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0BF8" w:rsidRDefault="00BD746E">
      <w:pPr>
        <w:spacing w:after="0" w:line="259" w:lineRule="auto"/>
        <w:ind w:left="0" w:right="15" w:firstLine="0"/>
        <w:jc w:val="center"/>
      </w:pPr>
      <w:r>
        <w:rPr>
          <w:color w:val="000000"/>
          <w:sz w:val="24"/>
        </w:rPr>
        <w:t xml:space="preserve"> LEI COMPLEMENTAR Nº 470, DE 09 DE JANEIRO DE 2017. </w:t>
      </w:r>
    </w:p>
    <w:p w:rsidR="00EE0BF8" w:rsidRDefault="00BD746E">
      <w:pPr>
        <w:spacing w:after="5"/>
        <w:ind w:left="-5" w:right="13"/>
      </w:pPr>
      <w:r>
        <w:t xml:space="preserve"> (Consolidada  com  as  alterações  promovidas  pelas  Leis  Complementares  nº </w:t>
      </w:r>
      <w:hyperlink r:id="rId7">
        <w:r>
          <w:rPr>
            <w:b/>
            <w:color w:val="A28329"/>
            <w:u w:val="single" w:color="A28329"/>
          </w:rPr>
          <w:t xml:space="preserve"> </w:t>
        </w:r>
      </w:hyperlink>
      <w:hyperlink r:id="rId8">
        <w:r>
          <w:rPr>
            <w:b/>
            <w:color w:val="A28329"/>
            <w:u w:val="single" w:color="A28329"/>
          </w:rPr>
          <w:t>476</w:t>
        </w:r>
      </w:hyperlink>
      <w:hyperlink r:id="rId9">
        <w:r>
          <w:t>/</w:t>
        </w:r>
      </w:hyperlink>
      <w:hyperlink r:id="rId10">
        <w:r>
          <w:t xml:space="preserve"> </w:t>
        </w:r>
      </w:hyperlink>
      <w:r>
        <w:t xml:space="preserve">2017,  nº </w:t>
      </w:r>
      <w:hyperlink r:id="rId11">
        <w:r>
          <w:rPr>
            <w:b/>
            <w:color w:val="A28329"/>
            <w:u w:val="single" w:color="A28329"/>
          </w:rPr>
          <w:t xml:space="preserve"> </w:t>
        </w:r>
      </w:hyperlink>
      <w:hyperlink r:id="rId12">
        <w:r>
          <w:rPr>
            <w:b/>
            <w:color w:val="A28329"/>
            <w:u w:val="single" w:color="A28329"/>
          </w:rPr>
          <w:t>482</w:t>
        </w:r>
      </w:hyperlink>
      <w:r>
        <w:t xml:space="preserve"> /2017,  nº </w:t>
      </w:r>
      <w:hyperlink r:id="rId13">
        <w:r>
          <w:rPr>
            <w:b/>
            <w:color w:val="A28329"/>
            <w:u w:val="single" w:color="A28329"/>
          </w:rPr>
          <w:t xml:space="preserve"> </w:t>
        </w:r>
      </w:hyperlink>
      <w:hyperlink r:id="rId14">
        <w:r>
          <w:rPr>
            <w:b/>
            <w:color w:val="A28329"/>
            <w:u w:val="single" w:color="A28329"/>
          </w:rPr>
          <w:t>490</w:t>
        </w:r>
      </w:hyperlink>
      <w:hyperlink r:id="rId15">
        <w:r>
          <w:t>/</w:t>
        </w:r>
      </w:hyperlink>
      <w:hyperlink r:id="rId16">
        <w:r>
          <w:t xml:space="preserve"> </w:t>
        </w:r>
      </w:hyperlink>
      <w:r>
        <w:t xml:space="preserve">2017,  nº </w:t>
      </w:r>
      <w:hyperlink r:id="rId17">
        <w:r>
          <w:rPr>
            <w:b/>
            <w:color w:val="A28329"/>
            <w:u w:val="single" w:color="A28329"/>
          </w:rPr>
          <w:t xml:space="preserve"> </w:t>
        </w:r>
      </w:hyperlink>
      <w:hyperlink r:id="rId18">
        <w:r>
          <w:rPr>
            <w:b/>
            <w:color w:val="A28329"/>
            <w:u w:val="single" w:color="A28329"/>
          </w:rPr>
          <w:t>491</w:t>
        </w:r>
      </w:hyperlink>
      <w:hyperlink r:id="rId19">
        <w:r>
          <w:t xml:space="preserve"> </w:t>
        </w:r>
      </w:hyperlink>
      <w:hyperlink r:id="rId20">
        <w:r>
          <w:t>/</w:t>
        </w:r>
      </w:hyperlink>
      <w:r>
        <w:t xml:space="preserve">2017,  nº </w:t>
      </w:r>
      <w:hyperlink r:id="rId21">
        <w:r>
          <w:rPr>
            <w:b/>
            <w:color w:val="A28329"/>
            <w:u w:val="single" w:color="A28329"/>
          </w:rPr>
          <w:t xml:space="preserve"> </w:t>
        </w:r>
      </w:hyperlink>
      <w:hyperlink r:id="rId22">
        <w:r>
          <w:rPr>
            <w:b/>
            <w:color w:val="A28329"/>
            <w:u w:val="single" w:color="A28329"/>
          </w:rPr>
          <w:t>498</w:t>
        </w:r>
      </w:hyperlink>
      <w:hyperlink r:id="rId23">
        <w:r>
          <w:t>/</w:t>
        </w:r>
      </w:hyperlink>
      <w:hyperlink r:id="rId24">
        <w:r>
          <w:t xml:space="preserve"> </w:t>
        </w:r>
      </w:hyperlink>
      <w:r>
        <w:t xml:space="preserve">2018, </w:t>
      </w:r>
      <w:hyperlink r:id="rId25">
        <w:r>
          <w:rPr>
            <w:b/>
            <w:color w:val="A28329"/>
            <w:u w:val="single" w:color="A28329"/>
          </w:rPr>
          <w:t xml:space="preserve"> </w:t>
        </w:r>
      </w:hyperlink>
      <w:hyperlink r:id="rId26">
        <w:r>
          <w:rPr>
            <w:b/>
            <w:color w:val="A28329"/>
            <w:u w:val="single" w:color="A28329"/>
          </w:rPr>
          <w:t>500</w:t>
        </w:r>
      </w:hyperlink>
      <w:hyperlink r:id="rId27">
        <w:r>
          <w:t>/</w:t>
        </w:r>
      </w:hyperlink>
      <w:hyperlink r:id="rId28">
        <w:r>
          <w:t xml:space="preserve"> </w:t>
        </w:r>
      </w:hyperlink>
      <w:r>
        <w:t xml:space="preserve">2018,  nº </w:t>
      </w:r>
      <w:hyperlink r:id="rId29">
        <w:r>
          <w:rPr>
            <w:b/>
            <w:color w:val="A28329"/>
            <w:u w:val="single" w:color="A28329"/>
          </w:rPr>
          <w:t xml:space="preserve"> </w:t>
        </w:r>
      </w:hyperlink>
      <w:hyperlink r:id="rId30">
        <w:r>
          <w:rPr>
            <w:b/>
            <w:color w:val="A28329"/>
            <w:u w:val="single" w:color="A28329"/>
          </w:rPr>
          <w:t>503</w:t>
        </w:r>
      </w:hyperlink>
      <w:hyperlink r:id="rId31">
        <w:r>
          <w:t xml:space="preserve"> </w:t>
        </w:r>
      </w:hyperlink>
      <w:hyperlink r:id="rId32">
        <w:r>
          <w:t>/</w:t>
        </w:r>
      </w:hyperlink>
      <w:r>
        <w:t xml:space="preserve">2018,  nº </w:t>
      </w:r>
      <w:hyperlink r:id="rId33">
        <w:r>
          <w:rPr>
            <w:b/>
            <w:color w:val="A28329"/>
            <w:u w:val="single" w:color="A28329"/>
          </w:rPr>
          <w:t xml:space="preserve"> </w:t>
        </w:r>
      </w:hyperlink>
      <w:hyperlink r:id="rId34">
        <w:r>
          <w:rPr>
            <w:b/>
            <w:color w:val="A28329"/>
            <w:u w:val="single" w:color="A28329"/>
          </w:rPr>
          <w:t>506</w:t>
        </w:r>
      </w:hyperlink>
      <w:hyperlink r:id="rId35">
        <w:r>
          <w:t xml:space="preserve"> </w:t>
        </w:r>
      </w:hyperlink>
      <w:hyperlink r:id="rId36">
        <w:r>
          <w:t>/</w:t>
        </w:r>
      </w:hyperlink>
      <w:r>
        <w:t xml:space="preserve">2018,  nº </w:t>
      </w:r>
    </w:p>
    <w:p w:rsidR="00EE0BF8" w:rsidRDefault="00BD746E">
      <w:pPr>
        <w:spacing w:after="0" w:line="276" w:lineRule="auto"/>
        <w:ind w:left="-5"/>
        <w:jc w:val="left"/>
      </w:pPr>
      <w:hyperlink r:id="rId37">
        <w:r>
          <w:rPr>
            <w:b/>
            <w:color w:val="A28329"/>
            <w:u w:val="single" w:color="A28329"/>
          </w:rPr>
          <w:t xml:space="preserve"> </w:t>
        </w:r>
      </w:hyperlink>
      <w:hyperlink r:id="rId38">
        <w:r>
          <w:rPr>
            <w:b/>
            <w:color w:val="A28329"/>
            <w:u w:val="single" w:color="A28329"/>
          </w:rPr>
          <w:t>512</w:t>
        </w:r>
      </w:hyperlink>
      <w:r>
        <w:t xml:space="preserve"> /2018,  nº </w:t>
      </w:r>
      <w:hyperlink r:id="rId39">
        <w:r>
          <w:rPr>
            <w:b/>
            <w:color w:val="A28329"/>
            <w:u w:val="single" w:color="A28329"/>
          </w:rPr>
          <w:t xml:space="preserve"> </w:t>
        </w:r>
      </w:hyperlink>
      <w:hyperlink r:id="rId40">
        <w:r>
          <w:rPr>
            <w:b/>
            <w:color w:val="A28329"/>
            <w:u w:val="single" w:color="A28329"/>
          </w:rPr>
          <w:t>515</w:t>
        </w:r>
      </w:hyperlink>
      <w:hyperlink r:id="rId41">
        <w:r>
          <w:t xml:space="preserve"> </w:t>
        </w:r>
      </w:hyperlink>
      <w:hyperlink r:id="rId42">
        <w:r>
          <w:t>/</w:t>
        </w:r>
      </w:hyperlink>
      <w:r>
        <w:t xml:space="preserve">2018,  nº </w:t>
      </w:r>
      <w:hyperlink r:id="rId43">
        <w:r>
          <w:rPr>
            <w:b/>
            <w:color w:val="A28329"/>
            <w:u w:val="single" w:color="A28329"/>
          </w:rPr>
          <w:t xml:space="preserve"> </w:t>
        </w:r>
      </w:hyperlink>
      <w:hyperlink r:id="rId44">
        <w:r>
          <w:rPr>
            <w:b/>
            <w:color w:val="A28329"/>
            <w:u w:val="single" w:color="A28329"/>
          </w:rPr>
          <w:t>520</w:t>
        </w:r>
      </w:hyperlink>
      <w:hyperlink r:id="rId45">
        <w:r>
          <w:t>/</w:t>
        </w:r>
      </w:hyperlink>
      <w:hyperlink r:id="rId46">
        <w:r>
          <w:t xml:space="preserve"> </w:t>
        </w:r>
      </w:hyperlink>
      <w:r>
        <w:t xml:space="preserve">2018,  nº </w:t>
      </w:r>
      <w:hyperlink r:id="rId47">
        <w:r>
          <w:rPr>
            <w:b/>
            <w:color w:val="A28329"/>
            <w:u w:val="single" w:color="A28329"/>
          </w:rPr>
          <w:t xml:space="preserve"> </w:t>
        </w:r>
      </w:hyperlink>
      <w:hyperlink r:id="rId48">
        <w:r>
          <w:rPr>
            <w:b/>
            <w:color w:val="A28329"/>
            <w:u w:val="single" w:color="A28329"/>
          </w:rPr>
          <w:t>521</w:t>
        </w:r>
      </w:hyperlink>
      <w:hyperlink r:id="rId49">
        <w:r>
          <w:t xml:space="preserve"> </w:t>
        </w:r>
      </w:hyperlink>
      <w:hyperlink r:id="rId50">
        <w:r>
          <w:t>/</w:t>
        </w:r>
      </w:hyperlink>
      <w:r>
        <w:t xml:space="preserve">2019,  nº </w:t>
      </w:r>
      <w:hyperlink r:id="rId51">
        <w:r>
          <w:rPr>
            <w:b/>
            <w:color w:val="A28329"/>
            <w:u w:val="single" w:color="A28329"/>
          </w:rPr>
          <w:t xml:space="preserve"> </w:t>
        </w:r>
      </w:hyperlink>
      <w:hyperlink r:id="rId52">
        <w:r>
          <w:rPr>
            <w:b/>
            <w:color w:val="A28329"/>
            <w:u w:val="single" w:color="A28329"/>
          </w:rPr>
          <w:t>522</w:t>
        </w:r>
      </w:hyperlink>
      <w:hyperlink r:id="rId53">
        <w:r>
          <w:t xml:space="preserve"> </w:t>
        </w:r>
      </w:hyperlink>
      <w:hyperlink r:id="rId54">
        <w:r>
          <w:t>/</w:t>
        </w:r>
      </w:hyperlink>
      <w:r>
        <w:t>2</w:t>
      </w:r>
      <w:r>
        <w:t xml:space="preserve">019,  nº </w:t>
      </w:r>
      <w:hyperlink r:id="rId55">
        <w:r>
          <w:rPr>
            <w:b/>
            <w:color w:val="A28329"/>
            <w:u w:val="single" w:color="A28329"/>
          </w:rPr>
          <w:t xml:space="preserve"> </w:t>
        </w:r>
      </w:hyperlink>
      <w:hyperlink r:id="rId56">
        <w:r>
          <w:rPr>
            <w:b/>
            <w:color w:val="A28329"/>
            <w:u w:val="single" w:color="A28329"/>
          </w:rPr>
          <w:t>523</w:t>
        </w:r>
      </w:hyperlink>
      <w:r>
        <w:t xml:space="preserve"> /201</w:t>
      </w:r>
      <w:r>
        <w:t xml:space="preserve">9,  nº </w:t>
      </w:r>
      <w:hyperlink r:id="rId57">
        <w:r>
          <w:rPr>
            <w:b/>
            <w:color w:val="A28329"/>
            <w:u w:val="single" w:color="A28329"/>
          </w:rPr>
          <w:t xml:space="preserve"> </w:t>
        </w:r>
      </w:hyperlink>
      <w:hyperlink r:id="rId58">
        <w:r>
          <w:rPr>
            <w:b/>
            <w:color w:val="A28329"/>
            <w:u w:val="single" w:color="A28329"/>
          </w:rPr>
          <w:t>527</w:t>
        </w:r>
      </w:hyperlink>
      <w:r>
        <w:t xml:space="preserve"> /2019,</w:t>
      </w:r>
      <w:r>
        <w:t xml:space="preserve">  nº </w:t>
      </w:r>
      <w:hyperlink r:id="rId59">
        <w:r>
          <w:rPr>
            <w:b/>
            <w:color w:val="A28329"/>
            <w:u w:val="single" w:color="A28329"/>
          </w:rPr>
          <w:t xml:space="preserve"> </w:t>
        </w:r>
      </w:hyperlink>
      <w:hyperlink r:id="rId60">
        <w:r>
          <w:rPr>
            <w:b/>
            <w:color w:val="A28329"/>
            <w:u w:val="single" w:color="A28329"/>
          </w:rPr>
          <w:t>538</w:t>
        </w:r>
      </w:hyperlink>
      <w:r>
        <w:t xml:space="preserve"> /2019,  nº </w:t>
      </w:r>
      <w:hyperlink r:id="rId61">
        <w:r>
          <w:rPr>
            <w:b/>
            <w:color w:val="A28329"/>
            <w:u w:val="single" w:color="A28329"/>
          </w:rPr>
          <w:t xml:space="preserve"> </w:t>
        </w:r>
      </w:hyperlink>
      <w:hyperlink r:id="rId62">
        <w:r>
          <w:rPr>
            <w:b/>
            <w:color w:val="A28329"/>
            <w:u w:val="single" w:color="A28329"/>
          </w:rPr>
          <w:t>544</w:t>
        </w:r>
      </w:hyperlink>
      <w:hyperlink r:id="rId63">
        <w:r>
          <w:t>/</w:t>
        </w:r>
      </w:hyperlink>
      <w:hyperlink r:id="rId64">
        <w:r>
          <w:t xml:space="preserve"> </w:t>
        </w:r>
      </w:hyperlink>
      <w:r>
        <w:t xml:space="preserve">2019,  nº </w:t>
      </w:r>
      <w:hyperlink r:id="rId65">
        <w:r>
          <w:rPr>
            <w:b/>
            <w:color w:val="A28329"/>
            <w:u w:val="single" w:color="A28329"/>
          </w:rPr>
          <w:t xml:space="preserve"> </w:t>
        </w:r>
      </w:hyperlink>
      <w:hyperlink r:id="rId66">
        <w:r>
          <w:rPr>
            <w:b/>
            <w:color w:val="A28329"/>
            <w:u w:val="single" w:color="A28329"/>
          </w:rPr>
          <w:t>545</w:t>
        </w:r>
      </w:hyperlink>
      <w:hyperlink r:id="rId67">
        <w:r>
          <w:t xml:space="preserve"> </w:t>
        </w:r>
      </w:hyperlink>
      <w:hyperlink r:id="rId68">
        <w:r>
          <w:t>/</w:t>
        </w:r>
      </w:hyperlink>
      <w:r>
        <w:t xml:space="preserve">2019,  nº </w:t>
      </w:r>
      <w:hyperlink r:id="rId69">
        <w:r>
          <w:rPr>
            <w:b/>
            <w:color w:val="A28329"/>
            <w:u w:val="single" w:color="A28329"/>
          </w:rPr>
          <w:t xml:space="preserve"> </w:t>
        </w:r>
      </w:hyperlink>
      <w:hyperlink r:id="rId70">
        <w:r>
          <w:rPr>
            <w:b/>
            <w:color w:val="A28329"/>
            <w:u w:val="single" w:color="A28329"/>
          </w:rPr>
          <w:t>546</w:t>
        </w:r>
      </w:hyperlink>
      <w:hyperlink r:id="rId71">
        <w:r>
          <w:t>/</w:t>
        </w:r>
      </w:hyperlink>
      <w:hyperlink r:id="rId72">
        <w:r>
          <w:t xml:space="preserve"> </w:t>
        </w:r>
      </w:hyperlink>
      <w:r>
        <w:t xml:space="preserve">2019,  nº </w:t>
      </w:r>
      <w:hyperlink r:id="rId73">
        <w:r>
          <w:rPr>
            <w:b/>
            <w:color w:val="A28329"/>
            <w:u w:val="single" w:color="A28329"/>
          </w:rPr>
          <w:t xml:space="preserve"> </w:t>
        </w:r>
      </w:hyperlink>
      <w:hyperlink r:id="rId74">
        <w:r>
          <w:rPr>
            <w:b/>
            <w:color w:val="A28329"/>
            <w:u w:val="single" w:color="A28329"/>
          </w:rPr>
          <w:t>553</w:t>
        </w:r>
      </w:hyperlink>
      <w:hyperlink r:id="rId75">
        <w:r>
          <w:t xml:space="preserve"> </w:t>
        </w:r>
      </w:hyperlink>
      <w:hyperlink r:id="rId76">
        <w:r>
          <w:t>/</w:t>
        </w:r>
      </w:hyperlink>
      <w:r>
        <w:t xml:space="preserve">2019,  nº </w:t>
      </w:r>
      <w:hyperlink r:id="rId77">
        <w:r>
          <w:rPr>
            <w:b/>
            <w:color w:val="A28329"/>
            <w:u w:val="single" w:color="A28329"/>
          </w:rPr>
          <w:t xml:space="preserve"> </w:t>
        </w:r>
      </w:hyperlink>
      <w:hyperlink r:id="rId78">
        <w:r>
          <w:rPr>
            <w:b/>
            <w:color w:val="A28329"/>
            <w:u w:val="single" w:color="A28329"/>
          </w:rPr>
          <w:t>555</w:t>
        </w:r>
      </w:hyperlink>
      <w:r>
        <w:t xml:space="preserve"> /2020  nº </w:t>
      </w:r>
      <w:hyperlink r:id="rId79">
        <w:r>
          <w:rPr>
            <w:b/>
            <w:color w:val="A28329"/>
            <w:u w:val="single" w:color="A28329"/>
          </w:rPr>
          <w:t xml:space="preserve"> </w:t>
        </w:r>
      </w:hyperlink>
      <w:hyperlink r:id="rId80">
        <w:r>
          <w:rPr>
            <w:b/>
            <w:color w:val="A28329"/>
            <w:u w:val="single" w:color="A28329"/>
          </w:rPr>
          <w:t>559</w:t>
        </w:r>
      </w:hyperlink>
      <w:r>
        <w:t xml:space="preserve"> /2020,  nº </w:t>
      </w:r>
      <w:hyperlink r:id="rId81">
        <w:r>
          <w:rPr>
            <w:b/>
            <w:color w:val="A28329"/>
            <w:u w:val="single" w:color="A28329"/>
          </w:rPr>
          <w:t xml:space="preserve"> </w:t>
        </w:r>
      </w:hyperlink>
      <w:hyperlink r:id="rId82">
        <w:r>
          <w:rPr>
            <w:b/>
            <w:color w:val="A28329"/>
            <w:u w:val="single" w:color="A28329"/>
          </w:rPr>
          <w:t>560</w:t>
        </w:r>
      </w:hyperlink>
      <w:r>
        <w:t xml:space="preserve"> /2020,  nº </w:t>
      </w:r>
      <w:hyperlink r:id="rId83">
        <w:r>
          <w:rPr>
            <w:b/>
            <w:color w:val="A28329"/>
            <w:u w:val="single" w:color="A28329"/>
          </w:rPr>
          <w:t xml:space="preserve"> </w:t>
        </w:r>
      </w:hyperlink>
      <w:hyperlink r:id="rId84">
        <w:r>
          <w:rPr>
            <w:b/>
            <w:color w:val="A28329"/>
            <w:u w:val="single" w:color="A28329"/>
          </w:rPr>
          <w:t>564</w:t>
        </w:r>
      </w:hyperlink>
      <w:hyperlink r:id="rId85">
        <w:r>
          <w:t xml:space="preserve"> </w:t>
        </w:r>
      </w:hyperlink>
      <w:hyperlink r:id="rId86">
        <w:r>
          <w:t>/</w:t>
        </w:r>
      </w:hyperlink>
      <w:r>
        <w:t xml:space="preserve">2020,  nº </w:t>
      </w:r>
      <w:hyperlink r:id="rId87">
        <w:r>
          <w:rPr>
            <w:b/>
            <w:color w:val="A28329"/>
            <w:u w:val="single" w:color="A28329"/>
          </w:rPr>
          <w:t xml:space="preserve"> </w:t>
        </w:r>
      </w:hyperlink>
      <w:hyperlink r:id="rId88">
        <w:r>
          <w:rPr>
            <w:b/>
            <w:color w:val="A28329"/>
            <w:u w:val="single" w:color="A28329"/>
          </w:rPr>
          <w:t>568</w:t>
        </w:r>
      </w:hyperlink>
      <w:hyperlink r:id="rId89">
        <w:r>
          <w:t>/</w:t>
        </w:r>
      </w:hyperlink>
      <w:hyperlink r:id="rId90">
        <w:r>
          <w:t xml:space="preserve"> </w:t>
        </w:r>
      </w:hyperlink>
      <w:r>
        <w:t>2021,</w:t>
      </w:r>
      <w:r>
        <w:t xml:space="preserve">  nº </w:t>
      </w:r>
      <w:hyperlink r:id="rId91">
        <w:r>
          <w:rPr>
            <w:b/>
            <w:color w:val="A28329"/>
            <w:u w:val="single" w:color="A28329"/>
          </w:rPr>
          <w:t xml:space="preserve"> </w:t>
        </w:r>
      </w:hyperlink>
      <w:hyperlink r:id="rId92">
        <w:r>
          <w:rPr>
            <w:b/>
            <w:color w:val="A28329"/>
            <w:u w:val="single" w:color="A28329"/>
          </w:rPr>
          <w:t>570</w:t>
        </w:r>
      </w:hyperlink>
      <w:hyperlink r:id="rId93">
        <w:r>
          <w:t>/</w:t>
        </w:r>
      </w:hyperlink>
      <w:hyperlink r:id="rId94">
        <w:r>
          <w:t xml:space="preserve"> </w:t>
        </w:r>
      </w:hyperlink>
      <w:r>
        <w:t xml:space="preserve">2021,  nº </w:t>
      </w:r>
      <w:hyperlink r:id="rId95">
        <w:r>
          <w:rPr>
            <w:b/>
            <w:color w:val="A28329"/>
            <w:u w:val="single" w:color="A28329"/>
          </w:rPr>
          <w:t xml:space="preserve"> </w:t>
        </w:r>
      </w:hyperlink>
      <w:hyperlink r:id="rId96">
        <w:r>
          <w:rPr>
            <w:b/>
            <w:color w:val="A28329"/>
            <w:u w:val="single" w:color="A28329"/>
          </w:rPr>
          <w:t>574</w:t>
        </w:r>
      </w:hyperlink>
      <w:hyperlink r:id="rId97">
        <w:r>
          <w:t xml:space="preserve"> </w:t>
        </w:r>
      </w:hyperlink>
      <w:hyperlink r:id="rId98">
        <w:r>
          <w:t>/</w:t>
        </w:r>
      </w:hyperlink>
      <w:r>
        <w:t xml:space="preserve">2021,  nº </w:t>
      </w:r>
      <w:hyperlink r:id="rId99">
        <w:r>
          <w:rPr>
            <w:b/>
            <w:color w:val="A28329"/>
            <w:u w:val="single" w:color="A28329"/>
          </w:rPr>
          <w:t xml:space="preserve"> </w:t>
        </w:r>
      </w:hyperlink>
      <w:hyperlink r:id="rId100">
        <w:r>
          <w:rPr>
            <w:b/>
            <w:color w:val="A28329"/>
            <w:u w:val="single" w:color="A28329"/>
          </w:rPr>
          <w:t>581</w:t>
        </w:r>
      </w:hyperlink>
      <w:r>
        <w:t xml:space="preserve"> /2021,  nº </w:t>
      </w:r>
      <w:hyperlink r:id="rId101">
        <w:r>
          <w:rPr>
            <w:b/>
            <w:color w:val="A28329"/>
            <w:u w:val="single" w:color="A28329"/>
          </w:rPr>
          <w:t xml:space="preserve"> </w:t>
        </w:r>
      </w:hyperlink>
      <w:hyperlink r:id="rId102">
        <w:r>
          <w:rPr>
            <w:b/>
            <w:color w:val="A28329"/>
            <w:u w:val="single" w:color="A28329"/>
          </w:rPr>
          <w:t>583</w:t>
        </w:r>
      </w:hyperlink>
      <w:r>
        <w:t xml:space="preserve"> /2021,  nº </w:t>
      </w:r>
    </w:p>
    <w:p w:rsidR="00EE0BF8" w:rsidRDefault="00BD746E">
      <w:pPr>
        <w:spacing w:after="7"/>
        <w:ind w:left="-5" w:right="13"/>
      </w:pPr>
      <w:hyperlink r:id="rId103">
        <w:r>
          <w:rPr>
            <w:b/>
            <w:color w:val="A28329"/>
            <w:u w:val="single" w:color="A28329"/>
          </w:rPr>
          <w:t xml:space="preserve"> </w:t>
        </w:r>
      </w:hyperlink>
      <w:hyperlink r:id="rId104">
        <w:r>
          <w:rPr>
            <w:b/>
            <w:color w:val="A28329"/>
            <w:u w:val="single" w:color="A28329"/>
          </w:rPr>
          <w:t>594</w:t>
        </w:r>
      </w:hyperlink>
      <w:r>
        <w:t xml:space="preserve"> /2022,  nº </w:t>
      </w:r>
      <w:hyperlink r:id="rId105">
        <w:r>
          <w:rPr>
            <w:b/>
            <w:color w:val="A28329"/>
            <w:u w:val="single" w:color="A28329"/>
          </w:rPr>
          <w:t xml:space="preserve"> </w:t>
        </w:r>
      </w:hyperlink>
      <w:hyperlink r:id="rId106">
        <w:r>
          <w:rPr>
            <w:b/>
            <w:color w:val="A28329"/>
            <w:u w:val="single" w:color="A28329"/>
          </w:rPr>
          <w:t>602</w:t>
        </w:r>
      </w:hyperlink>
      <w:hyperlink r:id="rId107">
        <w:r>
          <w:t>/</w:t>
        </w:r>
      </w:hyperlink>
      <w:hyperlink r:id="rId108">
        <w:r>
          <w:t xml:space="preserve"> </w:t>
        </w:r>
      </w:hyperlink>
      <w:r>
        <w:t xml:space="preserve">2022,  nº </w:t>
      </w:r>
      <w:hyperlink r:id="rId109">
        <w:r>
          <w:rPr>
            <w:b/>
            <w:color w:val="A28329"/>
            <w:u w:val="single" w:color="A28329"/>
          </w:rPr>
          <w:t xml:space="preserve"> </w:t>
        </w:r>
      </w:hyperlink>
      <w:hyperlink r:id="rId110">
        <w:r>
          <w:rPr>
            <w:b/>
            <w:color w:val="A28329"/>
            <w:u w:val="single" w:color="A28329"/>
          </w:rPr>
          <w:t>605</w:t>
        </w:r>
      </w:hyperlink>
      <w:hyperlink r:id="rId111">
        <w:r>
          <w:t>/</w:t>
        </w:r>
      </w:hyperlink>
      <w:hyperlink r:id="rId112">
        <w:r>
          <w:t xml:space="preserve"> </w:t>
        </w:r>
      </w:hyperlink>
      <w:r>
        <w:t xml:space="preserve">2022,  nº </w:t>
      </w:r>
      <w:hyperlink r:id="rId113">
        <w:r>
          <w:rPr>
            <w:b/>
            <w:color w:val="A28329"/>
            <w:u w:val="single" w:color="A28329"/>
          </w:rPr>
          <w:t xml:space="preserve"> </w:t>
        </w:r>
      </w:hyperlink>
      <w:hyperlink r:id="rId114">
        <w:r>
          <w:rPr>
            <w:b/>
            <w:color w:val="A28329"/>
            <w:u w:val="single" w:color="A28329"/>
          </w:rPr>
          <w:t>607</w:t>
        </w:r>
      </w:hyperlink>
      <w:hyperlink r:id="rId115">
        <w:r>
          <w:t>/</w:t>
        </w:r>
      </w:hyperlink>
      <w:hyperlink r:id="rId116">
        <w:r>
          <w:t xml:space="preserve"> </w:t>
        </w:r>
      </w:hyperlink>
      <w:r>
        <w:t xml:space="preserve">2022,  nº </w:t>
      </w:r>
      <w:hyperlink r:id="rId117">
        <w:r>
          <w:rPr>
            <w:b/>
            <w:color w:val="A28329"/>
            <w:u w:val="single" w:color="A28329"/>
          </w:rPr>
          <w:t xml:space="preserve"> </w:t>
        </w:r>
      </w:hyperlink>
      <w:hyperlink r:id="rId118">
        <w:r>
          <w:rPr>
            <w:b/>
            <w:color w:val="A28329"/>
            <w:u w:val="single" w:color="A28329"/>
          </w:rPr>
          <w:t>610</w:t>
        </w:r>
      </w:hyperlink>
      <w:hyperlink r:id="rId119">
        <w:r>
          <w:t xml:space="preserve"> </w:t>
        </w:r>
      </w:hyperlink>
      <w:hyperlink r:id="rId120">
        <w:r>
          <w:t>/</w:t>
        </w:r>
      </w:hyperlink>
      <w:r>
        <w:t xml:space="preserve">2022,  nº </w:t>
      </w:r>
      <w:hyperlink r:id="rId121">
        <w:r>
          <w:rPr>
            <w:b/>
            <w:color w:val="A28329"/>
            <w:u w:val="single" w:color="A28329"/>
          </w:rPr>
          <w:t xml:space="preserve"> </w:t>
        </w:r>
      </w:hyperlink>
      <w:hyperlink r:id="rId122">
        <w:r>
          <w:rPr>
            <w:b/>
            <w:color w:val="A28329"/>
            <w:u w:val="single" w:color="A28329"/>
          </w:rPr>
          <w:t>622</w:t>
        </w:r>
      </w:hyperlink>
      <w:r>
        <w:t xml:space="preserve"> /2022,  nº </w:t>
      </w:r>
      <w:hyperlink r:id="rId123">
        <w:r>
          <w:rPr>
            <w:b/>
            <w:color w:val="A28329"/>
            <w:u w:val="single" w:color="A28329"/>
          </w:rPr>
          <w:t xml:space="preserve"> </w:t>
        </w:r>
      </w:hyperlink>
      <w:hyperlink r:id="rId124">
        <w:r>
          <w:rPr>
            <w:b/>
            <w:color w:val="A28329"/>
            <w:u w:val="single" w:color="A28329"/>
          </w:rPr>
          <w:t>625</w:t>
        </w:r>
      </w:hyperlink>
      <w:r>
        <w:t xml:space="preserve"> /2022,  nº </w:t>
      </w:r>
    </w:p>
    <w:p w:rsidR="00EE0BF8" w:rsidRDefault="00BD746E">
      <w:pPr>
        <w:spacing w:after="7"/>
        <w:ind w:left="-5" w:right="13"/>
      </w:pPr>
      <w:hyperlink r:id="rId125">
        <w:r>
          <w:rPr>
            <w:b/>
            <w:color w:val="A28329"/>
            <w:u w:val="single" w:color="A28329"/>
          </w:rPr>
          <w:t xml:space="preserve"> </w:t>
        </w:r>
      </w:hyperlink>
      <w:hyperlink r:id="rId126">
        <w:r>
          <w:rPr>
            <w:b/>
            <w:color w:val="A28329"/>
            <w:u w:val="single" w:color="A28329"/>
          </w:rPr>
          <w:t>628</w:t>
        </w:r>
      </w:hyperlink>
      <w:r>
        <w:t xml:space="preserve"> /2022,  nº </w:t>
      </w:r>
      <w:hyperlink r:id="rId127">
        <w:r>
          <w:rPr>
            <w:b/>
            <w:color w:val="A28329"/>
            <w:u w:val="single" w:color="A28329"/>
          </w:rPr>
          <w:t xml:space="preserve"> </w:t>
        </w:r>
      </w:hyperlink>
      <w:hyperlink r:id="rId128">
        <w:r>
          <w:rPr>
            <w:b/>
            <w:color w:val="A28329"/>
            <w:u w:val="single" w:color="A28329"/>
          </w:rPr>
          <w:t>630</w:t>
        </w:r>
      </w:hyperlink>
      <w:hyperlink r:id="rId129">
        <w:r>
          <w:t>/</w:t>
        </w:r>
      </w:hyperlink>
      <w:hyperlink r:id="rId130">
        <w:r>
          <w:t xml:space="preserve"> </w:t>
        </w:r>
      </w:hyperlink>
      <w:r>
        <w:t xml:space="preserve">2022,  nº </w:t>
      </w:r>
      <w:hyperlink r:id="rId131">
        <w:r>
          <w:rPr>
            <w:b/>
            <w:color w:val="A28329"/>
            <w:u w:val="single" w:color="A28329"/>
          </w:rPr>
          <w:t xml:space="preserve"> </w:t>
        </w:r>
      </w:hyperlink>
      <w:hyperlink r:id="rId132">
        <w:r>
          <w:rPr>
            <w:b/>
            <w:color w:val="A28329"/>
            <w:u w:val="single" w:color="A28329"/>
          </w:rPr>
          <w:t>631</w:t>
        </w:r>
      </w:hyperlink>
      <w:hyperlink r:id="rId133">
        <w:r>
          <w:t>/</w:t>
        </w:r>
      </w:hyperlink>
      <w:hyperlink r:id="rId134">
        <w:r>
          <w:t xml:space="preserve"> </w:t>
        </w:r>
      </w:hyperlink>
      <w:r>
        <w:t xml:space="preserve">2022,  nº </w:t>
      </w:r>
      <w:hyperlink r:id="rId135">
        <w:r>
          <w:rPr>
            <w:b/>
            <w:color w:val="A28329"/>
            <w:u w:val="single" w:color="A28329"/>
          </w:rPr>
          <w:t xml:space="preserve"> </w:t>
        </w:r>
      </w:hyperlink>
      <w:hyperlink r:id="rId136">
        <w:r>
          <w:rPr>
            <w:b/>
            <w:color w:val="A28329"/>
            <w:u w:val="single" w:color="A28329"/>
          </w:rPr>
          <w:t>632</w:t>
        </w:r>
      </w:hyperlink>
      <w:hyperlink r:id="rId137">
        <w:r>
          <w:t>/</w:t>
        </w:r>
      </w:hyperlink>
      <w:hyperlink r:id="rId138">
        <w:r>
          <w:t xml:space="preserve"> </w:t>
        </w:r>
      </w:hyperlink>
      <w:r>
        <w:t xml:space="preserve">2022,  nº </w:t>
      </w:r>
      <w:hyperlink r:id="rId139">
        <w:r>
          <w:rPr>
            <w:b/>
            <w:color w:val="A28329"/>
            <w:u w:val="single" w:color="A28329"/>
          </w:rPr>
          <w:t xml:space="preserve"> </w:t>
        </w:r>
      </w:hyperlink>
      <w:hyperlink r:id="rId140">
        <w:r>
          <w:rPr>
            <w:b/>
            <w:color w:val="A28329"/>
            <w:u w:val="single" w:color="A28329"/>
          </w:rPr>
          <w:t>646</w:t>
        </w:r>
      </w:hyperlink>
      <w:hyperlink r:id="rId141">
        <w:r>
          <w:t xml:space="preserve"> </w:t>
        </w:r>
      </w:hyperlink>
      <w:hyperlink r:id="rId142">
        <w:r>
          <w:t>/</w:t>
        </w:r>
      </w:hyperlink>
      <w:r>
        <w:t xml:space="preserve">2023,  nº </w:t>
      </w:r>
      <w:hyperlink r:id="rId143">
        <w:r>
          <w:rPr>
            <w:b/>
            <w:color w:val="A28329"/>
            <w:u w:val="single" w:color="A28329"/>
          </w:rPr>
          <w:t xml:space="preserve"> </w:t>
        </w:r>
      </w:hyperlink>
      <w:hyperlink r:id="rId144">
        <w:r>
          <w:rPr>
            <w:b/>
            <w:color w:val="A28329"/>
            <w:u w:val="single" w:color="A28329"/>
          </w:rPr>
          <w:t>647</w:t>
        </w:r>
      </w:hyperlink>
      <w:r>
        <w:t xml:space="preserve"> /2023,  nº </w:t>
      </w:r>
      <w:hyperlink r:id="rId145">
        <w:r>
          <w:rPr>
            <w:b/>
            <w:color w:val="A28329"/>
            <w:u w:val="single" w:color="A28329"/>
          </w:rPr>
          <w:t xml:space="preserve"> </w:t>
        </w:r>
      </w:hyperlink>
      <w:hyperlink r:id="rId146">
        <w:r>
          <w:rPr>
            <w:b/>
            <w:color w:val="A28329"/>
            <w:u w:val="single" w:color="A28329"/>
          </w:rPr>
          <w:t>649</w:t>
        </w:r>
      </w:hyperlink>
      <w:r>
        <w:t xml:space="preserve"> /2023,  nº </w:t>
      </w:r>
    </w:p>
    <w:p w:rsidR="00EE0BF8" w:rsidRDefault="00BD746E">
      <w:pPr>
        <w:spacing w:after="5"/>
        <w:ind w:left="-5" w:right="13"/>
      </w:pPr>
      <w:hyperlink r:id="rId147">
        <w:r>
          <w:rPr>
            <w:b/>
            <w:color w:val="A28329"/>
            <w:u w:val="single" w:color="A28329"/>
          </w:rPr>
          <w:t xml:space="preserve"> </w:t>
        </w:r>
      </w:hyperlink>
      <w:hyperlink r:id="rId148">
        <w:r>
          <w:rPr>
            <w:b/>
            <w:color w:val="A28329"/>
            <w:u w:val="single" w:color="A28329"/>
          </w:rPr>
          <w:t>654</w:t>
        </w:r>
      </w:hyperlink>
      <w:r>
        <w:t xml:space="preserve"> /2023,  nº </w:t>
      </w:r>
      <w:hyperlink r:id="rId149">
        <w:r>
          <w:rPr>
            <w:b/>
            <w:color w:val="A28329"/>
            <w:u w:val="single" w:color="A28329"/>
          </w:rPr>
          <w:t xml:space="preserve"> </w:t>
        </w:r>
      </w:hyperlink>
      <w:hyperlink r:id="rId150">
        <w:r>
          <w:rPr>
            <w:b/>
            <w:color w:val="A28329"/>
            <w:u w:val="single" w:color="A28329"/>
          </w:rPr>
          <w:t>656</w:t>
        </w:r>
      </w:hyperlink>
      <w:hyperlink r:id="rId151">
        <w:r>
          <w:t>/</w:t>
        </w:r>
      </w:hyperlink>
      <w:hyperlink r:id="rId152">
        <w:r>
          <w:t xml:space="preserve"> </w:t>
        </w:r>
      </w:hyperlink>
      <w:r>
        <w:t xml:space="preserve">2023,  nº </w:t>
      </w:r>
      <w:hyperlink r:id="rId153">
        <w:r>
          <w:rPr>
            <w:b/>
            <w:color w:val="A28329"/>
            <w:u w:val="single" w:color="A28329"/>
          </w:rPr>
          <w:t xml:space="preserve"> </w:t>
        </w:r>
      </w:hyperlink>
      <w:hyperlink r:id="rId154">
        <w:r>
          <w:rPr>
            <w:b/>
            <w:color w:val="A28329"/>
            <w:u w:val="single" w:color="A28329"/>
          </w:rPr>
          <w:t>659</w:t>
        </w:r>
      </w:hyperlink>
      <w:hyperlink r:id="rId155">
        <w:r>
          <w:t xml:space="preserve"> </w:t>
        </w:r>
      </w:hyperlink>
      <w:hyperlink r:id="rId156">
        <w:r>
          <w:t>/</w:t>
        </w:r>
      </w:hyperlink>
      <w:r>
        <w:t xml:space="preserve">2023,  nº </w:t>
      </w:r>
      <w:hyperlink r:id="rId157">
        <w:r>
          <w:rPr>
            <w:b/>
            <w:color w:val="A28329"/>
            <w:u w:val="single" w:color="A28329"/>
          </w:rPr>
          <w:t xml:space="preserve"> </w:t>
        </w:r>
      </w:hyperlink>
      <w:hyperlink r:id="rId158">
        <w:r>
          <w:rPr>
            <w:b/>
            <w:color w:val="A28329"/>
            <w:u w:val="single" w:color="A28329"/>
          </w:rPr>
          <w:t>660</w:t>
        </w:r>
      </w:hyperlink>
      <w:hyperlink r:id="rId159">
        <w:r>
          <w:t xml:space="preserve"> </w:t>
        </w:r>
      </w:hyperlink>
      <w:hyperlink r:id="rId160">
        <w:r>
          <w:t>/</w:t>
        </w:r>
      </w:hyperlink>
      <w:r>
        <w:t>2</w:t>
      </w:r>
      <w:r>
        <w:t xml:space="preserve">023,  nº </w:t>
      </w:r>
      <w:hyperlink r:id="rId161">
        <w:r>
          <w:rPr>
            <w:b/>
            <w:color w:val="A28329"/>
            <w:u w:val="single" w:color="A28329"/>
          </w:rPr>
          <w:t xml:space="preserve"> </w:t>
        </w:r>
      </w:hyperlink>
      <w:hyperlink r:id="rId162">
        <w:r>
          <w:rPr>
            <w:b/>
            <w:color w:val="A28329"/>
            <w:u w:val="single" w:color="A28329"/>
          </w:rPr>
          <w:t>662</w:t>
        </w:r>
      </w:hyperlink>
      <w:hyperlink r:id="rId163">
        <w:r>
          <w:t>/</w:t>
        </w:r>
      </w:hyperlink>
      <w:hyperlink r:id="rId164">
        <w:r>
          <w:t xml:space="preserve"> </w:t>
        </w:r>
      </w:hyperlink>
      <w:r>
        <w:t xml:space="preserve">2023,  nº </w:t>
      </w:r>
      <w:hyperlink r:id="rId165">
        <w:r>
          <w:rPr>
            <w:b/>
            <w:color w:val="A28329"/>
            <w:u w:val="single" w:color="A28329"/>
          </w:rPr>
          <w:t xml:space="preserve"> </w:t>
        </w:r>
      </w:hyperlink>
      <w:hyperlink r:id="rId166">
        <w:r>
          <w:rPr>
            <w:b/>
            <w:color w:val="A28329"/>
            <w:u w:val="single" w:color="A28329"/>
          </w:rPr>
          <w:t>663</w:t>
        </w:r>
      </w:hyperlink>
      <w:r>
        <w:t xml:space="preserve"> /2023,  nº </w:t>
      </w:r>
      <w:hyperlink r:id="rId167">
        <w:r>
          <w:rPr>
            <w:b/>
            <w:color w:val="A28329"/>
            <w:u w:val="single" w:color="A28329"/>
          </w:rPr>
          <w:t xml:space="preserve"> </w:t>
        </w:r>
      </w:hyperlink>
      <w:hyperlink r:id="rId168">
        <w:r>
          <w:rPr>
            <w:b/>
            <w:color w:val="A28329"/>
            <w:u w:val="single" w:color="A28329"/>
          </w:rPr>
          <w:t>666</w:t>
        </w:r>
      </w:hyperlink>
      <w:r>
        <w:t xml:space="preserve"> /2023,  nº </w:t>
      </w:r>
      <w:hyperlink r:id="rId169">
        <w:r>
          <w:rPr>
            <w:b/>
            <w:color w:val="A28329"/>
            <w:u w:val="single" w:color="A28329"/>
          </w:rPr>
          <w:t xml:space="preserve"> </w:t>
        </w:r>
      </w:hyperlink>
      <w:hyperlink r:id="rId170">
        <w:r>
          <w:rPr>
            <w:b/>
            <w:color w:val="A28329"/>
            <w:u w:val="single" w:color="A28329"/>
          </w:rPr>
          <w:t>673</w:t>
        </w:r>
      </w:hyperlink>
      <w:r>
        <w:t xml:space="preserve"> /2023,  nº </w:t>
      </w:r>
      <w:hyperlink r:id="rId171">
        <w:r>
          <w:rPr>
            <w:b/>
            <w:color w:val="A28329"/>
            <w:u w:val="single" w:color="A28329"/>
          </w:rPr>
          <w:t xml:space="preserve"> </w:t>
        </w:r>
      </w:hyperlink>
      <w:hyperlink r:id="rId172">
        <w:r>
          <w:rPr>
            <w:b/>
            <w:color w:val="A28329"/>
            <w:u w:val="single" w:color="A28329"/>
          </w:rPr>
          <w:t>674</w:t>
        </w:r>
      </w:hyperlink>
      <w:hyperlink r:id="rId173">
        <w:r>
          <w:t xml:space="preserve"> </w:t>
        </w:r>
      </w:hyperlink>
      <w:hyperlink r:id="rId174">
        <w:r>
          <w:t>/</w:t>
        </w:r>
      </w:hyperlink>
      <w:r>
        <w:t xml:space="preserve">2024,  nº </w:t>
      </w:r>
      <w:hyperlink r:id="rId175">
        <w:r>
          <w:rPr>
            <w:b/>
            <w:color w:val="A28329"/>
            <w:u w:val="single" w:color="A28329"/>
          </w:rPr>
          <w:t xml:space="preserve"> </w:t>
        </w:r>
      </w:hyperlink>
      <w:hyperlink r:id="rId176">
        <w:r>
          <w:rPr>
            <w:b/>
            <w:color w:val="A28329"/>
            <w:u w:val="single" w:color="A28329"/>
          </w:rPr>
          <w:t>677</w:t>
        </w:r>
      </w:hyperlink>
      <w:hyperlink r:id="rId177">
        <w:r>
          <w:t xml:space="preserve"> </w:t>
        </w:r>
      </w:hyperlink>
      <w:hyperlink r:id="rId178">
        <w:r>
          <w:t>/</w:t>
        </w:r>
      </w:hyperlink>
      <w:r>
        <w:t xml:space="preserve">2024,  nº </w:t>
      </w:r>
      <w:hyperlink r:id="rId179">
        <w:r>
          <w:rPr>
            <w:b/>
            <w:color w:val="A28329"/>
            <w:u w:val="single" w:color="A28329"/>
          </w:rPr>
          <w:t xml:space="preserve"> </w:t>
        </w:r>
      </w:hyperlink>
      <w:hyperlink r:id="rId180">
        <w:r>
          <w:rPr>
            <w:b/>
            <w:color w:val="A28329"/>
            <w:u w:val="single" w:color="A28329"/>
          </w:rPr>
          <w:t>680</w:t>
        </w:r>
      </w:hyperlink>
      <w:hyperlink r:id="rId181">
        <w:r>
          <w:t>/</w:t>
        </w:r>
      </w:hyperlink>
      <w:hyperlink r:id="rId182">
        <w:r>
          <w:t xml:space="preserve"> </w:t>
        </w:r>
      </w:hyperlink>
      <w:r>
        <w:t xml:space="preserve">2024,  nº </w:t>
      </w:r>
      <w:hyperlink r:id="rId183">
        <w:r>
          <w:rPr>
            <w:b/>
            <w:color w:val="A28329"/>
            <w:u w:val="single" w:color="A28329"/>
          </w:rPr>
          <w:t xml:space="preserve"> </w:t>
        </w:r>
      </w:hyperlink>
      <w:hyperlink r:id="rId184">
        <w:r>
          <w:rPr>
            <w:b/>
            <w:color w:val="A28329"/>
            <w:u w:val="single" w:color="A28329"/>
          </w:rPr>
          <w:t>684</w:t>
        </w:r>
      </w:hyperlink>
      <w:hyperlink r:id="rId185">
        <w:r>
          <w:t xml:space="preserve"> </w:t>
        </w:r>
      </w:hyperlink>
      <w:hyperlink r:id="rId186">
        <w:r>
          <w:t>/</w:t>
        </w:r>
      </w:hyperlink>
      <w:r>
        <w:t xml:space="preserve">2024,  nº </w:t>
      </w:r>
      <w:hyperlink r:id="rId187">
        <w:r>
          <w:rPr>
            <w:b/>
            <w:color w:val="A28329"/>
            <w:u w:val="single" w:color="A28329"/>
          </w:rPr>
          <w:t xml:space="preserve"> </w:t>
        </w:r>
      </w:hyperlink>
      <w:hyperlink r:id="rId188">
        <w:r>
          <w:rPr>
            <w:b/>
            <w:color w:val="A28329"/>
            <w:u w:val="single" w:color="A28329"/>
          </w:rPr>
          <w:t>688</w:t>
        </w:r>
      </w:hyperlink>
      <w:r>
        <w:t xml:space="preserve"> /2024,  nº </w:t>
      </w:r>
      <w:hyperlink r:id="rId189">
        <w:r>
          <w:rPr>
            <w:b/>
            <w:color w:val="A28329"/>
            <w:u w:val="single" w:color="A28329"/>
          </w:rPr>
          <w:t xml:space="preserve"> </w:t>
        </w:r>
      </w:hyperlink>
      <w:hyperlink r:id="rId190">
        <w:r>
          <w:rPr>
            <w:b/>
            <w:color w:val="A28329"/>
            <w:u w:val="single" w:color="A28329"/>
          </w:rPr>
          <w:t>690</w:t>
        </w:r>
      </w:hyperlink>
      <w:r>
        <w:t xml:space="preserve"> /202 4,  nº </w:t>
      </w:r>
    </w:p>
    <w:p w:rsidR="00EE0BF8" w:rsidRDefault="00BD746E">
      <w:pPr>
        <w:spacing w:after="7"/>
        <w:ind w:left="-5" w:right="13"/>
      </w:pPr>
      <w:hyperlink r:id="rId191">
        <w:r>
          <w:rPr>
            <w:b/>
            <w:color w:val="A28329"/>
            <w:u w:val="single" w:color="A28329"/>
          </w:rPr>
          <w:t xml:space="preserve"> </w:t>
        </w:r>
      </w:hyperlink>
      <w:hyperlink r:id="rId192">
        <w:r>
          <w:rPr>
            <w:b/>
            <w:color w:val="A28329"/>
            <w:u w:val="single" w:color="A28329"/>
          </w:rPr>
          <w:t>694</w:t>
        </w:r>
      </w:hyperlink>
      <w:r>
        <w:t xml:space="preserve"> /2024,  nº </w:t>
      </w:r>
      <w:hyperlink r:id="rId193">
        <w:r>
          <w:rPr>
            <w:b/>
            <w:color w:val="A28329"/>
            <w:u w:val="single" w:color="A28329"/>
          </w:rPr>
          <w:t xml:space="preserve"> </w:t>
        </w:r>
      </w:hyperlink>
      <w:hyperlink r:id="rId194">
        <w:r>
          <w:rPr>
            <w:b/>
            <w:color w:val="A28329"/>
            <w:u w:val="single" w:color="A28329"/>
          </w:rPr>
          <w:t>695</w:t>
        </w:r>
      </w:hyperlink>
      <w:hyperlink r:id="rId195">
        <w:r>
          <w:t>/</w:t>
        </w:r>
      </w:hyperlink>
      <w:hyperlink r:id="rId196">
        <w:r>
          <w:t xml:space="preserve"> </w:t>
        </w:r>
      </w:hyperlink>
      <w:r>
        <w:t xml:space="preserve">2025,  nº </w:t>
      </w:r>
      <w:hyperlink r:id="rId197">
        <w:r>
          <w:rPr>
            <w:b/>
            <w:color w:val="A28329"/>
            <w:u w:val="single" w:color="A28329"/>
          </w:rPr>
          <w:t xml:space="preserve"> </w:t>
        </w:r>
      </w:hyperlink>
      <w:hyperlink r:id="rId198">
        <w:r>
          <w:rPr>
            <w:b/>
            <w:color w:val="A28329"/>
            <w:u w:val="single" w:color="A28329"/>
          </w:rPr>
          <w:t>699</w:t>
        </w:r>
      </w:hyperlink>
      <w:hyperlink r:id="rId199">
        <w:r>
          <w:t>/</w:t>
        </w:r>
      </w:hyperlink>
      <w:hyperlink r:id="rId200">
        <w:r>
          <w:t xml:space="preserve"> </w:t>
        </w:r>
      </w:hyperlink>
      <w:r>
        <w:t xml:space="preserve">2025,  nº </w:t>
      </w:r>
      <w:hyperlink r:id="rId201">
        <w:r>
          <w:rPr>
            <w:b/>
            <w:color w:val="A28329"/>
            <w:u w:val="single" w:color="A28329"/>
          </w:rPr>
          <w:t xml:space="preserve"> </w:t>
        </w:r>
      </w:hyperlink>
      <w:hyperlink r:id="rId202">
        <w:r>
          <w:rPr>
            <w:b/>
            <w:color w:val="A28329"/>
            <w:u w:val="single" w:color="A28329"/>
          </w:rPr>
          <w:t>703</w:t>
        </w:r>
      </w:hyperlink>
      <w:hyperlink r:id="rId203">
        <w:r>
          <w:t>/</w:t>
        </w:r>
      </w:hyperlink>
      <w:hyperlink r:id="rId204">
        <w:r>
          <w:t xml:space="preserve"> </w:t>
        </w:r>
      </w:hyperlink>
      <w:r>
        <w:t xml:space="preserve">2025,  nº </w:t>
      </w:r>
      <w:hyperlink r:id="rId205">
        <w:r>
          <w:rPr>
            <w:b/>
            <w:color w:val="A28329"/>
            <w:u w:val="single" w:color="A28329"/>
          </w:rPr>
          <w:t xml:space="preserve"> </w:t>
        </w:r>
      </w:hyperlink>
      <w:hyperlink r:id="rId206">
        <w:r>
          <w:rPr>
            <w:b/>
            <w:color w:val="A28329"/>
            <w:u w:val="single" w:color="A28329"/>
          </w:rPr>
          <w:t>708</w:t>
        </w:r>
      </w:hyperlink>
      <w:hyperlink r:id="rId207">
        <w:r>
          <w:t>/</w:t>
        </w:r>
      </w:hyperlink>
      <w:hyperlink r:id="rId208">
        <w:r>
          <w:t xml:space="preserve"> </w:t>
        </w:r>
      </w:hyperlink>
      <w:r>
        <w:t xml:space="preserve">202 5,  nº </w:t>
      </w:r>
      <w:hyperlink r:id="rId209">
        <w:r>
          <w:rPr>
            <w:b/>
            <w:color w:val="A28329"/>
            <w:u w:val="single" w:color="A28329"/>
          </w:rPr>
          <w:t xml:space="preserve"> </w:t>
        </w:r>
      </w:hyperlink>
      <w:hyperlink r:id="rId210">
        <w:r>
          <w:rPr>
            <w:b/>
            <w:color w:val="A28329"/>
            <w:u w:val="single" w:color="A28329"/>
          </w:rPr>
          <w:t>715</w:t>
        </w:r>
      </w:hyperlink>
      <w:r>
        <w:t xml:space="preserve"> /2025,  nº </w:t>
      </w:r>
      <w:hyperlink r:id="rId211">
        <w:r>
          <w:rPr>
            <w:b/>
            <w:color w:val="A28329"/>
            <w:u w:val="single" w:color="A28329"/>
          </w:rPr>
          <w:t xml:space="preserve"> </w:t>
        </w:r>
      </w:hyperlink>
      <w:hyperlink r:id="rId212">
        <w:r>
          <w:rPr>
            <w:b/>
            <w:color w:val="A28329"/>
            <w:u w:val="single" w:color="A28329"/>
          </w:rPr>
          <w:t>725</w:t>
        </w:r>
      </w:hyperlink>
      <w:r>
        <w:t xml:space="preserve"> /2025,  nº </w:t>
      </w:r>
    </w:p>
    <w:p w:rsidR="00EE0BF8" w:rsidRDefault="00BD746E">
      <w:pPr>
        <w:spacing w:after="7"/>
        <w:ind w:left="-5" w:right="13"/>
      </w:pPr>
      <w:hyperlink r:id="rId213">
        <w:r>
          <w:rPr>
            <w:b/>
            <w:color w:val="A28329"/>
            <w:u w:val="single" w:color="A28329"/>
          </w:rPr>
          <w:t xml:space="preserve"> </w:t>
        </w:r>
      </w:hyperlink>
      <w:hyperlink r:id="rId214">
        <w:r>
          <w:rPr>
            <w:b/>
            <w:color w:val="A28329"/>
            <w:u w:val="single" w:color="A28329"/>
          </w:rPr>
          <w:t>726</w:t>
        </w:r>
      </w:hyperlink>
      <w:r>
        <w:t xml:space="preserve"> /2025,  nº </w:t>
      </w:r>
      <w:hyperlink r:id="rId215">
        <w:r>
          <w:rPr>
            <w:b/>
            <w:color w:val="A28329"/>
            <w:u w:val="single" w:color="A28329"/>
          </w:rPr>
          <w:t xml:space="preserve"> </w:t>
        </w:r>
      </w:hyperlink>
      <w:hyperlink r:id="rId216">
        <w:r>
          <w:rPr>
            <w:b/>
            <w:color w:val="A28329"/>
            <w:u w:val="single" w:color="A28329"/>
          </w:rPr>
          <w:t>732</w:t>
        </w:r>
      </w:hyperlink>
      <w:hyperlink r:id="rId217">
        <w:r>
          <w:t xml:space="preserve"> </w:t>
        </w:r>
      </w:hyperlink>
      <w:hyperlink r:id="rId218">
        <w:r>
          <w:t>/</w:t>
        </w:r>
      </w:hyperlink>
      <w:r>
        <w:t xml:space="preserve">2025,  nº </w:t>
      </w:r>
      <w:hyperlink r:id="rId219">
        <w:r>
          <w:rPr>
            <w:b/>
            <w:color w:val="A28329"/>
            <w:u w:val="single" w:color="A28329"/>
          </w:rPr>
          <w:t xml:space="preserve"> </w:t>
        </w:r>
      </w:hyperlink>
      <w:hyperlink r:id="rId220">
        <w:r>
          <w:rPr>
            <w:b/>
            <w:color w:val="A28329"/>
            <w:u w:val="single" w:color="A28329"/>
          </w:rPr>
          <w:t>734</w:t>
        </w:r>
      </w:hyperlink>
      <w:hyperlink r:id="rId221">
        <w:r>
          <w:t xml:space="preserve"> </w:t>
        </w:r>
      </w:hyperlink>
      <w:hyperlink r:id="rId222">
        <w:r>
          <w:t>/</w:t>
        </w:r>
      </w:hyperlink>
      <w:r>
        <w:t xml:space="preserve">2025,  nº </w:t>
      </w:r>
      <w:hyperlink r:id="rId223">
        <w:r>
          <w:rPr>
            <w:b/>
            <w:color w:val="A28329"/>
            <w:u w:val="single" w:color="A28329"/>
          </w:rPr>
          <w:t xml:space="preserve"> </w:t>
        </w:r>
      </w:hyperlink>
      <w:hyperlink r:id="rId224">
        <w:r>
          <w:rPr>
            <w:b/>
            <w:color w:val="A28329"/>
            <w:u w:val="single" w:color="A28329"/>
          </w:rPr>
          <w:t>739</w:t>
        </w:r>
      </w:hyperlink>
      <w:hyperlink r:id="rId225">
        <w:r>
          <w:t xml:space="preserve"> </w:t>
        </w:r>
      </w:hyperlink>
      <w:hyperlink r:id="rId226">
        <w:r>
          <w:t>/</w:t>
        </w:r>
      </w:hyperlink>
      <w:r>
        <w:t xml:space="preserve">2025,  nº </w:t>
      </w:r>
      <w:hyperlink r:id="rId227">
        <w:r>
          <w:rPr>
            <w:b/>
            <w:color w:val="A28329"/>
            <w:u w:val="single" w:color="A28329"/>
          </w:rPr>
          <w:t xml:space="preserve"> </w:t>
        </w:r>
      </w:hyperlink>
      <w:hyperlink r:id="rId228">
        <w:r>
          <w:rPr>
            <w:b/>
            <w:color w:val="A28329"/>
            <w:u w:val="single" w:color="A28329"/>
          </w:rPr>
          <w:t>741</w:t>
        </w:r>
      </w:hyperlink>
      <w:hyperlink r:id="rId229">
        <w:r>
          <w:t>/</w:t>
        </w:r>
      </w:hyperlink>
      <w:hyperlink r:id="rId230">
        <w:r>
          <w:t xml:space="preserve"> </w:t>
        </w:r>
      </w:hyperlink>
      <w:r>
        <w:t xml:space="preserve">2025,  nº </w:t>
      </w:r>
      <w:hyperlink r:id="rId231">
        <w:r>
          <w:rPr>
            <w:b/>
            <w:color w:val="A28329"/>
            <w:u w:val="single" w:color="A28329"/>
          </w:rPr>
          <w:t xml:space="preserve"> </w:t>
        </w:r>
      </w:hyperlink>
      <w:hyperlink r:id="rId232">
        <w:r>
          <w:rPr>
            <w:b/>
            <w:color w:val="A28329"/>
            <w:u w:val="single" w:color="A28329"/>
          </w:rPr>
          <w:t>746</w:t>
        </w:r>
      </w:hyperlink>
      <w:r>
        <w:t xml:space="preserve"> /2025,  nº </w:t>
      </w:r>
      <w:hyperlink r:id="rId233">
        <w:r>
          <w:rPr>
            <w:b/>
            <w:color w:val="A28329"/>
            <w:u w:val="single" w:color="A28329"/>
          </w:rPr>
          <w:t xml:space="preserve"> </w:t>
        </w:r>
      </w:hyperlink>
      <w:hyperlink r:id="rId234">
        <w:r>
          <w:rPr>
            <w:b/>
            <w:color w:val="A28329"/>
            <w:u w:val="single" w:color="A28329"/>
          </w:rPr>
          <w:t>752</w:t>
        </w:r>
      </w:hyperlink>
      <w:r>
        <w:t xml:space="preserve"> /202 5,  nº </w:t>
      </w:r>
    </w:p>
    <w:p w:rsidR="00EE0BF8" w:rsidRDefault="00BD746E">
      <w:pPr>
        <w:ind w:left="-5" w:right="13"/>
      </w:pPr>
      <w:hyperlink r:id="rId235">
        <w:r>
          <w:rPr>
            <w:b/>
            <w:color w:val="A28329"/>
            <w:u w:val="single" w:color="A28329"/>
          </w:rPr>
          <w:t xml:space="preserve"> </w:t>
        </w:r>
      </w:hyperlink>
      <w:hyperlink r:id="rId236">
        <w:r>
          <w:rPr>
            <w:b/>
            <w:color w:val="A28329"/>
            <w:u w:val="single" w:color="A28329"/>
          </w:rPr>
          <w:t>767</w:t>
        </w:r>
      </w:hyperlink>
      <w:r>
        <w:t xml:space="preserve"> /2026  e  nº </w:t>
      </w:r>
      <w:hyperlink r:id="rId237">
        <w:r>
          <w:rPr>
            <w:b/>
            <w:color w:val="A28329"/>
            <w:u w:val="single" w:color="A28329"/>
          </w:rPr>
          <w:t xml:space="preserve"> </w:t>
        </w:r>
      </w:hyperlink>
      <w:hyperlink r:id="rId238">
        <w:r>
          <w:rPr>
            <w:b/>
            <w:color w:val="A28329"/>
            <w:u w:val="single" w:color="A28329"/>
          </w:rPr>
          <w:t>775</w:t>
        </w:r>
      </w:hyperlink>
      <w:r>
        <w:t xml:space="preserve"> /2026.  Para  consultar  as  disposições  revogadas,  acesse  o  portal  “</w:t>
      </w:r>
      <w:hyperlink r:id="rId239">
        <w:r>
          <w:rPr>
            <w:b/>
            <w:color w:val="A28329"/>
            <w:u w:val="single" w:color="A28329"/>
          </w:rPr>
          <w:t xml:space="preserve"> </w:t>
        </w:r>
      </w:hyperlink>
      <w:hyperlink r:id="rId240">
        <w:r>
          <w:rPr>
            <w:b/>
            <w:color w:val="A28329"/>
            <w:u w:val="single" w:color="A28329"/>
          </w:rPr>
          <w:t>Leis</w:t>
        </w:r>
      </w:hyperlink>
      <w:hyperlink r:id="rId241">
        <w:r>
          <w:rPr>
            <w:b/>
            <w:color w:val="A28329"/>
          </w:rPr>
          <w:t xml:space="preserve"> </w:t>
        </w:r>
      </w:hyperlink>
      <w:hyperlink r:id="rId242">
        <w:r>
          <w:rPr>
            <w:b/>
            <w:color w:val="A28329"/>
            <w:u w:val="single" w:color="A28329"/>
          </w:rPr>
          <w:t xml:space="preserve"> </w:t>
        </w:r>
      </w:hyperlink>
      <w:hyperlink r:id="rId243">
        <w:r>
          <w:rPr>
            <w:b/>
            <w:color w:val="A28329"/>
            <w:u w:val="single" w:color="A28329"/>
          </w:rPr>
          <w:t>Municipais</w:t>
        </w:r>
      </w:hyperlink>
      <w:r>
        <w:t xml:space="preserve"> ”.) </w:t>
      </w:r>
    </w:p>
    <w:p w:rsidR="00EE0BF8" w:rsidRDefault="00BD746E">
      <w:pPr>
        <w:spacing w:after="7" w:line="262" w:lineRule="auto"/>
        <w:ind w:left="4495" w:right="-8"/>
        <w:jc w:val="left"/>
      </w:pPr>
      <w:r>
        <w:rPr>
          <w:b/>
          <w:color w:val="000000"/>
          <w:sz w:val="24"/>
        </w:rPr>
        <w:t xml:space="preserve"> Redefine  e  institui,  respectivamente,  os </w:t>
      </w:r>
    </w:p>
    <w:p w:rsidR="00EE0BF8" w:rsidRDefault="00BD746E">
      <w:pPr>
        <w:spacing w:after="7" w:line="262" w:lineRule="auto"/>
        <w:ind w:left="4495" w:right="-8"/>
        <w:jc w:val="left"/>
      </w:pPr>
      <w:r>
        <w:rPr>
          <w:b/>
          <w:color w:val="000000"/>
          <w:sz w:val="24"/>
        </w:rPr>
        <w:t xml:space="preserve"> Instrumentos  de  Controle  Urbanístico  -  E</w:t>
      </w:r>
      <w:r>
        <w:rPr>
          <w:b/>
          <w:color w:val="000000"/>
          <w:sz w:val="24"/>
        </w:rPr>
        <w:t xml:space="preserve">struturação  e  Ordenamento  Territorial  do </w:t>
      </w:r>
    </w:p>
    <w:p w:rsidR="00EE0BF8" w:rsidRDefault="00BD746E">
      <w:pPr>
        <w:spacing w:after="7" w:line="262" w:lineRule="auto"/>
        <w:ind w:left="4495" w:right="-8"/>
        <w:jc w:val="left"/>
      </w:pPr>
      <w:r>
        <w:rPr>
          <w:b/>
          <w:color w:val="000000"/>
          <w:sz w:val="24"/>
        </w:rPr>
        <w:t xml:space="preserve"> Município  de  Joinville,  partes  integrantes  do </w:t>
      </w:r>
    </w:p>
    <w:p w:rsidR="00EE0BF8" w:rsidRDefault="00BD746E">
      <w:pPr>
        <w:tabs>
          <w:tab w:val="center" w:pos="4827"/>
          <w:tab w:val="center" w:pos="6034"/>
          <w:tab w:val="center" w:pos="7054"/>
          <w:tab w:val="right" w:pos="9653"/>
        </w:tabs>
        <w:spacing w:after="7" w:line="262" w:lineRule="auto"/>
        <w:ind w:left="0" w:right="-8" w:firstLine="0"/>
        <w:jc w:val="left"/>
      </w:pPr>
      <w:r>
        <w:rPr>
          <w:rFonts w:ascii="Calibri" w:eastAsia="Calibri" w:hAnsi="Calibri" w:cs="Calibri"/>
          <w:color w:val="000000"/>
        </w:rPr>
        <w:tab/>
      </w:r>
      <w:r>
        <w:rPr>
          <w:b/>
          <w:color w:val="000000"/>
          <w:sz w:val="24"/>
        </w:rPr>
        <w:t xml:space="preserve"> Plano </w:t>
      </w:r>
      <w:r>
        <w:rPr>
          <w:b/>
          <w:color w:val="000000"/>
          <w:sz w:val="24"/>
        </w:rPr>
        <w:tab/>
        <w:t xml:space="preserve"> Diretor </w:t>
      </w:r>
      <w:r>
        <w:rPr>
          <w:b/>
          <w:color w:val="000000"/>
          <w:sz w:val="24"/>
        </w:rPr>
        <w:tab/>
        <w:t xml:space="preserve"> de </w:t>
      </w:r>
      <w:r>
        <w:rPr>
          <w:b/>
          <w:color w:val="000000"/>
          <w:sz w:val="24"/>
        </w:rPr>
        <w:tab/>
        <w:t xml:space="preserve"> Desenvolvimento </w:t>
      </w:r>
    </w:p>
    <w:p w:rsidR="00EE0BF8" w:rsidRDefault="00BD746E">
      <w:pPr>
        <w:spacing w:after="275" w:line="262" w:lineRule="auto"/>
        <w:ind w:left="4495" w:right="-8"/>
        <w:jc w:val="left"/>
      </w:pPr>
      <w:r>
        <w:rPr>
          <w:b/>
          <w:color w:val="000000"/>
          <w:sz w:val="24"/>
        </w:rPr>
        <w:t xml:space="preserve"> Sustentável  do  Município  de  Joinville  e  dá  outras providências. </w:t>
      </w:r>
    </w:p>
    <w:p w:rsidR="00EE0BF8" w:rsidRDefault="00BD746E">
      <w:pPr>
        <w:spacing w:after="303" w:line="268" w:lineRule="auto"/>
        <w:ind w:left="-5" w:right="14"/>
      </w:pPr>
      <w:r>
        <w:rPr>
          <w:color w:val="000000"/>
        </w:rPr>
        <w:t xml:space="preserve"> O  Prefeito  de  Joinville,  no  </w:t>
      </w:r>
      <w:r>
        <w:rPr>
          <w:color w:val="000000"/>
        </w:rPr>
        <w:t xml:space="preserve">exercício  de  suas  atribuições,  faz  saber  que  a  Câmara  de  Vereadores  de Joinville aprovou e ele sanciona a presente Lei Complementar: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simplePos x="0" y="0"/>
                <wp:positionH relativeFrom="column">
                  <wp:posOffset>2</wp:posOffset>
                </wp:positionH>
                <wp:positionV relativeFrom="paragraph">
                  <wp:posOffset>-29367</wp:posOffset>
                </wp:positionV>
                <wp:extent cx="6115691" cy="160641"/>
                <wp:effectExtent l="0" t="0" r="0" b="0"/>
                <wp:wrapNone/>
                <wp:docPr id="192325" name="Group 192325"/>
                <wp:cNvGraphicFramePr/>
                <a:graphic xmlns:a="http://schemas.openxmlformats.org/drawingml/2006/main">
                  <a:graphicData uri="http://schemas.microsoft.com/office/word/2010/wordprocessingGroup">
                    <wpg:wgp>
                      <wpg:cNvGrpSpPr/>
                      <wpg:grpSpPr>
                        <a:xfrm>
                          <a:off x="0" y="0"/>
                          <a:ext cx="6115691" cy="160641"/>
                          <a:chOff x="0" y="0"/>
                          <a:chExt cx="6115691" cy="160641"/>
                        </a:xfrm>
                      </wpg:grpSpPr>
                      <wps:wsp>
                        <wps:cNvPr id="203201" name="Shape 203201"/>
                        <wps:cNvSpPr/>
                        <wps:spPr>
                          <a:xfrm>
                            <a:off x="0" y="0"/>
                            <a:ext cx="446032" cy="160641"/>
                          </a:xfrm>
                          <a:custGeom>
                            <a:avLst/>
                            <a:gdLst/>
                            <a:ahLst/>
                            <a:cxnLst/>
                            <a:rect l="0" t="0" r="0" b="0"/>
                            <a:pathLst>
                              <a:path w="446032" h="160641">
                                <a:moveTo>
                                  <a:pt x="0" y="0"/>
                                </a:moveTo>
                                <a:lnTo>
                                  <a:pt x="446032" y="0"/>
                                </a:lnTo>
                                <a:lnTo>
                                  <a:pt x="446032"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02" name="Shape 203202"/>
                        <wps:cNvSpPr/>
                        <wps:spPr>
                          <a:xfrm>
                            <a:off x="446031" y="0"/>
                            <a:ext cx="5669660" cy="160641"/>
                          </a:xfrm>
                          <a:custGeom>
                            <a:avLst/>
                            <a:gdLst/>
                            <a:ahLst/>
                            <a:cxnLst/>
                            <a:rect l="0" t="0" r="0" b="0"/>
                            <a:pathLst>
                              <a:path w="5669660" h="160641">
                                <a:moveTo>
                                  <a:pt x="0" y="0"/>
                                </a:moveTo>
                                <a:lnTo>
                                  <a:pt x="5669660" y="0"/>
                                </a:lnTo>
                                <a:lnTo>
                                  <a:pt x="5669660"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2325" style="width:481.55pt;height:12.6489pt;position:absolute;z-index:-2147483624;mso-position-horizontal-relative:text;mso-position-horizontal:absolute;margin-left:0.000148773pt;mso-position-vertical-relative:text;margin-top:-2.31247pt;" coordsize="61156,1606">
                <v:shape id="Shape 203203" style="position:absolute;width:4460;height:1606;left:0;top:0;" coordsize="446032,160641" path="m0,0l446032,0l446032,160641l0,160641l0,0">
                  <v:stroke weight="0pt" endcap="flat" joinstyle="miter" miterlimit="10" on="false" color="#000000" opacity="0"/>
                  <v:fill on="true" color="#d9534f"/>
                </v:shape>
                <v:shape id="Shape 203204" style="position:absolute;width:56696;height:1606;left:4460;top:0;" coordsize="5669660,160641" path="m0,0l5669660,0l5669660,160641l0,160641l0,0">
                  <v:stroke weight="0pt" endcap="flat" joinstyle="miter" miterlimit="10" on="false" color="#000000" opacity="0"/>
                  <v:fill on="true" color="#ffffff"/>
                </v:shape>
              </v:group>
            </w:pict>
          </mc:Fallback>
        </mc:AlternateContent>
      </w:r>
      <w:r>
        <w:rPr>
          <w:b/>
          <w:color w:val="FFFFFF"/>
        </w:rPr>
        <w:t xml:space="preserve"> Art.  1º </w:t>
      </w:r>
      <w:r>
        <w:rPr>
          <w:color w:val="000000"/>
        </w:rPr>
        <w:t xml:space="preserve"> Esta  Lei  Complementar  redefine  o  Instrumento  de  Controle  Urbanístico  -  </w:t>
      </w:r>
      <w:r>
        <w:rPr>
          <w:color w:val="000000"/>
        </w:rPr>
        <w:t>Estruturação  Territorial,  que  tem  por  objetivo  estabelecer  macrozoneamento  do  Município  como  referencial  ao  zoneamento  urbano  e  rural;  e  institui  o  Instrumento  de  Controle  Urbanístico  -  Ordenamento  Territorial,  que  visa  promove</w:t>
      </w:r>
      <w:r>
        <w:rPr>
          <w:color w:val="000000"/>
        </w:rPr>
        <w:t xml:space="preserve">r  a  qualificação  físico-territorial  do  Município,  ambos  em  consonância  com  as  diretrizes  estratégicas  estabelecidas  no  Plano  Diretor  de  Desenvolvimento  Sustentável  de  Joinville. </w:t>
      </w:r>
    </w:p>
    <w:p w:rsidR="00EE0BF8" w:rsidRDefault="00BD746E">
      <w:pPr>
        <w:spacing w:after="0" w:line="552" w:lineRule="auto"/>
        <w:ind w:left="-5" w:right="14"/>
      </w:pPr>
      <w:r>
        <w:rPr>
          <w:color w:val="000000"/>
        </w:rPr>
        <w:t xml:space="preserve"> Parágrafo único. A estruturação e o ordenamento territo</w:t>
      </w:r>
      <w:r>
        <w:rPr>
          <w:color w:val="000000"/>
        </w:rPr>
        <w:t xml:space="preserve">rial são realizados mediante a regulação:  I - da divisão territorial; </w:t>
      </w:r>
    </w:p>
    <w:p w:rsidR="00EE0BF8" w:rsidRDefault="00BD746E">
      <w:pPr>
        <w:numPr>
          <w:ilvl w:val="0"/>
          <w:numId w:val="1"/>
        </w:numPr>
        <w:spacing w:after="303" w:line="268" w:lineRule="auto"/>
        <w:ind w:right="14" w:hanging="269"/>
      </w:pPr>
      <w:r>
        <w:rPr>
          <w:color w:val="000000"/>
        </w:rPr>
        <w:lastRenderedPageBreak/>
        <w:t xml:space="preserve">- do parcelamento do solo e condomínio; </w:t>
      </w:r>
    </w:p>
    <w:p w:rsidR="00EE0BF8" w:rsidRDefault="00BD746E">
      <w:pPr>
        <w:numPr>
          <w:ilvl w:val="0"/>
          <w:numId w:val="1"/>
        </w:numPr>
        <w:spacing w:after="303" w:line="268" w:lineRule="auto"/>
        <w:ind w:right="14" w:hanging="269"/>
      </w:pPr>
      <w:r>
        <w:rPr>
          <w:color w:val="000000"/>
        </w:rPr>
        <w:t xml:space="preserve">- do uso do solo; e, </w:t>
      </w:r>
    </w:p>
    <w:p w:rsidR="00EE0BF8" w:rsidRDefault="00BD746E">
      <w:pPr>
        <w:numPr>
          <w:ilvl w:val="0"/>
          <w:numId w:val="1"/>
        </w:numPr>
        <w:spacing w:after="303" w:line="268" w:lineRule="auto"/>
        <w:ind w:right="14" w:hanging="269"/>
      </w:pPr>
      <w:r>
        <w:rPr>
          <w:color w:val="000000"/>
        </w:rPr>
        <w:t xml:space="preserve">- da ocupação do solo. </w:t>
      </w:r>
    </w:p>
    <w:p w:rsidR="00EE0BF8" w:rsidRDefault="00BD746E">
      <w:pPr>
        <w:spacing w:after="807" w:line="268" w:lineRule="auto"/>
        <w:ind w:left="-5" w:right="14"/>
      </w:pPr>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simplePos x="0" y="0"/>
                <wp:positionH relativeFrom="column">
                  <wp:posOffset>2</wp:posOffset>
                </wp:positionH>
                <wp:positionV relativeFrom="paragraph">
                  <wp:posOffset>-29376</wp:posOffset>
                </wp:positionV>
                <wp:extent cx="4304180" cy="160641"/>
                <wp:effectExtent l="0" t="0" r="0" b="0"/>
                <wp:wrapNone/>
                <wp:docPr id="192326" name="Group 192326"/>
                <wp:cNvGraphicFramePr/>
                <a:graphic xmlns:a="http://schemas.openxmlformats.org/drawingml/2006/main">
                  <a:graphicData uri="http://schemas.microsoft.com/office/word/2010/wordprocessingGroup">
                    <wpg:wgp>
                      <wpg:cNvGrpSpPr/>
                      <wpg:grpSpPr>
                        <a:xfrm>
                          <a:off x="0" y="0"/>
                          <a:ext cx="4304180" cy="160641"/>
                          <a:chOff x="0" y="0"/>
                          <a:chExt cx="4304180" cy="160641"/>
                        </a:xfrm>
                      </wpg:grpSpPr>
                      <wps:wsp>
                        <wps:cNvPr id="203211" name="Shape 203211"/>
                        <wps:cNvSpPr/>
                        <wps:spPr>
                          <a:xfrm>
                            <a:off x="0" y="0"/>
                            <a:ext cx="407932" cy="160641"/>
                          </a:xfrm>
                          <a:custGeom>
                            <a:avLst/>
                            <a:gdLst/>
                            <a:ahLst/>
                            <a:cxnLst/>
                            <a:rect l="0" t="0" r="0" b="0"/>
                            <a:pathLst>
                              <a:path w="407932" h="160641">
                                <a:moveTo>
                                  <a:pt x="0" y="0"/>
                                </a:moveTo>
                                <a:lnTo>
                                  <a:pt x="407932" y="0"/>
                                </a:lnTo>
                                <a:lnTo>
                                  <a:pt x="407932"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12" name="Shape 203212"/>
                        <wps:cNvSpPr/>
                        <wps:spPr>
                          <a:xfrm>
                            <a:off x="407931" y="0"/>
                            <a:ext cx="3896249" cy="160641"/>
                          </a:xfrm>
                          <a:custGeom>
                            <a:avLst/>
                            <a:gdLst/>
                            <a:ahLst/>
                            <a:cxnLst/>
                            <a:rect l="0" t="0" r="0" b="0"/>
                            <a:pathLst>
                              <a:path w="3896249" h="160641">
                                <a:moveTo>
                                  <a:pt x="0" y="0"/>
                                </a:moveTo>
                                <a:lnTo>
                                  <a:pt x="3896249" y="0"/>
                                </a:lnTo>
                                <a:lnTo>
                                  <a:pt x="3896249"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2326" style="width:338.912pt;height:12.6489pt;position:absolute;z-index:-2147483612;mso-position-horizontal-relative:text;mso-position-horizontal:absolute;margin-left:0.000148773pt;mso-position-vertical-relative:text;margin-top:-2.31311pt;" coordsize="43041,1606">
                <v:shape id="Shape 203213" style="position:absolute;width:4079;height:1606;left:0;top:0;" coordsize="407932,160641" path="m0,0l407932,0l407932,160641l0,160641l0,0">
                  <v:stroke weight="0pt" endcap="flat" joinstyle="miter" miterlimit="10" on="false" color="#000000" opacity="0"/>
                  <v:fill on="true" color="#d9534f"/>
                </v:shape>
                <v:shape id="Shape 203214" style="position:absolute;width:38962;height:1606;left:4079;top:0;" coordsize="3896249,160641" path="m0,0l3896249,0l3896249,160641l0,160641l0,0">
                  <v:stroke weight="0pt" endcap="flat" joinstyle="miter" miterlimit="10" on="false" color="#000000" opacity="0"/>
                  <v:fill on="true" color="#ffffff"/>
                </v:shape>
              </v:group>
            </w:pict>
          </mc:Fallback>
        </mc:AlternateContent>
      </w:r>
      <w:r>
        <w:rPr>
          <w:b/>
          <w:color w:val="FFFFFF"/>
        </w:rPr>
        <w:t xml:space="preserve"> Art. 2º </w:t>
      </w:r>
      <w:r>
        <w:rPr>
          <w:color w:val="000000"/>
        </w:rPr>
        <w:t xml:space="preserve"> Para fins do disposto nesta Lei Complementar  consideram-se: </w:t>
      </w:r>
    </w:p>
    <w:p w:rsidR="00EE0BF8" w:rsidRDefault="00BD746E">
      <w:pPr>
        <w:spacing w:after="0" w:line="259" w:lineRule="auto"/>
        <w:ind w:left="0" w:right="714" w:firstLine="0"/>
        <w:jc w:val="right"/>
      </w:pPr>
      <w:r>
        <w:rPr>
          <w:rFonts w:ascii="Calibri" w:eastAsia="Calibri" w:hAnsi="Calibri" w:cs="Calibri"/>
          <w:color w:val="666666"/>
          <w:sz w:val="18"/>
        </w:rPr>
        <w:t xml:space="preserve"> </w:t>
      </w:r>
    </w:p>
    <w:p w:rsidR="00EE0BF8" w:rsidRDefault="00BD746E">
      <w:pPr>
        <w:numPr>
          <w:ilvl w:val="0"/>
          <w:numId w:val="2"/>
        </w:numPr>
        <w:spacing w:after="303" w:line="268" w:lineRule="auto"/>
        <w:ind w:right="14" w:hanging="709"/>
      </w:pPr>
      <w:r>
        <w:rPr>
          <w:color w:val="000000"/>
        </w:rPr>
        <w:t>-  altura  da  edifica</w:t>
      </w:r>
      <w:r>
        <w:rPr>
          <w:color w:val="000000"/>
        </w:rPr>
        <w:t>ção:  distância  vertical,  medida  em  metros,  entre  a  referência  de  nível  da  edificação  (RN)  e  o  nível  correspondente  à  laje  de  cobertura  ou  similar  do  último  pavimento  habitável,  desconsideradas  as  alturas  do  coroamento  e  da</w:t>
      </w:r>
      <w:r>
        <w:rPr>
          <w:color w:val="000000"/>
        </w:rPr>
        <w:t xml:space="preserve">  acomodação  de  telhado,  definida  conforme anexo VIII - Referência de Nível, parte integrante desta Lei; </w:t>
      </w:r>
    </w:p>
    <w:p w:rsidR="00EE0BF8" w:rsidRDefault="00BD746E">
      <w:pPr>
        <w:numPr>
          <w:ilvl w:val="0"/>
          <w:numId w:val="2"/>
        </w:numPr>
        <w:spacing w:after="303" w:line="268" w:lineRule="auto"/>
        <w:ind w:right="14" w:hanging="709"/>
      </w:pPr>
      <w:r>
        <w:rPr>
          <w:color w:val="000000"/>
        </w:rPr>
        <w:t xml:space="preserve">-  altura  de  topo:  altura  da  edificação  acrescida  do  desnível  do  terreno  em  relação  ao  nível  da  pista do aeroporto de Joinville; </w:t>
      </w:r>
    </w:p>
    <w:p w:rsidR="00EE0BF8" w:rsidRDefault="00BD746E">
      <w:pPr>
        <w:numPr>
          <w:ilvl w:val="0"/>
          <w:numId w:val="2"/>
        </w:numPr>
        <w:spacing w:after="303" w:line="268" w:lineRule="auto"/>
        <w:ind w:right="14" w:hanging="709"/>
      </w:pPr>
      <w:r>
        <w:rPr>
          <w:color w:val="000000"/>
        </w:rPr>
        <w:t xml:space="preserve">-  área  alagadiça:  área  que  fica  temporariamente  encharcada,  independentemente  de  estar  localizada  nas  faixas  de  inundação  dos  cursos  d'água,  devido  às  características  de  má  drenagem  dos solos e/ou baixa declividade dos terrenos; </w:t>
      </w:r>
    </w:p>
    <w:p w:rsidR="00EE0BF8" w:rsidRDefault="00BD746E">
      <w:pPr>
        <w:numPr>
          <w:ilvl w:val="0"/>
          <w:numId w:val="2"/>
        </w:numPr>
        <w:spacing w:after="303" w:line="268" w:lineRule="auto"/>
        <w:ind w:right="14" w:hanging="709"/>
      </w:pPr>
      <w:r>
        <w:rPr>
          <w:color w:val="000000"/>
        </w:rPr>
        <w:t>-</w:t>
      </w:r>
      <w:r>
        <w:rPr>
          <w:color w:val="000000"/>
        </w:rPr>
        <w:t xml:space="preserve">  área  contaminada  por  material  nocivo  ao  meio  ambiente  ou  à  saúde  pública:  área  definida  pelo  órgão  ambiental  municipal,  onde  há  comprovadamente  poluição  ou  contaminação  causada  pela  introdução  de  quaisquer  substâncias  ou  re</w:t>
      </w:r>
      <w:r>
        <w:rPr>
          <w:color w:val="000000"/>
        </w:rPr>
        <w:t xml:space="preserve">síduos  que  nela  tenham  sido  depositados,  acumulados,  armazenados,  enterrados  ou  infiltrados  de  forma  planejada,  acidental  ou  até  mesmo  natural; </w:t>
      </w:r>
    </w:p>
    <w:p w:rsidR="00EE0BF8" w:rsidRDefault="00BD746E">
      <w:pPr>
        <w:numPr>
          <w:ilvl w:val="0"/>
          <w:numId w:val="2"/>
        </w:numPr>
        <w:spacing w:after="303" w:line="268" w:lineRule="auto"/>
        <w:ind w:right="14" w:hanging="709"/>
      </w:pPr>
      <w:r>
        <w:rPr>
          <w:color w:val="000000"/>
        </w:rPr>
        <w:t>-  área  de  expansão  urbana:  área  rural  cuja  transformação  para  área  urbana  está  c</w:t>
      </w:r>
      <w:r>
        <w:rPr>
          <w:color w:val="000000"/>
        </w:rPr>
        <w:t xml:space="preserve">ondicionada  a  apresentação  de  projeto  urbanístico  específico,  nos  termos  da  Lei  Federal  nº </w:t>
      </w:r>
      <w:hyperlink r:id="rId244" w:anchor=":~:text=1%C2%BA%20Esta%20Lei%20institui%20a,desastres%20e%20d%C3%A1%20outras%20provid%C3%AAncias.">
        <w:r>
          <w:rPr>
            <w:b/>
            <w:color w:val="A28329"/>
            <w:u w:val="single" w:color="A28329"/>
          </w:rPr>
          <w:t xml:space="preserve"> </w:t>
        </w:r>
      </w:hyperlink>
      <w:hyperlink r:id="rId245" w:anchor=":~:text=1%C2%BA%20Esta%20Lei%20institui%20a,desastres%20e%20d%C3%A1%20outras%20provid%C3%AAncias.">
        <w:r>
          <w:rPr>
            <w:b/>
            <w:color w:val="A28329"/>
            <w:u w:val="single" w:color="A28329"/>
          </w:rPr>
          <w:t>12.608</w:t>
        </w:r>
      </w:hyperlink>
      <w:hyperlink r:id="rId246" w:anchor=":~:text=1%C2%BA%20Esta%20Lei%20institui%20a,desastres%20e%20d%C3%A1%20outras%20provid%C3%AAncias.">
        <w:r>
          <w:rPr>
            <w:color w:val="000000"/>
          </w:rPr>
          <w:t>/</w:t>
        </w:r>
      </w:hyperlink>
      <w:hyperlink r:id="rId247" w:anchor=":~:text=1%C2%BA%20Esta%20Lei%20institui%20a,desastres%20e%20d%C3%A1%20outras%20provid%C3%AAncias.">
        <w:r>
          <w:rPr>
            <w:color w:val="000000"/>
          </w:rPr>
          <w:t xml:space="preserve"> </w:t>
        </w:r>
      </w:hyperlink>
      <w:r>
        <w:rPr>
          <w:color w:val="000000"/>
        </w:rPr>
        <w:t xml:space="preserve">12,  </w:t>
      </w:r>
      <w:r>
        <w:rPr>
          <w:color w:val="000000"/>
        </w:rPr>
        <w:t xml:space="preserve">com  diretriz de zoneamento e índices urbanísticos estabelecidos em Lei de iniciativa do Poder Público; </w:t>
      </w:r>
    </w:p>
    <w:p w:rsidR="00EE0BF8" w:rsidRDefault="00BD746E">
      <w:pPr>
        <w:numPr>
          <w:ilvl w:val="0"/>
          <w:numId w:val="2"/>
        </w:numPr>
        <w:spacing w:after="303" w:line="268" w:lineRule="auto"/>
        <w:ind w:right="14" w:hanging="709"/>
      </w:pPr>
      <w:r>
        <w:rPr>
          <w:color w:val="000000"/>
        </w:rPr>
        <w:t xml:space="preserve">-  área  de  fruição  pública:  área  particular,  localizada  no  pavimento  térreo,  livre  de  edificações,  que  tem  por  objetivo  estimular  e  </w:t>
      </w:r>
      <w:r>
        <w:rPr>
          <w:color w:val="000000"/>
        </w:rPr>
        <w:t xml:space="preserve">melhorar  a  oferta  de  áreas  qualificadas  para  o  uso  público,  que  privilegiem  o  pedestre  e  promovam  o  desenvolvimento  de  atividades  com  valor  social,  cultural  e  econômico; </w:t>
      </w:r>
    </w:p>
    <w:p w:rsidR="00EE0BF8" w:rsidRDefault="00BD746E">
      <w:pPr>
        <w:numPr>
          <w:ilvl w:val="0"/>
          <w:numId w:val="2"/>
        </w:numPr>
        <w:spacing w:after="303" w:line="268" w:lineRule="auto"/>
        <w:ind w:right="14" w:hanging="709"/>
      </w:pPr>
      <w:r>
        <w:rPr>
          <w:color w:val="000000"/>
        </w:rPr>
        <w:t xml:space="preserve">-  área  destinada  a  uso  comum  dos  </w:t>
      </w:r>
      <w:r>
        <w:rPr>
          <w:color w:val="000000"/>
        </w:rPr>
        <w:t xml:space="preserve">condôminos:  área  referente  ao  sistema  de  circulação  interna e às demais áreas integrantes de condomínios não definidas como unidades autônomas; </w:t>
      </w:r>
    </w:p>
    <w:p w:rsidR="00EE0BF8" w:rsidRDefault="00BD746E">
      <w:pPr>
        <w:numPr>
          <w:ilvl w:val="0"/>
          <w:numId w:val="2"/>
        </w:numPr>
        <w:spacing w:after="303" w:line="268" w:lineRule="auto"/>
        <w:ind w:right="14" w:hanging="709"/>
      </w:pPr>
      <w:r>
        <w:rPr>
          <w:color w:val="000000"/>
        </w:rPr>
        <w:lastRenderedPageBreak/>
        <w:t xml:space="preserve">-  área  destinada  a  uso  público:  área  referente  ao  sistema  de  circulação,  à  implantação  de </w:t>
      </w:r>
      <w:r>
        <w:rPr>
          <w:color w:val="000000"/>
        </w:rPr>
        <w:t xml:space="preserve"> equipamentos  públicos,  à  manutenção  de  áreas  de  lazer  e  recreação  e  espaços  livres  para  uso  público e à implantação dos demais tipos de logradouros públicos; </w:t>
      </w:r>
    </w:p>
    <w:p w:rsidR="00EE0BF8" w:rsidRDefault="00BD746E">
      <w:pPr>
        <w:numPr>
          <w:ilvl w:val="0"/>
          <w:numId w:val="2"/>
        </w:numPr>
        <w:spacing w:after="303" w:line="268" w:lineRule="auto"/>
        <w:ind w:right="14" w:hanging="709"/>
      </w:pPr>
      <w:r>
        <w:rPr>
          <w:color w:val="000000"/>
        </w:rPr>
        <w:t xml:space="preserve">-  área  sujeita  a  inundação:  área  atingida  pelo  </w:t>
      </w:r>
      <w:r>
        <w:rPr>
          <w:color w:val="000000"/>
        </w:rPr>
        <w:t xml:space="preserve">extravasamento  do  leito  dos  cursos  d`água  em  épocas de cheias; </w:t>
      </w:r>
    </w:p>
    <w:p w:rsidR="00EE0BF8" w:rsidRDefault="00BD746E">
      <w:pPr>
        <w:numPr>
          <w:ilvl w:val="0"/>
          <w:numId w:val="2"/>
        </w:numPr>
        <w:ind w:right="14" w:hanging="709"/>
      </w:pPr>
      <w:r>
        <w:t>-  área  total  edificada  (ATE):  somatório  de  todas  as  áreas  construídas,  exceto  as  áreas  relacionadas  no  §  2º  do  art.  65,  desta  Lei  Complementar;  (Redação  dada  p</w:t>
      </w:r>
      <w:r>
        <w:t xml:space="preserve">ela  Lei  Complementar  nº </w:t>
      </w:r>
      <w:hyperlink r:id="rId248">
        <w:r>
          <w:rPr>
            <w:b/>
            <w:color w:val="A28329"/>
            <w:u w:val="single" w:color="A28329"/>
          </w:rPr>
          <w:t xml:space="preserve"> </w:t>
        </w:r>
      </w:hyperlink>
      <w:hyperlink r:id="rId249">
        <w:r>
          <w:rPr>
            <w:b/>
            <w:color w:val="A28329"/>
            <w:u w:val="single" w:color="A28329"/>
          </w:rPr>
          <w:t>498</w:t>
        </w:r>
      </w:hyperlink>
      <w:hyperlink r:id="rId250">
        <w:r>
          <w:t xml:space="preserve"> </w:t>
        </w:r>
      </w:hyperlink>
      <w:hyperlink r:id="rId251">
        <w:r>
          <w:t>/</w:t>
        </w:r>
      </w:hyperlink>
      <w:r>
        <w:t>201</w:t>
      </w:r>
      <w:r>
        <w:t xml:space="preserve">8) </w:t>
      </w:r>
    </w:p>
    <w:p w:rsidR="00EE0BF8" w:rsidRDefault="00BD746E">
      <w:pPr>
        <w:numPr>
          <w:ilvl w:val="0"/>
          <w:numId w:val="2"/>
        </w:numPr>
        <w:spacing w:after="303" w:line="268" w:lineRule="auto"/>
        <w:ind w:right="14" w:hanging="709"/>
      </w:pPr>
      <w:r>
        <w:rPr>
          <w:color w:val="000000"/>
        </w:rPr>
        <w:t>-  área  urbana  de  adensamento  controlado  (AUAC):  regiões  que  apresentam  eventuais  fragilidades  ambientais,  possuam  mínimas  condições  de  infraestrutura,  inviabilidade  ou  restrições  para  a  melhoria  do  sistema  viário,  deficiência</w:t>
      </w:r>
      <w:r>
        <w:rPr>
          <w:color w:val="000000"/>
        </w:rPr>
        <w:t xml:space="preserve">  de  acesso  ao  transporte  coletivo,  aos  equipamentos  públicos  e  serviços  essenciais,  limitando  desta  forma  as  condições  de  absorver  uma  quantidade  maior de moradores ou de atividades econômicas; </w:t>
      </w:r>
    </w:p>
    <w:p w:rsidR="00EE0BF8" w:rsidRDefault="00BD746E">
      <w:pPr>
        <w:numPr>
          <w:ilvl w:val="0"/>
          <w:numId w:val="2"/>
        </w:numPr>
        <w:spacing w:after="303" w:line="268" w:lineRule="auto"/>
        <w:ind w:right="14" w:hanging="709"/>
      </w:pPr>
      <w:r>
        <w:rPr>
          <w:color w:val="000000"/>
        </w:rPr>
        <w:t>-  área  urbana  de  adensamento  especi</w:t>
      </w:r>
      <w:r>
        <w:rPr>
          <w:color w:val="000000"/>
        </w:rPr>
        <w:t xml:space="preserve">al  (AUAE):  regiões  que  não  apresentam  predominantemente  fragilidade  ambiental,  possuem  boas  condições  de  infraestrutura,  sistema  viário  estruturado,  transporte  coletivo,  equipamentos  públicos  comprovadamente  capazes  de  absorver  a  </w:t>
      </w:r>
      <w:r>
        <w:rPr>
          <w:color w:val="000000"/>
        </w:rPr>
        <w:t xml:space="preserve">quantidade  de  moradores  desejada,  mas  que  apresentam  predominância  de  características  paisagísticas,  históricas,  e/ou  de  residências  unifamiliares,  não  sendo  recomendáveis para o adensamento populacional pleno; </w:t>
      </w:r>
    </w:p>
    <w:p w:rsidR="00EE0BF8" w:rsidRDefault="00BD746E">
      <w:pPr>
        <w:numPr>
          <w:ilvl w:val="0"/>
          <w:numId w:val="2"/>
        </w:numPr>
        <w:spacing w:after="303" w:line="268" w:lineRule="auto"/>
        <w:ind w:right="14" w:hanging="709"/>
      </w:pPr>
      <w:r>
        <w:rPr>
          <w:color w:val="000000"/>
        </w:rPr>
        <w:t>-  área  urbana  de  adens</w:t>
      </w:r>
      <w:r>
        <w:rPr>
          <w:color w:val="000000"/>
        </w:rPr>
        <w:t xml:space="preserve">amento  prioritário  (AUAP):  regiões  que  predominantemente  não  apresentam  fragilidade  ambiental,  possuem  boas  condições  de  infraestrutura,  sistema  viário  estruturado,  transporte  coletivo,  equipamentos  públicos  comprovadamente  capazes  </w:t>
      </w:r>
      <w:r>
        <w:rPr>
          <w:color w:val="000000"/>
        </w:rPr>
        <w:t xml:space="preserve">de  absorver  a  quantidade  de  moradores  desejada,  maior  volume  de  atividades  voltadas  preponderantemente  ao  setor terciário de baixo impacto ambiental e existência de expressivos vazios urbanos; </w:t>
      </w:r>
    </w:p>
    <w:p w:rsidR="00EE0BF8" w:rsidRDefault="00BD746E">
      <w:pPr>
        <w:numPr>
          <w:ilvl w:val="0"/>
          <w:numId w:val="2"/>
        </w:numPr>
        <w:spacing w:after="303" w:line="268" w:lineRule="auto"/>
        <w:ind w:right="14" w:hanging="709"/>
      </w:pPr>
      <w:r>
        <w:rPr>
          <w:color w:val="000000"/>
        </w:rPr>
        <w:t>-  área  urbana  de  adensamento  secundário  (A</w:t>
      </w:r>
      <w:r>
        <w:rPr>
          <w:color w:val="000000"/>
        </w:rPr>
        <w:t>UAS):  regiões  que  predominantemente  não  apresentam  fragilidade  ambiental,  possuem  boas  condições  de  infraestrutura,  sistema  viário  estruturado,  transporte  coletivo,  equipamentos  públicos  comprovadamente  capazes  de  absorver  a  quanti</w:t>
      </w:r>
      <w:r>
        <w:rPr>
          <w:color w:val="000000"/>
        </w:rPr>
        <w:t xml:space="preserve">dade  de  moradores  desejada,  maior  volume  de  atividades  voltadas  preponderantemente  ao  setor  terciário,  com  possibilidade  de  absorver  atividades  ligadas  ao  setor  secundário  de  baixo  impacto ambiental, e existência de vazios urbanos; </w:t>
      </w:r>
    </w:p>
    <w:p w:rsidR="00EE0BF8" w:rsidRDefault="00BD746E">
      <w:pPr>
        <w:numPr>
          <w:ilvl w:val="0"/>
          <w:numId w:val="2"/>
        </w:numPr>
        <w:spacing w:after="303" w:line="268" w:lineRule="auto"/>
        <w:ind w:right="14" w:hanging="709"/>
      </w:pPr>
      <w:r>
        <w:rPr>
          <w:color w:val="000000"/>
        </w:rPr>
        <w:t>-  área  urbana  de  proteção  ambiental  (AUPA):  regiões  que  apresentam  grandes  fragilidades  ambientais,  caracterizando-se  por  áreas  acima  da  isoípsa  40,  consideradas  reservas  paisagísticas  que  necessitam  de  grandes  restrições  de  o</w:t>
      </w:r>
      <w:r>
        <w:rPr>
          <w:color w:val="000000"/>
        </w:rPr>
        <w:t xml:space="preserve">cupação  para  efetiva  proteção,  recuperação  e  manutenção; </w:t>
      </w:r>
    </w:p>
    <w:p w:rsidR="00EE0BF8" w:rsidRDefault="00BD746E">
      <w:pPr>
        <w:numPr>
          <w:ilvl w:val="0"/>
          <w:numId w:val="2"/>
        </w:numPr>
        <w:spacing w:after="303" w:line="268" w:lineRule="auto"/>
        <w:ind w:right="14" w:hanging="709"/>
      </w:pPr>
      <w:r>
        <w:rPr>
          <w:color w:val="000000"/>
        </w:rPr>
        <w:t xml:space="preserve">-  área  urbana:  parcela  do  território,  contínua  ou  não,  incluída  no  perímetro  urbano  conforme  art. 9º, desta Lei; </w:t>
      </w:r>
    </w:p>
    <w:p w:rsidR="00EE0BF8" w:rsidRDefault="00BD746E">
      <w:pPr>
        <w:numPr>
          <w:ilvl w:val="0"/>
          <w:numId w:val="2"/>
        </w:numPr>
        <w:spacing w:after="303" w:line="268" w:lineRule="auto"/>
        <w:ind w:right="14" w:hanging="709"/>
      </w:pPr>
      <w:r>
        <w:rPr>
          <w:color w:val="000000"/>
        </w:rPr>
        <w:t>-  área  verde:  área  caracterizada  pela  continuidade  e  pre</w:t>
      </w:r>
      <w:r>
        <w:rPr>
          <w:color w:val="000000"/>
        </w:rPr>
        <w:t xml:space="preserve">dominância  de  cobertura  vegetal  natural  ou  artificial,  excluídas  as  Áreas  de  Preservação  Permanente  (APP)  e  as  de  Reserva  Legal  definidas em lei, vocacionadas ou não para o lazer e a recreação; </w:t>
      </w:r>
    </w:p>
    <w:p w:rsidR="00EE0BF8" w:rsidRDefault="00BD746E">
      <w:pPr>
        <w:numPr>
          <w:ilvl w:val="0"/>
          <w:numId w:val="2"/>
        </w:numPr>
        <w:spacing w:after="303" w:line="268" w:lineRule="auto"/>
        <w:ind w:right="14" w:hanging="709"/>
      </w:pPr>
      <w:r>
        <w:rPr>
          <w:color w:val="000000"/>
        </w:rPr>
        <w:t>-  áreas  de  lazer  e  recreação  e  espa</w:t>
      </w:r>
      <w:r>
        <w:rPr>
          <w:color w:val="000000"/>
        </w:rPr>
        <w:t>ços  livres:  são  áreas  destinadas  às  atividades  prazerosas,  sejam  elas  de  natureza  física  ou  mental,  podendo  ser:  públicas,  destinadas  à  implantação  de  praças  de  esportes,  parques  ou  similares;  ou  de  uso  comum  condominial,  d</w:t>
      </w:r>
      <w:r>
        <w:rPr>
          <w:color w:val="000000"/>
        </w:rPr>
        <w:t xml:space="preserve">estinadas à implantação de salão de festas, playground, quadras de esportes ou similares; </w:t>
      </w:r>
    </w:p>
    <w:p w:rsidR="00EE0BF8" w:rsidRDefault="00BD746E">
      <w:pPr>
        <w:numPr>
          <w:ilvl w:val="0"/>
          <w:numId w:val="2"/>
        </w:numPr>
        <w:spacing w:after="612"/>
        <w:ind w:right="14" w:hanging="709"/>
      </w:pPr>
      <w:r>
        <w:t>-  Arruamento:  abertura  e/ou  regularização  de  via  realizada  por  interesse  do  Poder  Público  Municipal  ou  proveniente  de  servidão  de  passagem  de  us</w:t>
      </w:r>
      <w:r>
        <w:t>o  particular  ou  de  domínio  público,  implantada  anteriormente  à  data  desta  Lei,  cuja  comprovação  deverá  ser  feita  mediante  registro  na  matrícula  do  imóvel  ou  por  imagens  aéreas  com  data  anterior  a  publicação  desta  Lei;  (Red</w:t>
      </w:r>
      <w:r>
        <w:t xml:space="preserve">ação  dada pela Lei Complementar nº </w:t>
      </w:r>
      <w:hyperlink r:id="rId252">
        <w:r>
          <w:rPr>
            <w:b/>
            <w:color w:val="A28329"/>
            <w:u w:val="single" w:color="A28329"/>
          </w:rPr>
          <w:t xml:space="preserve"> </w:t>
        </w:r>
      </w:hyperlink>
      <w:hyperlink r:id="rId253">
        <w:r>
          <w:rPr>
            <w:b/>
            <w:color w:val="A28329"/>
            <w:u w:val="single" w:color="A28329"/>
          </w:rPr>
          <w:t>654</w:t>
        </w:r>
      </w:hyperlink>
      <w:hyperlink r:id="rId254">
        <w:r>
          <w:t xml:space="preserve"> </w:t>
        </w:r>
      </w:hyperlink>
      <w:hyperlink r:id="rId255">
        <w:r>
          <w:t>/</w:t>
        </w:r>
      </w:hyperlink>
      <w:r>
        <w:t xml:space="preserve">2023) </w:t>
      </w:r>
    </w:p>
    <w:p w:rsidR="00EE0BF8" w:rsidRDefault="00BD746E">
      <w:pPr>
        <w:spacing w:after="0" w:line="259" w:lineRule="auto"/>
        <w:ind w:left="0" w:right="751" w:firstLine="0"/>
        <w:jc w:val="right"/>
      </w:pPr>
      <w:r>
        <w:rPr>
          <w:rFonts w:ascii="Calibri" w:eastAsia="Calibri" w:hAnsi="Calibri" w:cs="Calibri"/>
          <w:color w:val="666666"/>
          <w:sz w:val="18"/>
        </w:rPr>
        <w:t xml:space="preserve"> </w:t>
      </w:r>
    </w:p>
    <w:p w:rsidR="00EE0BF8" w:rsidRDefault="00BD746E">
      <w:pPr>
        <w:numPr>
          <w:ilvl w:val="0"/>
          <w:numId w:val="2"/>
        </w:numPr>
        <w:spacing w:after="303" w:line="268" w:lineRule="auto"/>
        <w:ind w:right="14" w:hanging="709"/>
      </w:pPr>
      <w:r>
        <w:rPr>
          <w:color w:val="000000"/>
        </w:rPr>
        <w:t xml:space="preserve">-  atividade  com  potencial  poluidor/degradador  geral  médio:  atividade  econômica  que  tem  potencial  de  causar  incômodo  e  impacto  significativo  ao  ambiente,  à  estrutura  e  à  infraestrutura  </w:t>
      </w:r>
      <w:r>
        <w:rPr>
          <w:color w:val="000000"/>
        </w:rPr>
        <w:t xml:space="preserve">urbana, definida através de Resolução do CONSEMA vigente; </w:t>
      </w:r>
    </w:p>
    <w:p w:rsidR="00EE0BF8" w:rsidRDefault="00BD746E">
      <w:pPr>
        <w:numPr>
          <w:ilvl w:val="0"/>
          <w:numId w:val="2"/>
        </w:numPr>
        <w:spacing w:after="303" w:line="268" w:lineRule="auto"/>
        <w:ind w:right="14" w:hanging="709"/>
      </w:pPr>
      <w:r>
        <w:rPr>
          <w:color w:val="000000"/>
        </w:rPr>
        <w:t xml:space="preserve">-  atividade  com  potencial  poluidor/degradador  geral  pequeno:  atividade  econômica  que  não  causa  incômodo  nem  impacto  significativo  ao  ambiente,  à  estrutura  e  à  infraestrutura  </w:t>
      </w:r>
      <w:r>
        <w:rPr>
          <w:color w:val="000000"/>
        </w:rPr>
        <w:t xml:space="preserve">urbana,  definida através de Resolução do CONSEMA vigente; </w:t>
      </w:r>
    </w:p>
    <w:p w:rsidR="00EE0BF8" w:rsidRDefault="00BD746E">
      <w:pPr>
        <w:numPr>
          <w:ilvl w:val="0"/>
          <w:numId w:val="2"/>
        </w:numPr>
        <w:ind w:right="14" w:hanging="709"/>
      </w:pPr>
      <w:r>
        <w:t>-  atividade  comercial  e/ou  de  prestação  de  serviços  de  grande  interferência  urbanística  (grande  porte):  atividades  comerciais/prestação  de  serviços  com  Área  Total  Edificada  (</w:t>
      </w:r>
      <w:r>
        <w:t xml:space="preserve">ATE)  igual  ou  superior  a  5.000m²  (cinco  mil  metros  quadrados);  (Redação  dada  pela  Lei  Complementar  nº </w:t>
      </w:r>
      <w:hyperlink r:id="rId256">
        <w:r>
          <w:rPr>
            <w:b/>
            <w:color w:val="A28329"/>
            <w:u w:val="single" w:color="A28329"/>
          </w:rPr>
          <w:t xml:space="preserve"> </w:t>
        </w:r>
      </w:hyperlink>
      <w:hyperlink r:id="rId257">
        <w:r>
          <w:rPr>
            <w:b/>
            <w:color w:val="A28329"/>
            <w:u w:val="single" w:color="A28329"/>
          </w:rPr>
          <w:t>630</w:t>
        </w:r>
      </w:hyperlink>
      <w:r>
        <w:t xml:space="preserve"> /2022) </w:t>
      </w:r>
    </w:p>
    <w:p w:rsidR="00EE0BF8" w:rsidRDefault="00BD746E">
      <w:pPr>
        <w:numPr>
          <w:ilvl w:val="0"/>
          <w:numId w:val="2"/>
        </w:numPr>
        <w:ind w:right="14" w:hanging="709"/>
      </w:pPr>
      <w:r>
        <w:t>-  atividade  comercial  e/ou  de  prestação  de  serviços  de  média  interferência  urbanística  (médio  porte):  atividades  comerciais/prest</w:t>
      </w:r>
      <w:r>
        <w:t xml:space="preserve">ação  de  serviços  com  área  total  edificada  igual  ou  superior  a  500m²  (quinhentos  metros  quadrados)  e  inferior  a  5.000m²  (cinco  mil  metros quadrados); (Redação dada pela Lei Complementar nº  </w:t>
      </w:r>
      <w:r>
        <w:tab/>
      </w:r>
      <w:hyperlink r:id="rId258">
        <w:r>
          <w:rPr>
            <w:b/>
            <w:color w:val="A28329"/>
            <w:u w:val="single" w:color="A28329"/>
          </w:rPr>
          <w:t xml:space="preserve"> </w:t>
        </w:r>
      </w:hyperlink>
      <w:hyperlink r:id="rId259">
        <w:r>
          <w:rPr>
            <w:b/>
            <w:color w:val="A28329"/>
            <w:u w:val="single" w:color="A28329"/>
          </w:rPr>
          <w:t>630</w:t>
        </w:r>
      </w:hyperlink>
      <w:hyperlink r:id="rId260">
        <w:r>
          <w:t>/</w:t>
        </w:r>
      </w:hyperlink>
      <w:hyperlink r:id="rId261">
        <w:r>
          <w:t xml:space="preserve"> </w:t>
        </w:r>
      </w:hyperlink>
      <w:r>
        <w:t xml:space="preserve">2022) </w:t>
      </w:r>
    </w:p>
    <w:p w:rsidR="00EE0BF8" w:rsidRDefault="00BD746E">
      <w:pPr>
        <w:numPr>
          <w:ilvl w:val="0"/>
          <w:numId w:val="2"/>
        </w:numPr>
        <w:ind w:right="14" w:hanging="709"/>
      </w:pPr>
      <w:r>
        <w:t>-  atividade  comercial  e/ou  de  prestação  de  serviços  de  pequ</w:t>
      </w:r>
      <w:r>
        <w:t xml:space="preserve">ena  interferência  urbanística  (pequeno  porte):  atividades  comerciais/prestação  de  serviços  com  Área  Total  Edificada  (ATE)  inferior  a  500m²  (quinhentos  metros  quadrados);  (Redação  dada  pela  Lei  Complementar  nº </w:t>
      </w:r>
      <w:hyperlink r:id="rId262">
        <w:r>
          <w:rPr>
            <w:b/>
            <w:color w:val="A28329"/>
            <w:u w:val="single" w:color="A28329"/>
          </w:rPr>
          <w:t xml:space="preserve"> </w:t>
        </w:r>
      </w:hyperlink>
      <w:hyperlink r:id="rId263">
        <w:r>
          <w:rPr>
            <w:b/>
            <w:color w:val="A28329"/>
            <w:u w:val="single" w:color="A28329"/>
          </w:rPr>
          <w:t>630</w:t>
        </w:r>
      </w:hyperlink>
      <w:r>
        <w:t xml:space="preserve"> /2022) </w:t>
      </w:r>
    </w:p>
    <w:p w:rsidR="00EE0BF8" w:rsidRDefault="00BD746E">
      <w:pPr>
        <w:numPr>
          <w:ilvl w:val="0"/>
          <w:numId w:val="2"/>
        </w:numPr>
        <w:spacing w:after="303" w:line="268" w:lineRule="auto"/>
        <w:ind w:right="14" w:hanging="709"/>
      </w:pPr>
      <w:r>
        <w:rPr>
          <w:color w:val="000000"/>
        </w:rPr>
        <w:t xml:space="preserve">-  atividade  </w:t>
      </w:r>
      <w:r>
        <w:rPr>
          <w:color w:val="000000"/>
        </w:rPr>
        <w:t>econômica:  atividades  urbanas  e  rurais  denominadas  e  divididas  em  agrosilvopastoril,  comercial,  prestação  de  serviço  e  industrial,  podendo  ainda  estar  subdivididos  quanto  às  suas  características  peculiares,  considerando  a  Classif</w:t>
      </w:r>
      <w:r>
        <w:rPr>
          <w:color w:val="000000"/>
        </w:rPr>
        <w:t xml:space="preserve">icação  Nacional  de  Atividades  Econômicas e Fiscal - CNAE, da Comissão Nacional de Classificação - CONCLA; </w:t>
      </w:r>
    </w:p>
    <w:p w:rsidR="00EE0BF8" w:rsidRDefault="00BD746E">
      <w:pPr>
        <w:numPr>
          <w:ilvl w:val="0"/>
          <w:numId w:val="2"/>
        </w:numPr>
        <w:ind w:right="14" w:hanging="709"/>
      </w:pPr>
      <w:r>
        <w:t>-  atividade  industrial  de  grande  interferência  urbanística  (grande  porte):  atividade  industrial  com  Área  Total  Edificada  (ATE)  ig</w:t>
      </w:r>
      <w:r>
        <w:t xml:space="preserve">ual  ou  superior  a  5.000m²  (cinco  mil  metros  quadrados);  (Redação dada pela Lei Complementar nº </w:t>
      </w:r>
      <w:hyperlink r:id="rId264">
        <w:r>
          <w:rPr>
            <w:b/>
            <w:color w:val="A28329"/>
            <w:u w:val="single" w:color="A28329"/>
          </w:rPr>
          <w:t xml:space="preserve"> </w:t>
        </w:r>
      </w:hyperlink>
      <w:hyperlink r:id="rId265">
        <w:r>
          <w:rPr>
            <w:b/>
            <w:color w:val="A28329"/>
            <w:u w:val="single" w:color="A28329"/>
          </w:rPr>
          <w:t>630</w:t>
        </w:r>
      </w:hyperlink>
      <w:hyperlink r:id="rId266">
        <w:r>
          <w:t>/</w:t>
        </w:r>
      </w:hyperlink>
      <w:hyperlink r:id="rId267">
        <w:r>
          <w:t xml:space="preserve"> </w:t>
        </w:r>
      </w:hyperlink>
      <w:r>
        <w:t xml:space="preserve">2022) </w:t>
      </w:r>
    </w:p>
    <w:p w:rsidR="00EE0BF8" w:rsidRDefault="00BD746E">
      <w:pPr>
        <w:numPr>
          <w:ilvl w:val="0"/>
          <w:numId w:val="2"/>
        </w:numPr>
        <w:spacing w:after="303" w:line="268" w:lineRule="auto"/>
        <w:ind w:right="14" w:hanging="709"/>
      </w:pPr>
      <w:r>
        <w:rPr>
          <w:color w:val="000000"/>
        </w:rPr>
        <w:t xml:space="preserve">-  base  do  morro  ou  montanha:  plano  horizontal  definido  por  planície  ou  superfície  de  lençol  </w:t>
      </w:r>
      <w:r>
        <w:rPr>
          <w:color w:val="000000"/>
        </w:rPr>
        <w:t xml:space="preserve">d' água adjacente ou, nos relevos ondulados, pela cota da depressão mais baixa ao seu redor; </w:t>
      </w:r>
    </w:p>
    <w:p w:rsidR="00EE0BF8" w:rsidRDefault="00BD746E">
      <w:pPr>
        <w:numPr>
          <w:ilvl w:val="0"/>
          <w:numId w:val="2"/>
        </w:numPr>
        <w:spacing w:after="303" w:line="268" w:lineRule="auto"/>
        <w:ind w:right="14" w:hanging="709"/>
      </w:pPr>
      <w:r>
        <w:rPr>
          <w:color w:val="000000"/>
        </w:rPr>
        <w:t xml:space="preserve">-  circulação  de  acesso  coberto  à  edificação:  área  coberta,  vazada  nas  laterais,  que  interliga  o acesso do lote/terreno à edificação; </w:t>
      </w:r>
    </w:p>
    <w:p w:rsidR="00EE0BF8" w:rsidRDefault="00BD746E">
      <w:pPr>
        <w:numPr>
          <w:ilvl w:val="0"/>
          <w:numId w:val="2"/>
        </w:numPr>
        <w:spacing w:after="1526" w:line="268" w:lineRule="auto"/>
        <w:ind w:right="14" w:hanging="709"/>
      </w:pPr>
      <w:r>
        <w:rPr>
          <w:color w:val="000000"/>
        </w:rPr>
        <w:t>-  Comissão  d</w:t>
      </w:r>
      <w:r>
        <w:rPr>
          <w:color w:val="000000"/>
        </w:rPr>
        <w:t xml:space="preserve">e  Parcelamento,  Uso  e  Ocupação  do  Solo:  comissão  técnica  nomeada  por  Decreto,  cuja  função  principal  é  dirimir  dúvidas  e  definir  diretrizes  referentes  ao  parcelamento,  uso  e ocupação do solo;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numPr>
          <w:ilvl w:val="0"/>
          <w:numId w:val="2"/>
        </w:numPr>
        <w:spacing w:after="303" w:line="268" w:lineRule="auto"/>
        <w:ind w:right="14" w:hanging="709"/>
      </w:pPr>
      <w:r>
        <w:rPr>
          <w:color w:val="000000"/>
        </w:rPr>
        <w:t>-  condomínio  horizontal  de  pequ</w:t>
      </w:r>
      <w:r>
        <w:rPr>
          <w:color w:val="000000"/>
        </w:rPr>
        <w:t xml:space="preserve">eno  porte:  condomínio  com  no  máximo  30  (trinta)  unidades  autônomas,  cuja  área,  após  a  exclusão  das  áreas  de  preservação  permanente  e  reserva  legal,  é  inferior a 10.000,00m² (dez mil metros quadrados); </w:t>
      </w:r>
    </w:p>
    <w:p w:rsidR="00EE0BF8" w:rsidRDefault="00BD746E">
      <w:pPr>
        <w:numPr>
          <w:ilvl w:val="0"/>
          <w:numId w:val="2"/>
        </w:numPr>
        <w:spacing w:after="303" w:line="268" w:lineRule="auto"/>
        <w:ind w:right="14" w:hanging="709"/>
      </w:pPr>
      <w:r>
        <w:rPr>
          <w:color w:val="000000"/>
        </w:rPr>
        <w:t>-  condomínio  horizontal:  di</w:t>
      </w:r>
      <w:r>
        <w:rPr>
          <w:color w:val="000000"/>
        </w:rPr>
        <w:t xml:space="preserve">visão  de  imóvel  em  unidades  autônomas  destinadas  à  edificação,  às  quais  correspondem  frações  ideais  das  áreas  de  uso  comum  dos  condôminos,  admitida  a  abertura de vias internas de domínio privado; </w:t>
      </w:r>
    </w:p>
    <w:p w:rsidR="00EE0BF8" w:rsidRDefault="00BD746E">
      <w:pPr>
        <w:numPr>
          <w:ilvl w:val="0"/>
          <w:numId w:val="2"/>
        </w:numPr>
        <w:spacing w:after="291" w:line="276" w:lineRule="auto"/>
        <w:ind w:right="14" w:hanging="709"/>
      </w:pPr>
      <w:r>
        <w:rPr>
          <w:color w:val="000000"/>
        </w:rPr>
        <w:t>-  condomínio  integrado  à  edifica</w:t>
      </w:r>
      <w:r>
        <w:rPr>
          <w:color w:val="000000"/>
        </w:rPr>
        <w:t xml:space="preserve">ção:  condomínio  em  que  a  construção  das  edificações  nas  unidades  autônomas  é  feita  pelo  empreendedor,  concomitantemente  à  implantação  das  obras  de  urbanização; </w:t>
      </w:r>
    </w:p>
    <w:p w:rsidR="00EE0BF8" w:rsidRDefault="00BD746E">
      <w:pPr>
        <w:numPr>
          <w:ilvl w:val="0"/>
          <w:numId w:val="2"/>
        </w:numPr>
        <w:spacing w:after="303" w:line="268" w:lineRule="auto"/>
        <w:ind w:right="14" w:hanging="709"/>
      </w:pPr>
      <w:r>
        <w:rPr>
          <w:color w:val="000000"/>
        </w:rPr>
        <w:t xml:space="preserve">-  condomínio  vertical  de  pequeno  porte:  condomínio  com  no  máximo </w:t>
      </w:r>
      <w:r>
        <w:rPr>
          <w:color w:val="000000"/>
        </w:rPr>
        <w:t xml:space="preserve"> 100  (cem)  unidades  autônomas,  caracterizado  como  conjunto  de  edificações  coletivas  verticais  cuja  área,  após  a  exclusão  das  áreas  de  preservação  permanente  e  reserva  legal,  é  inferior  a  5.000,00m²  (cinco  mil  metros quadrados)</w:t>
      </w:r>
      <w:r>
        <w:rPr>
          <w:color w:val="000000"/>
        </w:rPr>
        <w:t xml:space="preserve">; </w:t>
      </w:r>
    </w:p>
    <w:p w:rsidR="00EE0BF8" w:rsidRDefault="00BD746E">
      <w:pPr>
        <w:numPr>
          <w:ilvl w:val="0"/>
          <w:numId w:val="2"/>
        </w:numPr>
        <w:spacing w:after="303" w:line="268" w:lineRule="auto"/>
        <w:ind w:right="14" w:hanging="709"/>
      </w:pPr>
      <w:r>
        <w:rPr>
          <w:color w:val="000000"/>
        </w:rPr>
        <w:t>-  conjunto  de  edificações  coletivas  horizontais:  aquele  que  comporta  02  (duas)  ou  mais  edificações,  com  unidades  autônomas  agrupadas  horizontalmente  (geminadas),  com  acesso  às  unidades autônomas através de via de circulação intern</w:t>
      </w:r>
      <w:r>
        <w:rPr>
          <w:color w:val="000000"/>
        </w:rPr>
        <w:t xml:space="preserve">a ou de logradouro público; </w:t>
      </w:r>
    </w:p>
    <w:p w:rsidR="00EE0BF8" w:rsidRDefault="00BD746E">
      <w:pPr>
        <w:numPr>
          <w:ilvl w:val="0"/>
          <w:numId w:val="2"/>
        </w:numPr>
        <w:spacing w:after="303" w:line="268" w:lineRule="auto"/>
        <w:ind w:right="14" w:hanging="709"/>
      </w:pPr>
      <w:r>
        <w:rPr>
          <w:color w:val="000000"/>
        </w:rPr>
        <w:t>-  conjunto  de  edificações  coletivas  verticais:  aquele  que  comporta  02  (duas)  ou  mais  edificações  com  unidades  autônomas,  com  acesso  às  unidades  autônomas  através  de  via  de  circulação interna ou de logr</w:t>
      </w:r>
      <w:r>
        <w:rPr>
          <w:color w:val="000000"/>
        </w:rPr>
        <w:t xml:space="preserve">adouro público; </w:t>
      </w:r>
    </w:p>
    <w:p w:rsidR="00EE0BF8" w:rsidRDefault="00BD746E">
      <w:pPr>
        <w:numPr>
          <w:ilvl w:val="0"/>
          <w:numId w:val="2"/>
        </w:numPr>
        <w:spacing w:after="303" w:line="268" w:lineRule="auto"/>
        <w:ind w:right="14" w:hanging="709"/>
      </w:pPr>
      <w:r>
        <w:rPr>
          <w:color w:val="000000"/>
        </w:rPr>
        <w:t xml:space="preserve">-  conjunto  de  edificações  isoladas:  aquele  que  comporta  02  (duas)  ou  mais  unidades  autônomas,  com  acesso  às  unidades  autônomas  feito  através  de  via  de  circulação  interna  ou  de  logradouro público; </w:t>
      </w:r>
    </w:p>
    <w:p w:rsidR="00EE0BF8" w:rsidRDefault="00BD746E">
      <w:pPr>
        <w:numPr>
          <w:ilvl w:val="0"/>
          <w:numId w:val="2"/>
        </w:numPr>
        <w:spacing w:after="303" w:line="268" w:lineRule="auto"/>
        <w:ind w:right="14" w:hanging="709"/>
      </w:pPr>
      <w:r>
        <w:rPr>
          <w:color w:val="000000"/>
        </w:rPr>
        <w:t>-  consulta  p</w:t>
      </w:r>
      <w:r>
        <w:rPr>
          <w:color w:val="000000"/>
        </w:rPr>
        <w:t xml:space="preserve">révia:  documento  pelo  qual  o  Poder  Executivo  Municipal  informa  ao  interessado  quais  são  requisitos  e  diretrizes  ambientais  e  urbanísticas  que  deverão  ser  atendidas  para  a  apresentação  de  um  projeto  de  parcelamento  do  solo,  </w:t>
      </w:r>
      <w:r>
        <w:rPr>
          <w:color w:val="000000"/>
        </w:rPr>
        <w:t xml:space="preserve">de  implantação  de  condomínio,  ou  de implantação, ampliação ou reforma de uma edificação; </w:t>
      </w:r>
    </w:p>
    <w:p w:rsidR="00EE0BF8" w:rsidRDefault="00BD746E">
      <w:pPr>
        <w:numPr>
          <w:ilvl w:val="0"/>
          <w:numId w:val="2"/>
        </w:numPr>
        <w:ind w:right="14" w:hanging="709"/>
      </w:pPr>
      <w:r>
        <w:t>-  Coroamento:  volume  variável,  acima  do  forro  do  último  pavimento  da  torre,  destinado  a  abrigar  áreas  e  equipamentos  vinculados  às  instalaçõe</w:t>
      </w:r>
      <w:r>
        <w:t xml:space="preserve">s  elétricas,  de  prevenção  contra  incêndios,  hidrossanitárias  e  de  transporte  vertical,  não  sendo  permitida  a  instalação  de  áreas  de  convívio,  depósitos e unidades habitacionais. (Redação dada pela Lei Complementar nº </w:t>
      </w:r>
      <w:hyperlink r:id="rId268">
        <w:r>
          <w:rPr>
            <w:b/>
            <w:color w:val="A28329"/>
            <w:u w:val="single" w:color="A28329"/>
          </w:rPr>
          <w:t xml:space="preserve"> </w:t>
        </w:r>
      </w:hyperlink>
      <w:hyperlink r:id="rId269">
        <w:r>
          <w:rPr>
            <w:b/>
            <w:color w:val="A28329"/>
            <w:u w:val="single" w:color="A28329"/>
          </w:rPr>
          <w:t>521</w:t>
        </w:r>
      </w:hyperlink>
      <w:hyperlink r:id="rId270">
        <w:r>
          <w:t xml:space="preserve"> </w:t>
        </w:r>
      </w:hyperlink>
      <w:hyperlink r:id="rId271">
        <w:r>
          <w:t>/</w:t>
        </w:r>
      </w:hyperlink>
      <w:r>
        <w:t xml:space="preserve">2019) </w:t>
      </w:r>
    </w:p>
    <w:p w:rsidR="00EE0BF8" w:rsidRDefault="00BD746E">
      <w:pPr>
        <w:numPr>
          <w:ilvl w:val="0"/>
          <w:numId w:val="2"/>
        </w:numPr>
        <w:spacing w:after="303" w:line="268" w:lineRule="auto"/>
        <w:ind w:right="14" w:hanging="709"/>
      </w:pPr>
      <w:r>
        <w:rPr>
          <w:color w:val="000000"/>
        </w:rPr>
        <w:t>- cota de in</w:t>
      </w:r>
      <w:r>
        <w:rPr>
          <w:color w:val="000000"/>
        </w:rPr>
        <w:t xml:space="preserve">undações: referência histórica de áreas sujeitas a inundações; </w:t>
      </w:r>
    </w:p>
    <w:p w:rsidR="00EE0BF8" w:rsidRDefault="00BD746E">
      <w:pPr>
        <w:numPr>
          <w:ilvl w:val="0"/>
          <w:numId w:val="2"/>
        </w:numPr>
        <w:ind w:right="14" w:hanging="709"/>
      </w:pPr>
      <w:r>
        <w:t>-  Desdobro  ou  fracionamento:  subdivisão  do  lote  para  formação  de  dois  ou  mais  lotes,  com  frente  para  via  oficial  de  circulação  já  existente,  sem  abertura  de  novas  vi</w:t>
      </w:r>
      <w:r>
        <w:t xml:space="preserve">as  e  nem  prolongamento  das  vias  já  existentes,  desde  que  essa  subdivisão  ocorra  dentro  de  loteamento  previamente  aprovado; (Redação dada pela Lei Complementar nº </w:t>
      </w:r>
      <w:hyperlink r:id="rId272">
        <w:r>
          <w:rPr>
            <w:b/>
            <w:color w:val="A28329"/>
            <w:u w:val="single" w:color="A28329"/>
          </w:rPr>
          <w:t xml:space="preserve"> </w:t>
        </w:r>
      </w:hyperlink>
      <w:hyperlink r:id="rId273">
        <w:r>
          <w:rPr>
            <w:b/>
            <w:color w:val="A28329"/>
            <w:u w:val="single" w:color="A28329"/>
          </w:rPr>
          <w:t>741</w:t>
        </w:r>
      </w:hyperlink>
      <w:hyperlink r:id="rId274">
        <w:r>
          <w:t xml:space="preserve"> </w:t>
        </w:r>
      </w:hyperlink>
      <w:hyperlink r:id="rId275">
        <w:r>
          <w:t>/</w:t>
        </w:r>
      </w:hyperlink>
      <w:r>
        <w:t xml:space="preserve">2025) </w:t>
      </w:r>
    </w:p>
    <w:p w:rsidR="00EE0BF8" w:rsidRDefault="00BD746E">
      <w:pPr>
        <w:numPr>
          <w:ilvl w:val="0"/>
          <w:numId w:val="2"/>
        </w:numPr>
        <w:ind w:right="14" w:hanging="709"/>
      </w:pPr>
      <w:r>
        <w:t>-  desmembramento:  subdivisão  de  gleba  em  lotes  destinados  à  edificação,  com  aproveitament</w:t>
      </w:r>
      <w:r>
        <w:t xml:space="preserve">o  da  via  de  circulação  oficial  existente,  desde  que  não  implique  na  abertura  de novas vias e logradouros públicos; (Redação dada pela Lei Complementar nº  </w:t>
      </w:r>
      <w:r>
        <w:tab/>
      </w:r>
      <w:hyperlink r:id="rId276">
        <w:r>
          <w:rPr>
            <w:b/>
            <w:color w:val="A28329"/>
            <w:u w:val="single" w:color="A28329"/>
          </w:rPr>
          <w:t xml:space="preserve"> </w:t>
        </w:r>
      </w:hyperlink>
      <w:hyperlink r:id="rId277">
        <w:r>
          <w:rPr>
            <w:b/>
            <w:color w:val="A28329"/>
            <w:u w:val="single" w:color="A28329"/>
          </w:rPr>
          <w:t>741</w:t>
        </w:r>
      </w:hyperlink>
      <w:hyperlink r:id="rId278">
        <w:r>
          <w:t xml:space="preserve"> </w:t>
        </w:r>
      </w:hyperlink>
      <w:hyperlink r:id="rId279">
        <w:r>
          <w:t>/</w:t>
        </w:r>
      </w:hyperlink>
      <w:r>
        <w:t xml:space="preserve">2025) </w:t>
      </w:r>
    </w:p>
    <w:p w:rsidR="00EE0BF8" w:rsidRDefault="00BD746E">
      <w:pPr>
        <w:numPr>
          <w:ilvl w:val="0"/>
          <w:numId w:val="2"/>
        </w:numPr>
        <w:spacing w:after="303" w:line="268" w:lineRule="auto"/>
        <w:ind w:right="14" w:hanging="709"/>
      </w:pPr>
      <w:r>
        <w:rPr>
          <w:color w:val="000000"/>
        </w:rPr>
        <w:t>-  edificação  coletiva  horizontal:  aquela  que  comporta  02  (duas)  ou  mais  unidades  autônomas,  em  uma  única  edificação,  agrupadas  horizontalmente  (geminadas),  com  acesso  através  de  via  de  cir</w:t>
      </w:r>
      <w:r>
        <w:rPr>
          <w:color w:val="000000"/>
        </w:rPr>
        <w:t xml:space="preserve">culação interna ou de logradouro público; </w:t>
      </w:r>
    </w:p>
    <w:p w:rsidR="00EE0BF8" w:rsidRDefault="00BD746E">
      <w:pPr>
        <w:numPr>
          <w:ilvl w:val="0"/>
          <w:numId w:val="2"/>
        </w:numPr>
        <w:spacing w:after="303" w:line="268" w:lineRule="auto"/>
        <w:ind w:right="14" w:hanging="709"/>
      </w:pPr>
      <w:r>
        <w:rPr>
          <w:color w:val="000000"/>
        </w:rPr>
        <w:t>-  edificação  coletiva  vertical:  aquela  que  comporta  02  (duas)  ou  mais  unidades  autônomas,  agrupadas  verticalmente,  com  área  de  circulação  interna  comum  à  edificação  e  acesso  ao  logradouro</w:t>
      </w:r>
      <w:r>
        <w:rPr>
          <w:color w:val="000000"/>
        </w:rPr>
        <w:t xml:space="preserve"> público; </w:t>
      </w:r>
    </w:p>
    <w:p w:rsidR="00EE0BF8" w:rsidRDefault="00BD746E">
      <w:pPr>
        <w:numPr>
          <w:ilvl w:val="0"/>
          <w:numId w:val="2"/>
        </w:numPr>
        <w:spacing w:after="303" w:line="268" w:lineRule="auto"/>
        <w:ind w:right="14" w:hanging="709"/>
      </w:pPr>
      <w:r>
        <w:rPr>
          <w:color w:val="000000"/>
        </w:rPr>
        <w:t xml:space="preserve">-  edificação  isolada:  aquela  que  comporta  uma  única  unidade  autônoma,  com  uma  ou  mais  edificações, com acesso através de logradouro público; </w:t>
      </w:r>
    </w:p>
    <w:p w:rsidR="00EE0BF8" w:rsidRDefault="00BD746E">
      <w:pPr>
        <w:numPr>
          <w:ilvl w:val="0"/>
          <w:numId w:val="2"/>
        </w:numPr>
        <w:spacing w:after="303" w:line="268" w:lineRule="auto"/>
        <w:ind w:right="14" w:hanging="709"/>
      </w:pPr>
      <w:r>
        <w:rPr>
          <w:color w:val="000000"/>
        </w:rPr>
        <w:t xml:space="preserve">-  embasamento:  volume  permitido  em  determinados  Setores  e  Faixas  </w:t>
      </w:r>
      <w:r>
        <w:rPr>
          <w:color w:val="000000"/>
        </w:rPr>
        <w:t>Viárias,  vinculado  ou  não  à  torre,  contado  a  partir  da  Referência  de  Nível  (RN)  do  terreno,  cuja  taxa  de  ocupação  permitida  é  superior  à  taxa  da  torre,  podendo  ser  construído  sobre  parte  das  divisas  laterais  e/ou  de fund</w:t>
      </w:r>
      <w:r>
        <w:rPr>
          <w:color w:val="000000"/>
        </w:rPr>
        <w:t xml:space="preserve">os, respeitado o recuo frontal; </w:t>
      </w:r>
    </w:p>
    <w:p w:rsidR="00EE0BF8" w:rsidRDefault="00BD746E">
      <w:pPr>
        <w:numPr>
          <w:ilvl w:val="0"/>
          <w:numId w:val="2"/>
        </w:numPr>
        <w:spacing w:after="303" w:line="268" w:lineRule="auto"/>
        <w:ind w:right="14" w:hanging="709"/>
      </w:pPr>
      <w:r>
        <w:rPr>
          <w:color w:val="000000"/>
        </w:rPr>
        <w:t xml:space="preserve">-  empreendedor:  é  o  proprietário,  possuidor  ou  representante  legal  do  imóvel  que  responderá  pela  implantação,  alteração,  ampliação  ou  manutenção  do  parcelamento  do  solo,  ou  em  caso  de  edificação, </w:t>
      </w:r>
      <w:r>
        <w:rPr>
          <w:color w:val="000000"/>
        </w:rPr>
        <w:t xml:space="preserve">pela sua construção, reforma ou ampliação; </w:t>
      </w:r>
    </w:p>
    <w:p w:rsidR="00EE0BF8" w:rsidRDefault="00BD746E">
      <w:pPr>
        <w:numPr>
          <w:ilvl w:val="0"/>
          <w:numId w:val="2"/>
        </w:numPr>
        <w:spacing w:after="303" w:line="268" w:lineRule="auto"/>
        <w:ind w:right="14" w:hanging="709"/>
      </w:pPr>
      <w:r>
        <w:rPr>
          <w:color w:val="000000"/>
        </w:rPr>
        <w:t xml:space="preserve">-  equipamentos  comunitários:  equipamentos  públicos  de  educação,  cultura,  saúde,  lazer  e  similares; </w:t>
      </w:r>
    </w:p>
    <w:p w:rsidR="00EE0BF8" w:rsidRDefault="00BD746E">
      <w:pPr>
        <w:numPr>
          <w:ilvl w:val="0"/>
          <w:numId w:val="2"/>
        </w:numPr>
        <w:spacing w:after="303" w:line="268" w:lineRule="auto"/>
        <w:ind w:right="14" w:hanging="709"/>
      </w:pPr>
      <w:r>
        <w:rPr>
          <w:color w:val="000000"/>
        </w:rPr>
        <w:t>-  equipamentos  urbanos:  equipamentos  públicos  de  abastecimento  de  água,  serviços  de  esgoto</w:t>
      </w:r>
      <w:r>
        <w:rPr>
          <w:color w:val="000000"/>
        </w:rPr>
        <w:t xml:space="preserve">,  energia  elétrica,  coleta  de  águas  pluviais,  rede  de  comunicação  e  telefonia  e  abastecimento de gás canalizado; </w:t>
      </w:r>
    </w:p>
    <w:p w:rsidR="00EE0BF8" w:rsidRDefault="00BD746E">
      <w:pPr>
        <w:numPr>
          <w:ilvl w:val="0"/>
          <w:numId w:val="2"/>
        </w:numPr>
        <w:ind w:right="14" w:hanging="709"/>
      </w:pPr>
      <w:r>
        <w:t xml:space="preserve">-  fachada  ativa:  fachada  edificada  do  pavimento  térreo,  em  imóveis  com  uso  comercial,  prestação  de  serviço  e/ou  </w:t>
      </w:r>
      <w:r>
        <w:t>de  uso  misto,  cujo  objetivo  é  promover  a  interação  das  atividades  instaladas  nos  pavimentos  térreos  das  edificações  com  os  espaços  públicos,  permitindo  a  integração  visual,  inclusive  para  pessoas  com  deficiência;  (Redação  dad</w:t>
      </w:r>
      <w:r>
        <w:t xml:space="preserve">a  pela  Lei  Complementar  nº </w:t>
      </w:r>
      <w:hyperlink r:id="rId280">
        <w:r>
          <w:rPr>
            <w:b/>
            <w:color w:val="A28329"/>
            <w:u w:val="single" w:color="A28329"/>
          </w:rPr>
          <w:t xml:space="preserve"> </w:t>
        </w:r>
      </w:hyperlink>
      <w:hyperlink r:id="rId281">
        <w:r>
          <w:rPr>
            <w:b/>
            <w:color w:val="A28329"/>
            <w:u w:val="single" w:color="A28329"/>
          </w:rPr>
          <w:t>684</w:t>
        </w:r>
      </w:hyperlink>
      <w:hyperlink r:id="rId282">
        <w:r>
          <w:t>/</w:t>
        </w:r>
      </w:hyperlink>
      <w:hyperlink r:id="rId283">
        <w:r>
          <w:t xml:space="preserve"> </w:t>
        </w:r>
      </w:hyperlink>
      <w:r>
        <w:t xml:space="preserve">2024) </w:t>
      </w:r>
    </w:p>
    <w:p w:rsidR="00EE0BF8" w:rsidRDefault="00BD746E">
      <w:pPr>
        <w:numPr>
          <w:ilvl w:val="0"/>
          <w:numId w:val="2"/>
        </w:numPr>
        <w:spacing w:after="303" w:line="268" w:lineRule="auto"/>
        <w:ind w:right="14" w:hanging="709"/>
      </w:pPr>
      <w:r>
        <w:rPr>
          <w:color w:val="000000"/>
        </w:rPr>
        <w:t xml:space="preserve">- faixa não edificável: faixa de terreno onde, por disposição legal, é proibido edificar; </w:t>
      </w:r>
    </w:p>
    <w:p w:rsidR="00EE0BF8" w:rsidRDefault="00BD746E">
      <w:pPr>
        <w:numPr>
          <w:ilvl w:val="0"/>
          <w:numId w:val="2"/>
        </w:numPr>
        <w:spacing w:after="612"/>
        <w:ind w:right="14" w:hanging="709"/>
      </w:pPr>
      <w:r>
        <w:t xml:space="preserve">-  faixas  rodoviárias  (FR):  estradas  intermunicipais  em  área  urbana  ou  de  expansão  urbana,  bem  como  vias  estaduais  e  federais,  destinadas  </w:t>
      </w:r>
      <w:r>
        <w:t xml:space="preserve">à  contenção  da  intensiva  ocupação  de  caráter  residencial  e  à  localização  preferencial  de  usos  compatíveis  com  a  atividade  rodoviária,  de  forma  a  atenuar  seu  impacto  sobre  a  malha  urbana;  (Redação  dada  pela  Lei  Complementar </w:t>
      </w:r>
      <w:r>
        <w:t xml:space="preserve"> nº </w:t>
      </w:r>
      <w:hyperlink r:id="rId284">
        <w:r>
          <w:rPr>
            <w:b/>
            <w:color w:val="A28329"/>
            <w:u w:val="single" w:color="A28329"/>
          </w:rPr>
          <w:t xml:space="preserve"> </w:t>
        </w:r>
      </w:hyperlink>
      <w:hyperlink r:id="rId285">
        <w:r>
          <w:rPr>
            <w:b/>
            <w:color w:val="A28329"/>
            <w:u w:val="single" w:color="A28329"/>
          </w:rPr>
          <w:t>684</w:t>
        </w:r>
      </w:hyperlink>
      <w:r>
        <w:t xml:space="preserve"> /2024)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p>
    <w:p w:rsidR="00EE0BF8" w:rsidRDefault="00BD746E">
      <w:pPr>
        <w:numPr>
          <w:ilvl w:val="0"/>
          <w:numId w:val="2"/>
        </w:numPr>
        <w:ind w:right="14" w:hanging="709"/>
      </w:pPr>
      <w:r>
        <w:t>-  faixas  viárias  (FV):  área  destinada  ao  adensamento  habitacional  e  populacional  delimitada  por  duas  linhas  imaginárias  paralelas  a  partir  das  vias  que  deram  origem  às  Faixas  Viárias,  conforme o artigo 13 desta Lei Complementar</w:t>
      </w:r>
      <w:r>
        <w:t xml:space="preserve">; (Redação dada pela Lei Complementar nº  </w:t>
      </w:r>
      <w:r>
        <w:tab/>
      </w:r>
      <w:hyperlink r:id="rId286">
        <w:r>
          <w:rPr>
            <w:b/>
            <w:color w:val="A28329"/>
            <w:u w:val="single" w:color="A28329"/>
          </w:rPr>
          <w:t xml:space="preserve"> </w:t>
        </w:r>
      </w:hyperlink>
      <w:hyperlink r:id="rId287">
        <w:r>
          <w:rPr>
            <w:b/>
            <w:color w:val="A28329"/>
            <w:u w:val="single" w:color="A28329"/>
          </w:rPr>
          <w:t>498</w:t>
        </w:r>
      </w:hyperlink>
      <w:hyperlink r:id="rId288">
        <w:r>
          <w:t xml:space="preserve"> </w:t>
        </w:r>
      </w:hyperlink>
      <w:hyperlink r:id="rId289">
        <w:r>
          <w:t>/</w:t>
        </w:r>
      </w:hyperlink>
      <w:r>
        <w:t xml:space="preserve">2018) </w:t>
      </w:r>
    </w:p>
    <w:p w:rsidR="00EE0BF8" w:rsidRDefault="00BD746E">
      <w:pPr>
        <w:numPr>
          <w:ilvl w:val="0"/>
          <w:numId w:val="2"/>
        </w:numPr>
        <w:spacing w:after="303" w:line="268" w:lineRule="auto"/>
        <w:ind w:right="14" w:hanging="709"/>
      </w:pPr>
      <w:r>
        <w:rPr>
          <w:color w:val="000000"/>
        </w:rPr>
        <w:t>-  fração  ideal:  índice  da  participação  abstrata  e  indivisa  de  cada  condômino  nas  coisas  comuns</w:t>
      </w:r>
      <w:r>
        <w:rPr>
          <w:color w:val="000000"/>
        </w:rPr>
        <w:t xml:space="preserve"> do condomínio, expresso no projeto em forma decimal, ordinária ou percentual; </w:t>
      </w:r>
    </w:p>
    <w:p w:rsidR="00EE0BF8" w:rsidRDefault="00BD746E">
      <w:pPr>
        <w:numPr>
          <w:ilvl w:val="0"/>
          <w:numId w:val="2"/>
        </w:numPr>
        <w:spacing w:after="303" w:line="268" w:lineRule="auto"/>
        <w:ind w:right="14" w:hanging="709"/>
      </w:pPr>
      <w:r>
        <w:rPr>
          <w:color w:val="000000"/>
        </w:rPr>
        <w:t xml:space="preserve">- gleba: imóvel que ainda não foi objeto de parcelamento do solo para fins urbanos; </w:t>
      </w:r>
    </w:p>
    <w:p w:rsidR="00EE0BF8" w:rsidRDefault="00BD746E">
      <w:pPr>
        <w:numPr>
          <w:ilvl w:val="0"/>
          <w:numId w:val="2"/>
        </w:numPr>
        <w:spacing w:after="303" w:line="268" w:lineRule="auto"/>
        <w:ind w:right="14" w:hanging="709"/>
      </w:pPr>
      <w:r>
        <w:rPr>
          <w:color w:val="000000"/>
        </w:rPr>
        <w:t>-  infraestrutura  básica:  conjunto  das  redes  de  abastecimento  de  água  potável,  de</w:t>
      </w:r>
      <w:r>
        <w:rPr>
          <w:color w:val="000000"/>
        </w:rPr>
        <w:t xml:space="preserve">  disposição  de  esgoto  sanitário,  de  distribuição  de  energia  elétrica,  de  iluminação  pública  e  manejo  de  águas  pluviais, somados à pavimentação dos passeios e faixas de rolamento dos logradouros públicos; </w:t>
      </w:r>
    </w:p>
    <w:p w:rsidR="00EE0BF8" w:rsidRDefault="00BD746E">
      <w:pPr>
        <w:numPr>
          <w:ilvl w:val="0"/>
          <w:numId w:val="2"/>
        </w:numPr>
        <w:spacing w:after="303" w:line="268" w:lineRule="auto"/>
        <w:ind w:right="14" w:hanging="709"/>
      </w:pPr>
      <w:r>
        <w:rPr>
          <w:color w:val="000000"/>
        </w:rPr>
        <w:t xml:space="preserve">-  infraestrutura  complementar:  </w:t>
      </w:r>
      <w:r>
        <w:rPr>
          <w:color w:val="000000"/>
        </w:rPr>
        <w:t xml:space="preserve">rede  de  telefonia,  rede  de  fibra  ótica  e  outras  redes  de  comunicação,  rede  de  gás  canalizado,  mobiliário  urbano,  sinalização  viária,  e  outros  elementos  não contemplados na infraestrutura básica; </w:t>
      </w:r>
    </w:p>
    <w:p w:rsidR="00EE0BF8" w:rsidRDefault="00BD746E">
      <w:pPr>
        <w:numPr>
          <w:ilvl w:val="0"/>
          <w:numId w:val="2"/>
        </w:numPr>
        <w:spacing w:after="303" w:line="268" w:lineRule="auto"/>
        <w:ind w:right="14" w:hanging="709"/>
      </w:pPr>
      <w:r>
        <w:rPr>
          <w:color w:val="000000"/>
        </w:rPr>
        <w:t>-  isoípsa:  linha  que,  em  um  map</w:t>
      </w:r>
      <w:r>
        <w:rPr>
          <w:color w:val="000000"/>
        </w:rPr>
        <w:t xml:space="preserve">a  topográfico,  une  os  pontos  que  apresentam  a  mesma  altitude; </w:t>
      </w:r>
    </w:p>
    <w:p w:rsidR="00EE0BF8" w:rsidRDefault="00BD746E">
      <w:pPr>
        <w:numPr>
          <w:ilvl w:val="0"/>
          <w:numId w:val="2"/>
        </w:numPr>
        <w:spacing w:after="303" w:line="268" w:lineRule="auto"/>
        <w:ind w:right="14" w:hanging="709"/>
      </w:pPr>
      <w:r>
        <w:rPr>
          <w:color w:val="000000"/>
        </w:rPr>
        <w:t>-  licença:  ato  vinculado,  unilateral,  pelo  qual  a  administração  Municipal  autoriza  o  empreendedor  a  implantar,  alterar  ou  ampliar  parcelamento  do  solo  ou  condomín</w:t>
      </w:r>
      <w:r>
        <w:rPr>
          <w:color w:val="000000"/>
        </w:rPr>
        <w:t xml:space="preserve">io,  e/ou  implantar,  ampliar  ou  reformar  edificação  pública  ou  privada,  uma  vez  demonstrado,  pelo  interessado,  o  preenchimento dos requisitos legais exigidos; </w:t>
      </w:r>
    </w:p>
    <w:p w:rsidR="00EE0BF8" w:rsidRDefault="00BD746E">
      <w:pPr>
        <w:numPr>
          <w:ilvl w:val="0"/>
          <w:numId w:val="2"/>
        </w:numPr>
        <w:spacing w:after="303" w:line="268" w:lineRule="auto"/>
        <w:ind w:right="14" w:hanging="709"/>
      </w:pPr>
      <w:r>
        <w:rPr>
          <w:color w:val="000000"/>
        </w:rPr>
        <w:t>-  logradouro  público:  espaço  livre  destinado  pela  municipalidade  à  circu</w:t>
      </w:r>
      <w:r>
        <w:rPr>
          <w:color w:val="000000"/>
        </w:rPr>
        <w:t xml:space="preserve">lação,  parada  ou  estacionamento  de  veículos,  ou  à  circulação  de  pedestres,  tais  como  calçadas,  parques,  áreas  de  lazer, calçadões; </w:t>
      </w:r>
    </w:p>
    <w:p w:rsidR="00EE0BF8" w:rsidRDefault="00BD746E">
      <w:pPr>
        <w:numPr>
          <w:ilvl w:val="0"/>
          <w:numId w:val="2"/>
        </w:numPr>
        <w:spacing w:after="303" w:line="268" w:lineRule="auto"/>
        <w:ind w:right="14" w:hanging="709"/>
      </w:pPr>
      <w:r>
        <w:rPr>
          <w:color w:val="000000"/>
        </w:rPr>
        <w:t>-  lote:  terreno  servido  de  infraestrutura  básica  cujas  dimensões  atendam  aos  índices  urbanístic</w:t>
      </w:r>
      <w:r>
        <w:rPr>
          <w:color w:val="000000"/>
        </w:rPr>
        <w:t xml:space="preserve">os definidos pelo plano diretor ou lei municipal para a zona em que se situe; </w:t>
      </w:r>
    </w:p>
    <w:p w:rsidR="00EE0BF8" w:rsidRDefault="00BD746E">
      <w:pPr>
        <w:numPr>
          <w:ilvl w:val="0"/>
          <w:numId w:val="2"/>
        </w:numPr>
        <w:spacing w:after="303" w:line="268" w:lineRule="auto"/>
        <w:ind w:right="14" w:hanging="709"/>
      </w:pPr>
      <w:r>
        <w:rPr>
          <w:color w:val="000000"/>
        </w:rPr>
        <w:t>-  loteamento:  subdivisão  da  gleba  em  lotes  destinados  à  edificação,  com  abertura  de  novas  vias  de  circulação  ou  prolongamento,  modificação  ou  ampliação  das</w:t>
      </w:r>
      <w:r>
        <w:rPr>
          <w:color w:val="000000"/>
        </w:rPr>
        <w:t xml:space="preserve">  vias  existentes  e  áreas  destinadas a uso público; </w:t>
      </w:r>
    </w:p>
    <w:p w:rsidR="00EE0BF8" w:rsidRDefault="00BD746E">
      <w:pPr>
        <w:numPr>
          <w:ilvl w:val="0"/>
          <w:numId w:val="2"/>
        </w:numPr>
        <w:spacing w:after="303" w:line="268" w:lineRule="auto"/>
        <w:ind w:right="14" w:hanging="709"/>
      </w:pPr>
      <w:r>
        <w:rPr>
          <w:color w:val="000000"/>
        </w:rPr>
        <w:t xml:space="preserve">-  macrozona  rural:  caracteriza-se  por  área  não  ocupada  ou  não  prioritária  para  ocupação  por  funções  urbanas,  sendo  destinadas  à  preservação,  às  atividades  agrosilvopastoris,  à </w:t>
      </w:r>
      <w:r>
        <w:rPr>
          <w:color w:val="000000"/>
        </w:rPr>
        <w:t xml:space="preserve"> mineração,  e  ao turismo e lazer que dependem de localização específica; </w:t>
      </w:r>
    </w:p>
    <w:p w:rsidR="00EE0BF8" w:rsidRDefault="00BD746E">
      <w:pPr>
        <w:numPr>
          <w:ilvl w:val="0"/>
          <w:numId w:val="2"/>
        </w:numPr>
        <w:spacing w:after="1197" w:line="268" w:lineRule="auto"/>
        <w:ind w:right="14" w:hanging="709"/>
      </w:pPr>
      <w:r>
        <w:rPr>
          <w:color w:val="000000"/>
        </w:rPr>
        <w:t xml:space="preserve">-  macrozona  urbana:  caracteriza-se  pela  oferta  de  infraestrutura  básica,  maior  densidade  de  </w:t>
      </w:r>
      <w:r>
        <w:rPr>
          <w:color w:val="000000"/>
        </w:rPr>
        <w:t xml:space="preserve">ocupação e existência de condições físico-naturais que favoreçam a urbanização;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numPr>
          <w:ilvl w:val="0"/>
          <w:numId w:val="2"/>
        </w:numPr>
        <w:spacing w:after="303" w:line="268" w:lineRule="auto"/>
        <w:ind w:right="14" w:hanging="709"/>
      </w:pPr>
      <w:r>
        <w:rPr>
          <w:color w:val="000000"/>
        </w:rPr>
        <w:t xml:space="preserve">-  morro:  elevação  de  terreno  com  cota  mínima  de  100m  (cem  metros)  em  relação  à  base,  e  inclinação média maior que 25º (vinte e cinco graus); </w:t>
      </w:r>
    </w:p>
    <w:p w:rsidR="00EE0BF8" w:rsidRDefault="00BD746E">
      <w:pPr>
        <w:numPr>
          <w:ilvl w:val="0"/>
          <w:numId w:val="2"/>
        </w:numPr>
        <w:spacing w:after="303" w:line="268" w:lineRule="auto"/>
        <w:ind w:right="14" w:hanging="709"/>
      </w:pPr>
      <w:r>
        <w:rPr>
          <w:color w:val="000000"/>
        </w:rPr>
        <w:t>-  núcleo  urb</w:t>
      </w:r>
      <w:r>
        <w:rPr>
          <w:color w:val="000000"/>
        </w:rPr>
        <w:t xml:space="preserve">ano:  área  urbanizada  isolada;  setor  urbano  situado  em  áreas  definidas  por  lei  municipal e separadas da sede municipal ou distrital por área rural ou por um outro limite legal; </w:t>
      </w:r>
    </w:p>
    <w:p w:rsidR="00EE0BF8" w:rsidRDefault="00BD746E">
      <w:pPr>
        <w:numPr>
          <w:ilvl w:val="0"/>
          <w:numId w:val="2"/>
        </w:numPr>
        <w:spacing w:after="303" w:line="268" w:lineRule="auto"/>
        <w:ind w:right="14" w:hanging="709"/>
      </w:pPr>
      <w:r>
        <w:rPr>
          <w:color w:val="000000"/>
        </w:rPr>
        <w:t>- órgão licenciador: órgão do Poder Público responsável pelas conce</w:t>
      </w:r>
      <w:r>
        <w:rPr>
          <w:color w:val="000000"/>
        </w:rPr>
        <w:t xml:space="preserve">ssões das licenças; </w:t>
      </w:r>
    </w:p>
    <w:p w:rsidR="00EE0BF8" w:rsidRDefault="00BD746E">
      <w:pPr>
        <w:numPr>
          <w:ilvl w:val="0"/>
          <w:numId w:val="2"/>
        </w:numPr>
        <w:spacing w:after="303" w:line="268" w:lineRule="auto"/>
        <w:ind w:right="14" w:hanging="709"/>
      </w:pPr>
      <w:r>
        <w:rPr>
          <w:color w:val="000000"/>
        </w:rPr>
        <w:t xml:space="preserve">-  parcelamento  de  pequeno  porte:  parcelamento  de  imóvel,  na  forma  de  loteamento  ou  desmembramento,  cuja  área  total  parcelada  é  inferior  a  2.400m²  (dois  mil  e  quatrocentos  metros  quadrados); </w:t>
      </w:r>
    </w:p>
    <w:p w:rsidR="00EE0BF8" w:rsidRDefault="00BD746E">
      <w:pPr>
        <w:numPr>
          <w:ilvl w:val="0"/>
          <w:numId w:val="2"/>
        </w:numPr>
        <w:spacing w:after="303" w:line="268" w:lineRule="auto"/>
        <w:ind w:right="14" w:hanging="709"/>
      </w:pPr>
      <w:r>
        <w:rPr>
          <w:color w:val="000000"/>
        </w:rPr>
        <w:t>-  Plano  de  Inf</w:t>
      </w:r>
      <w:r>
        <w:rPr>
          <w:color w:val="000000"/>
        </w:rPr>
        <w:t xml:space="preserve">raestrutura  e  Equipamentos  Públicos  Urbano  e  Rural:  plano  setorial  previsto  no  Plano  Diretor  de  Desenvolvimento  Sustentável  de  Joinville,  que  contempla  os  programas  de  implantação de infraestrutura básica, de equipamentos públicos e </w:t>
      </w:r>
      <w:r>
        <w:rPr>
          <w:color w:val="000000"/>
        </w:rPr>
        <w:t xml:space="preserve">de mobiliário urbano e rural; </w:t>
      </w:r>
    </w:p>
    <w:p w:rsidR="00EE0BF8" w:rsidRDefault="00BD746E">
      <w:pPr>
        <w:numPr>
          <w:ilvl w:val="0"/>
          <w:numId w:val="2"/>
        </w:numPr>
        <w:spacing w:after="303" w:line="268" w:lineRule="auto"/>
        <w:ind w:right="14" w:hanging="709"/>
      </w:pPr>
      <w:r>
        <w:rPr>
          <w:color w:val="000000"/>
        </w:rPr>
        <w:t>-  referência  de  nível  (RN):  nível  adotado  em  projeto  para  determinação  da  altura  máxima  do  edifício,  ou  trecho  deste,  definido  conforme  anexo  VIII  -  Referência  de  Nível,  parte  integrante  desta Lei</w:t>
      </w:r>
      <w:r>
        <w:rPr>
          <w:color w:val="000000"/>
        </w:rPr>
        <w:t xml:space="preserve">; </w:t>
      </w:r>
    </w:p>
    <w:p w:rsidR="00EE0BF8" w:rsidRDefault="00BD746E">
      <w:pPr>
        <w:numPr>
          <w:ilvl w:val="0"/>
          <w:numId w:val="2"/>
        </w:numPr>
        <w:spacing w:after="303" w:line="268" w:lineRule="auto"/>
        <w:ind w:right="14" w:hanging="709"/>
      </w:pPr>
      <w:r>
        <w:rPr>
          <w:color w:val="000000"/>
        </w:rPr>
        <w:t xml:space="preserve">-  regiões  de  fragilidade  ambiental:  regiões  que,  por  suas  características,  são  particularmente  sensíveis  aos  impactos  ambientais  adversos,  de  baixa  resiliência  e  pouca  capacidade  de  recuperação; </w:t>
      </w:r>
    </w:p>
    <w:p w:rsidR="00EE0BF8" w:rsidRDefault="00BD746E">
      <w:pPr>
        <w:numPr>
          <w:ilvl w:val="0"/>
          <w:numId w:val="2"/>
        </w:numPr>
        <w:spacing w:after="303" w:line="268" w:lineRule="auto"/>
        <w:ind w:right="14" w:hanging="709"/>
      </w:pPr>
      <w:r>
        <w:rPr>
          <w:color w:val="000000"/>
        </w:rPr>
        <w:t>-  remembramento  do  solo:  unif</w:t>
      </w:r>
      <w:r>
        <w:rPr>
          <w:color w:val="000000"/>
        </w:rPr>
        <w:t xml:space="preserve">icação  de  dois  ou  mais  lotes  ou  incorporação  de  partes  de  lotes a lote existente; </w:t>
      </w:r>
    </w:p>
    <w:p w:rsidR="00EE0BF8" w:rsidRDefault="00BD746E">
      <w:pPr>
        <w:numPr>
          <w:ilvl w:val="0"/>
          <w:numId w:val="2"/>
        </w:numPr>
        <w:spacing w:after="303" w:line="268" w:lineRule="auto"/>
        <w:ind w:right="14" w:hanging="709"/>
      </w:pPr>
      <w:r>
        <w:rPr>
          <w:color w:val="000000"/>
        </w:rPr>
        <w:t xml:space="preserve">-  reparcelamento:  reconfiguração  dos  lotes  criados  em  uma  determinada  gleba,  podendo  haver alteração do tamanho e quantidade de lotes; </w:t>
      </w:r>
    </w:p>
    <w:p w:rsidR="00EE0BF8" w:rsidRDefault="00BD746E">
      <w:pPr>
        <w:numPr>
          <w:ilvl w:val="0"/>
          <w:numId w:val="2"/>
        </w:numPr>
        <w:ind w:right="14" w:hanging="709"/>
      </w:pPr>
      <w:r>
        <w:t>-  setores  esp</w:t>
      </w:r>
      <w:r>
        <w:t xml:space="preserve">eciais  (SE):  setores  que,  em  função  de  programas  e/ou  projetos  de  interesse  público,  de  usos  específicos,  da  existência  de  características  ambientais  ou  da  sua  posição  na  estrutura  urbana,  requeiram  um  tratamento  de  uso  e  </w:t>
      </w:r>
      <w:r>
        <w:t xml:space="preserve">ocupação  diferenciado;  (Redação  dada  pela  Lei Complementar nº </w:t>
      </w:r>
      <w:hyperlink r:id="rId290">
        <w:r>
          <w:rPr>
            <w:b/>
            <w:color w:val="A28329"/>
            <w:u w:val="single" w:color="A28329"/>
          </w:rPr>
          <w:t xml:space="preserve"> </w:t>
        </w:r>
      </w:hyperlink>
      <w:hyperlink r:id="rId291">
        <w:r>
          <w:rPr>
            <w:b/>
            <w:color w:val="A28329"/>
            <w:u w:val="single" w:color="A28329"/>
          </w:rPr>
          <w:t>476</w:t>
        </w:r>
      </w:hyperlink>
      <w:r>
        <w:t xml:space="preserve"> /2017) </w:t>
      </w:r>
    </w:p>
    <w:p w:rsidR="00EE0BF8" w:rsidRDefault="00BD746E">
      <w:pPr>
        <w:numPr>
          <w:ilvl w:val="0"/>
          <w:numId w:val="2"/>
        </w:numPr>
        <w:ind w:right="14" w:hanging="709"/>
      </w:pPr>
      <w:r>
        <w:t>-  Setor  Especial  de  Interesse  Cultural  (SE-01):  constituído  por  áreas  ou  imóveis  de  interesse  do  patrimônio  cult</w:t>
      </w:r>
      <w:r>
        <w:t xml:space="preserve">ural  da  cidade,  inclusive  as  áreas  do  seu  entorno  paisagístico,  respeitado  os  índices  máximos  descritos  no  anexo  VII;  (Redação  dada  pela  Lei  Complementar  nº </w:t>
      </w:r>
      <w:hyperlink r:id="rId292">
        <w:r>
          <w:rPr>
            <w:b/>
            <w:color w:val="A28329"/>
            <w:u w:val="single" w:color="A28329"/>
          </w:rPr>
          <w:t xml:space="preserve"> </w:t>
        </w:r>
      </w:hyperlink>
      <w:hyperlink r:id="rId293">
        <w:r>
          <w:rPr>
            <w:b/>
            <w:color w:val="A28329"/>
            <w:u w:val="single" w:color="A28329"/>
          </w:rPr>
          <w:t>498</w:t>
        </w:r>
      </w:hyperlink>
      <w:r>
        <w:t xml:space="preserve"> /2018) </w:t>
      </w:r>
    </w:p>
    <w:p w:rsidR="00EE0BF8" w:rsidRDefault="00BD746E">
      <w:pPr>
        <w:numPr>
          <w:ilvl w:val="0"/>
          <w:numId w:val="2"/>
        </w:numPr>
        <w:spacing w:after="927"/>
        <w:ind w:right="14" w:hanging="709"/>
      </w:pPr>
      <w:r>
        <w:t>-  setor  especial  de  interesse  público  (SE-02):  constituído  por  áreas  des</w:t>
      </w:r>
      <w:r>
        <w:t>tinadas  aos  equipamentos  públicos  urbanos  de  educação,  desenvolvimento  tecnológico  e  inovador,  lazer,  cultura,  saúde,  terminais  de  transporte  coletivo,  assistência  social,  administração  e  serviço  público; (Redação dada pela Lei Compl</w:t>
      </w:r>
      <w:r>
        <w:t xml:space="preserve">ementar nº </w:t>
      </w:r>
      <w:hyperlink r:id="rId294">
        <w:r>
          <w:rPr>
            <w:b/>
            <w:color w:val="A28329"/>
            <w:u w:val="single" w:color="A28329"/>
          </w:rPr>
          <w:t xml:space="preserve"> </w:t>
        </w:r>
      </w:hyperlink>
      <w:hyperlink r:id="rId295">
        <w:r>
          <w:rPr>
            <w:b/>
            <w:color w:val="A28329"/>
            <w:u w:val="single" w:color="A28329"/>
          </w:rPr>
          <w:t>476</w:t>
        </w:r>
      </w:hyperlink>
      <w:r>
        <w:t xml:space="preserve"> /2</w:t>
      </w:r>
      <w:r>
        <w:t xml:space="preserve">017)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numPr>
          <w:ilvl w:val="0"/>
          <w:numId w:val="2"/>
        </w:numPr>
        <w:spacing w:after="291" w:line="276" w:lineRule="auto"/>
        <w:ind w:right="14" w:hanging="709"/>
      </w:pPr>
      <w:r>
        <w:t xml:space="preserve">-  setor  especial  de  interesse  educacional  (SE-03):  áreas  contidas  dentro  das  Macrozonas  Urbanas,  constituídas  por  áreas  destinadas  aos  equipamentos  de  educação  superior  e  </w:t>
      </w:r>
      <w:r>
        <w:t xml:space="preserve">desenvolvimento tecnológico; (Redação dada pela Lei Complementar nº </w:t>
      </w:r>
      <w:hyperlink r:id="rId296">
        <w:r>
          <w:rPr>
            <w:b/>
            <w:color w:val="A28329"/>
            <w:u w:val="single" w:color="A28329"/>
          </w:rPr>
          <w:t xml:space="preserve"> </w:t>
        </w:r>
      </w:hyperlink>
      <w:hyperlink r:id="rId297">
        <w:r>
          <w:rPr>
            <w:b/>
            <w:color w:val="A28329"/>
            <w:u w:val="single" w:color="A28329"/>
          </w:rPr>
          <w:t>476</w:t>
        </w:r>
      </w:hyperlink>
      <w:hyperlink r:id="rId298">
        <w:r>
          <w:t>/</w:t>
        </w:r>
      </w:hyperlink>
      <w:hyperlink r:id="rId299">
        <w:r>
          <w:t xml:space="preserve"> </w:t>
        </w:r>
      </w:hyperlink>
      <w:r>
        <w:t xml:space="preserve">2017) </w:t>
      </w:r>
    </w:p>
    <w:p w:rsidR="00EE0BF8" w:rsidRDefault="00BD746E">
      <w:pPr>
        <w:numPr>
          <w:ilvl w:val="0"/>
          <w:numId w:val="2"/>
        </w:numPr>
        <w:ind w:right="14" w:hanging="709"/>
      </w:pPr>
      <w:r>
        <w:t>-  setor  especial  de  interesse  de  conservação  de  morros  (SE-04):  áreas  situadas  a  partir  da  isoípsa  de  40m  (quarenta  metros)  que,  pela  sua  situação  e  atributos  naturais,  devem  ser  prot</w:t>
      </w:r>
      <w:r>
        <w:t xml:space="preserve">egidas  e/ou  requeiram  um  regime  de  ocupação  especialmente  adaptado  a  cada  caso,  podendo  constituir  Unidades  de  Conservação;  (Redação  dada  pela  Lei  Complementar  nº </w:t>
      </w:r>
      <w:hyperlink r:id="rId300">
        <w:r>
          <w:rPr>
            <w:b/>
            <w:color w:val="A28329"/>
            <w:u w:val="single" w:color="A28329"/>
          </w:rPr>
          <w:t xml:space="preserve"> </w:t>
        </w:r>
      </w:hyperlink>
      <w:hyperlink r:id="rId301">
        <w:r>
          <w:rPr>
            <w:b/>
            <w:color w:val="A28329"/>
            <w:u w:val="single" w:color="A28329"/>
          </w:rPr>
          <w:t>476</w:t>
        </w:r>
      </w:hyperlink>
      <w:r>
        <w:t xml:space="preserve"> /2017) </w:t>
      </w:r>
    </w:p>
    <w:p w:rsidR="00EE0BF8" w:rsidRDefault="00BD746E">
      <w:pPr>
        <w:numPr>
          <w:ilvl w:val="0"/>
          <w:numId w:val="2"/>
        </w:numPr>
        <w:ind w:right="14" w:hanging="709"/>
      </w:pPr>
      <w:r>
        <w:t>-  setor  especial  de  interesse  de  conservação  de  várzeas  (SE-05):  á</w:t>
      </w:r>
      <w:r>
        <w:t xml:space="preserve">reas  que,  pela  sua  situação  e  atributos  naturais,  devem  ser  protegidas  e/ou  requeiram  um  regime  de  ocupação  especialmente  adaptado  a  cada  caso,  podendo  constituir  Unidades  de  Conservação;  (Redação dada pela Lei Complementar nº  </w:t>
      </w:r>
      <w:r>
        <w:tab/>
      </w:r>
      <w:hyperlink r:id="rId302">
        <w:r>
          <w:rPr>
            <w:b/>
            <w:color w:val="A28329"/>
            <w:u w:val="single" w:color="A28329"/>
          </w:rPr>
          <w:t xml:space="preserve"> </w:t>
        </w:r>
      </w:hyperlink>
      <w:hyperlink r:id="rId303">
        <w:r>
          <w:rPr>
            <w:b/>
            <w:color w:val="A28329"/>
            <w:u w:val="single" w:color="A28329"/>
          </w:rPr>
          <w:t>476</w:t>
        </w:r>
      </w:hyperlink>
      <w:hyperlink r:id="rId304">
        <w:r>
          <w:t xml:space="preserve"> </w:t>
        </w:r>
      </w:hyperlink>
      <w:hyperlink r:id="rId305">
        <w:r>
          <w:t>/</w:t>
        </w:r>
      </w:hyperlink>
      <w:r>
        <w:t xml:space="preserve">2017) </w:t>
      </w:r>
    </w:p>
    <w:p w:rsidR="00EE0BF8" w:rsidRDefault="00BD746E">
      <w:pPr>
        <w:numPr>
          <w:ilvl w:val="0"/>
          <w:numId w:val="2"/>
        </w:numPr>
        <w:ind w:right="14" w:hanging="709"/>
      </w:pPr>
      <w:r>
        <w:t xml:space="preserve">-  setor  especial  de  </w:t>
      </w:r>
      <w:r>
        <w:t xml:space="preserve">interesse  industrial  (SE-06):  áreas  contidas  dentro  da  Macrozonas  Urbana,  constituídas  por  áreas  destinadas  à  instalação  de  atividades  vinculadas  aos  setores terciário e secundário; (Redação dada pela Lei Complementar nº  </w:t>
      </w:r>
      <w:r>
        <w:tab/>
      </w:r>
      <w:hyperlink r:id="rId306">
        <w:r>
          <w:rPr>
            <w:b/>
            <w:color w:val="A28329"/>
            <w:u w:val="single" w:color="A28329"/>
          </w:rPr>
          <w:t xml:space="preserve"> </w:t>
        </w:r>
      </w:hyperlink>
      <w:hyperlink r:id="rId307">
        <w:r>
          <w:rPr>
            <w:b/>
            <w:color w:val="A28329"/>
            <w:u w:val="single" w:color="A28329"/>
          </w:rPr>
          <w:t>476</w:t>
        </w:r>
      </w:hyperlink>
      <w:hyperlink r:id="rId308">
        <w:r>
          <w:t xml:space="preserve"> </w:t>
        </w:r>
      </w:hyperlink>
      <w:hyperlink r:id="rId309">
        <w:r>
          <w:t>/</w:t>
        </w:r>
      </w:hyperlink>
      <w:r>
        <w:t xml:space="preserve">2017) </w:t>
      </w:r>
    </w:p>
    <w:p w:rsidR="00EE0BF8" w:rsidRDefault="00BD746E">
      <w:pPr>
        <w:numPr>
          <w:ilvl w:val="0"/>
          <w:numId w:val="2"/>
        </w:numPr>
        <w:ind w:right="14" w:hanging="709"/>
      </w:pPr>
      <w:r>
        <w:t>-  setor  especial  de  interesse  industrial  misto  (SE-06A):  áreas  contidas  dentro  da  Macrozonas  Urbana,  constituídas  por  áreas  destinadas  à  instalação  de  atividades  vinculadas  aos  setores  terc</w:t>
      </w:r>
      <w:r>
        <w:t xml:space="preserve">iário,  secundário  e  uso  residencial;  (Redação  dada  pela  Lei  Complementar  nº </w:t>
      </w:r>
      <w:hyperlink r:id="rId310">
        <w:r>
          <w:rPr>
            <w:b/>
            <w:color w:val="A28329"/>
            <w:u w:val="single" w:color="A28329"/>
          </w:rPr>
          <w:t xml:space="preserve"> </w:t>
        </w:r>
      </w:hyperlink>
      <w:hyperlink r:id="rId311">
        <w:r>
          <w:rPr>
            <w:b/>
            <w:color w:val="A28329"/>
            <w:u w:val="single" w:color="A28329"/>
          </w:rPr>
          <w:t>476</w:t>
        </w:r>
      </w:hyperlink>
      <w:r>
        <w:t xml:space="preserve"> /2017) </w:t>
      </w:r>
    </w:p>
    <w:p w:rsidR="00EE0BF8" w:rsidRDefault="00BD746E">
      <w:pPr>
        <w:numPr>
          <w:ilvl w:val="0"/>
          <w:numId w:val="2"/>
        </w:numPr>
        <w:ind w:right="14" w:hanging="709"/>
      </w:pPr>
      <w:r>
        <w:t>-  Setor  Especial  de  Interesse  Social  (SE-07):  as  áreas  de  terras  urbanas  e  rurais  destinadas  à  implantação  de  Regularização  Fundiária  Urbana,  bem  como  as</w:t>
      </w:r>
      <w:r>
        <w:t xml:space="preserve">  áreas  urbanas  que  possam  ser  utilizadas  para  produção  de  habitação  de  interesse  social;  (Redação  dada  pela  Lei  Complementar nº </w:t>
      </w:r>
      <w:hyperlink r:id="rId312">
        <w:r>
          <w:rPr>
            <w:b/>
            <w:color w:val="A28329"/>
            <w:u w:val="single" w:color="A28329"/>
          </w:rPr>
          <w:t xml:space="preserve"> </w:t>
        </w:r>
      </w:hyperlink>
      <w:hyperlink r:id="rId313">
        <w:r>
          <w:rPr>
            <w:b/>
            <w:color w:val="A28329"/>
            <w:u w:val="single" w:color="A28329"/>
          </w:rPr>
          <w:t>680</w:t>
        </w:r>
      </w:hyperlink>
      <w:hyperlink r:id="rId314">
        <w:r>
          <w:t xml:space="preserve"> </w:t>
        </w:r>
      </w:hyperlink>
      <w:hyperlink r:id="rId315">
        <w:r>
          <w:t>/</w:t>
        </w:r>
      </w:hyperlink>
      <w:r>
        <w:t xml:space="preserve">2024) </w:t>
      </w:r>
    </w:p>
    <w:p w:rsidR="00EE0BF8" w:rsidRDefault="00BD746E">
      <w:pPr>
        <w:numPr>
          <w:ilvl w:val="0"/>
          <w:numId w:val="2"/>
        </w:numPr>
        <w:ind w:right="14" w:hanging="709"/>
      </w:pPr>
      <w:r>
        <w:t>-  setor  especial  de  centralidade  urbana  (SE-08):  áreas  contidas  dentro  de  um  raio  definido  a  partir  das  estações  d</w:t>
      </w:r>
      <w:r>
        <w:t xml:space="preserve">e  cidadania  do  transporte  coletivo  de  Joinville;  (Redação  dada  pela  Lei  Complementar nº </w:t>
      </w:r>
      <w:hyperlink r:id="rId316">
        <w:r>
          <w:rPr>
            <w:b/>
            <w:color w:val="A28329"/>
            <w:u w:val="single" w:color="A28329"/>
          </w:rPr>
          <w:t xml:space="preserve"> </w:t>
        </w:r>
      </w:hyperlink>
      <w:hyperlink r:id="rId317">
        <w:r>
          <w:rPr>
            <w:b/>
            <w:color w:val="A28329"/>
            <w:u w:val="single" w:color="A28329"/>
          </w:rPr>
          <w:t>476</w:t>
        </w:r>
      </w:hyperlink>
      <w:hyperlink r:id="rId318">
        <w:r>
          <w:t xml:space="preserve"> </w:t>
        </w:r>
      </w:hyperlink>
      <w:hyperlink r:id="rId319">
        <w:r>
          <w:t>/</w:t>
        </w:r>
      </w:hyperlink>
      <w:r>
        <w:t xml:space="preserve">2017) </w:t>
      </w:r>
    </w:p>
    <w:p w:rsidR="00EE0BF8" w:rsidRDefault="00BD746E">
      <w:pPr>
        <w:numPr>
          <w:ilvl w:val="0"/>
          <w:numId w:val="2"/>
        </w:numPr>
        <w:ind w:right="14" w:hanging="709"/>
      </w:pPr>
      <w:r>
        <w:t>-  Setor  Especial  de  Interesse  da  Segurança  Pública  (SE-09):  áreas  contidas  dentro  das  Macrozonas  Urbanas,  constituída</w:t>
      </w:r>
      <w:r>
        <w:t xml:space="preserve">s  por  áreas  destinadas  aos  equipamentos  de  segurança  pública  e  demais  serviços  públicos  ou  privados  necessários  ao  cumprimento  da  Lei  de  Execuções  Penais  (Lei nº 7.210, de 11 de julho de 1984); (Redação dada pela Lei Complementar nº </w:t>
      </w:r>
      <w:hyperlink r:id="rId320">
        <w:r>
          <w:rPr>
            <w:b/>
            <w:color w:val="A28329"/>
            <w:u w:val="single" w:color="A28329"/>
          </w:rPr>
          <w:t xml:space="preserve"> </w:t>
        </w:r>
      </w:hyperlink>
      <w:hyperlink r:id="rId321">
        <w:r>
          <w:rPr>
            <w:b/>
            <w:color w:val="A28329"/>
            <w:u w:val="single" w:color="A28329"/>
          </w:rPr>
          <w:t>476</w:t>
        </w:r>
      </w:hyperlink>
      <w:hyperlink r:id="rId322">
        <w:r>
          <w:t>/</w:t>
        </w:r>
      </w:hyperlink>
      <w:hyperlink r:id="rId323">
        <w:r>
          <w:t xml:space="preserve"> </w:t>
        </w:r>
      </w:hyperlink>
      <w:r>
        <w:t xml:space="preserve">2017) </w:t>
      </w:r>
    </w:p>
    <w:p w:rsidR="00EE0BF8" w:rsidRDefault="00BD746E">
      <w:pPr>
        <w:spacing w:after="7"/>
        <w:ind w:left="-5" w:right="13"/>
      </w:pPr>
      <w:r>
        <w:t xml:space="preserve"> LXXXIII-A  -  Setor  Es</w:t>
      </w:r>
      <w:r>
        <w:t xml:space="preserve">pecial  de  Interesse  de  Turismo  Náutico  (SE-10):  áreas  contidas  dentro  da </w:t>
      </w:r>
    </w:p>
    <w:p w:rsidR="00EE0BF8" w:rsidRDefault="00BD746E">
      <w:pPr>
        <w:ind w:left="-5" w:right="13"/>
      </w:pPr>
      <w:r>
        <w:t xml:space="preserve"> Macrozona  Urbana  constituída  por  áreas  destinadas  ao  desenvolvimento  de  turismo  náutico.  (Redação acrescida pela Lei Complementar nº </w:t>
      </w:r>
      <w:hyperlink r:id="rId324">
        <w:r>
          <w:rPr>
            <w:b/>
            <w:color w:val="A28329"/>
            <w:u w:val="single" w:color="A28329"/>
          </w:rPr>
          <w:t xml:space="preserve"> </w:t>
        </w:r>
      </w:hyperlink>
      <w:hyperlink r:id="rId325">
        <w:r>
          <w:rPr>
            <w:b/>
            <w:color w:val="A28329"/>
            <w:u w:val="single" w:color="A28329"/>
          </w:rPr>
          <w:t>625</w:t>
        </w:r>
      </w:hyperlink>
      <w:hyperlink r:id="rId326">
        <w:r>
          <w:t xml:space="preserve"> </w:t>
        </w:r>
      </w:hyperlink>
      <w:hyperlink r:id="rId327">
        <w:r>
          <w:t>/</w:t>
        </w:r>
      </w:hyperlink>
      <w:r>
        <w:t xml:space="preserve">2022) </w:t>
      </w:r>
    </w:p>
    <w:p w:rsidR="00EE0BF8" w:rsidRDefault="00BD746E">
      <w:pPr>
        <w:numPr>
          <w:ilvl w:val="0"/>
          <w:numId w:val="2"/>
        </w:numPr>
        <w:spacing w:after="612"/>
        <w:ind w:right="14" w:hanging="709"/>
      </w:pPr>
      <w:r>
        <w:t>-  setores  de  adensamento  (SA):  setores  desti</w:t>
      </w:r>
      <w:r>
        <w:t xml:space="preserve">nados  à  função  residencial,  industrial,  comercial,  e  de  prestação  de  serviços,  facultados  outros  usos  complementares;  (Redação  dada  pela Lei Complementar nº </w:t>
      </w:r>
      <w:hyperlink r:id="rId328">
        <w:r>
          <w:rPr>
            <w:b/>
            <w:color w:val="A28329"/>
            <w:u w:val="single" w:color="A28329"/>
          </w:rPr>
          <w:t xml:space="preserve"> </w:t>
        </w:r>
      </w:hyperlink>
      <w:hyperlink r:id="rId329">
        <w:r>
          <w:rPr>
            <w:b/>
            <w:color w:val="A28329"/>
            <w:u w:val="single" w:color="A28329"/>
          </w:rPr>
          <w:t>476</w:t>
        </w:r>
      </w:hyperlink>
      <w:r>
        <w:t xml:space="preserve"> /2017)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numPr>
          <w:ilvl w:val="0"/>
          <w:numId w:val="2"/>
        </w:numPr>
        <w:ind w:right="14" w:hanging="709"/>
      </w:pPr>
      <w:r>
        <w:t>-  sinalização  de  denominação  de  logradouro  público:  placas  ou  outra  forma  de  indicação  de  prolongamentos  de  logradouros  públicos  já  definidos  por  lei;  (Redação  dada  pela  Lei Complemen</w:t>
      </w:r>
      <w:r>
        <w:t xml:space="preserve">tar nº  </w:t>
      </w:r>
      <w:r>
        <w:tab/>
      </w:r>
      <w:hyperlink r:id="rId330">
        <w:r>
          <w:rPr>
            <w:b/>
            <w:color w:val="A28329"/>
            <w:u w:val="single" w:color="A28329"/>
          </w:rPr>
          <w:t xml:space="preserve"> </w:t>
        </w:r>
      </w:hyperlink>
      <w:hyperlink r:id="rId331">
        <w:r>
          <w:rPr>
            <w:b/>
            <w:color w:val="A28329"/>
            <w:u w:val="single" w:color="A28329"/>
          </w:rPr>
          <w:t>476</w:t>
        </w:r>
      </w:hyperlink>
      <w:hyperlink r:id="rId332">
        <w:r>
          <w:t xml:space="preserve"> </w:t>
        </w:r>
      </w:hyperlink>
      <w:hyperlink r:id="rId333">
        <w:r>
          <w:t>/</w:t>
        </w:r>
      </w:hyperlink>
      <w:r>
        <w:t xml:space="preserve">2017) </w:t>
      </w:r>
    </w:p>
    <w:p w:rsidR="00EE0BF8" w:rsidRDefault="00BD746E">
      <w:pPr>
        <w:numPr>
          <w:ilvl w:val="0"/>
          <w:numId w:val="2"/>
        </w:numPr>
        <w:ind w:right="14" w:hanging="709"/>
      </w:pPr>
      <w:r>
        <w:t>-  sinalização</w:t>
      </w:r>
      <w:r>
        <w:t xml:space="preserve">  horizontal  e  vertical:  sinalização  das  vias  conforme  as  diretrizes  estabelecidas  pelo  Poder  Executivo  Municipal  e  as  especificações  do  Código  de  Trânsito Brasileiro; (Redação dada pela Lei Complementar nº  </w:t>
      </w:r>
      <w:r>
        <w:tab/>
      </w:r>
      <w:hyperlink r:id="rId334">
        <w:r>
          <w:rPr>
            <w:b/>
            <w:color w:val="A28329"/>
            <w:u w:val="single" w:color="A28329"/>
          </w:rPr>
          <w:t xml:space="preserve"> </w:t>
        </w:r>
      </w:hyperlink>
      <w:hyperlink r:id="rId335">
        <w:r>
          <w:rPr>
            <w:b/>
            <w:color w:val="A28329"/>
            <w:u w:val="single" w:color="A28329"/>
          </w:rPr>
          <w:t>476</w:t>
        </w:r>
      </w:hyperlink>
      <w:hyperlink r:id="rId336">
        <w:r>
          <w:t xml:space="preserve"> </w:t>
        </w:r>
      </w:hyperlink>
      <w:hyperlink r:id="rId337">
        <w:r>
          <w:t>/</w:t>
        </w:r>
      </w:hyperlink>
      <w:r>
        <w:t xml:space="preserve">2017) </w:t>
      </w:r>
    </w:p>
    <w:p w:rsidR="00EE0BF8" w:rsidRDefault="00BD746E">
      <w:pPr>
        <w:numPr>
          <w:ilvl w:val="0"/>
          <w:numId w:val="2"/>
        </w:numPr>
        <w:ind w:right="14" w:hanging="709"/>
      </w:pPr>
      <w:r>
        <w:t xml:space="preserve">-  subsolo:  volume  de  altura  e  </w:t>
      </w:r>
      <w:r>
        <w:t xml:space="preserve">projeção  variáveis,  situados  no  máximo  de  até  1,50m  (um  metro  e  cinquenta  centímetros)  acima  da  Referência  de  Nível  (RN)  do  terreno;  (Redação  dada  pela Lei Complementar nº </w:t>
      </w:r>
      <w:hyperlink r:id="rId338">
        <w:r>
          <w:rPr>
            <w:b/>
            <w:color w:val="A28329"/>
            <w:u w:val="single" w:color="A28329"/>
          </w:rPr>
          <w:t xml:space="preserve"> </w:t>
        </w:r>
      </w:hyperlink>
      <w:hyperlink r:id="rId339">
        <w:r>
          <w:rPr>
            <w:b/>
            <w:color w:val="A28329"/>
            <w:u w:val="single" w:color="A28329"/>
          </w:rPr>
          <w:t>476</w:t>
        </w:r>
      </w:hyperlink>
      <w:r>
        <w:t xml:space="preserve"> /2017) </w:t>
      </w:r>
    </w:p>
    <w:p w:rsidR="00EE0BF8" w:rsidRDefault="00BD746E">
      <w:pPr>
        <w:numPr>
          <w:ilvl w:val="0"/>
          <w:numId w:val="2"/>
        </w:numPr>
        <w:ind w:right="14" w:hanging="709"/>
      </w:pPr>
      <w:r>
        <w:t>-  termo  de  compromisso:  documento  que  estabelece  garantias,</w:t>
      </w:r>
      <w:r>
        <w:t xml:space="preserve">  cauções  e  condições  para  registro  da  incorporação,  aprovação  e  início  da  execução  das  obras  do  parcelamento  do solo; (Redação dada pela Lei Complementar nº  </w:t>
      </w:r>
      <w:r>
        <w:tab/>
      </w:r>
      <w:hyperlink r:id="rId340">
        <w:r>
          <w:rPr>
            <w:b/>
            <w:color w:val="A28329"/>
            <w:u w:val="single" w:color="A28329"/>
          </w:rPr>
          <w:t xml:space="preserve"> </w:t>
        </w:r>
      </w:hyperlink>
      <w:hyperlink r:id="rId341">
        <w:r>
          <w:rPr>
            <w:b/>
            <w:color w:val="A28329"/>
            <w:u w:val="single" w:color="A28329"/>
          </w:rPr>
          <w:t>476</w:t>
        </w:r>
      </w:hyperlink>
      <w:hyperlink r:id="rId342">
        <w:r>
          <w:t xml:space="preserve"> </w:t>
        </w:r>
      </w:hyperlink>
      <w:hyperlink r:id="rId343">
        <w:r>
          <w:t>/</w:t>
        </w:r>
      </w:hyperlink>
      <w:r>
        <w:t xml:space="preserve">2017) </w:t>
      </w:r>
    </w:p>
    <w:p w:rsidR="00EE0BF8" w:rsidRDefault="00BD746E">
      <w:pPr>
        <w:numPr>
          <w:ilvl w:val="0"/>
          <w:numId w:val="2"/>
        </w:numPr>
        <w:ind w:right="14" w:hanging="709"/>
      </w:pPr>
      <w:r>
        <w:t>-  termo  de  conclusão  de  obra:  ato  administrativo  vinculado  pelo  qual  a  autoridade  competent</w:t>
      </w:r>
      <w:r>
        <w:t xml:space="preserve">e  declara  que  o  empreendimento  foi  fisicamente  implantado;  (Redação  dada  pela  Lei Complementar nº  </w:t>
      </w:r>
      <w:r>
        <w:tab/>
      </w:r>
      <w:hyperlink r:id="rId344">
        <w:r>
          <w:rPr>
            <w:b/>
            <w:color w:val="A28329"/>
            <w:u w:val="single" w:color="A28329"/>
          </w:rPr>
          <w:t xml:space="preserve"> </w:t>
        </w:r>
      </w:hyperlink>
      <w:hyperlink r:id="rId345">
        <w:r>
          <w:rPr>
            <w:b/>
            <w:color w:val="A28329"/>
            <w:u w:val="single" w:color="A28329"/>
          </w:rPr>
          <w:t>476</w:t>
        </w:r>
      </w:hyperlink>
      <w:hyperlink r:id="rId346">
        <w:r>
          <w:t xml:space="preserve"> </w:t>
        </w:r>
      </w:hyperlink>
      <w:hyperlink r:id="rId347">
        <w:r>
          <w:t>/</w:t>
        </w:r>
      </w:hyperlink>
      <w:r>
        <w:t xml:space="preserve">2017) </w:t>
      </w:r>
    </w:p>
    <w:p w:rsidR="00EE0BF8" w:rsidRDefault="00BD746E">
      <w:pPr>
        <w:numPr>
          <w:ilvl w:val="0"/>
          <w:numId w:val="2"/>
        </w:numPr>
        <w:ind w:right="14" w:hanging="709"/>
      </w:pPr>
      <w:r>
        <w:t xml:space="preserve">-  terras  de  marinha:  áreas  situadas  na  faixa  litorânea  de  33m  (trinta  e  três  metros),  medida  a  partir  da  linha  das  áreas  inundadas  pela  </w:t>
      </w:r>
      <w:r>
        <w:t>maré  alta  do  ano  de  1831,  portanto,  terrenos  situados  no  continente,  na  costa  marítima  e  nas  margens  dos  rios  e  lagoas,  até  onde  se  faça  sentir  a  influência  das  marés  bem  como  terrenos  que  contornam  as  ilhas  situadas  e</w:t>
      </w:r>
      <w:r>
        <w:t xml:space="preserve">m  zona  onde  se  possa  sentir  a  influência  das  marés,  conforme  definido  em  legislação  federal  vigente;  (Redação  dada  pela Lei Complementar nº </w:t>
      </w:r>
      <w:hyperlink r:id="rId348">
        <w:r>
          <w:rPr>
            <w:b/>
            <w:color w:val="A28329"/>
            <w:u w:val="single" w:color="A28329"/>
          </w:rPr>
          <w:t xml:space="preserve"> </w:t>
        </w:r>
      </w:hyperlink>
      <w:hyperlink r:id="rId349">
        <w:r>
          <w:rPr>
            <w:b/>
            <w:color w:val="A28329"/>
            <w:u w:val="single" w:color="A28329"/>
          </w:rPr>
          <w:t>476</w:t>
        </w:r>
      </w:hyperlink>
      <w:r>
        <w:t xml:space="preserve"> /2017) </w:t>
      </w:r>
    </w:p>
    <w:p w:rsidR="00EE0BF8" w:rsidRDefault="00BD746E">
      <w:pPr>
        <w:numPr>
          <w:ilvl w:val="0"/>
          <w:numId w:val="2"/>
        </w:numPr>
        <w:ind w:right="14" w:hanging="709"/>
      </w:pPr>
      <w:r>
        <w:t xml:space="preserve">-  torre:  volume  contado  a  partir  da  Referência  de  Nível  (RN)  do  terreno  até  o  forro  do  </w:t>
      </w:r>
      <w:r>
        <w:t xml:space="preserve">último  pavimento  habitável,  destinado  a  abrigar,  principalmente,  as  unidades  autônomas;  (Redação  dada  pela Lei Complementar nº </w:t>
      </w:r>
      <w:hyperlink r:id="rId350">
        <w:r>
          <w:rPr>
            <w:b/>
            <w:color w:val="A28329"/>
            <w:u w:val="single" w:color="A28329"/>
          </w:rPr>
          <w:t xml:space="preserve"> </w:t>
        </w:r>
      </w:hyperlink>
      <w:hyperlink r:id="rId351">
        <w:r>
          <w:rPr>
            <w:b/>
            <w:color w:val="A28329"/>
            <w:u w:val="single" w:color="A28329"/>
          </w:rPr>
          <w:t>476</w:t>
        </w:r>
      </w:hyperlink>
      <w:r>
        <w:t xml:space="preserve"> /2017) </w:t>
      </w:r>
    </w:p>
    <w:p w:rsidR="00EE0BF8" w:rsidRDefault="00BD746E">
      <w:pPr>
        <w:numPr>
          <w:ilvl w:val="0"/>
          <w:numId w:val="2"/>
        </w:numPr>
        <w:ind w:right="14" w:hanging="709"/>
      </w:pPr>
      <w:r>
        <w:t xml:space="preserve">-  unidade  autônoma:  parte  da  edificação  vinculada  a  uma  fração  ideal  de  terreno  e  coisas  comuns,  </w:t>
      </w:r>
      <w:r>
        <w:t>constituída  de  dependências  e  instalações  de  uso  privativo  e  de  parte  das  dependências  e  instalações  de  uso  comum  da  edificação,  destinada  a  fins  residenciais  ou  não,  assinalada  por  designação  especial  numérica  ou  alfabética</w:t>
      </w:r>
      <w:r>
        <w:t xml:space="preserve">  para  efeitos  de  identificação  e  discriminação;  (Redação dada pela Lei Complementar nº </w:t>
      </w:r>
      <w:hyperlink r:id="rId352">
        <w:r>
          <w:rPr>
            <w:b/>
            <w:color w:val="A28329"/>
            <w:u w:val="single" w:color="A28329"/>
          </w:rPr>
          <w:t xml:space="preserve"> </w:t>
        </w:r>
      </w:hyperlink>
      <w:hyperlink r:id="rId353">
        <w:r>
          <w:rPr>
            <w:b/>
            <w:color w:val="A28329"/>
            <w:u w:val="single" w:color="A28329"/>
          </w:rPr>
          <w:t>476</w:t>
        </w:r>
      </w:hyperlink>
      <w:hyperlink r:id="rId354">
        <w:r>
          <w:t>/</w:t>
        </w:r>
      </w:hyperlink>
      <w:hyperlink r:id="rId355">
        <w:r>
          <w:t xml:space="preserve"> </w:t>
        </w:r>
      </w:hyperlink>
      <w:r>
        <w:t xml:space="preserve">2017) </w:t>
      </w:r>
    </w:p>
    <w:p w:rsidR="00EE0BF8" w:rsidRDefault="00BD746E">
      <w:pPr>
        <w:numPr>
          <w:ilvl w:val="0"/>
          <w:numId w:val="2"/>
        </w:numPr>
        <w:spacing w:after="1194"/>
        <w:ind w:right="14" w:hanging="709"/>
      </w:pPr>
      <w:r>
        <w:t>-  unidade  de  conservação  ambiental:  espaço  territorial  e  seus  recursos  ambientais,  incluindo  as  águas  jurisdicionais,  com  características  naturais  relevantes,  legalmen</w:t>
      </w:r>
      <w:r>
        <w:t xml:space="preserve">te  instituído  pelo  Poder  Público,  com  objetivo  de  conservação  e  limites  definidos,  sob  regime  especial  de  administração,  ao  qual  se  aplicam  garantias  adequadas  de  proteção;  (Redação  dada  pela  Lei  Complementar  nº </w:t>
      </w:r>
      <w:hyperlink r:id="rId356">
        <w:r>
          <w:rPr>
            <w:b/>
            <w:color w:val="A28329"/>
            <w:u w:val="single" w:color="A28329"/>
          </w:rPr>
          <w:t xml:space="preserve"> </w:t>
        </w:r>
      </w:hyperlink>
      <w:hyperlink r:id="rId357">
        <w:r>
          <w:rPr>
            <w:b/>
            <w:color w:val="A28329"/>
            <w:u w:val="single" w:color="A28329"/>
          </w:rPr>
          <w:t>476</w:t>
        </w:r>
      </w:hyperlink>
      <w:r>
        <w:t xml:space="preserve"> /2017)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p>
    <w:p w:rsidR="00EE0BF8" w:rsidRDefault="00BD746E">
      <w:pPr>
        <w:numPr>
          <w:ilvl w:val="0"/>
          <w:numId w:val="2"/>
        </w:numPr>
        <w:ind w:right="14" w:hanging="709"/>
      </w:pPr>
      <w:r>
        <w:t>-  uso  do  solo:  classificação  que  as  edificações  assumem  em  atendimento  às  funções  básicas  urbanas  e  rurais,  q</w:t>
      </w:r>
      <w:r>
        <w:t>ue  são  moradia,  trabalho,  abastecimento,  recreação,  lazer  e  assistência,  estando  aqui  denominados  e  divididos  em:  residencial,  agrosilvopastoril,  comercial,  prestação  de  serviço  e  industrial,  podendo  ainda  estarem  subdivididos  qu</w:t>
      </w:r>
      <w:r>
        <w:t xml:space="preserve">anto  às  suas  características peculiares; (Redação dada pela Lei Complementar nº </w:t>
      </w:r>
      <w:hyperlink r:id="rId358">
        <w:r>
          <w:rPr>
            <w:b/>
            <w:color w:val="A28329"/>
            <w:u w:val="single" w:color="A28329"/>
          </w:rPr>
          <w:t xml:space="preserve"> </w:t>
        </w:r>
      </w:hyperlink>
      <w:hyperlink r:id="rId359">
        <w:r>
          <w:rPr>
            <w:b/>
            <w:color w:val="A28329"/>
            <w:u w:val="single" w:color="A28329"/>
          </w:rPr>
          <w:t>476</w:t>
        </w:r>
      </w:hyperlink>
      <w:r>
        <w:t xml:space="preserve"> /2017) </w:t>
      </w:r>
    </w:p>
    <w:p w:rsidR="00EE0BF8" w:rsidRDefault="00BD746E">
      <w:pPr>
        <w:numPr>
          <w:ilvl w:val="0"/>
          <w:numId w:val="2"/>
        </w:numPr>
        <w:ind w:right="14" w:hanging="709"/>
      </w:pPr>
      <w:r>
        <w:t>-  usos  condicionados:  usos  licenciados  para  lotes  ou  glebas,  classificados  como  atividades  com  baixo  ou  médio  impacto  para  o  setor  onde  se  encontram,  permi</w:t>
      </w:r>
      <w:r>
        <w:t>tidos  desde  que  atendam  requisitos  especiais  previstos  em  regulamentação  específica,  podendo  inserir  novos  usos  e/ou  atividades,  desde  que  classificadas  com  impacto  igual  ou  menor  ao  inicialmente  licenciado; ( Redação dada pela Le</w:t>
      </w:r>
      <w:r>
        <w:t xml:space="preserve">i Complementar nº </w:t>
      </w:r>
      <w:hyperlink r:id="rId360">
        <w:r>
          <w:rPr>
            <w:b/>
            <w:color w:val="A28329"/>
            <w:u w:val="single" w:color="A28329"/>
          </w:rPr>
          <w:t xml:space="preserve"> </w:t>
        </w:r>
      </w:hyperlink>
      <w:hyperlink r:id="rId361">
        <w:r>
          <w:rPr>
            <w:b/>
            <w:color w:val="A28329"/>
            <w:u w:val="single" w:color="A28329"/>
          </w:rPr>
          <w:t>500</w:t>
        </w:r>
      </w:hyperlink>
      <w:hyperlink r:id="rId362">
        <w:r>
          <w:t>/</w:t>
        </w:r>
      </w:hyperlink>
      <w:hyperlink r:id="rId363">
        <w:r>
          <w:t xml:space="preserve"> </w:t>
        </w:r>
      </w:hyperlink>
      <w:r>
        <w:t xml:space="preserve">2018) </w:t>
      </w:r>
    </w:p>
    <w:p w:rsidR="00EE0BF8" w:rsidRDefault="00BD746E">
      <w:pPr>
        <w:numPr>
          <w:ilvl w:val="0"/>
          <w:numId w:val="2"/>
        </w:numPr>
        <w:ind w:right="14" w:hanging="709"/>
      </w:pPr>
      <w:r>
        <w:t>-  uso</w:t>
      </w:r>
      <w:r>
        <w:t xml:space="preserve">s  permitidos:  usos  adequados  e  que  se  enquadram  nas  categorias  estabelecidas  para  as  Áreas,  Setores  e  Faixas,  respeitadas  as  suas  particularidades;  (Redação  dada  pela  Lei Complementar nº  </w:t>
      </w:r>
      <w:r>
        <w:tab/>
      </w:r>
      <w:hyperlink r:id="rId364">
        <w:r>
          <w:rPr>
            <w:b/>
            <w:color w:val="A28329"/>
            <w:u w:val="single" w:color="A28329"/>
          </w:rPr>
          <w:t xml:space="preserve"> </w:t>
        </w:r>
      </w:hyperlink>
      <w:hyperlink r:id="rId365">
        <w:r>
          <w:rPr>
            <w:b/>
            <w:color w:val="A28329"/>
            <w:u w:val="single" w:color="A28329"/>
          </w:rPr>
          <w:t>476</w:t>
        </w:r>
      </w:hyperlink>
      <w:hyperlink r:id="rId366">
        <w:r>
          <w:t xml:space="preserve"> </w:t>
        </w:r>
      </w:hyperlink>
      <w:hyperlink r:id="rId367">
        <w:r>
          <w:t>/</w:t>
        </w:r>
      </w:hyperlink>
      <w:r>
        <w:t xml:space="preserve">2017) </w:t>
      </w:r>
    </w:p>
    <w:p w:rsidR="00EE0BF8" w:rsidRDefault="00BD746E">
      <w:pPr>
        <w:numPr>
          <w:ilvl w:val="0"/>
          <w:numId w:val="2"/>
        </w:numPr>
        <w:ind w:right="14" w:hanging="709"/>
      </w:pPr>
      <w:r>
        <w:t>-  usos  pro</w:t>
      </w:r>
      <w:r>
        <w:t xml:space="preserve">ibidos:  aqueles  usos  incompatíveis  com  a  destinação  das  Áreas,  Setores  e Faixas; (Redação dada pela Lei Complementar nº  </w:t>
      </w:r>
      <w:r>
        <w:tab/>
      </w:r>
      <w:hyperlink r:id="rId368">
        <w:r>
          <w:rPr>
            <w:b/>
            <w:color w:val="A28329"/>
            <w:u w:val="single" w:color="A28329"/>
          </w:rPr>
          <w:t xml:space="preserve"> </w:t>
        </w:r>
      </w:hyperlink>
      <w:hyperlink r:id="rId369">
        <w:r>
          <w:rPr>
            <w:b/>
            <w:color w:val="A28329"/>
            <w:u w:val="single" w:color="A28329"/>
          </w:rPr>
          <w:t>476</w:t>
        </w:r>
      </w:hyperlink>
      <w:hyperlink r:id="rId370">
        <w:r>
          <w:t>/</w:t>
        </w:r>
      </w:hyperlink>
      <w:hyperlink r:id="rId371">
        <w:r>
          <w:t xml:space="preserve"> </w:t>
        </w:r>
      </w:hyperlink>
      <w:r>
        <w:t xml:space="preserve">2017) </w:t>
      </w:r>
    </w:p>
    <w:p w:rsidR="00EE0BF8" w:rsidRDefault="00BD746E">
      <w:pPr>
        <w:numPr>
          <w:ilvl w:val="0"/>
          <w:numId w:val="2"/>
        </w:numPr>
        <w:ind w:right="14" w:hanging="709"/>
      </w:pPr>
      <w:r>
        <w:t>-  usos  tolerados:  usos  licenciados  e  efetivamente  exercidos  nos  lotes  ou  glebas,  classificados  como  de  alto  impacto  ambiental  e/ou</w:t>
      </w:r>
      <w:r>
        <w:t xml:space="preserve">  urbanístico  para  o  setor  onde  se  encontram,  tornados  proibidos  em  decorrência  da  superveniência  desta  Lei  Complementar,  mas  que  em  razão do direito adquirido, serão mantidos; (Redação dada pela Lei Complementar nº  </w:t>
      </w:r>
      <w:r>
        <w:tab/>
      </w:r>
      <w:hyperlink r:id="rId372">
        <w:r>
          <w:rPr>
            <w:b/>
            <w:color w:val="A28329"/>
            <w:u w:val="single" w:color="A28329"/>
          </w:rPr>
          <w:t xml:space="preserve"> </w:t>
        </w:r>
      </w:hyperlink>
      <w:hyperlink r:id="rId373">
        <w:r>
          <w:rPr>
            <w:b/>
            <w:color w:val="A28329"/>
            <w:u w:val="single" w:color="A28329"/>
          </w:rPr>
          <w:t>500</w:t>
        </w:r>
      </w:hyperlink>
      <w:hyperlink r:id="rId374">
        <w:r>
          <w:t>/</w:t>
        </w:r>
      </w:hyperlink>
      <w:hyperlink r:id="rId375">
        <w:r>
          <w:t xml:space="preserve"> </w:t>
        </w:r>
      </w:hyperlink>
      <w:r>
        <w:t xml:space="preserve">2018) </w:t>
      </w:r>
    </w:p>
    <w:p w:rsidR="00EE0BF8" w:rsidRDefault="00BD746E">
      <w:pPr>
        <w:numPr>
          <w:ilvl w:val="0"/>
          <w:numId w:val="2"/>
        </w:numPr>
        <w:ind w:right="14" w:hanging="709"/>
      </w:pPr>
      <w:r>
        <w:t xml:space="preserve">-  Moradia  Digna:  direito  à  </w:t>
      </w:r>
      <w:r>
        <w:t xml:space="preserve">garantia  de  padrões  mínimos  de  habitabilidade  como  forma  de  inclusão social; (Redação dada pela Lei Complementar nº </w:t>
      </w:r>
      <w:hyperlink r:id="rId376">
        <w:r>
          <w:rPr>
            <w:b/>
            <w:color w:val="A28329"/>
            <w:u w:val="single" w:color="A28329"/>
          </w:rPr>
          <w:t xml:space="preserve"> </w:t>
        </w:r>
      </w:hyperlink>
      <w:hyperlink r:id="rId377">
        <w:r>
          <w:rPr>
            <w:b/>
            <w:color w:val="A28329"/>
            <w:u w:val="single" w:color="A28329"/>
          </w:rPr>
          <w:t>476</w:t>
        </w:r>
      </w:hyperlink>
      <w:r>
        <w:t xml:space="preserve"> /2017) </w:t>
      </w:r>
    </w:p>
    <w:p w:rsidR="00EE0BF8" w:rsidRDefault="00BD746E">
      <w:pPr>
        <w:numPr>
          <w:ilvl w:val="0"/>
          <w:numId w:val="2"/>
        </w:numPr>
        <w:ind w:right="14" w:hanging="709"/>
      </w:pPr>
      <w:r>
        <w:t>-  Assentamentos  precários:  espaços  urbanos  ocupados  ilegalmente  como  as  favelas,  loteamentos  clandestinos  ou  irregulares  e</w:t>
      </w:r>
      <w:r>
        <w:t xml:space="preserve">  as  sub  habitações,  assim  considerada  a  unidade  residencial  subdividida  para  habitação  coletiva  multifamiliar;  (Redação  dada  pela  Lei  Complementar nº </w:t>
      </w:r>
      <w:hyperlink r:id="rId378">
        <w:r>
          <w:rPr>
            <w:b/>
            <w:color w:val="A28329"/>
            <w:u w:val="single" w:color="A28329"/>
          </w:rPr>
          <w:t xml:space="preserve"> </w:t>
        </w:r>
      </w:hyperlink>
      <w:hyperlink r:id="rId379">
        <w:r>
          <w:rPr>
            <w:b/>
            <w:color w:val="A28329"/>
            <w:u w:val="single" w:color="A28329"/>
          </w:rPr>
          <w:t>476</w:t>
        </w:r>
      </w:hyperlink>
      <w:hyperlink r:id="rId380">
        <w:r>
          <w:t>/</w:t>
        </w:r>
      </w:hyperlink>
      <w:hyperlink r:id="rId381">
        <w:r>
          <w:t xml:space="preserve"> </w:t>
        </w:r>
      </w:hyperlink>
      <w:r>
        <w:t xml:space="preserve">2017) </w:t>
      </w:r>
    </w:p>
    <w:p w:rsidR="00EE0BF8" w:rsidRDefault="00BD746E">
      <w:pPr>
        <w:numPr>
          <w:ilvl w:val="0"/>
          <w:numId w:val="2"/>
        </w:numPr>
        <w:ind w:right="14" w:hanging="709"/>
      </w:pPr>
      <w:r>
        <w:t>-  Espaços  vazios:  as  áreas  não  edificadas  possíveis  de  se  produzirem  lotes  ou  habitações  populares</w:t>
      </w:r>
      <w:r>
        <w:t xml:space="preserve">; (Redação dada pela Lei Complementar nº </w:t>
      </w:r>
      <w:hyperlink r:id="rId382">
        <w:r>
          <w:rPr>
            <w:b/>
            <w:color w:val="A28329"/>
            <w:u w:val="single" w:color="A28329"/>
          </w:rPr>
          <w:t xml:space="preserve"> </w:t>
        </w:r>
      </w:hyperlink>
      <w:hyperlink r:id="rId383">
        <w:r>
          <w:rPr>
            <w:b/>
            <w:color w:val="A28329"/>
            <w:u w:val="single" w:color="A28329"/>
          </w:rPr>
          <w:t>476</w:t>
        </w:r>
      </w:hyperlink>
      <w:r>
        <w:t xml:space="preserve"> /2017) </w:t>
      </w:r>
    </w:p>
    <w:p w:rsidR="00EE0BF8" w:rsidRDefault="00BD746E">
      <w:pPr>
        <w:numPr>
          <w:ilvl w:val="0"/>
          <w:numId w:val="2"/>
        </w:numPr>
        <w:ind w:right="14" w:hanging="709"/>
      </w:pPr>
      <w:r>
        <w:t xml:space="preserve">-  Áreas  ociosas:  espaços  onde  o  Poder  Público  Municipal  determine  o  parcelamento,  a  edificação  e  a  utilização  de  forma  compulsória;  (Redação  dada  pela  Lei  Complementar  nº </w:t>
      </w:r>
      <w:hyperlink r:id="rId384">
        <w:r>
          <w:rPr>
            <w:b/>
            <w:color w:val="A28329"/>
            <w:u w:val="single" w:color="A28329"/>
          </w:rPr>
          <w:t xml:space="preserve"> </w:t>
        </w:r>
      </w:hyperlink>
      <w:hyperlink r:id="rId385">
        <w:r>
          <w:rPr>
            <w:b/>
            <w:color w:val="A28329"/>
            <w:u w:val="single" w:color="A28329"/>
          </w:rPr>
          <w:t>476</w:t>
        </w:r>
      </w:hyperlink>
      <w:r>
        <w:t xml:space="preserve"> /2017) </w:t>
      </w:r>
    </w:p>
    <w:p w:rsidR="00EE0BF8" w:rsidRDefault="00BD746E">
      <w:pPr>
        <w:numPr>
          <w:ilvl w:val="0"/>
          <w:numId w:val="2"/>
        </w:numPr>
        <w:spacing w:after="1509"/>
        <w:ind w:right="14" w:hanging="709"/>
      </w:pPr>
      <w:r>
        <w:t>-  Regularização  Fundiária  Urbana  –  REURB:  conjunto  de  medidas  jurídicas,  urbanísticas,  ambientais  e  sociais  com  o  objetivo  de  incorporar  núcleos  urbanos  informais  ao  ordenamento  territoria</w:t>
      </w:r>
      <w:r>
        <w:t xml:space="preserve">l urbano. (Redação dada pela Lei Complementar nº </w:t>
      </w:r>
      <w:hyperlink r:id="rId386">
        <w:r>
          <w:rPr>
            <w:b/>
            <w:color w:val="A28329"/>
            <w:u w:val="single" w:color="A28329"/>
          </w:rPr>
          <w:t xml:space="preserve"> </w:t>
        </w:r>
      </w:hyperlink>
      <w:hyperlink r:id="rId387">
        <w:r>
          <w:rPr>
            <w:b/>
            <w:color w:val="A28329"/>
            <w:u w:val="single" w:color="A28329"/>
          </w:rPr>
          <w:t>680</w:t>
        </w:r>
      </w:hyperlink>
      <w:r>
        <w:t xml:space="preserve"> /2024)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numPr>
          <w:ilvl w:val="0"/>
          <w:numId w:val="2"/>
        </w:numPr>
        <w:ind w:right="14" w:hanging="709"/>
      </w:pPr>
      <w:r>
        <w:t xml:space="preserve">-  Grupo  Familiar:  conjunto  de  pessoas  que  convivem  na  mesma  moradia,  unidos  ou  não  por  laços  consanguíneos,  cuidando  um  dos  outros  e  encontrando-se,  dialeticamente  articulados  com  </w:t>
      </w:r>
      <w:r>
        <w:t xml:space="preserve">a estrutura social na qual está inserido; (Redação dada pela Lei Complementar nº  </w:t>
      </w:r>
      <w:r>
        <w:tab/>
      </w:r>
      <w:hyperlink r:id="rId388">
        <w:r>
          <w:rPr>
            <w:b/>
            <w:color w:val="A28329"/>
            <w:u w:val="single" w:color="A28329"/>
          </w:rPr>
          <w:t xml:space="preserve"> </w:t>
        </w:r>
      </w:hyperlink>
      <w:hyperlink r:id="rId389">
        <w:r>
          <w:rPr>
            <w:b/>
            <w:color w:val="A28329"/>
            <w:u w:val="single" w:color="A28329"/>
          </w:rPr>
          <w:t>476</w:t>
        </w:r>
      </w:hyperlink>
      <w:hyperlink r:id="rId390">
        <w:r>
          <w:t xml:space="preserve"> </w:t>
        </w:r>
      </w:hyperlink>
      <w:hyperlink r:id="rId391">
        <w:r>
          <w:t>/</w:t>
        </w:r>
      </w:hyperlink>
      <w:r>
        <w:t xml:space="preserve">2017) </w:t>
      </w:r>
    </w:p>
    <w:p w:rsidR="00EE0BF8" w:rsidRDefault="00BD746E">
      <w:pPr>
        <w:ind w:left="-5" w:right="13"/>
      </w:pPr>
      <w:r>
        <w:t xml:space="preserve"> CVI  -  Plano  Urbanístico  Específico:  documento  que  estabelece  o  regime  urbanístico  a  ser  adotado  em  cada  SEIS,  por  meio  da  definição  de  usos  admitidos  e  índices  urbanísti</w:t>
      </w:r>
      <w:r>
        <w:t xml:space="preserve">cos  específicos. ( Redação dada pela Lei Complementar nº </w:t>
      </w:r>
      <w:hyperlink r:id="rId392">
        <w:r>
          <w:rPr>
            <w:b/>
            <w:color w:val="A28329"/>
            <w:u w:val="single" w:color="A28329"/>
          </w:rPr>
          <w:t xml:space="preserve"> </w:t>
        </w:r>
      </w:hyperlink>
      <w:hyperlink r:id="rId393">
        <w:r>
          <w:rPr>
            <w:b/>
            <w:color w:val="A28329"/>
            <w:u w:val="single" w:color="A28329"/>
          </w:rPr>
          <w:t>680</w:t>
        </w:r>
      </w:hyperlink>
      <w:hyperlink r:id="rId394">
        <w:r>
          <w:t xml:space="preserve"> </w:t>
        </w:r>
      </w:hyperlink>
      <w:hyperlink r:id="rId395">
        <w:r>
          <w:t>/</w:t>
        </w:r>
      </w:hyperlink>
      <w:r>
        <w:t xml:space="preserve">2024) </w:t>
      </w:r>
    </w:p>
    <w:p w:rsidR="00EE0BF8" w:rsidRDefault="00BD746E">
      <w:pPr>
        <w:spacing w:after="303" w:line="268" w:lineRule="auto"/>
        <w:ind w:left="-5" w:right="14"/>
      </w:pPr>
      <w:r>
        <w:rPr>
          <w:color w:val="000000"/>
        </w:rPr>
        <w:t xml:space="preserve"> CV - (Revogado pela Lei Complementar nº </w:t>
      </w:r>
      <w:hyperlink r:id="rId396">
        <w:r>
          <w:rPr>
            <w:b/>
            <w:color w:val="A28329"/>
            <w:u w:val="single" w:color="A28329"/>
          </w:rPr>
          <w:t xml:space="preserve"> </w:t>
        </w:r>
      </w:hyperlink>
      <w:hyperlink r:id="rId397">
        <w:r>
          <w:rPr>
            <w:b/>
            <w:color w:val="A28329"/>
            <w:u w:val="single" w:color="A28329"/>
          </w:rPr>
          <w:t>680</w:t>
        </w:r>
      </w:hyperlink>
      <w:r>
        <w:rPr>
          <w:color w:val="000000"/>
        </w:rPr>
        <w:t xml:space="preserve"> /2024) </w:t>
      </w:r>
    </w:p>
    <w:p w:rsidR="00EE0BF8" w:rsidRDefault="00BD746E">
      <w:pPr>
        <w:numPr>
          <w:ilvl w:val="0"/>
          <w:numId w:val="3"/>
        </w:numPr>
        <w:ind w:right="13"/>
      </w:pPr>
      <w:r>
        <w:t xml:space="preserve">-  vias  que  deram  origem  à  Faixa  Viária  -  </w:t>
      </w:r>
      <w:r>
        <w:t>Vias  que  concentram  prioritariamente  os  usos  comerciais  e  de  serviços,  caracterizando-se  como  eixos  comerciais  ao  longo  das  principais  vias  públicas,  conforme  Anexo  IX,  item  1.15  desta  Lei  Complementar;  (Redação  acrescida  pela</w:t>
      </w:r>
      <w:r>
        <w:t xml:space="preserve">  Lei Complementar nº  </w:t>
      </w:r>
      <w:r>
        <w:tab/>
      </w:r>
      <w:hyperlink r:id="rId398">
        <w:r>
          <w:rPr>
            <w:b/>
            <w:color w:val="A28329"/>
            <w:u w:val="single" w:color="A28329"/>
          </w:rPr>
          <w:t xml:space="preserve"> </w:t>
        </w:r>
      </w:hyperlink>
      <w:hyperlink r:id="rId399">
        <w:r>
          <w:rPr>
            <w:b/>
            <w:color w:val="A28329"/>
            <w:u w:val="single" w:color="A28329"/>
          </w:rPr>
          <w:t>498</w:t>
        </w:r>
      </w:hyperlink>
      <w:hyperlink r:id="rId400">
        <w:r>
          <w:t xml:space="preserve"> </w:t>
        </w:r>
      </w:hyperlink>
      <w:hyperlink r:id="rId401">
        <w:r>
          <w:t>/</w:t>
        </w:r>
      </w:hyperlink>
      <w:r>
        <w:t xml:space="preserve">2018) </w:t>
      </w:r>
    </w:p>
    <w:p w:rsidR="00EE0BF8" w:rsidRDefault="00BD746E">
      <w:pPr>
        <w:numPr>
          <w:ilvl w:val="0"/>
          <w:numId w:val="3"/>
        </w:numPr>
        <w:ind w:right="13"/>
      </w:pPr>
      <w:r>
        <w:t xml:space="preserve">-  Altura  da  Pista  do  Aeroporto  de  Joinville:  para  fins  de  projetos  com  base  nesta  Lei  Complementar,  considerar  a  altura  da  pista  do  aeroporto  como  sendo:  3  (três)  metros  acima  do  nível  do  mar,  de  acordo  com  informações </w:t>
      </w:r>
      <w:r>
        <w:t xml:space="preserve"> obtidas  no  SIMGEO.  (Redação  acrescida  pela  Lei Complementar nº  </w:t>
      </w:r>
      <w:r>
        <w:tab/>
      </w:r>
      <w:hyperlink r:id="rId402">
        <w:r>
          <w:rPr>
            <w:b/>
            <w:color w:val="A28329"/>
            <w:u w:val="single" w:color="A28329"/>
          </w:rPr>
          <w:t xml:space="preserve"> </w:t>
        </w:r>
      </w:hyperlink>
      <w:hyperlink r:id="rId403">
        <w:r>
          <w:rPr>
            <w:b/>
            <w:color w:val="A28329"/>
            <w:u w:val="single" w:color="A28329"/>
          </w:rPr>
          <w:t>498</w:t>
        </w:r>
      </w:hyperlink>
      <w:hyperlink r:id="rId404">
        <w:r>
          <w:t xml:space="preserve"> </w:t>
        </w:r>
      </w:hyperlink>
      <w:hyperlink r:id="rId405">
        <w:r>
          <w:t>/</w:t>
        </w:r>
      </w:hyperlink>
      <w:r>
        <w:t xml:space="preserve">2018) </w:t>
      </w:r>
    </w:p>
    <w:p w:rsidR="00EE0BF8" w:rsidRDefault="00BD746E">
      <w:pPr>
        <w:numPr>
          <w:ilvl w:val="0"/>
          <w:numId w:val="3"/>
        </w:numPr>
        <w:ind w:right="13"/>
      </w:pPr>
      <w:r>
        <w:t>-  Impacto:  a  significativa  repercussão  ou  interferência  no  sistema  viário  e  na  infraestrutura  urbana  ou  rural,  de  natureza  ambiental,  social  e/ou  econômica,  causadas  por  um  empreendimento,  em  decorrência</w:t>
      </w:r>
      <w:r>
        <w:t xml:space="preserve">  de  seu  uso  ou  porte,  que  provoque  modificações  negativas  às  condições  de  qualidade  de  vida  da  população  vizinha  e/ou  ambiente  urbano  ou  rural,  definido  conforme regulamentação específica; (Redação acrescida pela Lei Complementar n</w:t>
      </w:r>
      <w:r>
        <w:t xml:space="preserve">º </w:t>
      </w:r>
      <w:hyperlink r:id="rId406">
        <w:r>
          <w:rPr>
            <w:b/>
            <w:color w:val="A28329"/>
            <w:u w:val="single" w:color="A28329"/>
          </w:rPr>
          <w:t xml:space="preserve"> </w:t>
        </w:r>
      </w:hyperlink>
      <w:hyperlink r:id="rId407">
        <w:r>
          <w:rPr>
            <w:b/>
            <w:color w:val="A28329"/>
            <w:u w:val="single" w:color="A28329"/>
          </w:rPr>
          <w:t>500</w:t>
        </w:r>
      </w:hyperlink>
      <w:r>
        <w:t xml:space="preserve"> /2018) </w:t>
      </w:r>
    </w:p>
    <w:p w:rsidR="00EE0BF8" w:rsidRDefault="00BD746E">
      <w:pPr>
        <w:numPr>
          <w:ilvl w:val="0"/>
          <w:numId w:val="3"/>
        </w:numPr>
        <w:ind w:right="13"/>
      </w:pPr>
      <w:r>
        <w:t>-  T</w:t>
      </w:r>
      <w:r>
        <w:t xml:space="preserve">ermo  de  Compromisso:  Termo  que  elenca  as  condicionantes  impostas  a  um  determinado  empreendimento  para  sua  aprovação  e  manutenção  como  uso  condicionado;  (Redação  acrescida  pela Lei Complementar nº </w:t>
      </w:r>
      <w:hyperlink r:id="rId408">
        <w:r>
          <w:rPr>
            <w:b/>
            <w:color w:val="A28329"/>
            <w:u w:val="single" w:color="A28329"/>
          </w:rPr>
          <w:t xml:space="preserve"> </w:t>
        </w:r>
      </w:hyperlink>
      <w:hyperlink r:id="rId409">
        <w:r>
          <w:rPr>
            <w:b/>
            <w:color w:val="A28329"/>
            <w:u w:val="single" w:color="A28329"/>
          </w:rPr>
          <w:t>500</w:t>
        </w:r>
      </w:hyperlink>
      <w:r>
        <w:t xml:space="preserve"> /2018) </w:t>
      </w:r>
    </w:p>
    <w:p w:rsidR="00EE0BF8" w:rsidRDefault="00BD746E">
      <w:pPr>
        <w:numPr>
          <w:ilvl w:val="0"/>
          <w:numId w:val="3"/>
        </w:numPr>
        <w:ind w:right="13"/>
      </w:pPr>
      <w:r>
        <w:t xml:space="preserve">-  Cronograma  das  ações  de  mitigação: </w:t>
      </w:r>
      <w:r>
        <w:t xml:space="preserve"> Definição  dos  prazos  para  execução  das  atividades  necessárias  para  mitigação  dos  impactos  mapeados;  (Redação  acrescida  pela  Lei  Complementar  nº </w:t>
      </w:r>
      <w:hyperlink r:id="rId410">
        <w:r>
          <w:rPr>
            <w:b/>
            <w:color w:val="A28329"/>
            <w:u w:val="single" w:color="A28329"/>
          </w:rPr>
          <w:t xml:space="preserve"> </w:t>
        </w:r>
      </w:hyperlink>
      <w:hyperlink r:id="rId411">
        <w:r>
          <w:rPr>
            <w:b/>
            <w:color w:val="A28329"/>
            <w:u w:val="single" w:color="A28329"/>
          </w:rPr>
          <w:t>500</w:t>
        </w:r>
      </w:hyperlink>
      <w:hyperlink r:id="rId412">
        <w:r>
          <w:t xml:space="preserve"> </w:t>
        </w:r>
      </w:hyperlink>
      <w:hyperlink r:id="rId413">
        <w:r>
          <w:t>/</w:t>
        </w:r>
      </w:hyperlink>
      <w:r>
        <w:t xml:space="preserve">2018) </w:t>
      </w:r>
    </w:p>
    <w:p w:rsidR="00EE0BF8" w:rsidRDefault="00BD746E">
      <w:pPr>
        <w:numPr>
          <w:ilvl w:val="0"/>
          <w:numId w:val="3"/>
        </w:numPr>
        <w:ind w:right="13"/>
      </w:pPr>
      <w:r>
        <w:t xml:space="preserve">-  Lotes  ou  glebas  adjacentes:  Lotes  ou  glebas  vizinhos  ou  que  a  distância  de  suas  testadas  sejam de até 50 (cinquenta) metros. (Redação acrescida pela Lei Complementar nº </w:t>
      </w:r>
      <w:hyperlink r:id="rId414">
        <w:r>
          <w:rPr>
            <w:b/>
            <w:color w:val="A28329"/>
            <w:u w:val="single" w:color="A28329"/>
          </w:rPr>
          <w:t xml:space="preserve"> </w:t>
        </w:r>
      </w:hyperlink>
      <w:hyperlink r:id="rId415">
        <w:r>
          <w:rPr>
            <w:b/>
            <w:color w:val="A28329"/>
            <w:u w:val="single" w:color="A28329"/>
          </w:rPr>
          <w:t>500</w:t>
        </w:r>
      </w:hyperlink>
      <w:r>
        <w:t xml:space="preserve"> /2018) </w:t>
      </w:r>
    </w:p>
    <w:p w:rsidR="00EE0BF8" w:rsidRDefault="00BD746E">
      <w:pPr>
        <w:numPr>
          <w:ilvl w:val="0"/>
          <w:numId w:val="3"/>
        </w:numPr>
        <w:ind w:right="13"/>
      </w:pPr>
      <w:r>
        <w:t>-  Máquinas  e  equipamentos  pe</w:t>
      </w:r>
      <w:r>
        <w:t>sados  destinados  a  construção  civil:  São  equipamentos  e/ou  veículos  de  médio  e  grande  porte,  tais  como:  acabadoras,  autobetoneiras,  bate-estacas,  caminhões  agitadores,  caminhões  basculantes,  caminhões  betoneiras,  caminhões  caçamba</w:t>
      </w:r>
      <w:r>
        <w:t xml:space="preserve">s,  caminhões  fora-de-estrada,  caminhões  munck,  caminhões  tanques,  caminhões  transportadores,  caminhões  pipa,  compactador  à  percussão,  dragas,  gruas,  gruas  ascensionais,  guindastes,  hidrofresas,  minicarregadeiras,  motoniveladoras,  pá  </w:t>
      </w:r>
      <w:r>
        <w:t xml:space="preserve">carregadeiras,  retroescavadeiras,  Rolo  compactador,  Rolo  compactadores  pé  de  carneiro,  rolos  compactadores  pneumáticos,  rolos compactadores  tandem,  tratores  de  esteira  ou  similares.  (Redação  acrescida  pela  Lei Complementar nº  </w:t>
      </w:r>
      <w:r>
        <w:tab/>
      </w:r>
      <w:hyperlink r:id="rId416">
        <w:r>
          <w:rPr>
            <w:b/>
            <w:color w:val="A28329"/>
            <w:u w:val="single" w:color="A28329"/>
          </w:rPr>
          <w:t xml:space="preserve"> </w:t>
        </w:r>
      </w:hyperlink>
      <w:hyperlink r:id="rId417">
        <w:r>
          <w:rPr>
            <w:b/>
            <w:color w:val="A28329"/>
            <w:u w:val="single" w:color="A28329"/>
          </w:rPr>
          <w:t>521</w:t>
        </w:r>
      </w:hyperlink>
      <w:hyperlink r:id="rId418">
        <w:r>
          <w:t>/</w:t>
        </w:r>
      </w:hyperlink>
      <w:hyperlink r:id="rId419">
        <w:r>
          <w:t xml:space="preserve"> </w:t>
        </w:r>
      </w:hyperlink>
      <w:r>
        <w:t xml:space="preserve">2019) </w:t>
      </w:r>
    </w:p>
    <w:p w:rsidR="00EE0BF8" w:rsidRDefault="00BD746E">
      <w:pPr>
        <w:numPr>
          <w:ilvl w:val="0"/>
          <w:numId w:val="3"/>
        </w:numPr>
        <w:ind w:right="13"/>
      </w:pPr>
      <w:r>
        <w:t>-  Estudo  de  Viabilidade  de</w:t>
      </w:r>
      <w:r>
        <w:t xml:space="preserve">  Uso  e/ou  Atividade:  estudo  contendo  informações  técnicas  e  relativas  à  identificação,  avaliação  e  prevenção  dos  impactos  relacionados  ao  uso  e/ou  atividade  de  significativa  repercussão  ou  interferência  na  vizinhança,  necessári</w:t>
      </w:r>
      <w:r>
        <w:t>as  quando  da  manifestação  do  interesse  em  inserir  usos  e/ou  atividades  em  lotes  ou  glebas,  inclusive  de  Uso  Condicionado,  a  ser  avaliado  pela  Comissão  de  Análise  dos  Estudos  de  Viabilidade  de  Usos  e/ou  Atividades. ( Redação</w:t>
      </w:r>
      <w:r>
        <w:t xml:space="preserve"> dada pela Lei Complementar nº </w:t>
      </w:r>
      <w:hyperlink r:id="rId420">
        <w:r>
          <w:rPr>
            <w:b/>
            <w:color w:val="A28329"/>
            <w:u w:val="single" w:color="A28329"/>
          </w:rPr>
          <w:t xml:space="preserve"> </w:t>
        </w:r>
      </w:hyperlink>
      <w:hyperlink r:id="rId421">
        <w:r>
          <w:rPr>
            <w:b/>
            <w:color w:val="A28329"/>
            <w:u w:val="single" w:color="A28329"/>
          </w:rPr>
          <w:t>659</w:t>
        </w:r>
      </w:hyperlink>
      <w:hyperlink r:id="rId422">
        <w:r>
          <w:t>/</w:t>
        </w:r>
      </w:hyperlink>
      <w:hyperlink r:id="rId423">
        <w:r>
          <w:t xml:space="preserve"> </w:t>
        </w:r>
      </w:hyperlink>
      <w:r>
        <w:t xml:space="preserve">2023) </w:t>
      </w:r>
    </w:p>
    <w:p w:rsidR="00EE0BF8" w:rsidRDefault="00BD746E">
      <w:pPr>
        <w:numPr>
          <w:ilvl w:val="0"/>
          <w:numId w:val="3"/>
        </w:numPr>
        <w:ind w:right="13"/>
      </w:pPr>
      <w:r>
        <w:t>-  Servidão  de  passagem:  área  proveniente  de  um  direito  real  sobre  imóvel  de  terceiros,  nascido  geralmente  por  via</w:t>
      </w:r>
      <w:r>
        <w:t xml:space="preserve">  contratual,  por  conveniência  e  comodidade  do  proprietário  de  imóvel  não  encravado,  cuja  largura  seja  inferior  a  doze  metros.  (Redação  acrescida  pela  Lei Complementar nº  </w:t>
      </w:r>
      <w:r>
        <w:tab/>
      </w:r>
      <w:hyperlink r:id="rId424">
        <w:r>
          <w:rPr>
            <w:b/>
            <w:color w:val="A28329"/>
            <w:u w:val="single" w:color="A28329"/>
          </w:rPr>
          <w:t xml:space="preserve"> </w:t>
        </w:r>
      </w:hyperlink>
      <w:hyperlink r:id="rId425">
        <w:r>
          <w:rPr>
            <w:b/>
            <w:color w:val="A28329"/>
            <w:u w:val="single" w:color="A28329"/>
          </w:rPr>
          <w:t>654</w:t>
        </w:r>
      </w:hyperlink>
      <w:hyperlink r:id="rId426">
        <w:r>
          <w:t>/</w:t>
        </w:r>
      </w:hyperlink>
      <w:hyperlink r:id="rId427">
        <w:r>
          <w:t xml:space="preserve"> </w:t>
        </w:r>
      </w:hyperlink>
      <w:r>
        <w:t xml:space="preserve">2023) </w:t>
      </w:r>
    </w:p>
    <w:p w:rsidR="00EE0BF8" w:rsidRDefault="00BD746E">
      <w:pPr>
        <w:numPr>
          <w:ilvl w:val="0"/>
          <w:numId w:val="3"/>
        </w:numPr>
        <w:ind w:right="13"/>
      </w:pPr>
      <w:r>
        <w:t>-  Domínio  público:  é  o  exercício  do  direito  de  propriedade  pelo  poder  pú</w:t>
      </w:r>
      <w:r>
        <w:t xml:space="preserve">blico,  em  imóveis  particulares  destinados  ao  uso  direto  da  coletividade  através  da  fruição  geral.  (Redação  acrescida  pela Lei Complementar nº </w:t>
      </w:r>
      <w:hyperlink r:id="rId428">
        <w:r>
          <w:rPr>
            <w:b/>
            <w:color w:val="A28329"/>
            <w:u w:val="single" w:color="A28329"/>
          </w:rPr>
          <w:t xml:space="preserve"> </w:t>
        </w:r>
      </w:hyperlink>
      <w:hyperlink r:id="rId429">
        <w:r>
          <w:rPr>
            <w:b/>
            <w:color w:val="A28329"/>
            <w:u w:val="single" w:color="A28329"/>
          </w:rPr>
          <w:t>654</w:t>
        </w:r>
      </w:hyperlink>
      <w:r>
        <w:t xml:space="preserve"> /2023) </w:t>
      </w:r>
    </w:p>
    <w:p w:rsidR="00EE0BF8" w:rsidRDefault="00BD746E">
      <w:pPr>
        <w:numPr>
          <w:ilvl w:val="0"/>
          <w:numId w:val="3"/>
        </w:numPr>
        <w:ind w:right="13"/>
      </w:pPr>
      <w:r>
        <w:t>-  uso  equiparado  a  atividades  administrativas:  empreendimentos  com  registro  de  CNAEs  divers</w:t>
      </w:r>
      <w:r>
        <w:t xml:space="preserve">os,  em  que  as  atividades  desenvolvidas  se  assemelham  às  atividades  comerciais,  administrativas  e  de  serviços,  e  as  atividades  operacionais,  de  produção  e  fabris  são  desenvolvidas em local distinto, fora do estabelecimento, conforme </w:t>
      </w:r>
      <w:r>
        <w:t xml:space="preserve">comprovação documental; </w:t>
      </w:r>
    </w:p>
    <w:p w:rsidR="00EE0BF8" w:rsidRDefault="00BD746E">
      <w:pPr>
        <w:numPr>
          <w:ilvl w:val="0"/>
          <w:numId w:val="3"/>
        </w:numPr>
        <w:ind w:right="13"/>
      </w:pPr>
      <w:r>
        <w:t xml:space="preserve">-  atividade  industrial  de  mínima  interferência  urbanística  (micro  porte):  atividades  industriais  com  Área  Total  Edificada  (ATE)  inferior  a  500m²  (quinhentos  metros  quadrados)  e/ou  com  risco  e  incomodidade </w:t>
      </w:r>
      <w:r>
        <w:t xml:space="preserve"> de  vizinhança  e  de  tráfego  compatíveis  com  áreas  predominantementes  residenciais; </w:t>
      </w:r>
    </w:p>
    <w:p w:rsidR="00EE0BF8" w:rsidRDefault="00BD746E">
      <w:pPr>
        <w:numPr>
          <w:ilvl w:val="0"/>
          <w:numId w:val="3"/>
        </w:numPr>
        <w:ind w:right="13"/>
      </w:pPr>
      <w:r>
        <w:t>-  atividade  industrial  de  pequena  interferência  urbanística  (pequeno  porte):  atividades  industriais  com  Área  Total  Edificada  (ATE)  igual  ou  super</w:t>
      </w:r>
      <w:r>
        <w:t xml:space="preserve">ior  a  500m²  (quinhentos  metros  quadrados)  e  inferior  a  1.500m²  (mil  e  quinhentos  metros  quadrados)  e/ou  com  risco  e  incomodidade  de  vizinhança  e  de  tráfego  compatíveis  com  áreas  predominantementes  residenciais; </w:t>
      </w:r>
    </w:p>
    <w:p w:rsidR="00EE0BF8" w:rsidRDefault="00BD746E">
      <w:pPr>
        <w:numPr>
          <w:ilvl w:val="0"/>
          <w:numId w:val="3"/>
        </w:numPr>
        <w:ind w:right="13"/>
      </w:pPr>
      <w:r>
        <w:t>-  atividade  i</w:t>
      </w:r>
      <w:r>
        <w:t>ndustrial  de  média  interferência  urbanística  (médio  porte):  atividades  industriais  com  área  total  edificada  igual  ou  superior  a  1.500m²  (mil  e  quinhentos  metros  quadrados)  e  inferior  a  5.000m²  e/ou  com  risco  e  incomodidade  d</w:t>
      </w:r>
      <w:r>
        <w:t xml:space="preserve">e  vizinhança  e  de  tráfego  compatíveis  com  áreas  de  usos mistos; </w:t>
      </w:r>
    </w:p>
    <w:p w:rsidR="00EE0BF8" w:rsidRDefault="00BD746E">
      <w:pPr>
        <w:numPr>
          <w:ilvl w:val="0"/>
          <w:numId w:val="3"/>
        </w:numPr>
        <w:spacing w:after="636"/>
        <w:ind w:right="13"/>
      </w:pPr>
      <w:r>
        <w:t>-  atividade  industrial  grande  interferência  urbanística  (grande  porte):  atividades  industriais  com  Área  Total  Edificada  (ATE)  igual  e/ou  superior  a  5.000m²  (cinco</w:t>
      </w:r>
      <w:r>
        <w:t xml:space="preserve">  mil  metros  quadrados)  e/ou  com  risco  e  incomodidade  de  vizinhança  e  de  tráfego  considerável,  que  se  enquadram  na  legislação  de  Estudo  prévio  de  Impacto  de  Vizinhança.  (Redação  acrescida  pela  Lei  Complementar nº </w:t>
      </w:r>
      <w:hyperlink r:id="rId430">
        <w:r>
          <w:rPr>
            <w:b/>
            <w:color w:val="A28329"/>
            <w:u w:val="single" w:color="A28329"/>
          </w:rPr>
          <w:t xml:space="preserve"> </w:t>
        </w:r>
      </w:hyperlink>
      <w:hyperlink r:id="rId431">
        <w:r>
          <w:rPr>
            <w:b/>
            <w:color w:val="A28329"/>
            <w:u w:val="single" w:color="A28329"/>
          </w:rPr>
          <w:t>659</w:t>
        </w:r>
      </w:hyperlink>
      <w:hyperlink r:id="rId432">
        <w:r>
          <w:t xml:space="preserve"> </w:t>
        </w:r>
      </w:hyperlink>
      <w:hyperlink r:id="rId433">
        <w:r>
          <w:t>/</w:t>
        </w:r>
      </w:hyperlink>
      <w:r>
        <w:t xml:space="preserve">2023)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numPr>
          <w:ilvl w:val="0"/>
          <w:numId w:val="3"/>
        </w:numPr>
        <w:ind w:right="13"/>
      </w:pPr>
      <w:r>
        <w:t>-  S</w:t>
      </w:r>
      <w:r>
        <w:t xml:space="preserve">etor  Especial  de  Interesse  Industrial  Incentivado  (SE-06B):  áreas  contidas  dentro  das  macrozonas  urbanas,  destinadas  à  instalação  de  atividades  vinculadas  aos  setores  secundário  e  terciário,  as  quais  poderão  receber  incentivos  </w:t>
      </w:r>
      <w:r>
        <w:t xml:space="preserve">tributários,  fiscais  e  urbanísticos  para  o  desenvolvimento socioeconômico. (Redação acrescida pela Lei Complementar nº </w:t>
      </w:r>
      <w:hyperlink r:id="rId434">
        <w:r>
          <w:rPr>
            <w:b/>
            <w:color w:val="A28329"/>
            <w:u w:val="single" w:color="A28329"/>
          </w:rPr>
          <w:t xml:space="preserve"> </w:t>
        </w:r>
      </w:hyperlink>
      <w:hyperlink r:id="rId435">
        <w:r>
          <w:rPr>
            <w:b/>
            <w:color w:val="A28329"/>
            <w:u w:val="single" w:color="A28329"/>
          </w:rPr>
          <w:t>673</w:t>
        </w:r>
      </w:hyperlink>
      <w:r>
        <w:t xml:space="preserve"> /2023) </w:t>
      </w:r>
    </w:p>
    <w:p w:rsidR="00EE0BF8" w:rsidRDefault="00BD746E">
      <w:pPr>
        <w:numPr>
          <w:ilvl w:val="0"/>
          <w:numId w:val="3"/>
        </w:numPr>
        <w:ind w:right="13"/>
      </w:pPr>
      <w:r>
        <w:t>-  sacada  integrada:  projeção  da  área  da  edificação  em  balanço,  podendo  ser  aberta  com  guarda-corpo ou fechada com vidro, c</w:t>
      </w:r>
      <w:r>
        <w:t xml:space="preserve">aracterizando extensão do cômodo adjacente; </w:t>
      </w:r>
    </w:p>
    <w:p w:rsidR="00EE0BF8" w:rsidRDefault="00BD746E">
      <w:pPr>
        <w:numPr>
          <w:ilvl w:val="0"/>
          <w:numId w:val="3"/>
        </w:numPr>
        <w:ind w:right="13"/>
      </w:pPr>
      <w:r>
        <w:t xml:space="preserve">-  sacada  técnica:  área  destinada  a  acomodar  instalações  e  equipamentos,  sem  circulação  e/ou permanência de pessoas; </w:t>
      </w:r>
    </w:p>
    <w:p w:rsidR="00EE0BF8" w:rsidRDefault="00BD746E">
      <w:pPr>
        <w:numPr>
          <w:ilvl w:val="0"/>
          <w:numId w:val="3"/>
        </w:numPr>
        <w:ind w:right="13"/>
      </w:pPr>
      <w:r>
        <w:t>-  ornamentos  arquitetônicos:  elementos  em  concreto,  madeira  ou  outro  mate</w:t>
      </w:r>
      <w:r>
        <w:t xml:space="preserve">rial  sólido,  projetados  em  balanço,  com  função  exclusivamente  estética  e  sem  circulação  e/ou  permanência de pessoas. (Redação acrescida pela Lei Complementar nº  </w:t>
      </w:r>
      <w:r>
        <w:tab/>
      </w:r>
      <w:hyperlink r:id="rId436">
        <w:r>
          <w:rPr>
            <w:b/>
            <w:color w:val="A28329"/>
            <w:u w:val="single" w:color="A28329"/>
          </w:rPr>
          <w:t xml:space="preserve"> </w:t>
        </w:r>
      </w:hyperlink>
      <w:hyperlink r:id="rId437">
        <w:r>
          <w:rPr>
            <w:b/>
            <w:color w:val="A28329"/>
            <w:u w:val="single" w:color="A28329"/>
          </w:rPr>
          <w:t>684</w:t>
        </w:r>
      </w:hyperlink>
      <w:hyperlink r:id="rId438">
        <w:r>
          <w:t>/</w:t>
        </w:r>
      </w:hyperlink>
      <w:hyperlink r:id="rId439">
        <w:r>
          <w:t xml:space="preserve"> </w:t>
        </w:r>
      </w:hyperlink>
      <w:r>
        <w:t xml:space="preserve">2024) </w:t>
      </w:r>
    </w:p>
    <w:p w:rsidR="00EE0BF8" w:rsidRDefault="00BD746E">
      <w:pPr>
        <w:numPr>
          <w:ilvl w:val="0"/>
          <w:numId w:val="3"/>
        </w:numPr>
        <w:ind w:right="13"/>
      </w:pPr>
      <w:r>
        <w:t xml:space="preserve">-  área  urbana  de  paisagem  campestre  (AUPC):  regiões  de  baixo  adensamento  </w:t>
      </w:r>
      <w:r>
        <w:t xml:space="preserve">populacional  e  construtivo,  cujo  ambiente  é  estratégico  para  formas  de  ocupação  que  valorizem  o  meio  ambiente,  as  características  da  paisagem  campestre,  o  uso  residencial,  a  manutenção  dos  usos  preexistentes  e  as  atividades  </w:t>
      </w:r>
      <w:r>
        <w:t xml:space="preserve">náuticas,  turísticas  e  de  lazer,  fomentando  a  promoção  ambiental e cultural, aliada à ocupação sustentável. </w:t>
      </w:r>
    </w:p>
    <w:p w:rsidR="00EE0BF8" w:rsidRDefault="00BD746E">
      <w:pPr>
        <w:numPr>
          <w:ilvl w:val="0"/>
          <w:numId w:val="3"/>
        </w:numPr>
        <w:ind w:right="13"/>
      </w:pPr>
      <w:r>
        <w:t xml:space="preserve">-  setor  campestre  de  interesse  paisagístico  (SC-01):  áreas  destinadas,  predominantemente,  ao  uso  residencial,  às  atividades  </w:t>
      </w:r>
      <w:r>
        <w:t xml:space="preserve">agrossilvopastoris,  turísticas  e  de  eventos  terrestres  e  náuticos,  com  parâmetros  de  ocupação  de  caráter  sustentável,  que  visam  proteger  a  paisagem campestre e propiciar o acesso aos rios. </w:t>
      </w:r>
    </w:p>
    <w:p w:rsidR="00EE0BF8" w:rsidRDefault="00BD746E">
      <w:pPr>
        <w:numPr>
          <w:ilvl w:val="0"/>
          <w:numId w:val="3"/>
        </w:numPr>
        <w:ind w:right="13"/>
      </w:pPr>
      <w:r>
        <w:t>-  setor  campestre  de  adensamento  controlad</w:t>
      </w:r>
      <w:r>
        <w:t>o  (SC-02):  áreas  destinadas,  predominantemente,  ao  uso  residencial,  à  manutenção  e  regularização  dos  usos  preexistentes,  às  atividades  turísticas  e  de  eventos,  com  parâmetros  de  ocupação  de  caráter  sustentável,  que  visam  prote</w:t>
      </w:r>
      <w:r>
        <w:t xml:space="preserve">ger a paisagem campestre. </w:t>
      </w:r>
    </w:p>
    <w:p w:rsidR="00EE0BF8" w:rsidRDefault="00BD746E">
      <w:pPr>
        <w:numPr>
          <w:ilvl w:val="0"/>
          <w:numId w:val="3"/>
        </w:numPr>
        <w:ind w:right="13"/>
      </w:pPr>
      <w:r>
        <w:t xml:space="preserve">-  setor  campestre  de  atividade  náutica  (SC-03):  áreas  destinadas,  predominantemente,  às  atividades  turísticas  e  náuticas,  com  parâmetros  de  ocupação  de  caráter  sustentável,  que  visam  proteger  a  paisagem </w:t>
      </w:r>
      <w:r>
        <w:t xml:space="preserve"> campestre  e  propiciar  o  acesso  aos  rios  e  à  Baía  da  Babitonga.  (Redação  acrescida pela Lei Complementar nº </w:t>
      </w:r>
      <w:hyperlink r:id="rId440">
        <w:r>
          <w:rPr>
            <w:b/>
            <w:color w:val="A28329"/>
            <w:u w:val="single" w:color="A28329"/>
          </w:rPr>
          <w:t xml:space="preserve"> </w:t>
        </w:r>
      </w:hyperlink>
      <w:hyperlink r:id="rId441">
        <w:r>
          <w:rPr>
            <w:b/>
            <w:color w:val="A28329"/>
            <w:u w:val="single" w:color="A28329"/>
          </w:rPr>
          <w:t>688</w:t>
        </w:r>
      </w:hyperlink>
      <w:r>
        <w:t xml:space="preserve"> /2024) </w:t>
      </w:r>
    </w:p>
    <w:p w:rsidR="00EE0BF8" w:rsidRDefault="00BD746E">
      <w:pPr>
        <w:numPr>
          <w:ilvl w:val="0"/>
          <w:numId w:val="3"/>
        </w:numPr>
        <w:ind w:right="13"/>
      </w:pPr>
      <w:r>
        <w:t xml:space="preserve">-  área  urbana  de  desenvolvimento  econômico  (AUDE):  regiões  de  baixo  adensamento  urbano,  cujo  ambiente  é  estratégico  para  a </w:t>
      </w:r>
      <w:r>
        <w:t xml:space="preserve"> implantação  de  parques  de  inovação  tecnológica,  formação  profissional,  atividades  culturais  e  de  lazer,  fomentando  a  promoção  social  e  o  desenvolvimento econômico, aliados à ocupação sustentável. </w:t>
      </w:r>
    </w:p>
    <w:p w:rsidR="00EE0BF8" w:rsidRDefault="00BD746E">
      <w:pPr>
        <w:numPr>
          <w:ilvl w:val="0"/>
          <w:numId w:val="3"/>
        </w:numPr>
        <w:spacing w:after="612"/>
        <w:ind w:right="13"/>
      </w:pPr>
      <w:r>
        <w:t xml:space="preserve">-  setor  de  </w:t>
      </w:r>
      <w:r>
        <w:t xml:space="preserve">desenvolvimento  econômico  (SD-01):  áreas  destinadas  à  implantação  de  atividades  industriais,  científicas,  tecnológicas,  educacionais,  culturais,  de  lazer,  comércio  e  serviço, aliadas a uma ocupação sustentável.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p>
    <w:p w:rsidR="00EE0BF8" w:rsidRDefault="00BD746E">
      <w:pPr>
        <w:numPr>
          <w:ilvl w:val="0"/>
          <w:numId w:val="3"/>
        </w:numPr>
        <w:ind w:right="13"/>
      </w:pPr>
      <w:r>
        <w:t>-  setor  de  desenvolvi</w:t>
      </w:r>
      <w:r>
        <w:t xml:space="preserve">mento  misto  (SD-02):  áreas  destinadas  à  implantação  de  atividades  industriais,  científicas,  tecnológicas,  educacionais,  culturais,  de  lazer,  comércio,  serviço  e  residência, aliadas a uma ocupação sustentável. </w:t>
      </w:r>
    </w:p>
    <w:p w:rsidR="00EE0BF8" w:rsidRDefault="00BD746E">
      <w:pPr>
        <w:numPr>
          <w:ilvl w:val="0"/>
          <w:numId w:val="3"/>
        </w:numPr>
        <w:ind w:right="13"/>
      </w:pPr>
      <w:r>
        <w:t>-  setor  de  desenvolvimen</w:t>
      </w:r>
      <w:r>
        <w:t>to  sustentável  (SD-03):  áreas  destinadas  à  implantação  de  atividades  industriais,  científicas,  tecnológicas,  educacionais,  culturais,  de  lazer,  comércio,  serviço  e  residência,  aliadas  à  conservação  do  ambiente  natural.  (Redação  a</w:t>
      </w:r>
      <w:r>
        <w:t xml:space="preserve">crescida  pela  Lei Complementar nº  </w:t>
      </w:r>
      <w:r>
        <w:tab/>
      </w:r>
      <w:hyperlink r:id="rId442">
        <w:r>
          <w:rPr>
            <w:b/>
            <w:color w:val="A28329"/>
            <w:u w:val="single" w:color="A28329"/>
          </w:rPr>
          <w:t xml:space="preserve"> </w:t>
        </w:r>
      </w:hyperlink>
      <w:hyperlink r:id="rId443">
        <w:r>
          <w:rPr>
            <w:b/>
            <w:color w:val="A28329"/>
            <w:u w:val="single" w:color="A28329"/>
          </w:rPr>
          <w:t>708</w:t>
        </w:r>
      </w:hyperlink>
      <w:hyperlink r:id="rId444">
        <w:r>
          <w:t>/</w:t>
        </w:r>
      </w:hyperlink>
      <w:hyperlink r:id="rId445">
        <w:r>
          <w:t xml:space="preserve"> </w:t>
        </w:r>
      </w:hyperlink>
      <w:r>
        <w:t xml:space="preserve">2025) </w:t>
      </w:r>
    </w:p>
    <w:p w:rsidR="00EE0BF8" w:rsidRDefault="00BD746E">
      <w:pPr>
        <w:numPr>
          <w:ilvl w:val="0"/>
          <w:numId w:val="3"/>
        </w:numPr>
        <w:ind w:right="13"/>
      </w:pPr>
      <w:r>
        <w:t xml:space="preserve">-  remanescente:  porção  territorial  da  gleba,  em  que  se  dá  o  parcelamento  do  solo  ou  condomínio horizontal, que não integra e nem é afetada pelo projeto. </w:t>
      </w:r>
    </w:p>
    <w:p w:rsidR="00EE0BF8" w:rsidRDefault="00BD746E">
      <w:pPr>
        <w:numPr>
          <w:ilvl w:val="0"/>
          <w:numId w:val="3"/>
        </w:numPr>
        <w:ind w:right="13"/>
      </w:pPr>
      <w:r>
        <w:t>-  testada:  é  a  maior  extensão  útil  possível  do  alinhamento,  ú</w:t>
      </w:r>
      <w:r>
        <w:t xml:space="preserve">nico  ou  fragmentado,  de  um  imóvel para uma mesma via. </w:t>
      </w:r>
    </w:p>
    <w:p w:rsidR="00EE0BF8" w:rsidRDefault="00BD746E">
      <w:pPr>
        <w:numPr>
          <w:ilvl w:val="0"/>
          <w:numId w:val="3"/>
        </w:numPr>
        <w:ind w:right="13"/>
      </w:pPr>
      <w:r>
        <w:t xml:space="preserve">-  divisa  lateral:  é  o  alinhamento  que  delimita  um  imóvel  em  relação  a  outro,  e  compartilha  um vértice em comum com a sua testada. </w:t>
      </w:r>
    </w:p>
    <w:p w:rsidR="00EE0BF8" w:rsidRDefault="00BD746E">
      <w:pPr>
        <w:numPr>
          <w:ilvl w:val="0"/>
          <w:numId w:val="3"/>
        </w:numPr>
        <w:ind w:right="13"/>
      </w:pPr>
      <w:r>
        <w:t>-  divisa  de  fundos:  é  o  alinhamento  que  d</w:t>
      </w:r>
      <w:r>
        <w:t xml:space="preserve">elimita  um  imóvel  em  relação  a  outro,  e  não  compartilha  um  vértice  em  comum  com  a  sua  testada.  (Redação  acrescida  pela  Lei  Complementar  nº </w:t>
      </w:r>
      <w:hyperlink r:id="rId446">
        <w:r>
          <w:rPr>
            <w:b/>
            <w:color w:val="A28329"/>
            <w:u w:val="single" w:color="A28329"/>
          </w:rPr>
          <w:t xml:space="preserve"> </w:t>
        </w:r>
      </w:hyperlink>
      <w:hyperlink r:id="rId447">
        <w:r>
          <w:rPr>
            <w:b/>
            <w:color w:val="A28329"/>
            <w:u w:val="single" w:color="A28329"/>
          </w:rPr>
          <w:t>741</w:t>
        </w:r>
      </w:hyperlink>
      <w:hyperlink r:id="rId448">
        <w:r>
          <w:t xml:space="preserve"> </w:t>
        </w:r>
      </w:hyperlink>
      <w:hyperlink r:id="rId449">
        <w:r>
          <w:t>/</w:t>
        </w:r>
      </w:hyperlink>
      <w:r>
        <w:t xml:space="preserve">2025) </w:t>
      </w:r>
    </w:p>
    <w:p w:rsidR="00EE0BF8" w:rsidRDefault="00BD746E">
      <w:pPr>
        <w:numPr>
          <w:ilvl w:val="0"/>
          <w:numId w:val="3"/>
        </w:numPr>
        <w:ind w:right="13"/>
      </w:pPr>
      <w:r>
        <w:t>-  Setor  Especial  de  Interesse  Educacional  Incentivado  (SE-03A):  área  contida  dentro  da  macrozona  urbana  e  destinada  ao  incentivo  e  provisão  de  equipamentos  de  educação;  (Redação  acrescida pela Lei Compleme</w:t>
      </w:r>
      <w:r>
        <w:t xml:space="preserve">ntar nº </w:t>
      </w:r>
      <w:hyperlink r:id="rId450">
        <w:r>
          <w:rPr>
            <w:b/>
            <w:color w:val="A28329"/>
            <w:u w:val="single" w:color="A28329"/>
          </w:rPr>
          <w:t xml:space="preserve"> </w:t>
        </w:r>
      </w:hyperlink>
      <w:hyperlink r:id="rId451">
        <w:r>
          <w:rPr>
            <w:b/>
            <w:color w:val="A28329"/>
            <w:u w:val="single" w:color="A28329"/>
          </w:rPr>
          <w:t>752</w:t>
        </w:r>
      </w:hyperlink>
      <w:r>
        <w:t xml:space="preserve"> /202</w:t>
      </w:r>
      <w:r>
        <w:t xml:space="preserve">5) </w:t>
      </w:r>
    </w:p>
    <w:p w:rsidR="00EE0BF8" w:rsidRDefault="00BD746E">
      <w:pPr>
        <w:numPr>
          <w:ilvl w:val="0"/>
          <w:numId w:val="3"/>
        </w:numPr>
        <w:ind w:right="13"/>
      </w:pPr>
      <w:r>
        <w:t>-  área  urbana  de  integração  sudeste  (AUIS):  regiões  estratégicas  para  integrar  a  promoção  social  e  o  desenvolvimento  econômico  de  forma  sustentável,  propiciando  acesso  à  moradia,  comércio,  serviço  e  indústria,  fomentando  a</w:t>
      </w:r>
      <w:r>
        <w:t xml:space="preserve">  economia  criativa,  e  cultivando  o  lazer,  a  cultura e o turismo. </w:t>
      </w:r>
    </w:p>
    <w:p w:rsidR="00EE0BF8" w:rsidRDefault="00BD746E">
      <w:pPr>
        <w:numPr>
          <w:ilvl w:val="0"/>
          <w:numId w:val="3"/>
        </w:numPr>
        <w:ind w:right="13"/>
      </w:pPr>
      <w:r>
        <w:t xml:space="preserve">-  setor  de  integração  criativa  (SI-01):  áreas  destinadas  à  implantação  de  um  parque  de  lazer  associado a moradias e atividades de economia criativa; </w:t>
      </w:r>
    </w:p>
    <w:p w:rsidR="00EE0BF8" w:rsidRDefault="00BD746E">
      <w:pPr>
        <w:numPr>
          <w:ilvl w:val="0"/>
          <w:numId w:val="3"/>
        </w:numPr>
        <w:ind w:right="13"/>
      </w:pPr>
      <w:r>
        <w:t>-  setor  de  int</w:t>
      </w:r>
      <w:r>
        <w:t xml:space="preserve">egração  mista  (SI-02):  áreas  destinadas  ao  uso  misto,  integrando  comércio,  serviço  e  indústria  às  residências  e  equipamentos  comunitários.  (Redação  acrescida  pela  Lei  Complementar nº </w:t>
      </w:r>
      <w:hyperlink r:id="rId452">
        <w:r>
          <w:rPr>
            <w:b/>
            <w:color w:val="A28329"/>
            <w:u w:val="single" w:color="A28329"/>
          </w:rPr>
          <w:t xml:space="preserve"> </w:t>
        </w:r>
      </w:hyperlink>
      <w:hyperlink r:id="rId453">
        <w:r>
          <w:rPr>
            <w:b/>
            <w:color w:val="A28329"/>
            <w:u w:val="single" w:color="A28329"/>
          </w:rPr>
          <w:t>767</w:t>
        </w:r>
      </w:hyperlink>
      <w:hyperlink r:id="rId454">
        <w:r>
          <w:t xml:space="preserve"> </w:t>
        </w:r>
      </w:hyperlink>
      <w:hyperlink r:id="rId455">
        <w:r>
          <w:t>/</w:t>
        </w:r>
      </w:hyperlink>
      <w:r>
        <w:t xml:space="preserve">2026) </w:t>
      </w:r>
    </w:p>
    <w:p w:rsidR="00EE0BF8" w:rsidRDefault="00BD746E">
      <w:pPr>
        <w:spacing w:after="299" w:line="268" w:lineRule="auto"/>
        <w:ind w:left="3444" w:right="3449"/>
        <w:jc w:val="center"/>
      </w:pPr>
      <w:r>
        <w:rPr>
          <w:color w:val="000000"/>
        </w:rPr>
        <w:t xml:space="preserve"> TÍTULO II  DA DIVISÃO TERRITORIAL </w:t>
      </w:r>
    </w:p>
    <w:p w:rsidR="00EE0BF8" w:rsidRDefault="00BD746E">
      <w:pPr>
        <w:spacing w:after="303" w:line="552" w:lineRule="auto"/>
        <w:ind w:left="-5" w:right="3963"/>
      </w:pPr>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simplePos x="0" y="0"/>
                <wp:positionH relativeFrom="column">
                  <wp:posOffset>2</wp:posOffset>
                </wp:positionH>
                <wp:positionV relativeFrom="paragraph">
                  <wp:posOffset>-29376</wp:posOffset>
                </wp:positionV>
                <wp:extent cx="3535570" cy="160641"/>
                <wp:effectExtent l="0" t="0" r="0" b="0"/>
                <wp:wrapNone/>
                <wp:docPr id="194891" name="Group 194891"/>
                <wp:cNvGraphicFramePr/>
                <a:graphic xmlns:a="http://schemas.openxmlformats.org/drawingml/2006/main">
                  <a:graphicData uri="http://schemas.microsoft.com/office/word/2010/wordprocessingGroup">
                    <wpg:wgp>
                      <wpg:cNvGrpSpPr/>
                      <wpg:grpSpPr>
                        <a:xfrm>
                          <a:off x="0" y="0"/>
                          <a:ext cx="3535570" cy="160641"/>
                          <a:chOff x="0" y="0"/>
                          <a:chExt cx="3535570" cy="160641"/>
                        </a:xfrm>
                      </wpg:grpSpPr>
                      <wps:wsp>
                        <wps:cNvPr id="203223" name="Shape 203223"/>
                        <wps:cNvSpPr/>
                        <wps:spPr>
                          <a:xfrm>
                            <a:off x="0" y="0"/>
                            <a:ext cx="407932" cy="160641"/>
                          </a:xfrm>
                          <a:custGeom>
                            <a:avLst/>
                            <a:gdLst/>
                            <a:ahLst/>
                            <a:cxnLst/>
                            <a:rect l="0" t="0" r="0" b="0"/>
                            <a:pathLst>
                              <a:path w="407932" h="160641">
                                <a:moveTo>
                                  <a:pt x="0" y="0"/>
                                </a:moveTo>
                                <a:lnTo>
                                  <a:pt x="407932" y="0"/>
                                </a:lnTo>
                                <a:lnTo>
                                  <a:pt x="407932"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24" name="Shape 203224"/>
                        <wps:cNvSpPr/>
                        <wps:spPr>
                          <a:xfrm>
                            <a:off x="407931" y="0"/>
                            <a:ext cx="3127638" cy="160641"/>
                          </a:xfrm>
                          <a:custGeom>
                            <a:avLst/>
                            <a:gdLst/>
                            <a:ahLst/>
                            <a:cxnLst/>
                            <a:rect l="0" t="0" r="0" b="0"/>
                            <a:pathLst>
                              <a:path w="3127638" h="160641">
                                <a:moveTo>
                                  <a:pt x="0" y="0"/>
                                </a:moveTo>
                                <a:lnTo>
                                  <a:pt x="3127638" y="0"/>
                                </a:lnTo>
                                <a:lnTo>
                                  <a:pt x="3127638"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4891" style="width:278.391pt;height:12.6489pt;position:absolute;z-index:-2147483640;mso-position-horizontal-relative:text;mso-position-horizontal:absolute;margin-left:0.000148773pt;mso-position-vertical-relative:text;margin-top:-2.31311pt;" coordsize="35355,1606">
                <v:shape id="Shape 203225" style="position:absolute;width:4079;height:1606;left:0;top:0;" coordsize="407932,160641" path="m0,0l407932,0l407932,160641l0,160641l0,0">
                  <v:stroke weight="0pt" endcap="flat" joinstyle="miter" miterlimit="10" on="false" color="#000000" opacity="0"/>
                  <v:fill on="true" color="#d9534f"/>
                </v:shape>
                <v:shape id="Shape 203226" style="position:absolute;width:31276;height:1606;left:4079;top:0;" coordsize="3127638,160641" path="m0,0l3127638,0l3127638,160641l0,160641l0,0">
                  <v:stroke weight="0pt" endcap="flat" joinstyle="miter" miterlimit="10" on="false" color="#000000" opacity="0"/>
                  <v:fill on="true" color="#ffffff"/>
                </v:shape>
              </v:group>
            </w:pict>
          </mc:Fallback>
        </mc:AlternateContent>
      </w:r>
      <w:r>
        <w:rPr>
          <w:b/>
          <w:color w:val="FFFFFF"/>
        </w:rPr>
        <w:t xml:space="preserve"> Art. 3º </w:t>
      </w:r>
      <w:r>
        <w:rPr>
          <w:color w:val="000000"/>
        </w:rPr>
        <w:t xml:space="preserve"> </w:t>
      </w:r>
      <w:r>
        <w:rPr>
          <w:color w:val="000000"/>
        </w:rPr>
        <w:t xml:space="preserve">O território do Município de Joinville divide-se  em:  I - macrozona rural; e,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spacing w:after="303" w:line="268" w:lineRule="auto"/>
        <w:ind w:left="-5" w:right="14"/>
      </w:pPr>
      <w:r>
        <w:rPr>
          <w:color w:val="000000"/>
        </w:rPr>
        <w:t xml:space="preserve"> II - macrozona urbana.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simplePos x="0" y="0"/>
                <wp:positionH relativeFrom="column">
                  <wp:posOffset>2</wp:posOffset>
                </wp:positionH>
                <wp:positionV relativeFrom="paragraph">
                  <wp:posOffset>-29376</wp:posOffset>
                </wp:positionV>
                <wp:extent cx="6112024" cy="160641"/>
                <wp:effectExtent l="0" t="0" r="0" b="0"/>
                <wp:wrapNone/>
                <wp:docPr id="190882" name="Group 190882"/>
                <wp:cNvGraphicFramePr/>
                <a:graphic xmlns:a="http://schemas.openxmlformats.org/drawingml/2006/main">
                  <a:graphicData uri="http://schemas.microsoft.com/office/word/2010/wordprocessingGroup">
                    <wpg:wgp>
                      <wpg:cNvGrpSpPr/>
                      <wpg:grpSpPr>
                        <a:xfrm>
                          <a:off x="0" y="0"/>
                          <a:ext cx="6112024" cy="160641"/>
                          <a:chOff x="0" y="0"/>
                          <a:chExt cx="6112024" cy="160641"/>
                        </a:xfrm>
                      </wpg:grpSpPr>
                      <wps:wsp>
                        <wps:cNvPr id="203227" name="Shape 203227"/>
                        <wps:cNvSpPr/>
                        <wps:spPr>
                          <a:xfrm>
                            <a:off x="0" y="0"/>
                            <a:ext cx="417457" cy="160641"/>
                          </a:xfrm>
                          <a:custGeom>
                            <a:avLst/>
                            <a:gdLst/>
                            <a:ahLst/>
                            <a:cxnLst/>
                            <a:rect l="0" t="0" r="0" b="0"/>
                            <a:pathLst>
                              <a:path w="417457" h="160641">
                                <a:moveTo>
                                  <a:pt x="0" y="0"/>
                                </a:moveTo>
                                <a:lnTo>
                                  <a:pt x="417457" y="0"/>
                                </a:lnTo>
                                <a:lnTo>
                                  <a:pt x="417457"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28" name="Shape 203228"/>
                        <wps:cNvSpPr/>
                        <wps:spPr>
                          <a:xfrm>
                            <a:off x="417456" y="0"/>
                            <a:ext cx="5694568" cy="160641"/>
                          </a:xfrm>
                          <a:custGeom>
                            <a:avLst/>
                            <a:gdLst/>
                            <a:ahLst/>
                            <a:cxnLst/>
                            <a:rect l="0" t="0" r="0" b="0"/>
                            <a:pathLst>
                              <a:path w="5694568" h="160641">
                                <a:moveTo>
                                  <a:pt x="0" y="0"/>
                                </a:moveTo>
                                <a:lnTo>
                                  <a:pt x="5694568" y="0"/>
                                </a:lnTo>
                                <a:lnTo>
                                  <a:pt x="5694568"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0882" style="width:481.262pt;height:12.6489pt;position:absolute;z-index:-2147483646;mso-position-horizontal-relative:text;mso-position-horizontal:absolute;margin-left:0.000148773pt;mso-position-vertical-relative:text;margin-top:-2.31311pt;" coordsize="61120,1606">
                <v:shape id="Shape 203229" style="position:absolute;width:4174;height:1606;left:0;top:0;" coordsize="417457,160641" path="m0,0l417457,0l417457,160641l0,160641l0,0">
                  <v:stroke weight="0pt" endcap="flat" joinstyle="miter" miterlimit="10" on="false" color="#000000" opacity="0"/>
                  <v:fill on="true" color="#d9534f"/>
                </v:shape>
                <v:shape id="Shape 203230" style="position:absolute;width:56945;height:1606;left:4174;top:0;" coordsize="5694568,160641" path="m0,0l5694568,0l5694568,160641l0,160641l0,0">
                  <v:stroke weight="0pt" endcap="flat" joinstyle="miter" miterlimit="10" on="false" color="#000000" opacity="0"/>
                  <v:fill on="true" color="#ffffff"/>
                </v:shape>
              </v:group>
            </w:pict>
          </mc:Fallback>
        </mc:AlternateContent>
      </w:r>
      <w:r>
        <w:rPr>
          <w:b/>
          <w:color w:val="FFFFFF"/>
        </w:rPr>
        <w:t xml:space="preserve"> Art.  4º </w:t>
      </w:r>
      <w:r>
        <w:rPr>
          <w:color w:val="000000"/>
        </w:rPr>
        <w:t xml:space="preserve"> Os  limites  das  Macrozonas  Rurais  e  Urbanas  estão  definidos  conforme  o  Anexo  II  -  Mapa  </w:t>
      </w:r>
      <w:r>
        <w:rPr>
          <w:color w:val="000000"/>
        </w:rPr>
        <w:t xml:space="preserve">do Macrozoneamento Rural e Urbano do Município de Joinville, parte integrante desta Lei. </w:t>
      </w:r>
    </w:p>
    <w:p w:rsidR="00EE0BF8" w:rsidRDefault="00BD746E">
      <w:pPr>
        <w:spacing w:after="318" w:line="268" w:lineRule="auto"/>
        <w:ind w:left="3528" w:right="3533"/>
        <w:jc w:val="center"/>
      </w:pPr>
      <w:r>
        <w:rPr>
          <w:color w:val="000000"/>
        </w:rPr>
        <w:t xml:space="preserve"> CAPÍTULO I  DA MACROZONA RURAL </w:t>
      </w:r>
    </w:p>
    <w:p w:rsidR="00EE0BF8" w:rsidRDefault="00BD746E">
      <w:pPr>
        <w:tabs>
          <w:tab w:val="center" w:pos="2387"/>
        </w:tabs>
        <w:spacing w:after="303" w:line="268" w:lineRule="auto"/>
        <w:ind w:left="-15" w:firstLine="0"/>
        <w:jc w:val="left"/>
      </w:pPr>
      <w:r>
        <w:rPr>
          <w:rFonts w:ascii="Calibri" w:eastAsia="Calibri" w:hAnsi="Calibri" w:cs="Calibri"/>
          <w:noProof/>
          <w:color w:val="000000"/>
        </w:rPr>
        <mc:AlternateContent>
          <mc:Choice Requires="wpg">
            <w:drawing>
              <wp:anchor distT="0" distB="0" distL="114300" distR="114300" simplePos="0" relativeHeight="251662336" behindDoc="1" locked="0" layoutInCell="1" allowOverlap="1">
                <wp:simplePos x="0" y="0"/>
                <wp:positionH relativeFrom="column">
                  <wp:posOffset>2</wp:posOffset>
                </wp:positionH>
                <wp:positionV relativeFrom="paragraph">
                  <wp:posOffset>-29376</wp:posOffset>
                </wp:positionV>
                <wp:extent cx="2674157" cy="160641"/>
                <wp:effectExtent l="0" t="0" r="0" b="0"/>
                <wp:wrapNone/>
                <wp:docPr id="190883" name="Group 190883"/>
                <wp:cNvGraphicFramePr/>
                <a:graphic xmlns:a="http://schemas.openxmlformats.org/drawingml/2006/main">
                  <a:graphicData uri="http://schemas.microsoft.com/office/word/2010/wordprocessingGroup">
                    <wpg:wgp>
                      <wpg:cNvGrpSpPr/>
                      <wpg:grpSpPr>
                        <a:xfrm>
                          <a:off x="0" y="0"/>
                          <a:ext cx="2674157" cy="160641"/>
                          <a:chOff x="0" y="0"/>
                          <a:chExt cx="2674157" cy="160641"/>
                        </a:xfrm>
                      </wpg:grpSpPr>
                      <wps:wsp>
                        <wps:cNvPr id="203231" name="Shape 203231"/>
                        <wps:cNvSpPr/>
                        <wps:spPr>
                          <a:xfrm>
                            <a:off x="0" y="0"/>
                            <a:ext cx="407932" cy="160641"/>
                          </a:xfrm>
                          <a:custGeom>
                            <a:avLst/>
                            <a:gdLst/>
                            <a:ahLst/>
                            <a:cxnLst/>
                            <a:rect l="0" t="0" r="0" b="0"/>
                            <a:pathLst>
                              <a:path w="407932" h="160641">
                                <a:moveTo>
                                  <a:pt x="0" y="0"/>
                                </a:moveTo>
                                <a:lnTo>
                                  <a:pt x="407932" y="0"/>
                                </a:lnTo>
                                <a:lnTo>
                                  <a:pt x="407932"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32" name="Shape 203232"/>
                        <wps:cNvSpPr/>
                        <wps:spPr>
                          <a:xfrm>
                            <a:off x="407931" y="0"/>
                            <a:ext cx="2266226" cy="160641"/>
                          </a:xfrm>
                          <a:custGeom>
                            <a:avLst/>
                            <a:gdLst/>
                            <a:ahLst/>
                            <a:cxnLst/>
                            <a:rect l="0" t="0" r="0" b="0"/>
                            <a:pathLst>
                              <a:path w="2266226" h="160641">
                                <a:moveTo>
                                  <a:pt x="0" y="0"/>
                                </a:moveTo>
                                <a:lnTo>
                                  <a:pt x="2266226" y="0"/>
                                </a:lnTo>
                                <a:lnTo>
                                  <a:pt x="2266226"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0883" style="width:210.564pt;height:12.6489pt;position:absolute;z-index:-2147483643;mso-position-horizontal-relative:text;mso-position-horizontal:absolute;margin-left:0.000148773pt;mso-position-vertical-relative:text;margin-top:-2.31311pt;" coordsize="26741,1606">
                <v:shape id="Shape 203233" style="position:absolute;width:4079;height:1606;left:0;top:0;" coordsize="407932,160641" path="m0,0l407932,0l407932,160641l0,160641l0,0">
                  <v:stroke weight="0pt" endcap="flat" joinstyle="miter" miterlimit="10" on="false" color="#000000" opacity="0"/>
                  <v:fill on="true" color="#d9534f"/>
                </v:shape>
                <v:shape id="Shape 203234" style="position:absolute;width:22662;height:1606;left:4079;top:0;" coordsize="2266226,160641" path="m0,0l2266226,0l2266226,160641l0,160641l0,0">
                  <v:stroke weight="0pt" endcap="flat" joinstyle="miter" miterlimit="10" on="false" color="#000000" opacity="0"/>
                  <v:fill on="true" color="#ffffff"/>
                </v:shape>
              </v:group>
            </w:pict>
          </mc:Fallback>
        </mc:AlternateContent>
      </w:r>
      <w:r>
        <w:rPr>
          <w:b/>
          <w:color w:val="FFFFFF"/>
        </w:rPr>
        <w:t xml:space="preserve">Art. 5 </w:t>
      </w:r>
      <w:r>
        <w:rPr>
          <w:b/>
          <w:color w:val="FFFFFF"/>
        </w:rPr>
        <w:tab/>
        <w:t xml:space="preserve">º </w:t>
      </w:r>
      <w:r>
        <w:rPr>
          <w:color w:val="000000"/>
        </w:rPr>
        <w:t xml:space="preserve"> A macrozona rural está dividida em: </w:t>
      </w:r>
    </w:p>
    <w:p w:rsidR="00EE0BF8" w:rsidRDefault="00BD746E">
      <w:pPr>
        <w:numPr>
          <w:ilvl w:val="0"/>
          <w:numId w:val="4"/>
        </w:numPr>
        <w:ind w:right="13" w:hanging="183"/>
      </w:pPr>
      <w:r>
        <w:t>-  Área  Rural  de  Proteção  Ambiental  (ARPA);  (Redação  dada  pela  Lei  Complem</w:t>
      </w:r>
      <w:r>
        <w:t xml:space="preserve">entar  nº </w:t>
      </w:r>
      <w:hyperlink r:id="rId456">
        <w:r>
          <w:rPr>
            <w:b/>
            <w:color w:val="A28329"/>
            <w:u w:val="single" w:color="A28329"/>
          </w:rPr>
          <w:t xml:space="preserve"> </w:t>
        </w:r>
      </w:hyperlink>
      <w:hyperlink r:id="rId457">
        <w:r>
          <w:rPr>
            <w:b/>
            <w:color w:val="A28329"/>
            <w:u w:val="single" w:color="A28329"/>
          </w:rPr>
          <w:t>538</w:t>
        </w:r>
      </w:hyperlink>
      <w:r>
        <w:t xml:space="preserve"> /201</w:t>
      </w:r>
      <w:r>
        <w:t xml:space="preserve">9) </w:t>
      </w:r>
    </w:p>
    <w:p w:rsidR="00EE0BF8" w:rsidRDefault="00BD746E">
      <w:pPr>
        <w:numPr>
          <w:ilvl w:val="0"/>
          <w:numId w:val="4"/>
        </w:numPr>
        <w:spacing w:after="303" w:line="268" w:lineRule="auto"/>
        <w:ind w:right="13" w:hanging="183"/>
      </w:pPr>
      <w:r>
        <w:rPr>
          <w:color w:val="000000"/>
        </w:rPr>
        <w:t xml:space="preserve">- Área Rural de Utilização Controlada (ARUC). </w:t>
      </w:r>
    </w:p>
    <w:p w:rsidR="00EE0BF8" w:rsidRDefault="00BD746E">
      <w:pPr>
        <w:spacing w:after="303" w:line="268" w:lineRule="auto"/>
        <w:ind w:left="-5" w:right="14"/>
      </w:pPr>
      <w:r>
        <w:rPr>
          <w:color w:val="000000"/>
        </w:rPr>
        <w:t xml:space="preserve"> Parágrafo  único.  Os  lotes  contidos  na  Área  Rural  registrados  no  Cartório  de  Registro  de  Imóveis  com  áreas  inferiores  a  20.000m²  (vinte  mil  metros  quadrados),  são  enquadrados,  par</w:t>
      </w:r>
      <w:r>
        <w:rPr>
          <w:color w:val="000000"/>
        </w:rPr>
        <w:t xml:space="preserve">a  efeito  de  ocupação  do  lote,  como  Área  Urbana  de  Adensamento  Controlado  (AUAC),  devendo  respeitar  uma  taxa  máxima  de  ocupação  de  10%  da  área  do  lote,  acrescida  de  180m²  (cento  e  oitenta  metros quadrados).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3360" behindDoc="1" locked="0" layoutInCell="1" allowOverlap="1">
                <wp:simplePos x="0" y="0"/>
                <wp:positionH relativeFrom="column">
                  <wp:posOffset>2</wp:posOffset>
                </wp:positionH>
                <wp:positionV relativeFrom="paragraph">
                  <wp:posOffset>-29394</wp:posOffset>
                </wp:positionV>
                <wp:extent cx="6110482" cy="160641"/>
                <wp:effectExtent l="0" t="0" r="0" b="0"/>
                <wp:wrapNone/>
                <wp:docPr id="190884" name="Group 190884"/>
                <wp:cNvGraphicFramePr/>
                <a:graphic xmlns:a="http://schemas.openxmlformats.org/drawingml/2006/main">
                  <a:graphicData uri="http://schemas.microsoft.com/office/word/2010/wordprocessingGroup">
                    <wpg:wgp>
                      <wpg:cNvGrpSpPr/>
                      <wpg:grpSpPr>
                        <a:xfrm>
                          <a:off x="0" y="0"/>
                          <a:ext cx="6110482" cy="160641"/>
                          <a:chOff x="0" y="0"/>
                          <a:chExt cx="6110482" cy="160641"/>
                        </a:xfrm>
                      </wpg:grpSpPr>
                      <wps:wsp>
                        <wps:cNvPr id="203237" name="Shape 203237"/>
                        <wps:cNvSpPr/>
                        <wps:spPr>
                          <a:xfrm>
                            <a:off x="0" y="0"/>
                            <a:ext cx="417457" cy="160641"/>
                          </a:xfrm>
                          <a:custGeom>
                            <a:avLst/>
                            <a:gdLst/>
                            <a:ahLst/>
                            <a:cxnLst/>
                            <a:rect l="0" t="0" r="0" b="0"/>
                            <a:pathLst>
                              <a:path w="417457" h="160641">
                                <a:moveTo>
                                  <a:pt x="0" y="0"/>
                                </a:moveTo>
                                <a:lnTo>
                                  <a:pt x="417457" y="0"/>
                                </a:lnTo>
                                <a:lnTo>
                                  <a:pt x="417457"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38" name="Shape 203238"/>
                        <wps:cNvSpPr/>
                        <wps:spPr>
                          <a:xfrm>
                            <a:off x="417456" y="0"/>
                            <a:ext cx="5693026" cy="160641"/>
                          </a:xfrm>
                          <a:custGeom>
                            <a:avLst/>
                            <a:gdLst/>
                            <a:ahLst/>
                            <a:cxnLst/>
                            <a:rect l="0" t="0" r="0" b="0"/>
                            <a:pathLst>
                              <a:path w="5693026" h="160641">
                                <a:moveTo>
                                  <a:pt x="0" y="0"/>
                                </a:moveTo>
                                <a:lnTo>
                                  <a:pt x="5693026" y="0"/>
                                </a:lnTo>
                                <a:lnTo>
                                  <a:pt x="5693026"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0884" style="width:481.14pt;height:12.6489pt;position:absolute;z-index:-2147483633;mso-position-horizontal-relative:text;mso-position-horizontal:absolute;margin-left:0.000148773pt;mso-position-vertical-relative:text;margin-top:-2.31454pt;" coordsize="61104,1606">
                <v:shape id="Shape 203239" style="position:absolute;width:4174;height:1606;left:0;top:0;" coordsize="417457,160641" path="m0,0l417457,0l417457,160641l0,160641l0,0">
                  <v:stroke weight="0pt" endcap="flat" joinstyle="miter" miterlimit="10" on="false" color="#000000" opacity="0"/>
                  <v:fill on="true" color="#d9534f"/>
                </v:shape>
                <v:shape id="Shape 203240" style="position:absolute;width:56930;height:1606;left:4174;top:0;" coordsize="5693026,160641" path="m0,0l5693026,0l5693026,160641l0,160641l0,0">
                  <v:stroke weight="0pt" endcap="flat" joinstyle="miter" miterlimit="10" on="false" color="#000000" opacity="0"/>
                  <v:fill on="true" color="#ffffff"/>
                </v:shape>
              </v:group>
            </w:pict>
          </mc:Fallback>
        </mc:AlternateContent>
      </w:r>
      <w:r>
        <w:rPr>
          <w:b/>
          <w:color w:val="FFFFFF"/>
        </w:rPr>
        <w:t xml:space="preserve"> Art.  6º </w:t>
      </w:r>
      <w:r>
        <w:rPr>
          <w:color w:val="000000"/>
        </w:rPr>
        <w:t xml:space="preserve"> Os  l</w:t>
      </w:r>
      <w:r>
        <w:rPr>
          <w:color w:val="000000"/>
        </w:rPr>
        <w:t xml:space="preserve">imites  da  subdivisão  das  Áreas  Rurais  estão  definidos  conforme  o  Anexo  II  -  Mapa  do  Macrozoneamento  Rural  e  Urbano  do  Município  de  Joinville,  parte  integrante  desta  Lei  Complementar. </w:t>
      </w:r>
    </w:p>
    <w:p w:rsidR="00EE0BF8" w:rsidRDefault="00BD746E">
      <w:pPr>
        <w:spacing w:after="318" w:line="268" w:lineRule="auto"/>
        <w:ind w:left="3442" w:right="3447"/>
        <w:jc w:val="center"/>
      </w:pPr>
      <w:r>
        <w:rPr>
          <w:color w:val="000000"/>
        </w:rPr>
        <w:t xml:space="preserve"> CAPÍTULO II  DA MACROZONA URBANA </w:t>
      </w:r>
    </w:p>
    <w:p w:rsidR="00EE0BF8" w:rsidRDefault="00BD746E">
      <w:pPr>
        <w:tabs>
          <w:tab w:val="center" w:pos="3346"/>
        </w:tabs>
        <w:spacing w:after="303" w:line="268" w:lineRule="auto"/>
        <w:ind w:left="-15" w:firstLine="0"/>
        <w:jc w:val="left"/>
      </w:pPr>
      <w:r>
        <w:rPr>
          <w:rFonts w:ascii="Calibri" w:eastAsia="Calibri" w:hAnsi="Calibri" w:cs="Calibri"/>
          <w:noProof/>
          <w:color w:val="000000"/>
        </w:rPr>
        <mc:AlternateContent>
          <mc:Choice Requires="wpg">
            <w:drawing>
              <wp:anchor distT="0" distB="0" distL="114300" distR="114300" simplePos="0" relativeHeight="251664384" behindDoc="1" locked="0" layoutInCell="1" allowOverlap="1">
                <wp:simplePos x="0" y="0"/>
                <wp:positionH relativeFrom="column">
                  <wp:posOffset>2</wp:posOffset>
                </wp:positionH>
                <wp:positionV relativeFrom="paragraph">
                  <wp:posOffset>-29386</wp:posOffset>
                </wp:positionV>
                <wp:extent cx="3892976" cy="160641"/>
                <wp:effectExtent l="0" t="0" r="0" b="0"/>
                <wp:wrapNone/>
                <wp:docPr id="190885" name="Group 190885"/>
                <wp:cNvGraphicFramePr/>
                <a:graphic xmlns:a="http://schemas.openxmlformats.org/drawingml/2006/main">
                  <a:graphicData uri="http://schemas.microsoft.com/office/word/2010/wordprocessingGroup">
                    <wpg:wgp>
                      <wpg:cNvGrpSpPr/>
                      <wpg:grpSpPr>
                        <a:xfrm>
                          <a:off x="0" y="0"/>
                          <a:ext cx="3892976" cy="160641"/>
                          <a:chOff x="0" y="0"/>
                          <a:chExt cx="3892976" cy="160641"/>
                        </a:xfrm>
                      </wpg:grpSpPr>
                      <wps:wsp>
                        <wps:cNvPr id="203241" name="Shape 203241"/>
                        <wps:cNvSpPr/>
                        <wps:spPr>
                          <a:xfrm>
                            <a:off x="0" y="0"/>
                            <a:ext cx="407932" cy="160641"/>
                          </a:xfrm>
                          <a:custGeom>
                            <a:avLst/>
                            <a:gdLst/>
                            <a:ahLst/>
                            <a:cxnLst/>
                            <a:rect l="0" t="0" r="0" b="0"/>
                            <a:pathLst>
                              <a:path w="407932" h="160641">
                                <a:moveTo>
                                  <a:pt x="0" y="0"/>
                                </a:moveTo>
                                <a:lnTo>
                                  <a:pt x="407932" y="0"/>
                                </a:lnTo>
                                <a:lnTo>
                                  <a:pt x="407932"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42" name="Shape 203242"/>
                        <wps:cNvSpPr/>
                        <wps:spPr>
                          <a:xfrm>
                            <a:off x="407931" y="0"/>
                            <a:ext cx="3485045" cy="160641"/>
                          </a:xfrm>
                          <a:custGeom>
                            <a:avLst/>
                            <a:gdLst/>
                            <a:ahLst/>
                            <a:cxnLst/>
                            <a:rect l="0" t="0" r="0" b="0"/>
                            <a:pathLst>
                              <a:path w="3485045" h="160641">
                                <a:moveTo>
                                  <a:pt x="0" y="0"/>
                                </a:moveTo>
                                <a:lnTo>
                                  <a:pt x="3485045" y="0"/>
                                </a:lnTo>
                                <a:lnTo>
                                  <a:pt x="3485045"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0885" style="width:306.534pt;height:12.6489pt;position:absolute;z-index:-2147483629;mso-position-horizontal-relative:text;mso-position-horizontal:absolute;margin-left:0.000148773pt;mso-position-vertical-relative:text;margin-top:-2.3139pt;" coordsize="38929,1606">
                <v:shape id="Shape 203243" style="position:absolute;width:4079;height:1606;left:0;top:0;" coordsize="407932,160641" path="m0,0l407932,0l407932,160641l0,160641l0,0">
                  <v:stroke weight="0pt" endcap="flat" joinstyle="miter" miterlimit="10" on="false" color="#000000" opacity="0"/>
                  <v:fill on="true" color="#d9534f"/>
                </v:shape>
                <v:shape id="Shape 203244" style="position:absolute;width:34850;height:1606;left:4079;top:0;" coordsize="3485045,160641" path="m0,0l3485045,0l3485045,160641l0,160641l0,0">
                  <v:stroke weight="0pt" endcap="flat" joinstyle="miter" miterlimit="10" on="false" color="#000000" opacity="0"/>
                  <v:fill on="true" color="#ffffff"/>
                </v:shape>
              </v:group>
            </w:pict>
          </mc:Fallback>
        </mc:AlternateContent>
      </w:r>
      <w:r>
        <w:rPr>
          <w:b/>
          <w:color w:val="FFFFFF"/>
        </w:rPr>
        <w:t xml:space="preserve">Art. 7 </w:t>
      </w:r>
      <w:r>
        <w:rPr>
          <w:b/>
          <w:color w:val="FFFFFF"/>
        </w:rPr>
        <w:tab/>
        <w:t>º</w:t>
      </w:r>
      <w:r>
        <w:rPr>
          <w:b/>
          <w:color w:val="FFFFFF"/>
        </w:rPr>
        <w:t xml:space="preserve"> </w:t>
      </w:r>
      <w:r>
        <w:rPr>
          <w:color w:val="000000"/>
        </w:rPr>
        <w:t xml:space="preserve"> A divisão territorial da área urbana está  subdividida em: </w:t>
      </w:r>
    </w:p>
    <w:p w:rsidR="00EE0BF8" w:rsidRDefault="00BD746E">
      <w:pPr>
        <w:numPr>
          <w:ilvl w:val="0"/>
          <w:numId w:val="5"/>
        </w:numPr>
        <w:spacing w:after="303" w:line="268" w:lineRule="auto"/>
        <w:ind w:right="14" w:hanging="269"/>
      </w:pPr>
      <w:r>
        <w:rPr>
          <w:color w:val="000000"/>
        </w:rPr>
        <w:t xml:space="preserve">- área urbana de adensamento prioritário (AUAP); </w:t>
      </w:r>
    </w:p>
    <w:p w:rsidR="00EE0BF8" w:rsidRDefault="00BD746E">
      <w:pPr>
        <w:numPr>
          <w:ilvl w:val="0"/>
          <w:numId w:val="5"/>
        </w:numPr>
        <w:spacing w:after="303" w:line="268" w:lineRule="auto"/>
        <w:ind w:right="14" w:hanging="269"/>
      </w:pPr>
      <w:r>
        <w:rPr>
          <w:color w:val="000000"/>
        </w:rPr>
        <w:t xml:space="preserve">- área urbana de adensamento secundário (AUAS); </w:t>
      </w:r>
    </w:p>
    <w:p w:rsidR="00EE0BF8" w:rsidRDefault="00BD746E">
      <w:pPr>
        <w:numPr>
          <w:ilvl w:val="0"/>
          <w:numId w:val="5"/>
        </w:numPr>
        <w:spacing w:after="303" w:line="268" w:lineRule="auto"/>
        <w:ind w:right="14" w:hanging="269"/>
      </w:pPr>
      <w:r>
        <w:rPr>
          <w:color w:val="000000"/>
        </w:rPr>
        <w:t xml:space="preserve">- área urbana de adensamento especial (AUAE); </w:t>
      </w:r>
    </w:p>
    <w:p w:rsidR="00EE0BF8" w:rsidRDefault="00BD746E">
      <w:pPr>
        <w:numPr>
          <w:ilvl w:val="0"/>
          <w:numId w:val="5"/>
        </w:numPr>
        <w:spacing w:after="303" w:line="268" w:lineRule="auto"/>
        <w:ind w:right="14" w:hanging="269"/>
      </w:pPr>
      <w:r>
        <w:rPr>
          <w:color w:val="000000"/>
        </w:rPr>
        <w:t xml:space="preserve">- área urbana de adensamento controlado (AUAC); </w:t>
      </w:r>
    </w:p>
    <w:p w:rsidR="00EE0BF8" w:rsidRDefault="00BD746E">
      <w:pPr>
        <w:numPr>
          <w:ilvl w:val="0"/>
          <w:numId w:val="5"/>
        </w:numPr>
        <w:spacing w:after="303" w:line="268" w:lineRule="auto"/>
        <w:ind w:right="14" w:hanging="269"/>
      </w:pPr>
      <w:r>
        <w:rPr>
          <w:color w:val="000000"/>
        </w:rPr>
        <w:t xml:space="preserve">- área urbana de proteção ambiental (AUPA); e, </w:t>
      </w:r>
    </w:p>
    <w:p w:rsidR="00EE0BF8" w:rsidRDefault="00BD746E">
      <w:pPr>
        <w:numPr>
          <w:ilvl w:val="0"/>
          <w:numId w:val="5"/>
        </w:numPr>
        <w:spacing w:after="1232"/>
        <w:ind w:right="14" w:hanging="269"/>
      </w:pPr>
      <w:r>
        <w:t xml:space="preserve">-  área  urbana  de  desenvolvimento  econômico  (AUDE).  (Redação  dada  pela  Lei  Complementar  nº </w:t>
      </w:r>
      <w:hyperlink r:id="rId458">
        <w:r>
          <w:rPr>
            <w:b/>
            <w:color w:val="A28329"/>
            <w:u w:val="single" w:color="A28329"/>
          </w:rPr>
          <w:t xml:space="preserve"> </w:t>
        </w:r>
      </w:hyperlink>
      <w:hyperlink r:id="rId459">
        <w:r>
          <w:rPr>
            <w:b/>
            <w:color w:val="A28329"/>
            <w:u w:val="single" w:color="A28329"/>
          </w:rPr>
          <w:t>708</w:t>
        </w:r>
      </w:hyperlink>
      <w:hyperlink r:id="rId460">
        <w:r>
          <w:t xml:space="preserve"> </w:t>
        </w:r>
      </w:hyperlink>
      <w:hyperlink r:id="rId461">
        <w:r>
          <w:t>/</w:t>
        </w:r>
      </w:hyperlink>
      <w:r>
        <w:t xml:space="preserve">2025)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numPr>
          <w:ilvl w:val="0"/>
          <w:numId w:val="5"/>
        </w:numPr>
        <w:ind w:right="14" w:hanging="269"/>
      </w:pPr>
      <w:r>
        <w:t xml:space="preserve">-  área  urbana  de  paisagem  campestre  (AUPC).  (Redação  acrescida  pela  Lei  Complementar  nº </w:t>
      </w:r>
      <w:hyperlink r:id="rId462">
        <w:r>
          <w:rPr>
            <w:b/>
            <w:color w:val="A28329"/>
            <w:u w:val="single" w:color="A28329"/>
          </w:rPr>
          <w:t xml:space="preserve"> </w:t>
        </w:r>
      </w:hyperlink>
      <w:hyperlink r:id="rId463">
        <w:r>
          <w:rPr>
            <w:b/>
            <w:color w:val="A28329"/>
            <w:u w:val="single" w:color="A28329"/>
          </w:rPr>
          <w:t>688</w:t>
        </w:r>
      </w:hyperlink>
      <w:r>
        <w:t xml:space="preserve"> /2024) </w:t>
      </w:r>
    </w:p>
    <w:p w:rsidR="00EE0BF8" w:rsidRDefault="00BD746E">
      <w:pPr>
        <w:numPr>
          <w:ilvl w:val="0"/>
          <w:numId w:val="5"/>
        </w:numPr>
        <w:ind w:right="14" w:hanging="269"/>
      </w:pPr>
      <w:r>
        <w:t xml:space="preserve">-  área </w:t>
      </w:r>
      <w:r>
        <w:t xml:space="preserve"> urbana  de  integração  sudeste  (AUIS).  (Redação  acrescida  pela  Lei  Complementar  nº </w:t>
      </w:r>
      <w:hyperlink r:id="rId464">
        <w:r>
          <w:rPr>
            <w:b/>
            <w:color w:val="A28329"/>
            <w:u w:val="single" w:color="A28329"/>
          </w:rPr>
          <w:t xml:space="preserve"> </w:t>
        </w:r>
      </w:hyperlink>
      <w:hyperlink r:id="rId465">
        <w:r>
          <w:rPr>
            <w:b/>
            <w:color w:val="A28329"/>
            <w:u w:val="single" w:color="A28329"/>
          </w:rPr>
          <w:t>767</w:t>
        </w:r>
      </w:hyperlink>
      <w:r>
        <w:t xml:space="preserve"> /2026) </w:t>
      </w:r>
    </w:p>
    <w:p w:rsidR="00EE0BF8" w:rsidRDefault="00BD746E">
      <w:pPr>
        <w:spacing w:after="303" w:line="268" w:lineRule="auto"/>
        <w:ind w:left="-5" w:right="14"/>
      </w:pPr>
      <w:r>
        <w:rPr>
          <w:color w:val="000000"/>
        </w:rPr>
        <w:t xml:space="preserve"> §  1º  Os  lotes  contidos  na  Área  Urbana  de  Proteção  Ambiental  (AUPA),  registrados  nos  termos  da  lei,  antes  de  27  de  março  de  1996,  cujas  áreas  </w:t>
      </w:r>
      <w:r>
        <w:rPr>
          <w:color w:val="000000"/>
        </w:rPr>
        <w:t xml:space="preserve">sejam  inferiores  a  3.600,00  m²  (três  mil  e  seiscentos  metros  quadrados),  serão  passíveis  de  edificação,  desde  que: </w:t>
      </w:r>
      <w:r>
        <w:t xml:space="preserve"> (Parágrafo  Único  transformado em § 1º pela Lei Complementar nº </w:t>
      </w:r>
      <w:hyperlink r:id="rId466">
        <w:r>
          <w:rPr>
            <w:b/>
            <w:color w:val="A28329"/>
            <w:u w:val="single" w:color="A28329"/>
          </w:rPr>
          <w:t xml:space="preserve"> </w:t>
        </w:r>
      </w:hyperlink>
      <w:hyperlink r:id="rId467">
        <w:r>
          <w:rPr>
            <w:b/>
            <w:color w:val="A28329"/>
            <w:u w:val="single" w:color="A28329"/>
          </w:rPr>
          <w:t>520</w:t>
        </w:r>
      </w:hyperlink>
      <w:hyperlink r:id="rId468">
        <w:r>
          <w:t xml:space="preserve"> </w:t>
        </w:r>
      </w:hyperlink>
      <w:hyperlink r:id="rId469">
        <w:r>
          <w:t>/</w:t>
        </w:r>
      </w:hyperlink>
      <w:r>
        <w:t xml:space="preserve">2018) </w:t>
      </w:r>
    </w:p>
    <w:p w:rsidR="00EE0BF8" w:rsidRDefault="00BD746E">
      <w:pPr>
        <w:numPr>
          <w:ilvl w:val="0"/>
          <w:numId w:val="6"/>
        </w:numPr>
        <w:ind w:right="13" w:hanging="269"/>
      </w:pPr>
      <w:r>
        <w:t xml:space="preserve">-  respeitem  a  taxa  máxima  de  ocupação  do  lote  de  60%  (sessenta  por  cento)  para  lotes  com  até  360  m2  (trezentos  e  sessenta  metros  quadrados);  45%  (quarenta  e  cinco  por  cento),  para  lotes  com  área  </w:t>
      </w:r>
      <w:r>
        <w:t>maior  que  360  m2  (trezentos  e  sessenta  metros  quadrados)  e  menor  que  1.500  m2  (mil  e  quinhentos  metros  quadrados),  30%  (trinta  por  cento),  para  lotes  com  área  maior  que  1.500  m2  (mil  e  quinhentos  metros  quadrados)  e  men</w:t>
      </w:r>
      <w:r>
        <w:t xml:space="preserve">or  que  3.600  m2  (três  mil  e  seiscentos  metros  quadrados)  e  acima  desta  medida,  conforme  o  disposto  no  Anexo  VII  -  Requisitos  Urbanísticos  para  Ocupação  do  Solo,  parte  integrante  desta  Lei  Complementar;  (Redação  dada  pela  </w:t>
      </w:r>
      <w:r>
        <w:t xml:space="preserve">Lei Complementar nº  </w:t>
      </w:r>
      <w:r>
        <w:tab/>
      </w:r>
      <w:hyperlink r:id="rId470">
        <w:r>
          <w:rPr>
            <w:b/>
            <w:color w:val="A28329"/>
            <w:u w:val="single" w:color="A28329"/>
          </w:rPr>
          <w:t xml:space="preserve"> </w:t>
        </w:r>
      </w:hyperlink>
      <w:hyperlink r:id="rId471">
        <w:r>
          <w:rPr>
            <w:b/>
            <w:color w:val="A28329"/>
            <w:u w:val="single" w:color="A28329"/>
          </w:rPr>
          <w:t>684</w:t>
        </w:r>
      </w:hyperlink>
      <w:hyperlink r:id="rId472">
        <w:r>
          <w:t xml:space="preserve"> </w:t>
        </w:r>
      </w:hyperlink>
      <w:hyperlink r:id="rId473">
        <w:r>
          <w:t>/</w:t>
        </w:r>
      </w:hyperlink>
      <w:r>
        <w:t xml:space="preserve">2024) </w:t>
      </w:r>
    </w:p>
    <w:p w:rsidR="00EE0BF8" w:rsidRDefault="00BD746E">
      <w:pPr>
        <w:numPr>
          <w:ilvl w:val="0"/>
          <w:numId w:val="6"/>
        </w:numPr>
        <w:ind w:right="13" w:hanging="269"/>
      </w:pPr>
      <w:r>
        <w:t xml:space="preserve">-  respeitem  o  gabarito  máximo  de  9,00m  (nove  metros);  (Redação  dada  pela  Lei  Complementar  nº </w:t>
      </w:r>
      <w:hyperlink r:id="rId474">
        <w:r>
          <w:rPr>
            <w:b/>
            <w:color w:val="A28329"/>
            <w:u w:val="single" w:color="A28329"/>
          </w:rPr>
          <w:t xml:space="preserve"> </w:t>
        </w:r>
      </w:hyperlink>
      <w:hyperlink r:id="rId475">
        <w:r>
          <w:rPr>
            <w:b/>
            <w:color w:val="A28329"/>
            <w:u w:val="single" w:color="A28329"/>
          </w:rPr>
          <w:t>521</w:t>
        </w:r>
      </w:hyperlink>
      <w:hyperlink r:id="rId476">
        <w:r>
          <w:t>/</w:t>
        </w:r>
      </w:hyperlink>
      <w:hyperlink r:id="rId477">
        <w:r>
          <w:t xml:space="preserve"> </w:t>
        </w:r>
      </w:hyperlink>
      <w:r>
        <w:t xml:space="preserve">2019) </w:t>
      </w:r>
    </w:p>
    <w:p w:rsidR="00EE0BF8" w:rsidRDefault="00BD746E">
      <w:pPr>
        <w:numPr>
          <w:ilvl w:val="0"/>
          <w:numId w:val="6"/>
        </w:numPr>
        <w:ind w:right="13" w:hanging="269"/>
      </w:pPr>
      <w:r>
        <w:t xml:space="preserve">-  respeitem  o  recuo  frontal  mínimo  de  5,00m  (cinco  metros)  e  afastamentos  laterais  e  de  fundos conforme § 1º do art. </w:t>
      </w:r>
      <w:r>
        <w:t xml:space="preserve">73. (Redação dada pela Lei Complementar nº  </w:t>
      </w:r>
      <w:r>
        <w:tab/>
      </w:r>
      <w:hyperlink r:id="rId478">
        <w:r>
          <w:rPr>
            <w:b/>
            <w:color w:val="A28329"/>
            <w:u w:val="single" w:color="A28329"/>
          </w:rPr>
          <w:t xml:space="preserve"> </w:t>
        </w:r>
      </w:hyperlink>
      <w:hyperlink r:id="rId479">
        <w:r>
          <w:rPr>
            <w:b/>
            <w:color w:val="A28329"/>
            <w:u w:val="single" w:color="A28329"/>
          </w:rPr>
          <w:t>521</w:t>
        </w:r>
      </w:hyperlink>
      <w:hyperlink r:id="rId480">
        <w:r>
          <w:t xml:space="preserve"> </w:t>
        </w:r>
      </w:hyperlink>
      <w:hyperlink r:id="rId481">
        <w:r>
          <w:t>/</w:t>
        </w:r>
      </w:hyperlink>
      <w:r>
        <w:t xml:space="preserve">2019) </w:t>
      </w:r>
    </w:p>
    <w:p w:rsidR="00EE0BF8" w:rsidRDefault="00BD746E">
      <w:pPr>
        <w:numPr>
          <w:ilvl w:val="0"/>
          <w:numId w:val="6"/>
        </w:numPr>
        <w:ind w:right="13" w:hanging="269"/>
      </w:pPr>
      <w:r>
        <w:t xml:space="preserve">- coeficiente máximo de aproveitamento do lote 1,0; </w:t>
      </w:r>
    </w:p>
    <w:p w:rsidR="00EE0BF8" w:rsidRDefault="00BD746E">
      <w:pPr>
        <w:numPr>
          <w:ilvl w:val="0"/>
          <w:numId w:val="6"/>
        </w:numPr>
        <w:ind w:right="13" w:hanging="269"/>
      </w:pPr>
      <w:r>
        <w:t xml:space="preserve">-  taxa  de  permeabilidade  mínima  de  20%  (vinte  por  cento).  (Redação  acrescida  pela  Lei Complementar nº  </w:t>
      </w:r>
      <w:r>
        <w:tab/>
      </w:r>
      <w:hyperlink r:id="rId482">
        <w:r>
          <w:rPr>
            <w:b/>
            <w:color w:val="A28329"/>
            <w:u w:val="single" w:color="A28329"/>
          </w:rPr>
          <w:t xml:space="preserve"> </w:t>
        </w:r>
      </w:hyperlink>
      <w:hyperlink r:id="rId483">
        <w:r>
          <w:rPr>
            <w:b/>
            <w:color w:val="A28329"/>
            <w:u w:val="single" w:color="A28329"/>
          </w:rPr>
          <w:t>684</w:t>
        </w:r>
      </w:hyperlink>
      <w:hyperlink r:id="rId484">
        <w:r>
          <w:t xml:space="preserve"> </w:t>
        </w:r>
      </w:hyperlink>
      <w:hyperlink r:id="rId485">
        <w:r>
          <w:t>/</w:t>
        </w:r>
      </w:hyperlink>
      <w:r>
        <w:t xml:space="preserve">2024) </w:t>
      </w:r>
    </w:p>
    <w:p w:rsidR="00EE0BF8" w:rsidRDefault="00BD746E">
      <w:pPr>
        <w:ind w:left="-5" w:right="13"/>
      </w:pPr>
      <w:r>
        <w:t xml:space="preserve"> §  2º  As  áreas  dos  imóveis  situadas  acima  da  isoípsa  de  40,00m  (quarenta  </w:t>
      </w:r>
      <w:r>
        <w:t>metros),  enquadradas  como  Área  Urbana  de  Proteção  Ambiental  (AUPA),  nas  quais  tenham  sido  executadas  obras  de  terraplanagem,  mineração  e/ou  supressão  da  cobertura  vegetal,  sem  autorização,  ou  autorizadas  e  executadas  em  descon</w:t>
      </w:r>
      <w:r>
        <w:t>formidade  com  a  autorização  dos  órgãos  competentes,  além  das  penalidades  estipuladas  pela  legislação  pertinente  e  da  recuperação  ambiental  da  área,  ficam  ainda  obrigadas  ao  atendimento  do  regime  de  uso  e  ocupação  do  solo  de</w:t>
      </w:r>
      <w:r>
        <w:t xml:space="preserve">finido  para  a  Área  Urbana de Proteção Ambiental ( AUPA). (Redação acrescida pela Lei Complementar nº </w:t>
      </w:r>
      <w:hyperlink r:id="rId486">
        <w:r>
          <w:rPr>
            <w:b/>
            <w:color w:val="A28329"/>
            <w:u w:val="single" w:color="A28329"/>
          </w:rPr>
          <w:t xml:space="preserve"> </w:t>
        </w:r>
      </w:hyperlink>
      <w:hyperlink r:id="rId487">
        <w:r>
          <w:rPr>
            <w:b/>
            <w:color w:val="A28329"/>
            <w:u w:val="single" w:color="A28329"/>
          </w:rPr>
          <w:t>520</w:t>
        </w:r>
      </w:hyperlink>
      <w:r>
        <w:t xml:space="preserve"> /2018) </w:t>
      </w:r>
    </w:p>
    <w:p w:rsidR="00EE0BF8" w:rsidRDefault="00BD746E">
      <w:pPr>
        <w:ind w:left="-5" w:right="13"/>
      </w:pPr>
      <w:r>
        <w:t xml:space="preserve"> §  3º  No  caso  de  áreas  anteriormente  situadas  acima  da  isoípsa  de  40,00m  (qua</w:t>
      </w:r>
      <w:r>
        <w:t>renta  metros),  nas  quais  tenham  sido  executadas  obras  de  terraplanagem  e/ou  mineração  até  a  data  de  9  de  janeiro  de  2017,  devidamente  aprovadas  e  licenciadas  pelos  órgãos  competentes,  que  tenham  resultado  em  áreas  com  cota</w:t>
      </w:r>
      <w:r>
        <w:t>s  inferiores  a  isoípsa  de  40,00  m  (quarenta  metros),  quando  forem  utilizadas  para  fins  de  parcelamento,  uso  e/ou  ocupação,  poderão  adotar  o  regime  urbanístico  estabelecido  para  o  zoneamento  adjacente  a  esta  área,  mediante  O</w:t>
      </w:r>
      <w:r>
        <w:t xml:space="preserve">utorga  Onerosa  de  Alteração  de  Uso  do  Solo  (OOAU),  conforme  Lei  Complementar  nº  539,  de  13  de  Setembro  de  2019,  ou  outra  que  vier a substituí-la. (Redação dada pela Lei Complementar nº  </w:t>
      </w:r>
      <w:r>
        <w:tab/>
      </w:r>
      <w:hyperlink r:id="rId488">
        <w:r>
          <w:rPr>
            <w:b/>
            <w:color w:val="A28329"/>
            <w:u w:val="single" w:color="A28329"/>
          </w:rPr>
          <w:t xml:space="preserve"> </w:t>
        </w:r>
      </w:hyperlink>
      <w:hyperlink r:id="rId489">
        <w:r>
          <w:rPr>
            <w:b/>
            <w:color w:val="A28329"/>
            <w:u w:val="single" w:color="A28329"/>
          </w:rPr>
          <w:t>659</w:t>
        </w:r>
      </w:hyperlink>
      <w:hyperlink r:id="rId490">
        <w:r>
          <w:t xml:space="preserve"> </w:t>
        </w:r>
      </w:hyperlink>
      <w:hyperlink r:id="rId491">
        <w:r>
          <w:t>/</w:t>
        </w:r>
      </w:hyperlink>
      <w:r>
        <w:t xml:space="preserve">2023) </w:t>
      </w:r>
    </w:p>
    <w:p w:rsidR="00EE0BF8" w:rsidRDefault="00BD746E">
      <w:pPr>
        <w:ind w:left="-5" w:right="13"/>
      </w:pPr>
      <w:r>
        <w:t xml:space="preserve"> §  4º  Na  situação  prevista  no  parágrafo  anterior,  quando  os</w:t>
      </w:r>
      <w:r>
        <w:t xml:space="preserve">  imóveis  adjacentes  possuírem  zoneamentos  diversos,  deverá  ser  adotado  o  regime  urbanístico  mais  adequado  com  a  infraestrutura  urbana  existente,  sendo  que  no  caso  da  área  adjacente  localizada  em  Faixa  Rodoviária,  Faixa  Viária</w:t>
      </w:r>
      <w:r>
        <w:t xml:space="preserve">  e/ou  Setor  de  Centralidade  Urbana  (SE-08),  deverá  ser  respeitada  a  delimitação  física  estabelecida  nos  Artigos  12,13  e  14  da  Lei  Complementar  nº  470,  de  09  de janeiro de 2017. (Redação acrescida pela Lei Complementar nº  </w:t>
      </w:r>
      <w:r>
        <w:tab/>
      </w:r>
      <w:hyperlink r:id="rId492">
        <w:r>
          <w:rPr>
            <w:b/>
            <w:color w:val="A28329"/>
            <w:u w:val="single" w:color="A28329"/>
          </w:rPr>
          <w:t xml:space="preserve"> </w:t>
        </w:r>
      </w:hyperlink>
      <w:hyperlink r:id="rId493">
        <w:r>
          <w:rPr>
            <w:b/>
            <w:color w:val="A28329"/>
            <w:u w:val="single" w:color="A28329"/>
          </w:rPr>
          <w:t>520</w:t>
        </w:r>
      </w:hyperlink>
      <w:hyperlink r:id="rId494">
        <w:r>
          <w:t xml:space="preserve"> </w:t>
        </w:r>
      </w:hyperlink>
      <w:hyperlink r:id="rId495">
        <w:r>
          <w:t>/</w:t>
        </w:r>
      </w:hyperlink>
      <w:r>
        <w:t xml:space="preserve">2018) </w:t>
      </w:r>
    </w:p>
    <w:p w:rsidR="00EE0BF8" w:rsidRDefault="00BD746E">
      <w:pPr>
        <w:spacing w:after="5"/>
        <w:ind w:left="-5" w:right="13"/>
      </w:pPr>
      <w:r>
        <w:t xml:space="preserve"> §  5º  Após  a  conclusão  da</w:t>
      </w:r>
      <w:r>
        <w:t xml:space="preserve">s  obras  de  terraplanagem  e/ou  mineração,  devidamente  aprovadas  e  licenciadas  pelos  órgãos  competentes,  deverá  ser  encaminhado  ao  órgão  da  Prefeitura  responsável  pelo  Sistema  de  Informações  Municipais  Georreferenciadas  -  SIMGeo, </w:t>
      </w:r>
      <w:r>
        <w:t xml:space="preserve"> o </w:t>
      </w:r>
    </w:p>
    <w:p w:rsidR="00EE0BF8" w:rsidRDefault="00BD746E">
      <w:pPr>
        <w:ind w:left="-5" w:right="13"/>
      </w:pPr>
      <w:r>
        <w:t xml:space="preserve"> Levantamento  Planialtimétrico  da  área  resultante,  a  fim  de  que  seja  realizada  a  atualização  deste Sistema. (Redação acrescida pela Lei Complementar nº  </w:t>
      </w:r>
      <w:r>
        <w:tab/>
      </w:r>
      <w:hyperlink r:id="rId496">
        <w:r>
          <w:rPr>
            <w:b/>
            <w:color w:val="A28329"/>
            <w:u w:val="single" w:color="A28329"/>
          </w:rPr>
          <w:t xml:space="preserve"> </w:t>
        </w:r>
      </w:hyperlink>
      <w:hyperlink r:id="rId497">
        <w:r>
          <w:rPr>
            <w:b/>
            <w:color w:val="A28329"/>
            <w:u w:val="single" w:color="A28329"/>
          </w:rPr>
          <w:t>520</w:t>
        </w:r>
      </w:hyperlink>
      <w:hyperlink r:id="rId498">
        <w:r>
          <w:t>/</w:t>
        </w:r>
      </w:hyperlink>
      <w:hyperlink r:id="rId499">
        <w:r>
          <w:t xml:space="preserve"> </w:t>
        </w:r>
      </w:hyperlink>
      <w:r>
        <w:t xml:space="preserve">2018) </w:t>
      </w:r>
    </w:p>
    <w:p w:rsidR="00EE0BF8" w:rsidRDefault="00BD746E">
      <w:pPr>
        <w:ind w:left="-5" w:right="13"/>
      </w:pPr>
      <w:r>
        <w:t xml:space="preserve"> §  6º  Para  a  Área  Urb</w:t>
      </w:r>
      <w:r>
        <w:t>ana  de  Paisagem  Campestre  (AUPC),  aplicar-se-á  o  regime  urbanístico  constante  no  Anexo  XII  -  Requisitos  Urbanísticos  para  Parcelamento,  Uso  e  Ocupação  do  Solo  da  Área  Urbana  de  Paisagem  Campestre  (AUPC).  (Redação  acrescida  p</w:t>
      </w:r>
      <w:r>
        <w:t xml:space="preserve">ela  Lei  Complementar  nº </w:t>
      </w:r>
      <w:hyperlink r:id="rId500">
        <w:r>
          <w:rPr>
            <w:b/>
            <w:color w:val="A28329"/>
            <w:u w:val="single" w:color="A28329"/>
          </w:rPr>
          <w:t xml:space="preserve"> </w:t>
        </w:r>
      </w:hyperlink>
      <w:hyperlink r:id="rId501">
        <w:r>
          <w:rPr>
            <w:b/>
            <w:color w:val="A28329"/>
            <w:u w:val="single" w:color="A28329"/>
          </w:rPr>
          <w:t>688</w:t>
        </w:r>
      </w:hyperlink>
      <w:r>
        <w:t xml:space="preserve"> /2024) </w:t>
      </w:r>
    </w:p>
    <w:p w:rsidR="00EE0BF8" w:rsidRDefault="00BD746E">
      <w:pPr>
        <w:ind w:left="-5" w:right="13"/>
      </w:pPr>
      <w:r>
        <w:t xml:space="preserve"> §  7º  Para  a  Área  Urbana  de  Desenvolvimento  Econômico  (AUDE),  aplicar-se-á  o  regime  urbanístico  constante  no  Anexo  XIII  -  Requisitos  Urbanísticos  para  Parcelamento,  Uso  e  Ocupação  do  Solo  da  Área  Urbana  </w:t>
      </w:r>
      <w:r>
        <w:t xml:space="preserve">de  Desenvolvimento  Econômico  (AUDE).  (Redação  acrescida  pela Lei Complementar nº </w:t>
      </w:r>
      <w:hyperlink r:id="rId502">
        <w:r>
          <w:rPr>
            <w:b/>
            <w:color w:val="A28329"/>
            <w:u w:val="single" w:color="A28329"/>
          </w:rPr>
          <w:t xml:space="preserve"> </w:t>
        </w:r>
      </w:hyperlink>
      <w:hyperlink r:id="rId503">
        <w:r>
          <w:rPr>
            <w:b/>
            <w:color w:val="A28329"/>
            <w:u w:val="single" w:color="A28329"/>
          </w:rPr>
          <w:t>708</w:t>
        </w:r>
      </w:hyperlink>
      <w:r>
        <w:t xml:space="preserve"> /2025) </w:t>
      </w:r>
    </w:p>
    <w:p w:rsidR="00EE0BF8" w:rsidRDefault="00BD746E">
      <w:pPr>
        <w:ind w:left="-5" w:right="13"/>
      </w:pPr>
      <w:r>
        <w:t xml:space="preserve"> §  8º  Para  a  Área  Urbana  de  Integração  Sudeste  (AUIS),  aplicar-se-á  o  regime  urbanístico  constante  no  Anexo  XIV  -  Requisitos  Urbanísticos  para  Parcelame</w:t>
      </w:r>
      <w:r>
        <w:t xml:space="preserve">nto,  Uso  e  Ocupação  do  Solo  da  Área  Urbana  de  Integração  Sudeste  (AUIS).  (Redação  acrescida  pela  Lei  Complementar  nº </w:t>
      </w:r>
      <w:hyperlink r:id="rId504">
        <w:r>
          <w:rPr>
            <w:b/>
            <w:color w:val="A28329"/>
            <w:u w:val="single" w:color="A28329"/>
          </w:rPr>
          <w:t xml:space="preserve"> </w:t>
        </w:r>
      </w:hyperlink>
      <w:hyperlink r:id="rId505">
        <w:r>
          <w:rPr>
            <w:b/>
            <w:color w:val="A28329"/>
            <w:u w:val="single" w:color="A28329"/>
          </w:rPr>
          <w:t>767</w:t>
        </w:r>
      </w:hyperlink>
      <w:r>
        <w:t xml:space="preserve"> /2026)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5408" behindDoc="1" locked="0" layoutInCell="1" allowOverlap="1">
                <wp:simplePos x="0" y="0"/>
                <wp:positionH relativeFrom="column">
                  <wp:posOffset>2</wp:posOffset>
                </wp:positionH>
                <wp:positionV relativeFrom="paragraph">
                  <wp:posOffset>-29371</wp:posOffset>
                </wp:positionV>
                <wp:extent cx="6117197" cy="160641"/>
                <wp:effectExtent l="0" t="0" r="0" b="0"/>
                <wp:wrapNone/>
                <wp:docPr id="189827" name="Group 189827"/>
                <wp:cNvGraphicFramePr/>
                <a:graphic xmlns:a="http://schemas.openxmlformats.org/drawingml/2006/main">
                  <a:graphicData uri="http://schemas.microsoft.com/office/word/2010/wordprocessingGroup">
                    <wpg:wgp>
                      <wpg:cNvGrpSpPr/>
                      <wpg:grpSpPr>
                        <a:xfrm>
                          <a:off x="0" y="0"/>
                          <a:ext cx="6117197" cy="160641"/>
                          <a:chOff x="0" y="0"/>
                          <a:chExt cx="6117197" cy="160641"/>
                        </a:xfrm>
                      </wpg:grpSpPr>
                      <wps:wsp>
                        <wps:cNvPr id="203257" name="Shape 203257"/>
                        <wps:cNvSpPr/>
                        <wps:spPr>
                          <a:xfrm>
                            <a:off x="0" y="0"/>
                            <a:ext cx="417457" cy="160641"/>
                          </a:xfrm>
                          <a:custGeom>
                            <a:avLst/>
                            <a:gdLst/>
                            <a:ahLst/>
                            <a:cxnLst/>
                            <a:rect l="0" t="0" r="0" b="0"/>
                            <a:pathLst>
                              <a:path w="417457" h="160641">
                                <a:moveTo>
                                  <a:pt x="0" y="0"/>
                                </a:moveTo>
                                <a:lnTo>
                                  <a:pt x="417457" y="0"/>
                                </a:lnTo>
                                <a:lnTo>
                                  <a:pt x="417457"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258" name="Shape 203258"/>
                        <wps:cNvSpPr/>
                        <wps:spPr>
                          <a:xfrm>
                            <a:off x="417456" y="0"/>
                            <a:ext cx="5699741" cy="160641"/>
                          </a:xfrm>
                          <a:custGeom>
                            <a:avLst/>
                            <a:gdLst/>
                            <a:ahLst/>
                            <a:cxnLst/>
                            <a:rect l="0" t="0" r="0" b="0"/>
                            <a:pathLst>
                              <a:path w="5699741" h="160641">
                                <a:moveTo>
                                  <a:pt x="0" y="0"/>
                                </a:moveTo>
                                <a:lnTo>
                                  <a:pt x="5699741" y="0"/>
                                </a:lnTo>
                                <a:lnTo>
                                  <a:pt x="5699741"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89827" style="width:481.669pt;height:12.6489pt;position:absolute;z-index:-2147483626;mso-position-horizontal-relative:text;mso-position-horizontal:absolute;margin-left:0.000148773pt;mso-position-vertical-relative:text;margin-top:-2.31274pt;" coordsize="61171,1606">
                <v:shape id="Shape 203259" style="position:absolute;width:4174;height:1606;left:0;top:0;" coordsize="417457,160641" path="m0,0l417457,0l417457,160641l0,160641l0,0">
                  <v:stroke weight="0pt" endcap="flat" joinstyle="miter" miterlimit="10" on="false" color="#000000" opacity="0"/>
                  <v:fill on="true" color="#d9534f"/>
                </v:shape>
                <v:shape id="Shape 203260" style="position:absolute;width:56997;height:1606;left:4174;top:0;" coordsize="5699741,160641" path="m0,0l5699741,0l5699741,160641l0,160641l0,0">
                  <v:stroke weight="0pt" endcap="flat" joinstyle="miter" miterlimit="10" on="false" color="#000000" opacity="0"/>
                  <v:fill on="true" color="#ffffff"/>
                </v:shape>
              </v:group>
            </w:pict>
          </mc:Fallback>
        </mc:AlternateContent>
      </w:r>
      <w:r>
        <w:rPr>
          <w:b/>
          <w:color w:val="FFFFFF"/>
        </w:rPr>
        <w:t xml:space="preserve"> Art.  8º </w:t>
      </w:r>
      <w:r>
        <w:rPr>
          <w:color w:val="000000"/>
        </w:rPr>
        <w:t xml:space="preserve"> As  Áreas  Urbanas  de  Adensamento  subdividem-se,  ainda,  em  Setores  e  Faixas,  conforme  </w:t>
      </w:r>
      <w:r>
        <w:rPr>
          <w:color w:val="000000"/>
        </w:rPr>
        <w:t xml:space="preserve">a seguinte classificação: </w:t>
      </w:r>
    </w:p>
    <w:p w:rsidR="00EE0BF8" w:rsidRDefault="00BD746E">
      <w:pPr>
        <w:spacing w:after="7"/>
        <w:ind w:left="-5" w:right="13"/>
      </w:pPr>
      <w:r>
        <w:t xml:space="preserve"> I  -  Setores  de  Adensamento  (SA),  subdivididos  em:  (Redação  dada  pela  Lei  Complementar  nº </w:t>
      </w:r>
    </w:p>
    <w:p w:rsidR="00EE0BF8" w:rsidRDefault="00BD746E">
      <w:pPr>
        <w:ind w:left="-5" w:right="13"/>
      </w:pPr>
      <w:hyperlink r:id="rId506">
        <w:r>
          <w:rPr>
            <w:b/>
            <w:color w:val="A28329"/>
            <w:u w:val="single" w:color="A28329"/>
          </w:rPr>
          <w:t xml:space="preserve"> </w:t>
        </w:r>
      </w:hyperlink>
      <w:hyperlink r:id="rId507">
        <w:r>
          <w:rPr>
            <w:b/>
            <w:color w:val="A28329"/>
            <w:u w:val="single" w:color="A28329"/>
          </w:rPr>
          <w:t>476</w:t>
        </w:r>
      </w:hyperlink>
      <w:r>
        <w:t xml:space="preserve"> /2017) </w:t>
      </w:r>
    </w:p>
    <w:p w:rsidR="00EE0BF8" w:rsidRDefault="00BD746E">
      <w:pPr>
        <w:numPr>
          <w:ilvl w:val="0"/>
          <w:numId w:val="7"/>
        </w:numPr>
        <w:spacing w:after="10" w:line="268" w:lineRule="auto"/>
        <w:ind w:right="13" w:hanging="257"/>
      </w:pPr>
      <w:r>
        <w:rPr>
          <w:color w:val="000000"/>
        </w:rPr>
        <w:t xml:space="preserve">setor de adensamento prioritário 01 (SA-01); </w:t>
      </w:r>
    </w:p>
    <w:p w:rsidR="00EE0BF8" w:rsidRDefault="00BD746E">
      <w:pPr>
        <w:numPr>
          <w:ilvl w:val="0"/>
          <w:numId w:val="7"/>
        </w:numPr>
        <w:spacing w:after="10" w:line="268" w:lineRule="auto"/>
        <w:ind w:right="13" w:hanging="257"/>
      </w:pPr>
      <w:r>
        <w:rPr>
          <w:color w:val="000000"/>
        </w:rPr>
        <w:t xml:space="preserve">setor de adensamento prioritário 02 (SA-02); </w:t>
      </w:r>
    </w:p>
    <w:p w:rsidR="00EE0BF8" w:rsidRDefault="00BD746E">
      <w:pPr>
        <w:numPr>
          <w:ilvl w:val="0"/>
          <w:numId w:val="7"/>
        </w:numPr>
        <w:spacing w:after="10" w:line="268" w:lineRule="auto"/>
        <w:ind w:right="13" w:hanging="257"/>
      </w:pPr>
      <w:r>
        <w:rPr>
          <w:color w:val="000000"/>
        </w:rPr>
        <w:t>setor de adensamento secundário (SA-03</w:t>
      </w:r>
      <w:r>
        <w:rPr>
          <w:color w:val="000000"/>
        </w:rPr>
        <w:t xml:space="preserve">); </w:t>
      </w:r>
    </w:p>
    <w:p w:rsidR="00EE0BF8" w:rsidRDefault="00BD746E">
      <w:pPr>
        <w:numPr>
          <w:ilvl w:val="0"/>
          <w:numId w:val="7"/>
        </w:numPr>
        <w:spacing w:after="7"/>
        <w:ind w:right="13" w:hanging="257"/>
      </w:pPr>
      <w:r>
        <w:t xml:space="preserve">setor de adensamento controlado (SA-04); </w:t>
      </w:r>
    </w:p>
    <w:p w:rsidR="00EE0BF8" w:rsidRDefault="00BD746E">
      <w:pPr>
        <w:numPr>
          <w:ilvl w:val="0"/>
          <w:numId w:val="7"/>
        </w:numPr>
        <w:spacing w:after="7"/>
        <w:ind w:right="13" w:hanging="257"/>
      </w:pPr>
      <w:r>
        <w:t xml:space="preserve">setor de adensamento especial (SA-05); (Redação dada pela Lei Complementar nº </w:t>
      </w:r>
      <w:hyperlink r:id="rId508">
        <w:r>
          <w:rPr>
            <w:b/>
            <w:color w:val="A28329"/>
            <w:u w:val="single" w:color="A28329"/>
          </w:rPr>
          <w:t xml:space="preserve"> </w:t>
        </w:r>
      </w:hyperlink>
      <w:hyperlink r:id="rId509">
        <w:r>
          <w:rPr>
            <w:b/>
            <w:color w:val="A28329"/>
            <w:u w:val="single" w:color="A28329"/>
          </w:rPr>
          <w:t>622</w:t>
        </w:r>
      </w:hyperlink>
      <w:r>
        <w:t xml:space="preserve"> /2022) </w:t>
      </w:r>
    </w:p>
    <w:p w:rsidR="00EE0BF8" w:rsidRDefault="00BD746E">
      <w:pPr>
        <w:numPr>
          <w:ilvl w:val="0"/>
          <w:numId w:val="7"/>
        </w:numPr>
        <w:spacing w:after="941"/>
        <w:ind w:right="13" w:hanging="257"/>
      </w:pPr>
      <w:r>
        <w:t xml:space="preserve">setor  de  adensamento  diversificado  (SA-06).  (Redação  acrescida  pela  Lei  Complementar  nº </w:t>
      </w:r>
      <w:hyperlink r:id="rId510">
        <w:r>
          <w:rPr>
            <w:b/>
            <w:color w:val="A28329"/>
            <w:u w:val="single" w:color="A28329"/>
          </w:rPr>
          <w:t xml:space="preserve"> </w:t>
        </w:r>
      </w:hyperlink>
      <w:hyperlink r:id="rId511">
        <w:r>
          <w:rPr>
            <w:b/>
            <w:color w:val="A28329"/>
            <w:u w:val="single" w:color="A28329"/>
          </w:rPr>
          <w:t>622</w:t>
        </w:r>
      </w:hyperlink>
      <w:r>
        <w:t xml:space="preserve"> /2022)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spacing w:after="0" w:line="559" w:lineRule="auto"/>
        <w:ind w:left="-5" w:right="13"/>
      </w:pPr>
      <w:r>
        <w:t xml:space="preserve">II - Setores Especiais (SE), subdivididos em: (Redação dada pela Lei Complementar nº  </w:t>
      </w:r>
      <w:r>
        <w:tab/>
      </w:r>
      <w:hyperlink r:id="rId512">
        <w:r>
          <w:rPr>
            <w:b/>
            <w:color w:val="A28329"/>
            <w:u w:val="single" w:color="A28329"/>
          </w:rPr>
          <w:t xml:space="preserve"> </w:t>
        </w:r>
      </w:hyperlink>
      <w:hyperlink r:id="rId513">
        <w:r>
          <w:rPr>
            <w:b/>
            <w:color w:val="A28329"/>
            <w:u w:val="single" w:color="A28329"/>
          </w:rPr>
          <w:t>476</w:t>
        </w:r>
      </w:hyperlink>
      <w:hyperlink r:id="rId514">
        <w:r>
          <w:t xml:space="preserve"> </w:t>
        </w:r>
      </w:hyperlink>
      <w:hyperlink r:id="rId515">
        <w:r>
          <w:t>/</w:t>
        </w:r>
      </w:hyperlink>
      <w:r>
        <w:t xml:space="preserve">2017) </w:t>
      </w:r>
      <w:r>
        <w:rPr>
          <w:color w:val="000000"/>
        </w:rPr>
        <w:t xml:space="preserve"> a) setor especial de interesse cultural (SE-01); </w:t>
      </w:r>
    </w:p>
    <w:p w:rsidR="00EE0BF8" w:rsidRDefault="00BD746E">
      <w:pPr>
        <w:numPr>
          <w:ilvl w:val="0"/>
          <w:numId w:val="8"/>
        </w:numPr>
        <w:spacing w:after="10" w:line="268" w:lineRule="auto"/>
        <w:ind w:right="14" w:hanging="257"/>
      </w:pPr>
      <w:r>
        <w:rPr>
          <w:color w:val="000000"/>
        </w:rPr>
        <w:t xml:space="preserve">setor especial de interesse público (SE-02); </w:t>
      </w:r>
    </w:p>
    <w:p w:rsidR="00EE0BF8" w:rsidRDefault="00BD746E">
      <w:pPr>
        <w:numPr>
          <w:ilvl w:val="0"/>
          <w:numId w:val="8"/>
        </w:numPr>
        <w:spacing w:after="10" w:line="268" w:lineRule="auto"/>
        <w:ind w:right="14" w:hanging="257"/>
      </w:pPr>
      <w:r>
        <w:rPr>
          <w:color w:val="000000"/>
        </w:rPr>
        <w:t xml:space="preserve">setor especial de interesse educacional (SE-03); </w:t>
      </w:r>
    </w:p>
    <w:p w:rsidR="00EE0BF8" w:rsidRDefault="00BD746E">
      <w:pPr>
        <w:numPr>
          <w:ilvl w:val="0"/>
          <w:numId w:val="8"/>
        </w:numPr>
        <w:spacing w:after="10" w:line="268" w:lineRule="auto"/>
        <w:ind w:right="14" w:hanging="257"/>
      </w:pPr>
      <w:r>
        <w:rPr>
          <w:color w:val="000000"/>
        </w:rPr>
        <w:t xml:space="preserve">setor especial de interesse de conservação de Morros (SE-04); </w:t>
      </w:r>
    </w:p>
    <w:p w:rsidR="00EE0BF8" w:rsidRDefault="00BD746E">
      <w:pPr>
        <w:numPr>
          <w:ilvl w:val="0"/>
          <w:numId w:val="8"/>
        </w:numPr>
        <w:spacing w:after="10" w:line="268" w:lineRule="auto"/>
        <w:ind w:right="14" w:hanging="257"/>
      </w:pPr>
      <w:r>
        <w:rPr>
          <w:color w:val="000000"/>
        </w:rPr>
        <w:t xml:space="preserve">setor especial de interesse de conservação de Várzeas (SE-05); </w:t>
      </w:r>
    </w:p>
    <w:p w:rsidR="00EE0BF8" w:rsidRDefault="00BD746E">
      <w:pPr>
        <w:numPr>
          <w:ilvl w:val="0"/>
          <w:numId w:val="8"/>
        </w:numPr>
        <w:spacing w:after="10" w:line="268" w:lineRule="auto"/>
        <w:ind w:right="14" w:hanging="257"/>
      </w:pPr>
      <w:r>
        <w:rPr>
          <w:color w:val="000000"/>
        </w:rPr>
        <w:t xml:space="preserve">setor especial de interesse industrial (SE-06); </w:t>
      </w:r>
    </w:p>
    <w:p w:rsidR="00EE0BF8" w:rsidRDefault="00BD746E">
      <w:pPr>
        <w:numPr>
          <w:ilvl w:val="0"/>
          <w:numId w:val="8"/>
        </w:numPr>
        <w:spacing w:after="10" w:line="268" w:lineRule="auto"/>
        <w:ind w:right="14" w:hanging="257"/>
      </w:pPr>
      <w:r>
        <w:rPr>
          <w:color w:val="000000"/>
        </w:rPr>
        <w:t>setor especial de interesse in</w:t>
      </w:r>
      <w:r>
        <w:rPr>
          <w:color w:val="000000"/>
        </w:rPr>
        <w:t xml:space="preserve">dustrial misto (SE-06A); </w:t>
      </w:r>
    </w:p>
    <w:p w:rsidR="00EE0BF8" w:rsidRDefault="00BD746E">
      <w:pPr>
        <w:numPr>
          <w:ilvl w:val="0"/>
          <w:numId w:val="8"/>
        </w:numPr>
        <w:spacing w:after="10" w:line="268" w:lineRule="auto"/>
        <w:ind w:right="14" w:hanging="257"/>
      </w:pPr>
      <w:r>
        <w:rPr>
          <w:color w:val="000000"/>
        </w:rPr>
        <w:t xml:space="preserve">setor especial de interesse social (SE-07); e, </w:t>
      </w:r>
    </w:p>
    <w:p w:rsidR="00EE0BF8" w:rsidRDefault="00BD746E">
      <w:pPr>
        <w:numPr>
          <w:ilvl w:val="0"/>
          <w:numId w:val="8"/>
        </w:numPr>
        <w:spacing w:after="10" w:line="268" w:lineRule="auto"/>
        <w:ind w:right="14" w:hanging="257"/>
      </w:pPr>
      <w:r>
        <w:rPr>
          <w:color w:val="000000"/>
        </w:rPr>
        <w:t xml:space="preserve">setor especial de centralidade urbana (SE-08); </w:t>
      </w:r>
    </w:p>
    <w:p w:rsidR="00EE0BF8" w:rsidRDefault="00BD746E">
      <w:pPr>
        <w:numPr>
          <w:ilvl w:val="0"/>
          <w:numId w:val="8"/>
        </w:numPr>
        <w:spacing w:after="0" w:line="276" w:lineRule="auto"/>
        <w:ind w:right="14" w:hanging="257"/>
      </w:pPr>
      <w:r>
        <w:t xml:space="preserve">setor especial de interesse da segurança pública (SE-09). ( Redação acrescida pela Lei Complementar nº </w:t>
      </w:r>
      <w:hyperlink r:id="rId516">
        <w:r>
          <w:rPr>
            <w:b/>
            <w:color w:val="A28329"/>
            <w:u w:val="single" w:color="A28329"/>
          </w:rPr>
          <w:t xml:space="preserve"> </w:t>
        </w:r>
      </w:hyperlink>
      <w:hyperlink r:id="rId517">
        <w:r>
          <w:rPr>
            <w:b/>
            <w:color w:val="A28329"/>
            <w:u w:val="single" w:color="A28329"/>
          </w:rPr>
          <w:t>476</w:t>
        </w:r>
      </w:hyperlink>
      <w:hyperlink r:id="rId518">
        <w:r>
          <w:t xml:space="preserve"> </w:t>
        </w:r>
      </w:hyperlink>
      <w:hyperlink r:id="rId519">
        <w:r>
          <w:t>/</w:t>
        </w:r>
      </w:hyperlink>
      <w:r>
        <w:t xml:space="preserve">2017)  k) setor especial de interesse de turismo náutico (SE-10). ( Redação acrescida pela Lei Complementar nº </w:t>
      </w:r>
      <w:hyperlink r:id="rId520">
        <w:r>
          <w:rPr>
            <w:b/>
            <w:color w:val="A28329"/>
            <w:u w:val="single" w:color="A28329"/>
          </w:rPr>
          <w:t xml:space="preserve"> </w:t>
        </w:r>
      </w:hyperlink>
      <w:hyperlink r:id="rId521">
        <w:r>
          <w:rPr>
            <w:b/>
            <w:color w:val="A28329"/>
            <w:u w:val="single" w:color="A28329"/>
          </w:rPr>
          <w:t>625</w:t>
        </w:r>
      </w:hyperlink>
      <w:hyperlink r:id="rId522">
        <w:r>
          <w:t>/</w:t>
        </w:r>
      </w:hyperlink>
      <w:hyperlink r:id="rId523">
        <w:r>
          <w:t xml:space="preserve"> </w:t>
        </w:r>
      </w:hyperlink>
      <w:r>
        <w:t xml:space="preserve">2022) </w:t>
      </w:r>
    </w:p>
    <w:p w:rsidR="00EE0BF8" w:rsidRDefault="00BD746E">
      <w:pPr>
        <w:numPr>
          <w:ilvl w:val="0"/>
          <w:numId w:val="9"/>
        </w:numPr>
        <w:spacing w:after="7"/>
        <w:ind w:right="1527" w:hanging="183"/>
      </w:pPr>
      <w:r>
        <w:t xml:space="preserve">setor especial de interesse industrial incentivado (SE-06B). </w:t>
      </w:r>
    </w:p>
    <w:p w:rsidR="00EE0BF8" w:rsidRDefault="00BD746E">
      <w:pPr>
        <w:spacing w:after="7"/>
        <w:ind w:left="-5" w:right="13"/>
      </w:pPr>
      <w:r>
        <w:t xml:space="preserve"> (Redação acrescida pela Lei Complementar nº </w:t>
      </w:r>
      <w:hyperlink r:id="rId524">
        <w:r>
          <w:rPr>
            <w:b/>
            <w:color w:val="A28329"/>
            <w:u w:val="single" w:color="A28329"/>
          </w:rPr>
          <w:t xml:space="preserve"> </w:t>
        </w:r>
      </w:hyperlink>
      <w:hyperlink r:id="rId525">
        <w:r>
          <w:rPr>
            <w:b/>
            <w:color w:val="A28329"/>
            <w:u w:val="single" w:color="A28329"/>
          </w:rPr>
          <w:t>673</w:t>
        </w:r>
      </w:hyperlink>
      <w:hyperlink r:id="rId526">
        <w:r>
          <w:t>/</w:t>
        </w:r>
      </w:hyperlink>
      <w:hyperlink r:id="rId527">
        <w:r>
          <w:t xml:space="preserve"> </w:t>
        </w:r>
      </w:hyperlink>
      <w:r>
        <w:t xml:space="preserve">2023) </w:t>
      </w:r>
    </w:p>
    <w:p w:rsidR="00EE0BF8" w:rsidRDefault="00BD746E">
      <w:pPr>
        <w:numPr>
          <w:ilvl w:val="0"/>
          <w:numId w:val="9"/>
        </w:numPr>
        <w:ind w:right="1527" w:hanging="183"/>
      </w:pPr>
      <w:r>
        <w:t>Setor Especial de Interesse Educacional Incentiv</w:t>
      </w:r>
      <w:r>
        <w:t xml:space="preserve">ado (SE-03A). ( Redação acrescida pela Lei Complementar nº </w:t>
      </w:r>
      <w:hyperlink r:id="rId528">
        <w:r>
          <w:rPr>
            <w:b/>
            <w:color w:val="A28329"/>
            <w:u w:val="single" w:color="A28329"/>
          </w:rPr>
          <w:t xml:space="preserve"> </w:t>
        </w:r>
      </w:hyperlink>
      <w:hyperlink r:id="rId529">
        <w:r>
          <w:rPr>
            <w:b/>
            <w:color w:val="A28329"/>
            <w:u w:val="single" w:color="A28329"/>
          </w:rPr>
          <w:t>752</w:t>
        </w:r>
      </w:hyperlink>
      <w:hyperlink r:id="rId530">
        <w:r>
          <w:t xml:space="preserve"> </w:t>
        </w:r>
      </w:hyperlink>
      <w:hyperlink r:id="rId531">
        <w:r>
          <w:t>/</w:t>
        </w:r>
      </w:hyperlink>
      <w:r>
        <w:t xml:space="preserve">2025) </w:t>
      </w:r>
    </w:p>
    <w:p w:rsidR="00EE0BF8" w:rsidRDefault="00BD746E">
      <w:pPr>
        <w:numPr>
          <w:ilvl w:val="0"/>
          <w:numId w:val="10"/>
        </w:numPr>
        <w:spacing w:after="303" w:line="268" w:lineRule="auto"/>
        <w:ind w:right="14" w:hanging="269"/>
      </w:pPr>
      <w:r>
        <w:rPr>
          <w:color w:val="000000"/>
        </w:rPr>
        <w:t xml:space="preserve">- Faixas Viárias (FV); e, </w:t>
      </w:r>
    </w:p>
    <w:p w:rsidR="00EE0BF8" w:rsidRDefault="00BD746E">
      <w:pPr>
        <w:numPr>
          <w:ilvl w:val="0"/>
          <w:numId w:val="10"/>
        </w:numPr>
        <w:spacing w:after="303" w:line="268" w:lineRule="auto"/>
        <w:ind w:right="14" w:hanging="269"/>
      </w:pPr>
      <w:r>
        <w:rPr>
          <w:color w:val="000000"/>
        </w:rPr>
        <w:t xml:space="preserve">- Faixas Rodoviárias (FR). </w:t>
      </w:r>
    </w:p>
    <w:p w:rsidR="00EE0BF8" w:rsidRDefault="00BD746E">
      <w:pPr>
        <w:numPr>
          <w:ilvl w:val="0"/>
          <w:numId w:val="10"/>
        </w:numPr>
        <w:spacing w:after="7"/>
        <w:ind w:right="14" w:hanging="269"/>
      </w:pPr>
      <w:r>
        <w:t xml:space="preserve">- Setores Campestres (SC), subdivididos em: </w:t>
      </w:r>
    </w:p>
    <w:p w:rsidR="00EE0BF8" w:rsidRDefault="00BD746E">
      <w:pPr>
        <w:numPr>
          <w:ilvl w:val="0"/>
          <w:numId w:val="11"/>
        </w:numPr>
        <w:spacing w:after="7"/>
        <w:ind w:right="13" w:hanging="257"/>
      </w:pPr>
      <w:r>
        <w:t xml:space="preserve">Setor Campestre de Interesse Paisagístico (SC-01); </w:t>
      </w:r>
    </w:p>
    <w:p w:rsidR="00EE0BF8" w:rsidRDefault="00BD746E">
      <w:pPr>
        <w:numPr>
          <w:ilvl w:val="0"/>
          <w:numId w:val="11"/>
        </w:numPr>
        <w:spacing w:after="7"/>
        <w:ind w:right="13" w:hanging="257"/>
      </w:pPr>
      <w:r>
        <w:t xml:space="preserve">Setor Campestre de Adensamento Controlado (SC-02); </w:t>
      </w:r>
    </w:p>
    <w:p w:rsidR="00EE0BF8" w:rsidRDefault="00BD746E">
      <w:pPr>
        <w:numPr>
          <w:ilvl w:val="0"/>
          <w:numId w:val="11"/>
        </w:numPr>
        <w:ind w:right="13" w:hanging="257"/>
      </w:pPr>
      <w:r>
        <w:t xml:space="preserve">Setor Campestre de Atividade Náutica (SC-03).  (Redação acrescida pela Lei Complementar nº </w:t>
      </w:r>
      <w:hyperlink r:id="rId532">
        <w:r>
          <w:rPr>
            <w:b/>
            <w:color w:val="A28329"/>
            <w:u w:val="single" w:color="A28329"/>
          </w:rPr>
          <w:t xml:space="preserve"> </w:t>
        </w:r>
      </w:hyperlink>
      <w:hyperlink r:id="rId533">
        <w:r>
          <w:rPr>
            <w:b/>
            <w:color w:val="A28329"/>
            <w:u w:val="single" w:color="A28329"/>
          </w:rPr>
          <w:t>688</w:t>
        </w:r>
      </w:hyperlink>
      <w:hyperlink r:id="rId534">
        <w:r>
          <w:t>/</w:t>
        </w:r>
      </w:hyperlink>
      <w:hyperlink r:id="rId535">
        <w:r>
          <w:t xml:space="preserve"> </w:t>
        </w:r>
      </w:hyperlink>
      <w:r>
        <w:t xml:space="preserve">2024) </w:t>
      </w:r>
    </w:p>
    <w:p w:rsidR="00EE0BF8" w:rsidRDefault="00BD746E">
      <w:pPr>
        <w:spacing w:after="5"/>
        <w:ind w:left="-5" w:right="3908"/>
      </w:pPr>
      <w:r>
        <w:t xml:space="preserve"> VI - Setores de Desenvolvimento (SD), subdivididos em:  a) Setor de Desenvolvimento</w:t>
      </w:r>
      <w:r>
        <w:t xml:space="preserve"> Econômico (SD-01); </w:t>
      </w:r>
    </w:p>
    <w:p w:rsidR="00EE0BF8" w:rsidRDefault="00BD746E">
      <w:pPr>
        <w:numPr>
          <w:ilvl w:val="0"/>
          <w:numId w:val="12"/>
        </w:numPr>
        <w:spacing w:after="7"/>
        <w:ind w:right="1863" w:hanging="257"/>
      </w:pPr>
      <w:r>
        <w:t xml:space="preserve">Setor de Desenvolvimento Misto (SD-02); </w:t>
      </w:r>
    </w:p>
    <w:p w:rsidR="00EE0BF8" w:rsidRDefault="00BD746E">
      <w:pPr>
        <w:numPr>
          <w:ilvl w:val="0"/>
          <w:numId w:val="12"/>
        </w:numPr>
        <w:ind w:right="1863" w:hanging="257"/>
      </w:pPr>
      <w:r>
        <w:t xml:space="preserve">Setor de Desenvolvimento Sustentável (SD-03).  (Redação acrescida pela Lei Complementar nº </w:t>
      </w:r>
      <w:hyperlink r:id="rId536">
        <w:r>
          <w:rPr>
            <w:b/>
            <w:color w:val="A28329"/>
            <w:u w:val="single" w:color="A28329"/>
          </w:rPr>
          <w:t xml:space="preserve"> </w:t>
        </w:r>
      </w:hyperlink>
      <w:hyperlink r:id="rId537">
        <w:r>
          <w:rPr>
            <w:b/>
            <w:color w:val="A28329"/>
            <w:u w:val="single" w:color="A28329"/>
          </w:rPr>
          <w:t>708</w:t>
        </w:r>
      </w:hyperlink>
      <w:hyperlink r:id="rId538">
        <w:r>
          <w:t>/</w:t>
        </w:r>
      </w:hyperlink>
      <w:hyperlink r:id="rId539">
        <w:r>
          <w:t xml:space="preserve"> </w:t>
        </w:r>
      </w:hyperlink>
      <w:r>
        <w:t xml:space="preserve">2025) </w:t>
      </w:r>
    </w:p>
    <w:p w:rsidR="00EE0BF8" w:rsidRDefault="00BD746E">
      <w:pPr>
        <w:spacing w:after="5"/>
        <w:ind w:left="-5" w:right="5008"/>
      </w:pPr>
      <w:r>
        <w:t xml:space="preserve"> VII - Setores de Integração, subdivididos em:  a) Setor de Integração Criativa (SI-01); </w:t>
      </w:r>
    </w:p>
    <w:p w:rsidR="00EE0BF8" w:rsidRDefault="00BD746E">
      <w:pPr>
        <w:spacing w:after="7"/>
        <w:ind w:left="-5" w:right="13"/>
      </w:pPr>
      <w:r>
        <w:t xml:space="preserve"> b) Setor de Integração Mista (SI-02). </w:t>
      </w:r>
    </w:p>
    <w:p w:rsidR="00EE0BF8" w:rsidRDefault="00BD746E">
      <w:pPr>
        <w:ind w:left="-5" w:right="13"/>
      </w:pPr>
      <w:r>
        <w:t xml:space="preserve"> (Redação acrescida pela Lei Complementar nº </w:t>
      </w:r>
      <w:hyperlink r:id="rId540">
        <w:r>
          <w:rPr>
            <w:b/>
            <w:color w:val="A28329"/>
            <w:u w:val="single" w:color="A28329"/>
          </w:rPr>
          <w:t xml:space="preserve"> </w:t>
        </w:r>
      </w:hyperlink>
      <w:hyperlink r:id="rId541">
        <w:r>
          <w:rPr>
            <w:b/>
            <w:color w:val="A28329"/>
            <w:u w:val="single" w:color="A28329"/>
          </w:rPr>
          <w:t>767</w:t>
        </w:r>
      </w:hyperlink>
      <w:hyperlink r:id="rId542">
        <w:r>
          <w:t xml:space="preserve"> </w:t>
        </w:r>
      </w:hyperlink>
      <w:hyperlink r:id="rId543">
        <w:r>
          <w:t>/</w:t>
        </w:r>
      </w:hyperlink>
      <w:r>
        <w:t xml:space="preserve">2026) </w:t>
      </w:r>
    </w:p>
    <w:p w:rsidR="00EE0BF8" w:rsidRDefault="00BD746E">
      <w:pPr>
        <w:spacing w:after="8" w:line="268" w:lineRule="auto"/>
        <w:ind w:left="-5" w:right="14"/>
      </w:pPr>
      <w:r>
        <w:rPr>
          <w:color w:val="000000"/>
        </w:rPr>
        <w:t xml:space="preserve"> §  1º  Os  lotes  contidos  no  Setor  Especial  de  Interesse  de  Conservaç</w:t>
      </w:r>
      <w:r>
        <w:rPr>
          <w:color w:val="000000"/>
        </w:rPr>
        <w:t xml:space="preserve">ão  de  Morros  (SE-04),  registrados  nos  termos  da  lei,  antes  de  27  de  março  de  1996,  cujas  áreas  sejam  inferiores  a  3.600,00  m²  (três  mil  e  seiscentos  metros  quadrados),  serão  passíveis  de  edificação,  desde  que: </w:t>
      </w:r>
    </w:p>
    <w:p w:rsidR="00EE0BF8" w:rsidRDefault="00BD746E">
      <w:pPr>
        <w:ind w:left="-5" w:right="13"/>
      </w:pPr>
      <w:r>
        <w:t xml:space="preserve"> (Parágrafo</w:t>
      </w:r>
      <w:r>
        <w:t xml:space="preserve"> Único transformado em § 1º pela Lei Complementar nº </w:t>
      </w:r>
      <w:hyperlink r:id="rId544">
        <w:r>
          <w:rPr>
            <w:b/>
            <w:color w:val="A28329"/>
            <w:u w:val="single" w:color="A28329"/>
          </w:rPr>
          <w:t xml:space="preserve"> </w:t>
        </w:r>
      </w:hyperlink>
      <w:hyperlink r:id="rId545">
        <w:r>
          <w:rPr>
            <w:b/>
            <w:color w:val="A28329"/>
            <w:u w:val="single" w:color="A28329"/>
          </w:rPr>
          <w:t>498</w:t>
        </w:r>
      </w:hyperlink>
      <w:hyperlink r:id="rId546">
        <w:r>
          <w:t xml:space="preserve"> </w:t>
        </w:r>
      </w:hyperlink>
      <w:hyperlink r:id="rId547">
        <w:r>
          <w:t>/</w:t>
        </w:r>
      </w:hyperlink>
      <w:r>
        <w:t xml:space="preserve">2018) </w:t>
      </w:r>
    </w:p>
    <w:p w:rsidR="00EE0BF8" w:rsidRDefault="00BD746E">
      <w:pPr>
        <w:numPr>
          <w:ilvl w:val="0"/>
          <w:numId w:val="13"/>
        </w:numPr>
        <w:ind w:right="13" w:hanging="269"/>
      </w:pPr>
      <w:r>
        <w:t xml:space="preserve">-  respeitem  a  taxa  máxima  de  ocupação  do  lote  de  60%  (sessenta  por  cento)  para  </w:t>
      </w:r>
      <w:r>
        <w:t xml:space="preserve">lotes  com  até  360  m2  (trezentos  e  sessenta  metros  quadrados);  45%  (quarenta  e  cinco  por  cento),  para  lotes  com  área  maior  que  360  m2  (trezentos  e  sessenta  metros  quadrados)  e  menor  que  1.500  m2  (mil  e  quinhentos  metros </w:t>
      </w:r>
      <w:r>
        <w:t xml:space="preserve"> quadrados),  30%  (trinta  por  cento),  para  lotes  com  área  maior  que  1.500  m2  (mil  e  quinhentos  metros  quadrados)  e  menor  que  3.600  m2  (três  mil  e  seiscentos  metros  quadrados)  e  acima  desta  medida,  conforme  o  disposto  no  </w:t>
      </w:r>
      <w:r>
        <w:t xml:space="preserve">Anexo  VII  -  Requisitos  Urbanísticos  para  Ocupação  do  Solo,  parte  integrante  desta  Lei  Complementar;  (Redação  dada  pela  Lei Complementar nº  </w:t>
      </w:r>
      <w:r>
        <w:tab/>
      </w:r>
      <w:hyperlink r:id="rId548">
        <w:r>
          <w:rPr>
            <w:b/>
            <w:color w:val="A28329"/>
            <w:u w:val="single" w:color="A28329"/>
          </w:rPr>
          <w:t xml:space="preserve"> </w:t>
        </w:r>
      </w:hyperlink>
      <w:hyperlink r:id="rId549">
        <w:r>
          <w:rPr>
            <w:b/>
            <w:color w:val="A28329"/>
            <w:u w:val="single" w:color="A28329"/>
          </w:rPr>
          <w:t>684</w:t>
        </w:r>
      </w:hyperlink>
      <w:hyperlink r:id="rId550">
        <w:r>
          <w:t xml:space="preserve"> </w:t>
        </w:r>
      </w:hyperlink>
      <w:hyperlink r:id="rId551">
        <w:r>
          <w:t>/</w:t>
        </w:r>
      </w:hyperlink>
      <w:r>
        <w:t xml:space="preserve">2024) </w:t>
      </w:r>
    </w:p>
    <w:p w:rsidR="00EE0BF8" w:rsidRDefault="00BD746E">
      <w:pPr>
        <w:numPr>
          <w:ilvl w:val="0"/>
          <w:numId w:val="13"/>
        </w:numPr>
        <w:ind w:right="13" w:hanging="269"/>
      </w:pPr>
      <w:r>
        <w:t xml:space="preserve">-  respeitem  o  gabarito  máximo  de  9,00m  (nove  metros);  (Redação  dada  pela  Lei  Complementar nº  </w:t>
      </w:r>
      <w:hyperlink r:id="rId552">
        <w:r>
          <w:rPr>
            <w:b/>
            <w:color w:val="A28329"/>
            <w:u w:val="single" w:color="A28329"/>
          </w:rPr>
          <w:t xml:space="preserve"> </w:t>
        </w:r>
      </w:hyperlink>
      <w:hyperlink r:id="rId553">
        <w:r>
          <w:rPr>
            <w:b/>
            <w:color w:val="A28329"/>
            <w:u w:val="single" w:color="A28329"/>
          </w:rPr>
          <w:t>521</w:t>
        </w:r>
      </w:hyperlink>
      <w:hyperlink r:id="rId554">
        <w:r>
          <w:t xml:space="preserve"> </w:t>
        </w:r>
      </w:hyperlink>
      <w:hyperlink r:id="rId555">
        <w:r>
          <w:t>/</w:t>
        </w:r>
      </w:hyperlink>
      <w:r>
        <w:t xml:space="preserve">2019) </w:t>
      </w:r>
    </w:p>
    <w:p w:rsidR="00EE0BF8" w:rsidRDefault="00BD746E">
      <w:pPr>
        <w:numPr>
          <w:ilvl w:val="0"/>
          <w:numId w:val="13"/>
        </w:numPr>
        <w:ind w:right="13" w:hanging="269"/>
      </w:pPr>
      <w:r>
        <w:t xml:space="preserve">-  respeitem  o  recuo  </w:t>
      </w:r>
      <w:r>
        <w:t xml:space="preserve">frontal  mínimo  de  5,00m  (cinco  metros),  e  afastamentos  laterais  e  de  fundos conforme § 1º do art. 73. (Redação dada pela Lei Complementar nº  </w:t>
      </w:r>
      <w:r>
        <w:tab/>
      </w:r>
      <w:hyperlink r:id="rId556">
        <w:r>
          <w:rPr>
            <w:b/>
            <w:color w:val="A28329"/>
            <w:u w:val="single" w:color="A28329"/>
          </w:rPr>
          <w:t xml:space="preserve"> </w:t>
        </w:r>
      </w:hyperlink>
      <w:hyperlink r:id="rId557">
        <w:r>
          <w:rPr>
            <w:b/>
            <w:color w:val="A28329"/>
            <w:u w:val="single" w:color="A28329"/>
          </w:rPr>
          <w:t>521</w:t>
        </w:r>
      </w:hyperlink>
      <w:hyperlink r:id="rId558">
        <w:r>
          <w:t xml:space="preserve"> </w:t>
        </w:r>
      </w:hyperlink>
      <w:hyperlink r:id="rId559">
        <w:r>
          <w:t>/</w:t>
        </w:r>
      </w:hyperlink>
      <w:r>
        <w:t xml:space="preserve">2019) </w:t>
      </w:r>
    </w:p>
    <w:p w:rsidR="00EE0BF8" w:rsidRDefault="00BD746E">
      <w:pPr>
        <w:numPr>
          <w:ilvl w:val="0"/>
          <w:numId w:val="13"/>
        </w:numPr>
        <w:ind w:right="13" w:hanging="269"/>
      </w:pPr>
      <w:r>
        <w:t xml:space="preserve">- coeficiente máximo de aproveitamento do lote 1,0; </w:t>
      </w:r>
    </w:p>
    <w:p w:rsidR="00EE0BF8" w:rsidRDefault="00BD746E">
      <w:pPr>
        <w:numPr>
          <w:ilvl w:val="0"/>
          <w:numId w:val="13"/>
        </w:numPr>
        <w:ind w:right="13" w:hanging="269"/>
      </w:pPr>
      <w:r>
        <w:t xml:space="preserve">-  taxa  de  permeabilidade  mínima  de  20%  (vinte  por  </w:t>
      </w:r>
      <w:r>
        <w:t xml:space="preserve">cento).  (Redação  acrescida  pela  Lei Complementar nº  </w:t>
      </w:r>
      <w:r>
        <w:tab/>
      </w:r>
      <w:hyperlink r:id="rId560">
        <w:r>
          <w:rPr>
            <w:b/>
            <w:color w:val="A28329"/>
            <w:u w:val="single" w:color="A28329"/>
          </w:rPr>
          <w:t xml:space="preserve"> </w:t>
        </w:r>
      </w:hyperlink>
      <w:hyperlink r:id="rId561">
        <w:r>
          <w:rPr>
            <w:b/>
            <w:color w:val="A28329"/>
            <w:u w:val="single" w:color="A28329"/>
          </w:rPr>
          <w:t>684</w:t>
        </w:r>
      </w:hyperlink>
      <w:hyperlink r:id="rId562">
        <w:r>
          <w:t>/</w:t>
        </w:r>
      </w:hyperlink>
      <w:hyperlink r:id="rId563">
        <w:r>
          <w:t xml:space="preserve"> </w:t>
        </w:r>
      </w:hyperlink>
      <w:r>
        <w:t xml:space="preserve">2024) </w:t>
      </w:r>
    </w:p>
    <w:p w:rsidR="00EE0BF8" w:rsidRDefault="00BD746E">
      <w:pPr>
        <w:ind w:left="-5" w:right="13"/>
      </w:pPr>
      <w:r>
        <w:t xml:space="preserve"> §  2º  No  Setor  Especial  Industrial  Misto  (SE-06A)  o  uso  e  ocupação  industrial  será  realizado  nas  mesmas  condições  do  Setor  Especial  Industrial  (SE-06)  e  o  uso  e  ocupação  residencial,  comercia</w:t>
      </w:r>
      <w:r>
        <w:t xml:space="preserve">l  e  de  serviço,  ocorrerá  de  conformidade  com  o  definido  para  o  Setor  de  Adensamento  Controlado ( SA-04). (Redação acrescida pela Lei Complementar nº </w:t>
      </w:r>
      <w:hyperlink r:id="rId564">
        <w:r>
          <w:rPr>
            <w:b/>
            <w:color w:val="A28329"/>
            <w:u w:val="single" w:color="A28329"/>
          </w:rPr>
          <w:t xml:space="preserve"> </w:t>
        </w:r>
      </w:hyperlink>
      <w:hyperlink r:id="rId565">
        <w:r>
          <w:rPr>
            <w:b/>
            <w:color w:val="A28329"/>
            <w:u w:val="single" w:color="A28329"/>
          </w:rPr>
          <w:t>498</w:t>
        </w:r>
      </w:hyperlink>
      <w:r>
        <w:t xml:space="preserve"> /2018) </w:t>
      </w:r>
    </w:p>
    <w:p w:rsidR="00EE0BF8" w:rsidRDefault="00BD746E">
      <w:pPr>
        <w:ind w:left="-5" w:right="13"/>
      </w:pPr>
      <w:r>
        <w:t xml:space="preserve"> §  3º  No  Setor  Especial  de  Interesse  Industrial  Incentivado  (SE-06B),  o  uso  e  a  ocupação  serão  realizados  nas  mesmas  condições  do  Setor  Especial  de  Interesse  Industrial  (SE-06).  (Redaçã</w:t>
      </w:r>
      <w:r>
        <w:t xml:space="preserve">o  acrescida pela Lei Complementar nº </w:t>
      </w:r>
      <w:hyperlink r:id="rId566">
        <w:r>
          <w:rPr>
            <w:b/>
            <w:color w:val="A28329"/>
            <w:u w:val="single" w:color="A28329"/>
          </w:rPr>
          <w:t xml:space="preserve"> </w:t>
        </w:r>
      </w:hyperlink>
      <w:hyperlink r:id="rId567">
        <w:r>
          <w:rPr>
            <w:b/>
            <w:color w:val="A28329"/>
            <w:u w:val="single" w:color="A28329"/>
          </w:rPr>
          <w:t>673</w:t>
        </w:r>
      </w:hyperlink>
      <w:r>
        <w:t xml:space="preserve"> /2023)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6432" behindDoc="1" locked="0" layoutInCell="1" allowOverlap="1">
                <wp:simplePos x="0" y="0"/>
                <wp:positionH relativeFrom="column">
                  <wp:posOffset>2</wp:posOffset>
                </wp:positionH>
                <wp:positionV relativeFrom="paragraph">
                  <wp:posOffset>-29379</wp:posOffset>
                </wp:positionV>
                <wp:extent cx="6110910" cy="160641"/>
                <wp:effectExtent l="0" t="0" r="0" b="0"/>
                <wp:wrapNone/>
                <wp:docPr id="194316" name="Group 194316"/>
                <wp:cNvGraphicFramePr/>
                <a:graphic xmlns:a="http://schemas.openxmlformats.org/drawingml/2006/main">
                  <a:graphicData uri="http://schemas.microsoft.com/office/word/2010/wordprocessingGroup">
                    <wpg:wgp>
                      <wpg:cNvGrpSpPr/>
                      <wpg:grpSpPr>
                        <a:xfrm>
                          <a:off x="0" y="0"/>
                          <a:ext cx="6110910" cy="160641"/>
                          <a:chOff x="0" y="0"/>
                          <a:chExt cx="6110910" cy="160641"/>
                        </a:xfrm>
                      </wpg:grpSpPr>
                      <wps:wsp>
                        <wps:cNvPr id="203311" name="Shape 203311"/>
                        <wps:cNvSpPr/>
                        <wps:spPr>
                          <a:xfrm>
                            <a:off x="0" y="0"/>
                            <a:ext cx="426982" cy="160641"/>
                          </a:xfrm>
                          <a:custGeom>
                            <a:avLst/>
                            <a:gdLst/>
                            <a:ahLst/>
                            <a:cxnLst/>
                            <a:rect l="0" t="0" r="0" b="0"/>
                            <a:pathLst>
                              <a:path w="426982" h="160641">
                                <a:moveTo>
                                  <a:pt x="0" y="0"/>
                                </a:moveTo>
                                <a:lnTo>
                                  <a:pt x="426982" y="0"/>
                                </a:lnTo>
                                <a:lnTo>
                                  <a:pt x="426982"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312" name="Shape 203312"/>
                        <wps:cNvSpPr/>
                        <wps:spPr>
                          <a:xfrm>
                            <a:off x="426981" y="0"/>
                            <a:ext cx="5683929" cy="160641"/>
                          </a:xfrm>
                          <a:custGeom>
                            <a:avLst/>
                            <a:gdLst/>
                            <a:ahLst/>
                            <a:cxnLst/>
                            <a:rect l="0" t="0" r="0" b="0"/>
                            <a:pathLst>
                              <a:path w="5683929" h="160641">
                                <a:moveTo>
                                  <a:pt x="0" y="0"/>
                                </a:moveTo>
                                <a:lnTo>
                                  <a:pt x="5683929" y="0"/>
                                </a:lnTo>
                                <a:lnTo>
                                  <a:pt x="5683929"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4316" style="width:481.174pt;height:12.6489pt;position:absolute;z-index:-2147483625;mso-position-horizontal-relative:text;mso-position-horizontal:absolute;margin-left:0.000148773pt;mso-position-vertical-relative:text;margin-top:-2.31335pt;" coordsize="61109,1606">
                <v:shape id="Shape 203313" style="position:absolute;width:4269;height:1606;left:0;top:0;" coordsize="426982,160641" path="m0,0l426982,0l426982,160641l0,160641l0,0">
                  <v:stroke weight="0pt" endcap="flat" joinstyle="miter" miterlimit="10" on="false" color="#000000" opacity="0"/>
                  <v:fill on="true" color="#d9534f"/>
                </v:shape>
                <v:shape id="Shape 203314" style="position:absolute;width:56839;height:1606;left:4269;top:0;" coordsize="5683929,160641" path="m0,0l5683929,0l5683929,160641l0,160641l0,0">
                  <v:stroke weight="0pt" endcap="flat" joinstyle="miter" miterlimit="10" on="false" color="#000000" opacity="0"/>
                  <v:fill on="true" color="#ffffff"/>
                </v:shape>
              </v:group>
            </w:pict>
          </mc:Fallback>
        </mc:AlternateContent>
      </w:r>
      <w:r>
        <w:rPr>
          <w:b/>
          <w:color w:val="FFFFFF"/>
        </w:rPr>
        <w:t xml:space="preserve"> Art.  9º </w:t>
      </w:r>
      <w:r>
        <w:rPr>
          <w:color w:val="000000"/>
        </w:rPr>
        <w:t xml:space="preserve"> Os  Perímetros  da  Área  Urbana  e  dos  Núcleos  Urbanos  estão  representados  conforme  o  Anexo  X  -  Mapa  do  Perímetro  Urbano  do  Município  de  Joinville  e  descritos  conforme  Anexo  XI,  parte i</w:t>
      </w:r>
      <w:r>
        <w:rPr>
          <w:color w:val="000000"/>
        </w:rPr>
        <w:t xml:space="preserve">ntegrante desta Lei. </w:t>
      </w:r>
    </w:p>
    <w:p w:rsidR="00EE0BF8" w:rsidRDefault="00BD746E">
      <w:pPr>
        <w:spacing w:after="303" w:line="268" w:lineRule="auto"/>
        <w:ind w:left="-5" w:right="14"/>
      </w:pPr>
      <w:r>
        <w:rPr>
          <w:b/>
          <w:color w:val="FFFFFF"/>
          <w:shd w:val="clear" w:color="auto" w:fill="D9534F"/>
        </w:rPr>
        <w:t xml:space="preserve"> Art.  10</w:t>
      </w:r>
      <w:r>
        <w:rPr>
          <w:b/>
          <w:color w:val="FFFFFF"/>
        </w:rPr>
        <w:t xml:space="preserve"> </w:t>
      </w:r>
      <w:r>
        <w:rPr>
          <w:color w:val="000000"/>
        </w:rPr>
        <w:t xml:space="preserve"> Os  limites  da  subdivisão  da  Área  Urbana  e  dos  Núcleos  Urbanos  estão  representados  conforme  o  Anexo  III  -  Mapa  de  Uso  e  Ocupação  da  Área  Urbana,  e  descritos  conforme  o  Anexo  IX, parte integrant</w:t>
      </w:r>
      <w:r>
        <w:rPr>
          <w:color w:val="000000"/>
        </w:rPr>
        <w:t xml:space="preserve">e desta Lei. </w:t>
      </w:r>
    </w:p>
    <w:p w:rsidR="00EE0BF8" w:rsidRDefault="00BD746E">
      <w:pPr>
        <w:spacing w:after="10" w:line="268" w:lineRule="auto"/>
        <w:ind w:right="15"/>
        <w:jc w:val="center"/>
      </w:pPr>
      <w:r>
        <w:rPr>
          <w:color w:val="000000"/>
        </w:rPr>
        <w:t xml:space="preserve"> CAPÍTULO III </w:t>
      </w:r>
    </w:p>
    <w:p w:rsidR="00EE0BF8" w:rsidRDefault="00BD746E">
      <w:pPr>
        <w:spacing w:after="301" w:line="268" w:lineRule="auto"/>
        <w:ind w:right="15"/>
        <w:jc w:val="center"/>
      </w:pPr>
      <w:r>
        <w:rPr>
          <w:color w:val="000000"/>
        </w:rPr>
        <w:t xml:space="preserve"> DA DELIMITAÇÃO DAS ÁREAS, DOS SETORES E DAS FAIXAS </w:t>
      </w:r>
    </w:p>
    <w:p w:rsidR="00EE0BF8" w:rsidRDefault="00BD746E">
      <w:pPr>
        <w:spacing w:after="930"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7456" behindDoc="1" locked="0" layoutInCell="1" allowOverlap="1">
                <wp:simplePos x="0" y="0"/>
                <wp:positionH relativeFrom="column">
                  <wp:posOffset>2</wp:posOffset>
                </wp:positionH>
                <wp:positionV relativeFrom="paragraph">
                  <wp:posOffset>-29358</wp:posOffset>
                </wp:positionV>
                <wp:extent cx="6113826" cy="160641"/>
                <wp:effectExtent l="0" t="0" r="0" b="0"/>
                <wp:wrapNone/>
                <wp:docPr id="194317" name="Group 194317"/>
                <wp:cNvGraphicFramePr/>
                <a:graphic xmlns:a="http://schemas.openxmlformats.org/drawingml/2006/main">
                  <a:graphicData uri="http://schemas.microsoft.com/office/word/2010/wordprocessingGroup">
                    <wpg:wgp>
                      <wpg:cNvGrpSpPr/>
                      <wpg:grpSpPr>
                        <a:xfrm>
                          <a:off x="0" y="0"/>
                          <a:ext cx="6113826" cy="160641"/>
                          <a:chOff x="0" y="0"/>
                          <a:chExt cx="6113826" cy="160641"/>
                        </a:xfrm>
                      </wpg:grpSpPr>
                      <wps:wsp>
                        <wps:cNvPr id="203315" name="Shape 203315"/>
                        <wps:cNvSpPr/>
                        <wps:spPr>
                          <a:xfrm>
                            <a:off x="0" y="0"/>
                            <a:ext cx="445936" cy="160641"/>
                          </a:xfrm>
                          <a:custGeom>
                            <a:avLst/>
                            <a:gdLst/>
                            <a:ahLst/>
                            <a:cxnLst/>
                            <a:rect l="0" t="0" r="0" b="0"/>
                            <a:pathLst>
                              <a:path w="445936" h="160641">
                                <a:moveTo>
                                  <a:pt x="0" y="0"/>
                                </a:moveTo>
                                <a:lnTo>
                                  <a:pt x="445936" y="0"/>
                                </a:lnTo>
                                <a:lnTo>
                                  <a:pt x="445936"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316" name="Shape 203316"/>
                        <wps:cNvSpPr/>
                        <wps:spPr>
                          <a:xfrm>
                            <a:off x="445936" y="0"/>
                            <a:ext cx="5667890" cy="160641"/>
                          </a:xfrm>
                          <a:custGeom>
                            <a:avLst/>
                            <a:gdLst/>
                            <a:ahLst/>
                            <a:cxnLst/>
                            <a:rect l="0" t="0" r="0" b="0"/>
                            <a:pathLst>
                              <a:path w="5667890" h="160641">
                                <a:moveTo>
                                  <a:pt x="0" y="0"/>
                                </a:moveTo>
                                <a:lnTo>
                                  <a:pt x="5667890" y="0"/>
                                </a:lnTo>
                                <a:lnTo>
                                  <a:pt x="5667890"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94317" style="width:481.404pt;height:12.6489pt;position:absolute;z-index:-2147483615;mso-position-horizontal-relative:text;mso-position-horizontal:absolute;margin-left:0.000148773pt;mso-position-vertical-relative:text;margin-top:-2.31177pt;" coordsize="61138,1606">
                <v:shape id="Shape 203317" style="position:absolute;width:4459;height:1606;left:0;top:0;" coordsize="445936,160641" path="m0,0l445936,0l445936,160641l0,160641l0,0">
                  <v:stroke weight="0pt" endcap="flat" joinstyle="miter" miterlimit="10" on="false" color="#000000" opacity="0"/>
                  <v:fill on="true" color="#d9534f"/>
                </v:shape>
                <v:shape id="Shape 203318" style="position:absolute;width:56678;height:1606;left:4459;top:0;" coordsize="5667890,160641" path="m0,0l5667890,0l5667890,160641l0,160641l0,0">
                  <v:stroke weight="0pt" endcap="flat" joinstyle="miter" miterlimit="10" on="false" color="#000000" opacity="0"/>
                  <v:fill on="true" color="#ffffff"/>
                </v:shape>
              </v:group>
            </w:pict>
          </mc:Fallback>
        </mc:AlternateContent>
      </w:r>
      <w:r>
        <w:rPr>
          <w:b/>
          <w:color w:val="FFFFFF"/>
        </w:rPr>
        <w:t xml:space="preserve"> Art.  11 </w:t>
      </w:r>
      <w:r>
        <w:rPr>
          <w:color w:val="000000"/>
        </w:rPr>
        <w:t xml:space="preserve"> A  delimitação  física  das  Áreas  e  dos  Setores  é  determinada  pelo  perímetro  definido  por  linha  imaginária  que  percorre  vias  de  circulação,  poli</w:t>
      </w:r>
      <w:r>
        <w:rPr>
          <w:color w:val="000000"/>
        </w:rPr>
        <w:t xml:space="preserve">gonais  topográficas,  formas  geométricas  circulares ou elementos naturais, assim caracterizada: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numPr>
          <w:ilvl w:val="0"/>
          <w:numId w:val="14"/>
        </w:numPr>
        <w:spacing w:after="303" w:line="268" w:lineRule="auto"/>
        <w:ind w:right="14" w:hanging="122"/>
      </w:pPr>
      <w:r>
        <w:rPr>
          <w:color w:val="000000"/>
        </w:rPr>
        <w:t xml:space="preserve">- nas vias de circulação a delimitação será definida por uma linha que coincide com o eixo da via; </w:t>
      </w:r>
    </w:p>
    <w:p w:rsidR="00EE0BF8" w:rsidRDefault="00BD746E">
      <w:pPr>
        <w:numPr>
          <w:ilvl w:val="0"/>
          <w:numId w:val="14"/>
        </w:numPr>
        <w:spacing w:after="303" w:line="268" w:lineRule="auto"/>
        <w:ind w:right="14" w:hanging="122"/>
      </w:pPr>
      <w:r>
        <w:rPr>
          <w:color w:val="000000"/>
        </w:rPr>
        <w:t>-  nas  poligonais  topográficas,  a  linha  perim</w:t>
      </w:r>
      <w:r>
        <w:rPr>
          <w:color w:val="000000"/>
        </w:rPr>
        <w:t xml:space="preserve">etral  coincidirá  com  as  isoípsas  do  Sistema  Cartográfico do Município de Joinville; </w:t>
      </w:r>
    </w:p>
    <w:p w:rsidR="00EE0BF8" w:rsidRDefault="00BD746E">
      <w:pPr>
        <w:numPr>
          <w:ilvl w:val="0"/>
          <w:numId w:val="14"/>
        </w:numPr>
        <w:spacing w:after="303" w:line="268" w:lineRule="auto"/>
        <w:ind w:right="14" w:hanging="122"/>
      </w:pPr>
      <w:r>
        <w:rPr>
          <w:color w:val="000000"/>
        </w:rPr>
        <w:t>-  nos  elementos  naturais,  a  linha  perimetral  coincidirá  com  uma  linha  imaginária  equidistante  às  margens dos rios, lagoas e canais, ou com divisores d</w:t>
      </w:r>
      <w:r>
        <w:rPr>
          <w:color w:val="000000"/>
        </w:rPr>
        <w:t xml:space="preserve">e água; e, </w:t>
      </w:r>
    </w:p>
    <w:p w:rsidR="00EE0BF8" w:rsidRDefault="00BD746E">
      <w:pPr>
        <w:numPr>
          <w:ilvl w:val="0"/>
          <w:numId w:val="14"/>
        </w:numPr>
        <w:spacing w:after="303" w:line="268" w:lineRule="auto"/>
        <w:ind w:right="14" w:hanging="122"/>
      </w:pPr>
      <w:r>
        <w:rPr>
          <w:color w:val="000000"/>
        </w:rPr>
        <w:t xml:space="preserve">-  nas  formas  geométricas  circulares,  a  linha  perimetral  coincidirá  com  o  perímetro  formado  pelo  raio de 500m (quinhentos metros) de circunferência a partir de seu centro geométrico. </w:t>
      </w:r>
    </w:p>
    <w:p w:rsidR="00EE0BF8" w:rsidRDefault="00BD746E">
      <w:pPr>
        <w:spacing w:after="303" w:line="268" w:lineRule="auto"/>
        <w:ind w:left="-5" w:right="14"/>
      </w:pPr>
      <w:r>
        <w:rPr>
          <w:color w:val="000000"/>
        </w:rPr>
        <w:t xml:space="preserve"> §  1º  Todos  os  pontos  de  inflexão  das  p</w:t>
      </w:r>
      <w:r>
        <w:rPr>
          <w:color w:val="000000"/>
        </w:rPr>
        <w:t xml:space="preserve">oligonais  das  Áreas  e  Setores  serão  representados  ao  longo  das  descrições  pela  sigla  "P.I."  e  serão  identificados  por  um  par  de  coordenadas  georreferenciadas (x,y) com as seguintes especificações: </w:t>
      </w:r>
    </w:p>
    <w:p w:rsidR="00EE0BF8" w:rsidRDefault="00BD746E">
      <w:pPr>
        <w:numPr>
          <w:ilvl w:val="0"/>
          <w:numId w:val="15"/>
        </w:numPr>
        <w:spacing w:after="10" w:line="268" w:lineRule="auto"/>
        <w:ind w:right="14" w:hanging="257"/>
      </w:pPr>
      <w:r>
        <w:rPr>
          <w:color w:val="000000"/>
        </w:rPr>
        <w:t xml:space="preserve">projeção Universal Transversa de Mercator (UTM), Meridiano Central W 51º; </w:t>
      </w:r>
    </w:p>
    <w:p w:rsidR="00EE0BF8" w:rsidRDefault="00BD746E">
      <w:pPr>
        <w:numPr>
          <w:ilvl w:val="0"/>
          <w:numId w:val="15"/>
        </w:numPr>
        <w:spacing w:after="10" w:line="268" w:lineRule="auto"/>
        <w:ind w:right="14" w:hanging="257"/>
      </w:pPr>
      <w:r>
        <w:rPr>
          <w:color w:val="000000"/>
        </w:rPr>
        <w:t xml:space="preserve">sistema de Referência Geocêntrico para as Américas (SIRGAS2000); </w:t>
      </w:r>
    </w:p>
    <w:p w:rsidR="00EE0BF8" w:rsidRDefault="00BD746E">
      <w:pPr>
        <w:numPr>
          <w:ilvl w:val="0"/>
          <w:numId w:val="15"/>
        </w:numPr>
        <w:spacing w:after="10" w:line="268" w:lineRule="auto"/>
        <w:ind w:right="14" w:hanging="257"/>
      </w:pPr>
      <w:r>
        <w:rPr>
          <w:color w:val="000000"/>
        </w:rPr>
        <w:t xml:space="preserve">elipsóide de referência GRS80; e, </w:t>
      </w:r>
    </w:p>
    <w:p w:rsidR="00EE0BF8" w:rsidRDefault="00BD746E">
      <w:pPr>
        <w:numPr>
          <w:ilvl w:val="0"/>
          <w:numId w:val="15"/>
        </w:numPr>
        <w:spacing w:after="303" w:line="268" w:lineRule="auto"/>
        <w:ind w:right="14" w:hanging="257"/>
      </w:pPr>
      <w:r>
        <w:rPr>
          <w:color w:val="000000"/>
        </w:rPr>
        <w:t xml:space="preserve">datum Vertical: Marégrafo de Imbituba-SC. </w:t>
      </w:r>
    </w:p>
    <w:p w:rsidR="00EE0BF8" w:rsidRDefault="00BD746E">
      <w:pPr>
        <w:spacing w:after="303" w:line="268" w:lineRule="auto"/>
        <w:ind w:left="-5" w:right="14"/>
      </w:pPr>
      <w:r>
        <w:rPr>
          <w:color w:val="000000"/>
        </w:rPr>
        <w:t xml:space="preserve"> §  2º  Todos  os  mapas  e  elementos  cartográficos  representados  nesta  Lei  seguirão  as  disposições  do  Decreto  nº </w:t>
      </w:r>
      <w:hyperlink r:id="rId568">
        <w:r>
          <w:rPr>
            <w:b/>
            <w:color w:val="A28329"/>
            <w:u w:val="single" w:color="A28329"/>
          </w:rPr>
          <w:t xml:space="preserve"> </w:t>
        </w:r>
      </w:hyperlink>
      <w:hyperlink r:id="rId569">
        <w:r>
          <w:rPr>
            <w:b/>
            <w:color w:val="A28329"/>
            <w:u w:val="single" w:color="A28329"/>
          </w:rPr>
          <w:t>16.171</w:t>
        </w:r>
      </w:hyperlink>
      <w:hyperlink r:id="rId570">
        <w:r>
          <w:rPr>
            <w:color w:val="000000"/>
          </w:rPr>
          <w:t xml:space="preserve"> </w:t>
        </w:r>
      </w:hyperlink>
      <w:hyperlink r:id="rId571">
        <w:r>
          <w:rPr>
            <w:color w:val="000000"/>
          </w:rPr>
          <w:t>,</w:t>
        </w:r>
      </w:hyperlink>
      <w:r>
        <w:rPr>
          <w:color w:val="000000"/>
        </w:rPr>
        <w:t xml:space="preserve">  de  25  de  novembro  de  2009,  que  criou  o  Sistema  de  Informações  Municipais  Georreferenciadas,  SIMGEO,  e  define  o  Gerenciamento  do  Sistema  Cartográfico  </w:t>
      </w:r>
      <w:r>
        <w:rPr>
          <w:color w:val="000000"/>
        </w:rPr>
        <w:t xml:space="preserve">Municipal. </w:t>
      </w:r>
    </w:p>
    <w:p w:rsidR="00EE0BF8" w:rsidRDefault="00BD746E">
      <w:pPr>
        <w:ind w:left="-5" w:right="13"/>
      </w:pPr>
      <w:r>
        <w:rPr>
          <w:b/>
          <w:color w:val="FFFFFF"/>
          <w:shd w:val="clear" w:color="auto" w:fill="D9534F"/>
        </w:rPr>
        <w:t xml:space="preserve"> Art.  12</w:t>
      </w:r>
      <w:r>
        <w:rPr>
          <w:b/>
          <w:color w:val="FFFFFF"/>
        </w:rPr>
        <w:t xml:space="preserve"> </w:t>
      </w:r>
      <w:r>
        <w:t xml:space="preserve"> A  abrangência  do  zoneamento  das  Faixas  Rodoviárias  é  determinada  pelo  perímetro  dos  imóveis  registrados  no  Cartório  de  Registro  de  Imóveis  e  que  possuem  suas  testadas  para  a  rodovia em questão. (Redação dad</w:t>
      </w:r>
      <w:r>
        <w:t xml:space="preserve">a pela Lei Complementar nº </w:t>
      </w:r>
      <w:hyperlink r:id="rId572">
        <w:r>
          <w:rPr>
            <w:b/>
            <w:color w:val="A28329"/>
            <w:u w:val="single" w:color="A28329"/>
          </w:rPr>
          <w:t xml:space="preserve"> </w:t>
        </w:r>
      </w:hyperlink>
      <w:hyperlink r:id="rId573">
        <w:r>
          <w:rPr>
            <w:b/>
            <w:color w:val="A28329"/>
            <w:u w:val="single" w:color="A28329"/>
          </w:rPr>
          <w:t>605</w:t>
        </w:r>
      </w:hyperlink>
      <w:r>
        <w:t xml:space="preserve"> /2022) </w:t>
      </w:r>
    </w:p>
    <w:p w:rsidR="00EE0BF8" w:rsidRDefault="00BD746E">
      <w:pPr>
        <w:ind w:left="-5" w:right="13"/>
      </w:pPr>
      <w:r>
        <w:t xml:space="preserve"> §  1º  Os  lotes  atingidos  pelas  FRs  (Faixas  Rodoviárias)  somente  poderão  utilizar  o  acesso  por  outros  logradouros  mediante  aprovação  de  EVA  (Estudo  de  Viabilidade  de  Uso  e/ou  Atividade)  ou,  no  caso  de  mo</w:t>
      </w:r>
      <w:r>
        <w:t>vimentação  de  veículos  de  grande  porte,  de  carga  e/ou  de  tráfego  pesado  em  quantidade  equivalente  ao  critério  de  grande  interferência  urbanística  para  atividades  industriais,  mediante  EIV  (Estudo  de  Impacto  de  Vizinhança).  (R</w:t>
      </w:r>
      <w:r>
        <w:t xml:space="preserve">edação  dada  pela  Lei  Complementar  nº </w:t>
      </w:r>
      <w:hyperlink r:id="rId574">
        <w:r>
          <w:rPr>
            <w:b/>
            <w:color w:val="A28329"/>
            <w:u w:val="single" w:color="A28329"/>
          </w:rPr>
          <w:t xml:space="preserve"> </w:t>
        </w:r>
      </w:hyperlink>
      <w:hyperlink r:id="rId575">
        <w:r>
          <w:rPr>
            <w:b/>
            <w:color w:val="A28329"/>
            <w:u w:val="single" w:color="A28329"/>
          </w:rPr>
          <w:t>739</w:t>
        </w:r>
      </w:hyperlink>
      <w:r>
        <w:t xml:space="preserve"> /2025) </w:t>
      </w:r>
    </w:p>
    <w:p w:rsidR="00EE0BF8" w:rsidRDefault="00BD746E">
      <w:pPr>
        <w:spacing w:after="303" w:line="268" w:lineRule="auto"/>
        <w:ind w:left="-5" w:right="14"/>
      </w:pPr>
      <w:r>
        <w:rPr>
          <w:color w:val="000000"/>
        </w:rPr>
        <w:t xml:space="preserve"> §  2º  A  delimitação  física  das  Faixas  Rodoviárias,  objeto  do  caput  deste  artigo,  considerará  os  perímetros descritos no registro dos imóveis. </w:t>
      </w:r>
    </w:p>
    <w:p w:rsidR="00EE0BF8" w:rsidRDefault="00BD746E">
      <w:pPr>
        <w:spacing w:after="1232"/>
        <w:ind w:left="-5" w:right="13"/>
      </w:pPr>
      <w:r>
        <w:t xml:space="preserve"> §  3º  Nos  casos  de  intersecção  de  FR  (Faixa  R</w:t>
      </w:r>
      <w:r>
        <w:t xml:space="preserve">odoviária)  com  Setores  Especiais,  Área  Urbana  de  Proteção  Ambiental  ou  Macrozona  Rural,  prevalecerão  os  requisitos  urbanísticos  do  SE,  da  AUPA  ou  rurais,  ressalvadas  as  exceções  previstas  nesta  Lei  Complementar.  (Redação  dada </w:t>
      </w:r>
      <w:r>
        <w:t xml:space="preserve"> pela  Lei  Complementar nº </w:t>
      </w:r>
      <w:hyperlink r:id="rId576">
        <w:r>
          <w:rPr>
            <w:b/>
            <w:color w:val="A28329"/>
            <w:u w:val="single" w:color="A28329"/>
          </w:rPr>
          <w:t xml:space="preserve"> </w:t>
        </w:r>
      </w:hyperlink>
      <w:hyperlink r:id="rId577">
        <w:r>
          <w:rPr>
            <w:b/>
            <w:color w:val="A28329"/>
            <w:u w:val="single" w:color="A28329"/>
          </w:rPr>
          <w:t>739</w:t>
        </w:r>
      </w:hyperlink>
      <w:hyperlink r:id="rId578">
        <w:r>
          <w:t xml:space="preserve"> </w:t>
        </w:r>
      </w:hyperlink>
      <w:hyperlink r:id="rId579">
        <w:r>
          <w:t>/</w:t>
        </w:r>
      </w:hyperlink>
      <w:r>
        <w:t>2</w:t>
      </w:r>
      <w:r>
        <w:t xml:space="preserve">025)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ind w:left="-5" w:right="13"/>
      </w:pPr>
      <w:r>
        <w:t xml:space="preserve"> §  4º  Nos  casos  de  remembramento,  essa  modalidade  de  parcelamento  do  solo  será  permitida  desde  que  o  acesso  esteja  voltado  para  as  vias  estaduais  ou  federais  classificadas  como  Faixas Rodoviárias (FR). (Redação acresci</w:t>
      </w:r>
      <w:r>
        <w:t xml:space="preserve">da pela Lei Complementar nº  </w:t>
      </w:r>
      <w:r>
        <w:tab/>
      </w:r>
      <w:hyperlink r:id="rId580">
        <w:r>
          <w:rPr>
            <w:b/>
            <w:color w:val="A28329"/>
            <w:u w:val="single" w:color="A28329"/>
          </w:rPr>
          <w:t xml:space="preserve"> </w:t>
        </w:r>
      </w:hyperlink>
      <w:hyperlink r:id="rId581">
        <w:r>
          <w:rPr>
            <w:b/>
            <w:color w:val="A28329"/>
            <w:u w:val="single" w:color="A28329"/>
          </w:rPr>
          <w:t>605</w:t>
        </w:r>
      </w:hyperlink>
      <w:hyperlink r:id="rId582">
        <w:r>
          <w:t>/</w:t>
        </w:r>
      </w:hyperlink>
      <w:hyperlink r:id="rId583">
        <w:r>
          <w:t xml:space="preserve"> </w:t>
        </w:r>
      </w:hyperlink>
      <w:r>
        <w:t xml:space="preserve">2022) </w:t>
      </w:r>
    </w:p>
    <w:p w:rsidR="00EE0BF8" w:rsidRDefault="00BD746E">
      <w:pPr>
        <w:ind w:left="-5" w:right="13"/>
      </w:pPr>
      <w:r>
        <w:t xml:space="preserve"> §  5º  Os  lotes  atingidos  pelas  FRs  (Faixas  Rodoviárias)  em  estradas  intermunicipais  e  rodovias  estaduais  em  Área  de  Expansão  Urbana,  determinadas  no  Anexo  IX,  somente  poderão  aplicar  o  respectivo  regime  </w:t>
      </w:r>
      <w:r>
        <w:t xml:space="preserve">urbanístico,  de  FR  inserida  em  AUAC  (Área  Urbana  de  Adensamento  Controlado),  em  uma  faixa  de  até  400  metros  a  contar  do  eixo  da  via.  (Redação  acrescida  pela  Lei Complementar nº  </w:t>
      </w:r>
      <w:r>
        <w:tab/>
      </w:r>
      <w:hyperlink r:id="rId584">
        <w:r>
          <w:rPr>
            <w:b/>
            <w:color w:val="A28329"/>
            <w:u w:val="single" w:color="A28329"/>
          </w:rPr>
          <w:t xml:space="preserve"> </w:t>
        </w:r>
      </w:hyperlink>
      <w:hyperlink r:id="rId585">
        <w:r>
          <w:rPr>
            <w:b/>
            <w:color w:val="A28329"/>
            <w:u w:val="single" w:color="A28329"/>
          </w:rPr>
          <w:t>684</w:t>
        </w:r>
      </w:hyperlink>
      <w:hyperlink r:id="rId586">
        <w:r>
          <w:t>/</w:t>
        </w:r>
      </w:hyperlink>
      <w:hyperlink r:id="rId587">
        <w:r>
          <w:t xml:space="preserve"> </w:t>
        </w:r>
      </w:hyperlink>
      <w:r>
        <w:t xml:space="preserve">2024) </w:t>
      </w:r>
    </w:p>
    <w:p w:rsidR="00EE0BF8" w:rsidRDefault="00BD746E">
      <w:pPr>
        <w:ind w:left="-5" w:right="13"/>
      </w:pPr>
      <w:r>
        <w:t xml:space="preserve"> §  6º  Os  imóveis  situados  na  ARUC  (Área  Rural  de  Utilização  C</w:t>
      </w:r>
      <w:r>
        <w:t>ontrolada)  com  testada  para  a  rodovia  federal  Governador  Mário  Covas,  BR-101,  e  suas  marginais,  poderão  requerer  a  conversão  para  urbano,  em  uma  faixa  de  até  800  m  (oitocentos  metros)  a  partir  do  eixo  da  faixa  de  domínio</w:t>
      </w:r>
      <w:r>
        <w:t xml:space="preserve">  da  rodovia,  por  meio  da  OOAU  (Outorga  Onerosa  de  Alteração  de  Uso  do  Solo),  passando  a  estar  inseridos  no  perímetro  urbano  do  Município  e  a  fazer  uso  dos  requisitos  urbanísticos  de  FR  (Faixa  Rodoviária)  em  AUAC  (Área  </w:t>
      </w:r>
      <w:r>
        <w:t xml:space="preserve">Urbana  de  Adensamento  Controlado).  (Redação acrescida pela Lei Complementar nº </w:t>
      </w:r>
      <w:hyperlink r:id="rId588">
        <w:r>
          <w:rPr>
            <w:b/>
            <w:color w:val="A28329"/>
            <w:u w:val="single" w:color="A28329"/>
          </w:rPr>
          <w:t xml:space="preserve"> </w:t>
        </w:r>
      </w:hyperlink>
      <w:hyperlink r:id="rId589">
        <w:r>
          <w:rPr>
            <w:b/>
            <w:color w:val="A28329"/>
            <w:u w:val="single" w:color="A28329"/>
          </w:rPr>
          <w:t>739</w:t>
        </w:r>
      </w:hyperlink>
      <w:hyperlink r:id="rId590">
        <w:r>
          <w:t xml:space="preserve"> </w:t>
        </w:r>
      </w:hyperlink>
      <w:hyperlink r:id="rId591">
        <w:r>
          <w:t>/</w:t>
        </w:r>
      </w:hyperlink>
      <w:r>
        <w:t xml:space="preserve">2025) </w:t>
      </w:r>
    </w:p>
    <w:p w:rsidR="00EE0BF8" w:rsidRDefault="00BD746E">
      <w:pPr>
        <w:spacing w:after="125"/>
        <w:ind w:left="-5" w:right="13"/>
      </w:pPr>
      <w:r>
        <w:rPr>
          <w:b/>
          <w:color w:val="FFFFFF"/>
          <w:shd w:val="clear" w:color="auto" w:fill="D9534F"/>
        </w:rPr>
        <w:t xml:space="preserve"> Art.  12-A</w:t>
      </w:r>
      <w:r>
        <w:rPr>
          <w:b/>
          <w:color w:val="FFFFFF"/>
        </w:rPr>
        <w:t xml:space="preserve"> </w:t>
      </w:r>
      <w:r>
        <w:t xml:space="preserve"> A  reserva  de  faixa  não  edificável  ao  longo  das  rodovias  que  cruzam  o  município  é  de  15 ( </w:t>
      </w:r>
      <w:r>
        <w:t xml:space="preserve">quinze) metros, de cada lado, a partir da faixa de domínio, excetuando-se: </w:t>
      </w:r>
    </w:p>
    <w:p w:rsidR="00EE0BF8" w:rsidRDefault="00BD746E">
      <w:pPr>
        <w:numPr>
          <w:ilvl w:val="0"/>
          <w:numId w:val="16"/>
        </w:numPr>
        <w:spacing w:after="120" w:line="276" w:lineRule="auto"/>
        <w:ind w:right="68"/>
        <w:jc w:val="left"/>
      </w:pPr>
      <w:r>
        <w:t>-  a  Rodovia  Governador  Mário  Covas  (BR-101),  no  trecho  entre  a  projeção  do  entroncamento  da  Estrada  Palmeira  e  Rua  Quinze  de  Outubro  até  o  entroncamento  co</w:t>
      </w:r>
      <w:r>
        <w:t xml:space="preserve">m  a  Avenida  Hans  Dieter  Schmidt,  onde  a  faixa  não  edificável  será  de  5  (cinco)  metros,  de  cada  lado,  a  partir  da  faixa  de  domínio; </w:t>
      </w:r>
    </w:p>
    <w:p w:rsidR="00EE0BF8" w:rsidRDefault="00BD746E">
      <w:pPr>
        <w:numPr>
          <w:ilvl w:val="0"/>
          <w:numId w:val="16"/>
        </w:numPr>
        <w:spacing w:after="125"/>
        <w:ind w:right="68"/>
        <w:jc w:val="left"/>
      </w:pPr>
      <w:r>
        <w:t xml:space="preserve">-  a  Rodovia  Rodolfo  Jahn  (SC-108),  no  trecho  entre  a  Rua  dos  Portugueses  e  a  Rua  </w:t>
      </w:r>
      <w:r>
        <w:t xml:space="preserve">São  Firmino,  onde  a  faixa  não  edificável  será  de  5  (cinco)  metros,  de  cada  lado,  a  partir  da  faixa  de  domínio; </w:t>
      </w:r>
    </w:p>
    <w:p w:rsidR="00EE0BF8" w:rsidRDefault="00BD746E">
      <w:pPr>
        <w:spacing w:after="416"/>
        <w:ind w:left="-5" w:right="146"/>
      </w:pPr>
      <w:r>
        <w:t xml:space="preserve"> Parágrafo  único.  Nos  demais  locais,  fica  permitida  a  regularização  das  edificações  situadas  entre  5  (cinco)  </w:t>
      </w:r>
      <w:r>
        <w:t xml:space="preserve">e  15  (quinze)  metros,  de  cada  lado,  a  partir  da  faixa  de  domínio,  se  comprovadamente  construídas  antes  de  09  de  janeiro  de  2017.  (Redação  acrescida  pela  Lei  Complementar  nº </w:t>
      </w:r>
      <w:hyperlink r:id="rId592">
        <w:r>
          <w:rPr>
            <w:b/>
            <w:color w:val="A28329"/>
            <w:u w:val="single" w:color="A28329"/>
          </w:rPr>
          <w:t xml:space="preserve"> </w:t>
        </w:r>
      </w:hyperlink>
      <w:hyperlink r:id="rId593">
        <w:r>
          <w:rPr>
            <w:b/>
            <w:color w:val="A28329"/>
            <w:u w:val="single" w:color="A28329"/>
          </w:rPr>
          <w:t>699</w:t>
        </w:r>
      </w:hyperlink>
      <w:r>
        <w:t xml:space="preserve"> /2025) </w:t>
      </w:r>
    </w:p>
    <w:p w:rsidR="00EE0BF8" w:rsidRDefault="00BD746E">
      <w:pPr>
        <w:spacing w:after="303" w:line="268" w:lineRule="auto"/>
        <w:ind w:left="-5" w:right="14"/>
      </w:pPr>
      <w:r>
        <w:rPr>
          <w:b/>
          <w:color w:val="FFFFFF"/>
          <w:shd w:val="clear" w:color="auto" w:fill="D9534F"/>
        </w:rPr>
        <w:t xml:space="preserve"> Art.  13</w:t>
      </w:r>
      <w:r>
        <w:rPr>
          <w:b/>
          <w:color w:val="FFFFFF"/>
        </w:rPr>
        <w:t xml:space="preserve"> </w:t>
      </w:r>
      <w:r>
        <w:rPr>
          <w:color w:val="000000"/>
        </w:rPr>
        <w:t xml:space="preserve"> A  delimitação  física  das  Faixas  Viárias  é  </w:t>
      </w:r>
      <w:r>
        <w:rPr>
          <w:color w:val="000000"/>
        </w:rPr>
        <w:t xml:space="preserve">determinada  pelo  perímetro  definido  por  duas  linhas imaginárias paralelas equidistantes 100m (cem metros) ao eixo da via. </w:t>
      </w:r>
    </w:p>
    <w:p w:rsidR="00EE0BF8" w:rsidRDefault="00BD746E">
      <w:pPr>
        <w:spacing w:after="303" w:line="268" w:lineRule="auto"/>
        <w:ind w:left="-5" w:right="14"/>
      </w:pPr>
      <w:r>
        <w:rPr>
          <w:color w:val="000000"/>
        </w:rPr>
        <w:t xml:space="preserve"> §  1º  Os  lotes  atingidos  pela  Faixa  Viária  somente  poderão  aplicar  o  regime  urbanístico  definido  para esta faixa</w:t>
      </w:r>
      <w:r>
        <w:rPr>
          <w:color w:val="000000"/>
        </w:rPr>
        <w:t xml:space="preserve"> se tiverem sua testada inserida parcial ou totalmente na respectiva faixa. </w:t>
      </w:r>
    </w:p>
    <w:p w:rsidR="00EE0BF8" w:rsidRDefault="00BD746E">
      <w:pPr>
        <w:spacing w:after="1005"/>
        <w:ind w:left="-5" w:right="13"/>
      </w:pPr>
      <w:r>
        <w:t xml:space="preserve"> §  2º  Os  lotes  atingidos  parcialmente  pela  Faixa  Viária  poderão  aplicar  em  toda  a  sua  área  o  regime  urbanístico  definido  para  esta  faixa,  em  uma  profundid</w:t>
      </w:r>
      <w:r>
        <w:t xml:space="preserve">ade  de  até  2,5  (duas  vírgula  cinco)  vezes  a  sua  testada,  limitando-se,  neste  caso  a  250m  (duzentos  e  cinquenta  metros)  de  profundidade. (Redação dada pela Lei Complementar nº </w:t>
      </w:r>
      <w:hyperlink r:id="rId594">
        <w:r>
          <w:rPr>
            <w:b/>
            <w:color w:val="A28329"/>
            <w:u w:val="single" w:color="A28329"/>
          </w:rPr>
          <w:t xml:space="preserve"> </w:t>
        </w:r>
      </w:hyperlink>
      <w:hyperlink r:id="rId595">
        <w:r>
          <w:rPr>
            <w:b/>
            <w:color w:val="A28329"/>
            <w:u w:val="single" w:color="A28329"/>
          </w:rPr>
          <w:t>570</w:t>
        </w:r>
      </w:hyperlink>
      <w:r>
        <w:t xml:space="preserve"> /2021)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ind w:left="-5" w:right="13"/>
      </w:pPr>
      <w:r>
        <w:t xml:space="preserve"> §  3º  Nos  casos  de  intersecção  de  Faixa  Viária  com </w:t>
      </w:r>
      <w:r>
        <w:t xml:space="preserve"> Setores  Especiais  ou  Área  Urbana  de  Proteção  Ambiental  prevalecerá  o  regime  urbanístico  do  SE  ou  da  AUPA,  com  exceção  do  SE-01  e do SE-10. (Redação dada pela Lei Complementar nº </w:t>
      </w:r>
      <w:hyperlink r:id="rId596">
        <w:r>
          <w:rPr>
            <w:b/>
            <w:color w:val="A28329"/>
            <w:u w:val="single" w:color="A28329"/>
          </w:rPr>
          <w:t xml:space="preserve"> </w:t>
        </w:r>
      </w:hyperlink>
      <w:hyperlink r:id="rId597">
        <w:r>
          <w:rPr>
            <w:b/>
            <w:color w:val="A28329"/>
            <w:u w:val="single" w:color="A28329"/>
          </w:rPr>
          <w:t>659</w:t>
        </w:r>
      </w:hyperlink>
      <w:r>
        <w:t xml:space="preserve"> /2023) </w:t>
      </w:r>
    </w:p>
    <w:p w:rsidR="00EE0BF8" w:rsidRDefault="00BD746E">
      <w:pPr>
        <w:ind w:left="-5" w:right="13"/>
      </w:pPr>
      <w:r>
        <w:t xml:space="preserve"> §  4º  Quando  uma  Faixa  Viária  interceptar  a  </w:t>
      </w:r>
      <w:r>
        <w:t>Área  Urbana  de  Adensamento  Especial  a  delimitação  física  da  Faixa  Viária  é  determinada  pelo  perímetro  dos  imóveis  registrados  no  Cartório  de  Registro  de  Imóveis  e  que  possuem  suas  testadas  para  via  em  questão,  vedado  o  ap</w:t>
      </w:r>
      <w:r>
        <w:t>roveitamento  de  áreas  originadas  de  remembramentos  realizados  após  a  data  de  publicação  desta  Lei  Complementar,  exceto  quando  for  remembramento  cuja  área  tenha  sido  adquirida  do  Município  de Joinville. (Redação dada pela Lei Compl</w:t>
      </w:r>
      <w:r>
        <w:t xml:space="preserve">ementar nº  </w:t>
      </w:r>
      <w:r>
        <w:tab/>
      </w:r>
      <w:hyperlink r:id="rId598">
        <w:r>
          <w:rPr>
            <w:b/>
            <w:color w:val="A28329"/>
            <w:u w:val="single" w:color="A28329"/>
          </w:rPr>
          <w:t xml:space="preserve"> </w:t>
        </w:r>
      </w:hyperlink>
      <w:hyperlink r:id="rId599">
        <w:r>
          <w:rPr>
            <w:b/>
            <w:color w:val="A28329"/>
            <w:u w:val="single" w:color="A28329"/>
          </w:rPr>
          <w:t>521</w:t>
        </w:r>
      </w:hyperlink>
      <w:hyperlink r:id="rId600">
        <w:r>
          <w:t xml:space="preserve"> </w:t>
        </w:r>
      </w:hyperlink>
      <w:hyperlink r:id="rId601">
        <w:r>
          <w:t>/</w:t>
        </w:r>
      </w:hyperlink>
      <w:r>
        <w:t xml:space="preserve">2019) </w:t>
      </w:r>
    </w:p>
    <w:p w:rsidR="00EE0BF8" w:rsidRDefault="00BD746E">
      <w:pPr>
        <w:ind w:left="-5" w:right="13"/>
      </w:pPr>
      <w:r>
        <w:t xml:space="preserve"> §  5º  Qu</w:t>
      </w:r>
      <w:r>
        <w:t>ando  uma  Faixa  Viária  dividir  dois  Setores  de  Adensamento  (SA)  de  potenciais  construtivos  diferentes,  os  lotes  de  frente  para  a  rua  que  deu  origem  à  Faixa  Viária,  localizados  no  setor  de  menor  potencial  construtivo,  poderã</w:t>
      </w:r>
      <w:r>
        <w:t>o  adotar  o  mesmo  potencial  construtivo  do  setor  com  o  qual  faz  divisa,  excluindo  as  Faixas  Viárias  que  limitam  os  Setores  de  Adensamento  Controlado  (SA-04)  que  contornam  as  unidades  de  conservação  do  Morro  do  Boa  Vista  e</w:t>
      </w:r>
      <w:r>
        <w:t xml:space="preserve">  do  Morro  do  Iririú.  (Redação dada pela Lei Complementar nº </w:t>
      </w:r>
      <w:hyperlink r:id="rId602">
        <w:r>
          <w:rPr>
            <w:b/>
            <w:color w:val="A28329"/>
            <w:u w:val="single" w:color="A28329"/>
          </w:rPr>
          <w:t xml:space="preserve"> </w:t>
        </w:r>
      </w:hyperlink>
      <w:hyperlink r:id="rId603">
        <w:r>
          <w:rPr>
            <w:b/>
            <w:color w:val="A28329"/>
            <w:u w:val="single" w:color="A28329"/>
          </w:rPr>
          <w:t>739</w:t>
        </w:r>
      </w:hyperlink>
      <w:hyperlink r:id="rId604">
        <w:r>
          <w:t>/</w:t>
        </w:r>
      </w:hyperlink>
      <w:hyperlink r:id="rId605">
        <w:r>
          <w:t xml:space="preserve"> </w:t>
        </w:r>
      </w:hyperlink>
      <w:r>
        <w:t xml:space="preserve">2025) </w:t>
      </w:r>
    </w:p>
    <w:p w:rsidR="00EE0BF8" w:rsidRDefault="00BD746E">
      <w:pPr>
        <w:ind w:left="-5" w:right="13"/>
      </w:pPr>
      <w:r>
        <w:t xml:space="preserve"> §  6º  Quando  a  distância  entre  os  limites  de  duas  ou  mais  Faixas  Viárias  for  menor  que  100m  (cem  metros),  aplicar-se-á  aos  imóveis  situados  nestas  áreas,  o  zoneamento  das  Faixas  Viária</w:t>
      </w:r>
      <w:r>
        <w:t xml:space="preserve">s  lindeiras,  exceto  na  Área  Urbana  de  Adensamento  Especial.  (Redação  dada  pela  Lei  Complementar nº </w:t>
      </w:r>
      <w:hyperlink r:id="rId606">
        <w:r>
          <w:rPr>
            <w:b/>
            <w:color w:val="A28329"/>
            <w:u w:val="single" w:color="A28329"/>
          </w:rPr>
          <w:t xml:space="preserve"> </w:t>
        </w:r>
      </w:hyperlink>
      <w:hyperlink r:id="rId607">
        <w:r>
          <w:rPr>
            <w:b/>
            <w:color w:val="A28329"/>
            <w:u w:val="single" w:color="A28329"/>
          </w:rPr>
          <w:t>498</w:t>
        </w:r>
      </w:hyperlink>
      <w:hyperlink r:id="rId608">
        <w:r>
          <w:t>/</w:t>
        </w:r>
      </w:hyperlink>
      <w:hyperlink r:id="rId609">
        <w:r>
          <w:t xml:space="preserve"> </w:t>
        </w:r>
      </w:hyperlink>
      <w:r>
        <w:t xml:space="preserve">2018) </w:t>
      </w:r>
    </w:p>
    <w:p w:rsidR="00EE0BF8" w:rsidRDefault="00BD746E">
      <w:pPr>
        <w:spacing w:after="291" w:line="276" w:lineRule="auto"/>
        <w:ind w:left="-5" w:right="8"/>
        <w:jc w:val="left"/>
      </w:pPr>
      <w:r>
        <w:rPr>
          <w:b/>
          <w:color w:val="FFFFFF"/>
          <w:shd w:val="clear" w:color="auto" w:fill="D9534F"/>
        </w:rPr>
        <w:t xml:space="preserve"> Art.  14</w:t>
      </w:r>
      <w:r>
        <w:rPr>
          <w:b/>
          <w:color w:val="FFFFFF"/>
        </w:rPr>
        <w:t xml:space="preserve"> </w:t>
      </w:r>
      <w:r>
        <w:rPr>
          <w:color w:val="000000"/>
        </w:rPr>
        <w:t xml:space="preserve"> A</w:t>
      </w:r>
      <w:r>
        <w:rPr>
          <w:color w:val="000000"/>
        </w:rPr>
        <w:t xml:space="preserve">  delimitação  física  dos  Setores  Especiais  de  Centralidade  Urbana  (SE-08)  é  determinada  pelo  perímetro  definido  por  um  raio  de  500m  (quinhentos  metros)  a  partir  do  centro  geométrico  do  terreno das estações de cidadania do transpo</w:t>
      </w:r>
      <w:r>
        <w:rPr>
          <w:color w:val="000000"/>
        </w:rPr>
        <w:t xml:space="preserve">rte coletivo de Joinville. </w:t>
      </w:r>
    </w:p>
    <w:p w:rsidR="00EE0BF8" w:rsidRDefault="00BD746E">
      <w:pPr>
        <w:spacing w:after="303" w:line="268" w:lineRule="auto"/>
        <w:ind w:left="-5" w:right="14"/>
      </w:pPr>
      <w:r>
        <w:rPr>
          <w:color w:val="000000"/>
        </w:rPr>
        <w:t xml:space="preserve"> §  1º  Os  lotes  atingidos  pelos  Setores  Especiais  de  Centralidade  Urbana  (SE-08)  poderão  aplicar  em  sua  área  o  regime  urbanístico  definido  para  as  Faixas  Viárias,  desde  que  a  parte  atingida  correspon</w:t>
      </w:r>
      <w:r>
        <w:rPr>
          <w:color w:val="000000"/>
        </w:rPr>
        <w:t xml:space="preserve">da a no mínimo 50% (cinquenta por cento) da área do lote. </w:t>
      </w:r>
    </w:p>
    <w:p w:rsidR="00EE0BF8" w:rsidRDefault="00BD746E">
      <w:pPr>
        <w:spacing w:after="303" w:line="268" w:lineRule="auto"/>
        <w:ind w:left="-5" w:right="14"/>
      </w:pPr>
      <w:r>
        <w:rPr>
          <w:color w:val="000000"/>
        </w:rPr>
        <w:t xml:space="preserve"> §  2º  Quando  um  Setor  Especial  de  Centralidade  Urbana  (SE-08)  se  sobrepor  a  outro  Setor  Especial prevalecerá o regime urbanístico desse último setor. </w:t>
      </w:r>
    </w:p>
    <w:p w:rsidR="00EE0BF8" w:rsidRDefault="00BD746E">
      <w:pPr>
        <w:spacing w:after="303" w:line="268" w:lineRule="auto"/>
        <w:ind w:left="-5" w:right="14"/>
      </w:pPr>
      <w:r>
        <w:rPr>
          <w:b/>
          <w:color w:val="FFFFFF"/>
          <w:shd w:val="clear" w:color="auto" w:fill="D9534F"/>
        </w:rPr>
        <w:t xml:space="preserve"> Art.  15</w:t>
      </w:r>
      <w:r>
        <w:rPr>
          <w:b/>
          <w:color w:val="FFFFFF"/>
        </w:rPr>
        <w:t xml:space="preserve"> </w:t>
      </w:r>
      <w:r>
        <w:rPr>
          <w:color w:val="000000"/>
        </w:rPr>
        <w:t xml:space="preserve"> Quando  uma  Área,  </w:t>
      </w:r>
      <w:r>
        <w:rPr>
          <w:color w:val="000000"/>
        </w:rPr>
        <w:t>Setor  ou  Faixa  se  sobrepor  ou  interceptar  área  pertencente  a  uma  Unidade  de  Conservação  ou  sua  zona  de  amortecimento,  prevalecerão  os  zoneamentos  e  índices  urbanísticos  estabelecidos  em  seu  respectivo  Plano  de  Manejo  ou,  na</w:t>
      </w:r>
      <w:r>
        <w:rPr>
          <w:color w:val="000000"/>
        </w:rPr>
        <w:t xml:space="preserve">  sua  ausência,  pelo  que  definir seu Conselho Gestor, dentro dos objetivos da Unidade de Conservação. </w:t>
      </w:r>
    </w:p>
    <w:p w:rsidR="00EE0BF8" w:rsidRDefault="00BD746E">
      <w:pPr>
        <w:spacing w:after="1485"/>
        <w:ind w:left="-5" w:right="13"/>
      </w:pPr>
      <w:r>
        <w:rPr>
          <w:b/>
          <w:color w:val="FFFFFF"/>
          <w:shd w:val="clear" w:color="auto" w:fill="D9534F"/>
        </w:rPr>
        <w:t xml:space="preserve"> Art.  15-A</w:t>
      </w:r>
      <w:r>
        <w:rPr>
          <w:b/>
          <w:color w:val="FFFFFF"/>
        </w:rPr>
        <w:t xml:space="preserve"> </w:t>
      </w:r>
      <w:r>
        <w:t xml:space="preserve"> No  caso  de  lotes  situados  em  duas  ou  mais  áreas,  setores  ou  faixas  distintas,  fica  facultada  ao  proprietário  a  escolh</w:t>
      </w:r>
      <w:r>
        <w:t xml:space="preserve">a  do  regime  urbanístico,  desde  que  o  regime  optado  corresponda  a, no mínimo, 30% (trinta por cento) da área total do lote, e respeitada: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p>
    <w:p w:rsidR="00EE0BF8" w:rsidRDefault="00BD746E">
      <w:pPr>
        <w:numPr>
          <w:ilvl w:val="0"/>
          <w:numId w:val="17"/>
        </w:numPr>
        <w:ind w:right="13"/>
      </w:pPr>
      <w:r>
        <w:t xml:space="preserve">-  a  prevalência  de  Faixa  Rodoviária  sobre  os  Setores  de  Adensamento  (SA)  e  sobre  as  </w:t>
      </w:r>
      <w:r>
        <w:t xml:space="preserve">Faixas  Viárias,  quando  o  lote  tiver  testada  para  a  rodovia  e/ou  marginal  que  deu  origem  à  respectiva  faixa, aplicadas as delimitações de Faixa Rodoviária estabelecidas nesta Lei Complementar; </w:t>
      </w:r>
    </w:p>
    <w:p w:rsidR="00EE0BF8" w:rsidRDefault="00BD746E">
      <w:pPr>
        <w:numPr>
          <w:ilvl w:val="0"/>
          <w:numId w:val="17"/>
        </w:numPr>
        <w:ind w:right="13"/>
      </w:pPr>
      <w:r>
        <w:t>-  a  prevalência  de  Faixa  Viária  sobre  o</w:t>
      </w:r>
      <w:r>
        <w:t>s  Setores  de  Adensamento  (SA)  e  sobre  os  Setores  Especiais  (SE)  em  que  ela  incide,  quando  o  lote  tiver  testada  para  a  via  que  deu  origem  à  respectiva faixa, aplicadas as delimitações de Faixa Viária estabelecidas nesta Lei Comple</w:t>
      </w:r>
      <w:r>
        <w:t xml:space="preserve">mentar; </w:t>
      </w:r>
    </w:p>
    <w:p w:rsidR="00EE0BF8" w:rsidRDefault="00BD746E">
      <w:pPr>
        <w:ind w:left="-5" w:right="13"/>
      </w:pPr>
      <w:r>
        <w:t xml:space="preserve"> Parágrafo  único.  O  caso  previsto  no  caput  deste  artigo  não  se  aplica  à  fração  do  terreno  grafada  como  Macrozona  Rural,  Área  de  Expansão  Urbana  regulamentada,  Área  Urbana  de  Proteção  Ambiental  (AUPA)  e  Setores  Espe</w:t>
      </w:r>
      <w:r>
        <w:t xml:space="preserve">ciais  de  Interesse  de  Conservação  de  Morros  (SE-04)  e  de  Várzeas (SE-05). ( Redação dada pela Lei Complementar  nº </w:t>
      </w:r>
      <w:hyperlink r:id="rId610">
        <w:r>
          <w:rPr>
            <w:b/>
            <w:color w:val="A28329"/>
            <w:u w:val="single" w:color="A28329"/>
          </w:rPr>
          <w:t xml:space="preserve"> </w:t>
        </w:r>
      </w:hyperlink>
      <w:hyperlink r:id="rId611">
        <w:r>
          <w:rPr>
            <w:b/>
            <w:color w:val="A28329"/>
            <w:u w:val="single" w:color="A28329"/>
          </w:rPr>
          <w:t>739</w:t>
        </w:r>
      </w:hyperlink>
      <w:r>
        <w:t xml:space="preserve"> /2025) </w:t>
      </w:r>
    </w:p>
    <w:p w:rsidR="00EE0BF8" w:rsidRDefault="00BD746E">
      <w:pPr>
        <w:ind w:left="-5" w:right="13"/>
      </w:pPr>
      <w:r>
        <w:rPr>
          <w:b/>
          <w:color w:val="FFFFFF"/>
          <w:shd w:val="clear" w:color="auto" w:fill="D9534F"/>
        </w:rPr>
        <w:t xml:space="preserve"> Art.  15-B</w:t>
      </w:r>
      <w:r>
        <w:rPr>
          <w:b/>
          <w:color w:val="FFFFFF"/>
        </w:rPr>
        <w:t xml:space="preserve"> </w:t>
      </w:r>
      <w:r>
        <w:t xml:space="preserve"> As  áreas  demarcadas  como  Operação  Urbana  Consorciada,  no  Anexo  III,  terão  regimento  urbanístico  próprio,  conf</w:t>
      </w:r>
      <w:r>
        <w:t xml:space="preserve">orme  lei  complementar  específica.  (Redação  dada  pela  Lei Complementar nº  </w:t>
      </w:r>
      <w:r>
        <w:tab/>
      </w:r>
      <w:hyperlink r:id="rId612">
        <w:r>
          <w:rPr>
            <w:b/>
            <w:color w:val="A28329"/>
            <w:u w:val="single" w:color="A28329"/>
          </w:rPr>
          <w:t xml:space="preserve"> </w:t>
        </w:r>
      </w:hyperlink>
      <w:hyperlink r:id="rId613">
        <w:r>
          <w:rPr>
            <w:b/>
            <w:color w:val="A28329"/>
            <w:u w:val="single" w:color="A28329"/>
          </w:rPr>
          <w:t>690</w:t>
        </w:r>
      </w:hyperlink>
      <w:hyperlink r:id="rId614">
        <w:r>
          <w:t xml:space="preserve"> </w:t>
        </w:r>
      </w:hyperlink>
      <w:hyperlink r:id="rId615">
        <w:r>
          <w:t>/</w:t>
        </w:r>
      </w:hyperlink>
      <w:r>
        <w:t xml:space="preserve">2024) </w:t>
      </w:r>
    </w:p>
    <w:p w:rsidR="00EE0BF8" w:rsidRDefault="00BD746E">
      <w:pPr>
        <w:ind w:left="-5" w:right="13"/>
      </w:pPr>
      <w:r>
        <w:rPr>
          <w:b/>
          <w:color w:val="FFFFFF"/>
          <w:shd w:val="clear" w:color="auto" w:fill="D9534F"/>
        </w:rPr>
        <w:t xml:space="preserve"> Art.  15-C</w:t>
      </w:r>
      <w:r>
        <w:rPr>
          <w:b/>
          <w:color w:val="FFFFFF"/>
        </w:rPr>
        <w:t xml:space="preserve"> </w:t>
      </w:r>
      <w:r>
        <w:t xml:space="preserve"> Os  Setores  Especiais  de  Interesse  Educacional  Incentivados  (SE-03A)  poderão  ser  insti</w:t>
      </w:r>
      <w:r>
        <w:t>tuídos  por  decreto  específico  do  Poder  Executivo  Municipal,  permitindo  o  estabelecimento  de  um  padrão  urbanístico  próprio  para  prover  equipamentos  de  educação  e  desenvolver  a  política  educacional, mediante o atendimento de critério</w:t>
      </w:r>
      <w:r>
        <w:t xml:space="preserve">s qualificadores. </w:t>
      </w:r>
    </w:p>
    <w:p w:rsidR="00EE0BF8" w:rsidRDefault="00BD746E">
      <w:pPr>
        <w:ind w:left="-5" w:right="13"/>
      </w:pPr>
      <w:r>
        <w:t xml:space="preserve"> §  1º  Os  proprietários  de  lotes  ou  glebas,  empreendedores  e  as  entidades  representativas  de  organizações  voltadas  à  educação  poderão  apresentar  propostas  de  implantação  de  SE-03A  e  seus  respectivos  planos  urb</w:t>
      </w:r>
      <w:r>
        <w:t xml:space="preserve">anísticos  específicos  ao  Poder  Executivo  Municipal,  submetendo-as  à  aprovação dos órgãos responsáveis pelas políticas educacional e urbanística. </w:t>
      </w:r>
    </w:p>
    <w:p w:rsidR="00EE0BF8" w:rsidRDefault="00BD746E">
      <w:pPr>
        <w:ind w:left="-5" w:right="13"/>
      </w:pPr>
      <w:r>
        <w:t xml:space="preserve"> §  2º  A  aprovação  da  proposta  de  implantação  de  SE-03A  não  exime  o  empreendedor  dos  dev</w:t>
      </w:r>
      <w:r>
        <w:t xml:space="preserve">idos  licenciamentos ambientais, urbanísticos e edilícios junto aos órgãos competentes. </w:t>
      </w:r>
    </w:p>
    <w:p w:rsidR="00EE0BF8" w:rsidRDefault="00BD746E">
      <w:pPr>
        <w:ind w:left="-5" w:right="13"/>
      </w:pPr>
      <w:r>
        <w:t xml:space="preserve"> §  3º  A  implantação  de  SE-03A  em  áreas  e/ou  empreendimentos  privados  fica  condicionada  à  provisão de vagas à rede municipal de ensino. </w:t>
      </w:r>
    </w:p>
    <w:p w:rsidR="00EE0BF8" w:rsidRDefault="00BD746E">
      <w:pPr>
        <w:ind w:left="-5" w:right="13"/>
      </w:pPr>
      <w:r>
        <w:t xml:space="preserve"> §  4º  Os  requi</w:t>
      </w:r>
      <w:r>
        <w:t xml:space="preserve">sitos  urbanísticos  de  ocupação  do  solo  no  SE-03A  poderão  ter  incremento  de  até  50%  (cinquenta  por  cento)  no  Coeficiente  de  Aproveitamento  do  Lote  e  100%  (cem  por  cento)  no  Gabarito, em relação ao setor vigente no local. </w:t>
      </w:r>
    </w:p>
    <w:p w:rsidR="00EE0BF8" w:rsidRDefault="00BD746E">
      <w:pPr>
        <w:ind w:left="-5" w:right="13"/>
      </w:pPr>
      <w:r>
        <w:t xml:space="preserve"> §  5º</w:t>
      </w:r>
      <w:r>
        <w:t xml:space="preserve">  O  Poder  Executivo  regulamentará  este  artigo,  no  que  couber.  (Redação  acrescida  pela  Lei  Complementar nº </w:t>
      </w:r>
      <w:hyperlink r:id="rId616">
        <w:r>
          <w:rPr>
            <w:b/>
            <w:color w:val="A28329"/>
            <w:u w:val="single" w:color="A28329"/>
          </w:rPr>
          <w:t xml:space="preserve"> </w:t>
        </w:r>
      </w:hyperlink>
      <w:hyperlink r:id="rId617">
        <w:r>
          <w:rPr>
            <w:b/>
            <w:color w:val="A28329"/>
            <w:u w:val="single" w:color="A28329"/>
          </w:rPr>
          <w:t>752</w:t>
        </w:r>
      </w:hyperlink>
      <w:hyperlink r:id="rId618">
        <w:r>
          <w:t xml:space="preserve"> </w:t>
        </w:r>
      </w:hyperlink>
      <w:hyperlink r:id="rId619">
        <w:r>
          <w:t>/</w:t>
        </w:r>
      </w:hyperlink>
      <w:r>
        <w:t xml:space="preserve">2025) </w:t>
      </w:r>
    </w:p>
    <w:p w:rsidR="00EE0BF8" w:rsidRDefault="00BD746E">
      <w:pPr>
        <w:spacing w:after="10" w:line="268" w:lineRule="auto"/>
        <w:ind w:right="15"/>
        <w:jc w:val="center"/>
      </w:pPr>
      <w:r>
        <w:rPr>
          <w:color w:val="000000"/>
        </w:rPr>
        <w:t xml:space="preserve"> CAPÍTULO IV </w:t>
      </w:r>
    </w:p>
    <w:p w:rsidR="00EE0BF8" w:rsidRDefault="00BD746E">
      <w:pPr>
        <w:spacing w:after="301" w:line="268" w:lineRule="auto"/>
        <w:ind w:right="15"/>
        <w:jc w:val="center"/>
      </w:pPr>
      <w:r>
        <w:rPr>
          <w:color w:val="000000"/>
        </w:rPr>
        <w:t xml:space="preserve"> DOS SETORES ESPECIAIS DE INTERESSE SOCIAL - SEIS </w:t>
      </w:r>
    </w:p>
    <w:p w:rsidR="00EE0BF8" w:rsidRDefault="00BD746E">
      <w:pPr>
        <w:ind w:left="-5" w:right="13"/>
      </w:pPr>
      <w:r>
        <w:rPr>
          <w:b/>
          <w:color w:val="FFFFFF"/>
          <w:shd w:val="clear" w:color="auto" w:fill="D9534F"/>
        </w:rPr>
        <w:t xml:space="preserve"> Art.  16</w:t>
      </w:r>
      <w:r>
        <w:rPr>
          <w:b/>
          <w:color w:val="FFFFFF"/>
        </w:rPr>
        <w:t xml:space="preserve"> </w:t>
      </w:r>
      <w:r>
        <w:t xml:space="preserve"> As  áreas  destinadas  à  procedimentos  de  delimitação  dos  Setores  Especiais  de  Interesse  Social  -  SEIS  visam  incluir,  no  zo</w:t>
      </w:r>
      <w:r>
        <w:t xml:space="preserve">neamento  da  cidade,  uma  categoria  que  permita  o  estabelecimento  de  um  padrão  urbanístico  próprio,  para  propiciar  às  famílias  com  menor  poder  aquisitivo acesso à terra urbanizada e à moradia digna. </w:t>
      </w:r>
    </w:p>
    <w:p w:rsidR="00EE0BF8" w:rsidRDefault="00BD746E">
      <w:pPr>
        <w:ind w:left="-5" w:right="13"/>
      </w:pPr>
      <w:r>
        <w:t xml:space="preserve"> Parágrafo  único.  Os  Setores  Espe</w:t>
      </w:r>
      <w:r>
        <w:t xml:space="preserve">ciais  de  Interesse  Social  -  SEIS  poderão  ser  instituídos  em  áreas  de  regularização  de  núcleos  urbanos  informais  nos  termos  do  Parágrafo  único  do  art.  35  da  Lei  nº </w:t>
      </w:r>
      <w:hyperlink r:id="rId620">
        <w:r>
          <w:rPr>
            <w:b/>
            <w:color w:val="A28329"/>
            <w:u w:val="single" w:color="A28329"/>
          </w:rPr>
          <w:t xml:space="preserve"> </w:t>
        </w:r>
      </w:hyperlink>
      <w:hyperlink r:id="rId621">
        <w:r>
          <w:rPr>
            <w:b/>
            <w:color w:val="A28329"/>
            <w:u w:val="single" w:color="A28329"/>
          </w:rPr>
          <w:t>13.465</w:t>
        </w:r>
      </w:hyperlink>
      <w:hyperlink r:id="rId622">
        <w:r>
          <w:rPr>
            <w:b/>
            <w:color w:val="A28329"/>
          </w:rPr>
          <w:t xml:space="preserve"> </w:t>
        </w:r>
      </w:hyperlink>
      <w:r>
        <w:t xml:space="preserve"> de  11  de  julho  de  2017  e/ou  para  implantação  de  loteamentos  e  empreendimentos  de interesse social. (Redação dada pela Lei Complementar nº </w:t>
      </w:r>
      <w:hyperlink r:id="rId623">
        <w:r>
          <w:rPr>
            <w:b/>
            <w:color w:val="A28329"/>
            <w:u w:val="single" w:color="A28329"/>
          </w:rPr>
          <w:t xml:space="preserve"> </w:t>
        </w:r>
      </w:hyperlink>
      <w:hyperlink r:id="rId624">
        <w:r>
          <w:rPr>
            <w:b/>
            <w:color w:val="A28329"/>
            <w:u w:val="single" w:color="A28329"/>
          </w:rPr>
          <w:t>680</w:t>
        </w:r>
      </w:hyperlink>
      <w:r>
        <w:t xml:space="preserve"> /2024) </w:t>
      </w:r>
    </w:p>
    <w:p w:rsidR="00EE0BF8" w:rsidRDefault="00BD746E">
      <w:pPr>
        <w:spacing w:after="10" w:line="268" w:lineRule="auto"/>
        <w:ind w:right="15"/>
        <w:jc w:val="center"/>
      </w:pPr>
      <w:r>
        <w:rPr>
          <w:color w:val="000000"/>
        </w:rPr>
        <w:t xml:space="preserve"> Seção I </w:t>
      </w:r>
    </w:p>
    <w:p w:rsidR="00EE0BF8" w:rsidRDefault="00BD746E">
      <w:pPr>
        <w:spacing w:after="301" w:line="268" w:lineRule="auto"/>
        <w:ind w:right="15"/>
        <w:jc w:val="center"/>
      </w:pPr>
      <w:r>
        <w:rPr>
          <w:color w:val="000000"/>
        </w:rPr>
        <w:t xml:space="preserve"> Do Programa de Regularização Fundiária </w:t>
      </w:r>
    </w:p>
    <w:p w:rsidR="00EE0BF8" w:rsidRDefault="00BD746E">
      <w:pPr>
        <w:ind w:left="-5" w:right="13"/>
      </w:pPr>
      <w:r>
        <w:rPr>
          <w:b/>
          <w:color w:val="FFFFFF"/>
          <w:shd w:val="clear" w:color="auto" w:fill="D9534F"/>
        </w:rPr>
        <w:t xml:space="preserve"> Art.  17</w:t>
      </w:r>
      <w:r>
        <w:rPr>
          <w:b/>
          <w:color w:val="FFFFFF"/>
        </w:rPr>
        <w:t xml:space="preserve"> </w:t>
      </w:r>
      <w:r>
        <w:t xml:space="preserve"> A  Regularização  Fundiária  Urbana  –  REURB  está  submetida  aos  critérios  previstos  na  Lei </w:t>
      </w:r>
      <w:hyperlink r:id="rId625">
        <w:r>
          <w:rPr>
            <w:b/>
            <w:color w:val="A28329"/>
            <w:u w:val="single" w:color="A28329"/>
          </w:rPr>
          <w:t xml:space="preserve"> </w:t>
        </w:r>
      </w:hyperlink>
      <w:hyperlink r:id="rId626">
        <w:r>
          <w:rPr>
            <w:b/>
            <w:color w:val="A28329"/>
            <w:u w:val="single" w:color="A28329"/>
          </w:rPr>
          <w:t>13.465</w:t>
        </w:r>
      </w:hyperlink>
      <w:r>
        <w:t xml:space="preserve"> /2</w:t>
      </w:r>
      <w:r>
        <w:t xml:space="preserve">017,  no  Plano  Diretor  do  Município  e  no  Decreto  Municipal  53.991/2023,  ou  os  que  vierem a substituí-los. (Redação dada pela Lei Complementar nº </w:t>
      </w:r>
      <w:hyperlink r:id="rId627">
        <w:r>
          <w:rPr>
            <w:b/>
            <w:color w:val="A28329"/>
            <w:u w:val="single" w:color="A28329"/>
          </w:rPr>
          <w:t xml:space="preserve"> </w:t>
        </w:r>
      </w:hyperlink>
      <w:hyperlink r:id="rId628">
        <w:r>
          <w:rPr>
            <w:b/>
            <w:color w:val="A28329"/>
            <w:u w:val="single" w:color="A28329"/>
          </w:rPr>
          <w:t>680</w:t>
        </w:r>
      </w:hyperlink>
      <w:r>
        <w:t xml:space="preserve"> /2024) </w:t>
      </w:r>
    </w:p>
    <w:p w:rsidR="00EE0BF8" w:rsidRDefault="00BD746E">
      <w:pPr>
        <w:spacing w:after="303" w:line="268" w:lineRule="auto"/>
        <w:ind w:left="-5" w:right="14"/>
      </w:pPr>
      <w:r>
        <w:rPr>
          <w:color w:val="000000"/>
        </w:rPr>
        <w:t xml:space="preserve">( Incisos revogados pela Lei Complementar nº </w:t>
      </w:r>
      <w:hyperlink r:id="rId629">
        <w:r>
          <w:rPr>
            <w:b/>
            <w:color w:val="A28329"/>
            <w:u w:val="single" w:color="A28329"/>
          </w:rPr>
          <w:t xml:space="preserve"> </w:t>
        </w:r>
      </w:hyperlink>
      <w:hyperlink r:id="rId630">
        <w:r>
          <w:rPr>
            <w:b/>
            <w:color w:val="A28329"/>
            <w:u w:val="single" w:color="A28329"/>
          </w:rPr>
          <w:t>680</w:t>
        </w:r>
      </w:hyperlink>
      <w:r>
        <w:rPr>
          <w:color w:val="000000"/>
        </w:rPr>
        <w:t xml:space="preserve"> /2024) </w:t>
      </w:r>
    </w:p>
    <w:p w:rsidR="00EE0BF8" w:rsidRDefault="00BD746E">
      <w:pPr>
        <w:ind w:left="-5" w:right="13"/>
      </w:pPr>
      <w:r>
        <w:t xml:space="preserve"> §  1º  A  delimitação  dos  Setores  Especiais  de  Interesse</w:t>
      </w:r>
      <w:r>
        <w:t xml:space="preserve">  Social  -  SEIS  para  regularização  fundiária  de  núcleos  urbanos  informais  só  será  admitida  àqueles  instaurados  nos  termos  do  art.  32  da  Lei nº  </w:t>
      </w:r>
      <w:hyperlink r:id="rId631">
        <w:r>
          <w:rPr>
            <w:b/>
            <w:color w:val="A28329"/>
            <w:u w:val="single" w:color="A28329"/>
          </w:rPr>
          <w:t xml:space="preserve"> </w:t>
        </w:r>
      </w:hyperlink>
      <w:hyperlink r:id="rId632">
        <w:r>
          <w:rPr>
            <w:b/>
            <w:color w:val="A28329"/>
            <w:u w:val="single" w:color="A28329"/>
          </w:rPr>
          <w:t>13.465</w:t>
        </w:r>
      </w:hyperlink>
      <w:r>
        <w:rPr>
          <w:b/>
          <w:color w:val="A28329"/>
        </w:rPr>
        <w:t xml:space="preserve"> </w:t>
      </w:r>
      <w:r>
        <w:t xml:space="preserve"> de 11 de julho de 2017. </w:t>
      </w:r>
    </w:p>
    <w:p w:rsidR="00EE0BF8" w:rsidRDefault="00BD746E">
      <w:pPr>
        <w:ind w:left="-5" w:right="13"/>
      </w:pPr>
      <w:r>
        <w:t xml:space="preserve"> §  2º  As  áreas  de  regularização  fundiária  de  Núcleos  Ur</w:t>
      </w:r>
      <w:r>
        <w:t xml:space="preserve">banos  Informais,  instauradas  nos  termos  do  art.  32  da  Lei  nº </w:t>
      </w:r>
      <w:hyperlink r:id="rId633">
        <w:r>
          <w:rPr>
            <w:b/>
            <w:color w:val="A28329"/>
            <w:u w:val="single" w:color="A28329"/>
          </w:rPr>
          <w:t xml:space="preserve"> </w:t>
        </w:r>
      </w:hyperlink>
      <w:hyperlink r:id="rId634">
        <w:r>
          <w:rPr>
            <w:b/>
            <w:color w:val="A28329"/>
            <w:u w:val="single" w:color="A28329"/>
          </w:rPr>
          <w:t>13.465</w:t>
        </w:r>
      </w:hyperlink>
      <w:r>
        <w:rPr>
          <w:b/>
          <w:color w:val="A28329"/>
        </w:rPr>
        <w:t xml:space="preserve"> </w:t>
      </w:r>
      <w:r>
        <w:t xml:space="preserve"> de  11  de  julho  de  2017,  passam  a  compor  o  perímetro  urbano  do município. (Redação acrescida pela Lei Complementar</w:t>
      </w:r>
      <w:r>
        <w:t xml:space="preserve"> nº  </w:t>
      </w:r>
      <w:r>
        <w:tab/>
      </w:r>
      <w:hyperlink r:id="rId635">
        <w:r>
          <w:rPr>
            <w:b/>
            <w:color w:val="A28329"/>
            <w:u w:val="single" w:color="A28329"/>
          </w:rPr>
          <w:t xml:space="preserve"> </w:t>
        </w:r>
      </w:hyperlink>
      <w:hyperlink r:id="rId636">
        <w:r>
          <w:rPr>
            <w:b/>
            <w:color w:val="A28329"/>
            <w:u w:val="single" w:color="A28329"/>
          </w:rPr>
          <w:t>680</w:t>
        </w:r>
      </w:hyperlink>
      <w:hyperlink r:id="rId637">
        <w:r>
          <w:t>/</w:t>
        </w:r>
      </w:hyperlink>
      <w:hyperlink r:id="rId638">
        <w:r>
          <w:t xml:space="preserve"> </w:t>
        </w:r>
      </w:hyperlink>
      <w:r>
        <w:t xml:space="preserve">2024) </w:t>
      </w:r>
    </w:p>
    <w:p w:rsidR="00EE0BF8" w:rsidRDefault="00BD746E">
      <w:pPr>
        <w:spacing w:after="10" w:line="268" w:lineRule="auto"/>
        <w:ind w:right="15"/>
        <w:jc w:val="center"/>
      </w:pPr>
      <w:r>
        <w:rPr>
          <w:color w:val="000000"/>
        </w:rPr>
        <w:t xml:space="preserve"> Seção II </w:t>
      </w:r>
    </w:p>
    <w:p w:rsidR="00EE0BF8" w:rsidRDefault="00BD746E">
      <w:pPr>
        <w:spacing w:after="301" w:line="268" w:lineRule="auto"/>
        <w:ind w:right="15"/>
        <w:jc w:val="center"/>
      </w:pPr>
      <w:r>
        <w:rPr>
          <w:color w:val="000000"/>
        </w:rPr>
        <w:t xml:space="preserve"> Da d</w:t>
      </w:r>
      <w:r>
        <w:rPr>
          <w:color w:val="000000"/>
        </w:rPr>
        <w:t xml:space="preserve">elimitação dos Setores Especiais de Interesse Social </w:t>
      </w:r>
    </w:p>
    <w:p w:rsidR="00EE0BF8" w:rsidRDefault="00BD746E">
      <w:pPr>
        <w:ind w:left="-5" w:right="13"/>
      </w:pPr>
      <w:r>
        <w:rPr>
          <w:b/>
          <w:color w:val="FFFFFF"/>
          <w:shd w:val="clear" w:color="auto" w:fill="D9534F"/>
        </w:rPr>
        <w:t xml:space="preserve"> Art.  18</w:t>
      </w:r>
      <w:r>
        <w:rPr>
          <w:b/>
          <w:color w:val="FFFFFF"/>
        </w:rPr>
        <w:t xml:space="preserve"> </w:t>
      </w:r>
      <w:r>
        <w:t xml:space="preserve"> Os  Setores  Especiais  de  Interesse  Social  -  SEIS  serão  delimitados  por  decretos  </w:t>
      </w:r>
      <w:r>
        <w:t xml:space="preserve">específicos do Poder Executivo Municipal. (Redação dada pela Lei Complementar nº </w:t>
      </w:r>
      <w:hyperlink r:id="rId639">
        <w:r>
          <w:rPr>
            <w:b/>
            <w:color w:val="A28329"/>
            <w:u w:val="single" w:color="A28329"/>
          </w:rPr>
          <w:t xml:space="preserve"> </w:t>
        </w:r>
      </w:hyperlink>
      <w:hyperlink r:id="rId640">
        <w:r>
          <w:rPr>
            <w:b/>
            <w:color w:val="A28329"/>
            <w:u w:val="single" w:color="A28329"/>
          </w:rPr>
          <w:t>680</w:t>
        </w:r>
      </w:hyperlink>
      <w:r>
        <w:t xml:space="preserve"> /2024) </w:t>
      </w:r>
    </w:p>
    <w:p w:rsidR="00EE0BF8" w:rsidRDefault="00BD746E">
      <w:pPr>
        <w:spacing w:after="303" w:line="268" w:lineRule="auto"/>
        <w:ind w:left="-5" w:right="14"/>
      </w:pPr>
      <w:r>
        <w:rPr>
          <w:color w:val="000000"/>
        </w:rPr>
        <w:t xml:space="preserve"> (Incisos revogados pela Lei Complementar nº </w:t>
      </w:r>
      <w:hyperlink r:id="rId641">
        <w:r>
          <w:rPr>
            <w:b/>
            <w:color w:val="A28329"/>
            <w:u w:val="single" w:color="A28329"/>
          </w:rPr>
          <w:t xml:space="preserve"> </w:t>
        </w:r>
      </w:hyperlink>
      <w:hyperlink r:id="rId642">
        <w:r>
          <w:rPr>
            <w:b/>
            <w:color w:val="A28329"/>
            <w:u w:val="single" w:color="A28329"/>
          </w:rPr>
          <w:t>680</w:t>
        </w:r>
      </w:hyperlink>
      <w:r>
        <w:rPr>
          <w:color w:val="000000"/>
        </w:rPr>
        <w:t xml:space="preserve"> /2024) </w:t>
      </w:r>
    </w:p>
    <w:p w:rsidR="00EE0BF8" w:rsidRDefault="00BD746E">
      <w:pPr>
        <w:spacing w:after="303" w:line="268" w:lineRule="auto"/>
        <w:ind w:left="-5" w:right="14"/>
      </w:pPr>
      <w:r>
        <w:rPr>
          <w:color w:val="000000"/>
        </w:rPr>
        <w:t xml:space="preserve"> Parág</w:t>
      </w:r>
      <w:r>
        <w:rPr>
          <w:color w:val="000000"/>
        </w:rPr>
        <w:t xml:space="preserve">rafo  único.  Os  SEIS  poderão  ser  delimitados  em  áreas  públicas  ou  privadas,  de  todo  o  perímetro urbano do município. </w:t>
      </w:r>
    </w:p>
    <w:p w:rsidR="00EE0BF8" w:rsidRDefault="00BD746E">
      <w:pPr>
        <w:ind w:left="-5" w:right="13"/>
      </w:pPr>
      <w:r>
        <w:rPr>
          <w:b/>
          <w:color w:val="FFFFFF"/>
          <w:shd w:val="clear" w:color="auto" w:fill="D9534F"/>
        </w:rPr>
        <w:t xml:space="preserve"> Art.  19</w:t>
      </w:r>
      <w:r>
        <w:rPr>
          <w:b/>
          <w:color w:val="FFFFFF"/>
        </w:rPr>
        <w:t xml:space="preserve"> </w:t>
      </w:r>
      <w:r>
        <w:t xml:space="preserve"> Os  proprietários  de  lotes  ou  glebas,  empreendedores  e  as  entidades  representativas  dos  moradores  pod</w:t>
      </w:r>
      <w:r>
        <w:t xml:space="preserve">erão  apresentar  ao  Poder  Executivo  Municipal,  propostas  de  implantação  de  Setores  Especiais  de  Interesse  Social  -  SEIS  e  seus  respectivos  Planos  Urbanísticos  Específicos,  condicionados  a  parecer  favorável  do  órgão  responsável  </w:t>
      </w:r>
      <w:r>
        <w:t xml:space="preserve">pela  política  habitacional.  (Redação  dada  pela Lei Complementar nº </w:t>
      </w:r>
      <w:hyperlink r:id="rId643">
        <w:r>
          <w:rPr>
            <w:b/>
            <w:color w:val="A28329"/>
            <w:u w:val="single" w:color="A28329"/>
          </w:rPr>
          <w:t xml:space="preserve"> </w:t>
        </w:r>
      </w:hyperlink>
      <w:hyperlink r:id="rId644">
        <w:r>
          <w:rPr>
            <w:b/>
            <w:color w:val="A28329"/>
            <w:u w:val="single" w:color="A28329"/>
          </w:rPr>
          <w:t>680</w:t>
        </w:r>
      </w:hyperlink>
      <w:r>
        <w:t xml:space="preserve"> /2024) </w:t>
      </w:r>
    </w:p>
    <w:p w:rsidR="00EE0BF8" w:rsidRDefault="00BD746E">
      <w:pPr>
        <w:spacing w:after="927"/>
        <w:ind w:left="-5" w:right="13"/>
      </w:pPr>
      <w:r>
        <w:t xml:space="preserve"> §  1º  As  propostas  aprovadas  de  implantação  de  SEIS  não  eximem  o  empreendedor  das  aprovações ambientais, urbanísticas e edilícias junto aos respectivos órgãos competentes.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ind w:left="-5" w:right="13"/>
      </w:pPr>
      <w:r>
        <w:t xml:space="preserve"> §  2º  A  implantação  de  SEIS  em  áreas  e/ou  empreendimentos  privados  fica  condicionado  à  oferta  e destinação de unidades habitacionais de interesse social ao Município de Joinville. (NR) </w:t>
      </w:r>
    </w:p>
    <w:p w:rsidR="00EE0BF8" w:rsidRDefault="00BD746E">
      <w:pPr>
        <w:ind w:left="-5" w:right="13"/>
      </w:pPr>
      <w:r>
        <w:t xml:space="preserve"> §  3º  O  Poder  Executivo  regulamentará  este  </w:t>
      </w:r>
      <w:r>
        <w:t xml:space="preserve">artigo,  no  que  couber.  (Redação  acrescida  pela  Lei Complementar nº  </w:t>
      </w:r>
      <w:r>
        <w:tab/>
      </w:r>
      <w:hyperlink r:id="rId645">
        <w:r>
          <w:rPr>
            <w:b/>
            <w:color w:val="A28329"/>
            <w:u w:val="single" w:color="A28329"/>
          </w:rPr>
          <w:t xml:space="preserve"> </w:t>
        </w:r>
      </w:hyperlink>
      <w:hyperlink r:id="rId646">
        <w:r>
          <w:rPr>
            <w:b/>
            <w:color w:val="A28329"/>
            <w:u w:val="single" w:color="A28329"/>
          </w:rPr>
          <w:t>680</w:t>
        </w:r>
      </w:hyperlink>
      <w:hyperlink r:id="rId647">
        <w:r>
          <w:t>/</w:t>
        </w:r>
      </w:hyperlink>
      <w:hyperlink r:id="rId648">
        <w:r>
          <w:t xml:space="preserve"> </w:t>
        </w:r>
      </w:hyperlink>
      <w:r>
        <w:t xml:space="preserve">2024) </w:t>
      </w:r>
    </w:p>
    <w:p w:rsidR="00EE0BF8" w:rsidRDefault="00BD746E">
      <w:pPr>
        <w:tabs>
          <w:tab w:val="center" w:pos="3078"/>
        </w:tabs>
        <w:spacing w:after="327" w:line="268" w:lineRule="auto"/>
        <w:ind w:left="-15" w:firstLine="0"/>
        <w:jc w:val="left"/>
      </w:pPr>
      <w:r>
        <w:rPr>
          <w:b/>
          <w:color w:val="FFFFFF"/>
          <w:shd w:val="clear" w:color="auto" w:fill="777777"/>
        </w:rPr>
        <w:t xml:space="preserve">Art. 20 </w:t>
      </w:r>
      <w:r>
        <w:rPr>
          <w:b/>
          <w:color w:val="FFFFFF"/>
          <w:shd w:val="clear" w:color="auto" w:fill="777777"/>
        </w:rPr>
        <w:tab/>
      </w:r>
      <w:r>
        <w:rPr>
          <w:b/>
          <w:color w:val="FFFFFF"/>
        </w:rPr>
        <w:t xml:space="preserve"> </w:t>
      </w:r>
      <w:r>
        <w:rPr>
          <w:color w:val="000000"/>
        </w:rPr>
        <w:t xml:space="preserve">( Revogado pela Lei Complementar nº </w:t>
      </w:r>
      <w:hyperlink r:id="rId649">
        <w:r>
          <w:rPr>
            <w:b/>
            <w:color w:val="A28329"/>
            <w:u w:val="single" w:color="A28329"/>
          </w:rPr>
          <w:t xml:space="preserve"> </w:t>
        </w:r>
      </w:hyperlink>
      <w:hyperlink r:id="rId650">
        <w:r>
          <w:rPr>
            <w:b/>
            <w:color w:val="A28329"/>
            <w:u w:val="single" w:color="A28329"/>
          </w:rPr>
          <w:t>680</w:t>
        </w:r>
      </w:hyperlink>
      <w:hyperlink r:id="rId651">
        <w:r>
          <w:rPr>
            <w:color w:val="000000"/>
          </w:rPr>
          <w:t>/</w:t>
        </w:r>
      </w:hyperlink>
      <w:hyperlink r:id="rId652">
        <w:r>
          <w:rPr>
            <w:color w:val="000000"/>
          </w:rPr>
          <w:t xml:space="preserve"> </w:t>
        </w:r>
      </w:hyperlink>
      <w:r>
        <w:rPr>
          <w:color w:val="000000"/>
        </w:rPr>
        <w:t xml:space="preserve">2024) </w:t>
      </w:r>
    </w:p>
    <w:p w:rsidR="00EE0BF8" w:rsidRDefault="00BD746E">
      <w:pPr>
        <w:tabs>
          <w:tab w:val="center" w:pos="3078"/>
        </w:tabs>
        <w:spacing w:after="303" w:line="268" w:lineRule="auto"/>
        <w:ind w:left="-15" w:firstLine="0"/>
        <w:jc w:val="left"/>
      </w:pPr>
      <w:r>
        <w:rPr>
          <w:b/>
          <w:color w:val="FFFFFF"/>
          <w:shd w:val="clear" w:color="auto" w:fill="777777"/>
        </w:rPr>
        <w:t xml:space="preserve">Art. 21 </w:t>
      </w:r>
      <w:r>
        <w:rPr>
          <w:b/>
          <w:color w:val="FFFFFF"/>
          <w:shd w:val="clear" w:color="auto" w:fill="777777"/>
        </w:rPr>
        <w:tab/>
      </w:r>
      <w:r>
        <w:rPr>
          <w:b/>
          <w:color w:val="FFFFFF"/>
        </w:rPr>
        <w:t xml:space="preserve"> </w:t>
      </w:r>
      <w:r>
        <w:rPr>
          <w:color w:val="000000"/>
        </w:rPr>
        <w:t xml:space="preserve">( Revogado pela Lei Complementar nº </w:t>
      </w:r>
      <w:hyperlink r:id="rId653">
        <w:r>
          <w:rPr>
            <w:b/>
            <w:color w:val="A28329"/>
            <w:u w:val="single" w:color="A28329"/>
          </w:rPr>
          <w:t xml:space="preserve"> </w:t>
        </w:r>
      </w:hyperlink>
      <w:hyperlink r:id="rId654">
        <w:r>
          <w:rPr>
            <w:b/>
            <w:color w:val="A28329"/>
            <w:u w:val="single" w:color="A28329"/>
          </w:rPr>
          <w:t>680</w:t>
        </w:r>
      </w:hyperlink>
      <w:hyperlink r:id="rId655">
        <w:r>
          <w:rPr>
            <w:color w:val="000000"/>
          </w:rPr>
          <w:t xml:space="preserve"> </w:t>
        </w:r>
      </w:hyperlink>
      <w:hyperlink r:id="rId656">
        <w:r>
          <w:rPr>
            <w:color w:val="000000"/>
          </w:rPr>
          <w:t>/</w:t>
        </w:r>
      </w:hyperlink>
      <w:r>
        <w:rPr>
          <w:color w:val="000000"/>
        </w:rPr>
        <w:t xml:space="preserve">2024) </w:t>
      </w:r>
    </w:p>
    <w:p w:rsidR="00EE0BF8" w:rsidRDefault="00BD746E">
      <w:pPr>
        <w:ind w:left="-5" w:right="13"/>
      </w:pPr>
      <w:r>
        <w:rPr>
          <w:b/>
          <w:color w:val="FFFFFF"/>
          <w:shd w:val="clear" w:color="auto" w:fill="D9534F"/>
        </w:rPr>
        <w:t xml:space="preserve"> Art.  22</w:t>
      </w:r>
      <w:r>
        <w:rPr>
          <w:b/>
          <w:color w:val="FFFFFF"/>
        </w:rPr>
        <w:t xml:space="preserve"> </w:t>
      </w:r>
      <w:r>
        <w:t xml:space="preserve"> Após  o  cumprimento  das  exigências  legais  o  Chefe  do  Poder  Executivo,  por  Decreto,  delimitará  os  SEIS  e  fixará  o  pr</w:t>
      </w:r>
      <w:r>
        <w:t xml:space="preserve">azo  para  a  apresentação  à  comunidade  do  Plano  Urbanístico  Específico  para  implementação  do  Programa  de  Regularização  Fundiária.  (Redação  dada  pela  Lei Complementar nº  </w:t>
      </w:r>
      <w:r>
        <w:tab/>
      </w:r>
      <w:hyperlink r:id="rId657">
        <w:r>
          <w:rPr>
            <w:b/>
            <w:color w:val="A28329"/>
            <w:u w:val="single" w:color="A28329"/>
          </w:rPr>
          <w:t xml:space="preserve"> </w:t>
        </w:r>
      </w:hyperlink>
      <w:hyperlink r:id="rId658">
        <w:r>
          <w:rPr>
            <w:b/>
            <w:color w:val="A28329"/>
            <w:u w:val="single" w:color="A28329"/>
          </w:rPr>
          <w:t>680</w:t>
        </w:r>
      </w:hyperlink>
      <w:hyperlink r:id="rId659">
        <w:r>
          <w:t xml:space="preserve"> </w:t>
        </w:r>
      </w:hyperlink>
      <w:hyperlink r:id="rId660">
        <w:r>
          <w:t>/</w:t>
        </w:r>
      </w:hyperlink>
      <w:r>
        <w:t xml:space="preserve">2024) </w:t>
      </w:r>
    </w:p>
    <w:p w:rsidR="00EE0BF8" w:rsidRDefault="00BD746E">
      <w:pPr>
        <w:spacing w:after="303" w:line="268" w:lineRule="auto"/>
        <w:ind w:left="-5" w:right="14"/>
      </w:pPr>
      <w:r>
        <w:rPr>
          <w:color w:val="000000"/>
        </w:rPr>
        <w:t xml:space="preserve">( Parágrafo revogado pela Lei Complementar nº </w:t>
      </w:r>
      <w:hyperlink r:id="rId661">
        <w:r>
          <w:rPr>
            <w:b/>
            <w:color w:val="A28329"/>
            <w:u w:val="single" w:color="A28329"/>
          </w:rPr>
          <w:t xml:space="preserve"> </w:t>
        </w:r>
      </w:hyperlink>
      <w:hyperlink r:id="rId662">
        <w:r>
          <w:rPr>
            <w:b/>
            <w:color w:val="A28329"/>
            <w:u w:val="single" w:color="A28329"/>
          </w:rPr>
          <w:t>680</w:t>
        </w:r>
      </w:hyperlink>
      <w:hyperlink r:id="rId663">
        <w:r>
          <w:rPr>
            <w:color w:val="000000"/>
          </w:rPr>
          <w:t xml:space="preserve"> </w:t>
        </w:r>
      </w:hyperlink>
      <w:hyperlink r:id="rId664">
        <w:r>
          <w:rPr>
            <w:color w:val="000000"/>
          </w:rPr>
          <w:t>/</w:t>
        </w:r>
      </w:hyperlink>
      <w:r>
        <w:rPr>
          <w:color w:val="000000"/>
        </w:rPr>
        <w:t xml:space="preserve">2024) </w:t>
      </w:r>
    </w:p>
    <w:p w:rsidR="00EE0BF8" w:rsidRDefault="00BD746E">
      <w:pPr>
        <w:tabs>
          <w:tab w:val="center" w:pos="3078"/>
        </w:tabs>
        <w:spacing w:after="327" w:line="268" w:lineRule="auto"/>
        <w:ind w:left="-15" w:firstLine="0"/>
        <w:jc w:val="left"/>
      </w:pPr>
      <w:r>
        <w:rPr>
          <w:b/>
          <w:color w:val="FFFFFF"/>
          <w:shd w:val="clear" w:color="auto" w:fill="777777"/>
        </w:rPr>
        <w:t xml:space="preserve">Art. 23 </w:t>
      </w:r>
      <w:r>
        <w:rPr>
          <w:b/>
          <w:color w:val="FFFFFF"/>
          <w:shd w:val="clear" w:color="auto" w:fill="777777"/>
        </w:rPr>
        <w:tab/>
      </w:r>
      <w:r>
        <w:rPr>
          <w:b/>
          <w:color w:val="FFFFFF"/>
        </w:rPr>
        <w:t xml:space="preserve"> </w:t>
      </w:r>
      <w:r>
        <w:rPr>
          <w:color w:val="000000"/>
        </w:rPr>
        <w:t xml:space="preserve">( Revogado pela Lei Complementar nº </w:t>
      </w:r>
      <w:hyperlink r:id="rId665">
        <w:r>
          <w:rPr>
            <w:b/>
            <w:color w:val="A28329"/>
            <w:u w:val="single" w:color="A28329"/>
          </w:rPr>
          <w:t xml:space="preserve"> </w:t>
        </w:r>
      </w:hyperlink>
      <w:hyperlink r:id="rId666">
        <w:r>
          <w:rPr>
            <w:b/>
            <w:color w:val="A28329"/>
            <w:u w:val="single" w:color="A28329"/>
          </w:rPr>
          <w:t>680</w:t>
        </w:r>
      </w:hyperlink>
      <w:hyperlink r:id="rId667">
        <w:r>
          <w:rPr>
            <w:color w:val="000000"/>
          </w:rPr>
          <w:t xml:space="preserve"> </w:t>
        </w:r>
      </w:hyperlink>
      <w:hyperlink r:id="rId668">
        <w:r>
          <w:rPr>
            <w:color w:val="000000"/>
          </w:rPr>
          <w:t>/</w:t>
        </w:r>
      </w:hyperlink>
      <w:r>
        <w:rPr>
          <w:color w:val="000000"/>
        </w:rPr>
        <w:t xml:space="preserve">2024) </w:t>
      </w:r>
    </w:p>
    <w:p w:rsidR="00EE0BF8" w:rsidRDefault="00BD746E">
      <w:pPr>
        <w:tabs>
          <w:tab w:val="center" w:pos="3078"/>
        </w:tabs>
        <w:spacing w:after="303" w:line="268" w:lineRule="auto"/>
        <w:ind w:left="-15" w:firstLine="0"/>
        <w:jc w:val="left"/>
      </w:pPr>
      <w:r>
        <w:rPr>
          <w:b/>
          <w:color w:val="FFFFFF"/>
          <w:shd w:val="clear" w:color="auto" w:fill="777777"/>
        </w:rPr>
        <w:t xml:space="preserve">Art. 24 </w:t>
      </w:r>
      <w:r>
        <w:rPr>
          <w:b/>
          <w:color w:val="FFFFFF"/>
          <w:shd w:val="clear" w:color="auto" w:fill="777777"/>
        </w:rPr>
        <w:tab/>
      </w:r>
      <w:r>
        <w:rPr>
          <w:b/>
          <w:color w:val="FFFFFF"/>
        </w:rPr>
        <w:t xml:space="preserve"> </w:t>
      </w:r>
      <w:r>
        <w:rPr>
          <w:color w:val="000000"/>
        </w:rPr>
        <w:t xml:space="preserve">( Revogado pela Lei Complementar nº </w:t>
      </w:r>
      <w:hyperlink r:id="rId669">
        <w:r>
          <w:rPr>
            <w:b/>
            <w:color w:val="A28329"/>
            <w:u w:val="single" w:color="A28329"/>
          </w:rPr>
          <w:t xml:space="preserve"> </w:t>
        </w:r>
      </w:hyperlink>
      <w:hyperlink r:id="rId670">
        <w:r>
          <w:rPr>
            <w:b/>
            <w:color w:val="A28329"/>
            <w:u w:val="single" w:color="A28329"/>
          </w:rPr>
          <w:t>680</w:t>
        </w:r>
      </w:hyperlink>
      <w:hyperlink r:id="rId671">
        <w:r>
          <w:rPr>
            <w:color w:val="000000"/>
          </w:rPr>
          <w:t>/</w:t>
        </w:r>
      </w:hyperlink>
      <w:hyperlink r:id="rId672">
        <w:r>
          <w:rPr>
            <w:color w:val="000000"/>
          </w:rPr>
          <w:t xml:space="preserve"> </w:t>
        </w:r>
      </w:hyperlink>
      <w:r>
        <w:rPr>
          <w:color w:val="000000"/>
        </w:rPr>
        <w:t xml:space="preserve">2024) </w:t>
      </w:r>
    </w:p>
    <w:p w:rsidR="00EE0BF8" w:rsidRDefault="00BD746E">
      <w:pPr>
        <w:spacing w:after="303" w:line="268" w:lineRule="auto"/>
        <w:ind w:left="-5" w:right="14"/>
      </w:pPr>
      <w:r>
        <w:rPr>
          <w:b/>
          <w:color w:val="FFFFFF"/>
          <w:shd w:val="clear" w:color="auto" w:fill="777777"/>
        </w:rPr>
        <w:t xml:space="preserve"> Art. 25</w:t>
      </w:r>
      <w:r>
        <w:rPr>
          <w:b/>
          <w:color w:val="FFFFFF"/>
        </w:rPr>
        <w:t xml:space="preserve"> </w:t>
      </w:r>
      <w:r>
        <w:rPr>
          <w:color w:val="000000"/>
        </w:rPr>
        <w:t xml:space="preserve"> (Revogado pela Lei Complementar nº </w:t>
      </w:r>
      <w:hyperlink r:id="rId673">
        <w:r>
          <w:rPr>
            <w:b/>
            <w:color w:val="A28329"/>
            <w:u w:val="single" w:color="A28329"/>
          </w:rPr>
          <w:t xml:space="preserve"> </w:t>
        </w:r>
      </w:hyperlink>
      <w:hyperlink r:id="rId674">
        <w:r>
          <w:rPr>
            <w:b/>
            <w:color w:val="A28329"/>
            <w:u w:val="single" w:color="A28329"/>
          </w:rPr>
          <w:t>680</w:t>
        </w:r>
      </w:hyperlink>
      <w:hyperlink r:id="rId675">
        <w:r>
          <w:rPr>
            <w:color w:val="000000"/>
          </w:rPr>
          <w:t xml:space="preserve"> </w:t>
        </w:r>
      </w:hyperlink>
      <w:hyperlink r:id="rId676">
        <w:r>
          <w:rPr>
            <w:color w:val="000000"/>
          </w:rPr>
          <w:t>/</w:t>
        </w:r>
      </w:hyperlink>
      <w:r>
        <w:rPr>
          <w:color w:val="000000"/>
        </w:rPr>
        <w:t xml:space="preserve">2024) </w:t>
      </w:r>
    </w:p>
    <w:p w:rsidR="00EE0BF8" w:rsidRDefault="00BD746E">
      <w:pPr>
        <w:tabs>
          <w:tab w:val="center" w:pos="3078"/>
        </w:tabs>
        <w:spacing w:after="327" w:line="268" w:lineRule="auto"/>
        <w:ind w:left="-15" w:firstLine="0"/>
        <w:jc w:val="left"/>
      </w:pPr>
      <w:r>
        <w:rPr>
          <w:b/>
          <w:color w:val="FFFFFF"/>
          <w:shd w:val="clear" w:color="auto" w:fill="777777"/>
        </w:rPr>
        <w:t xml:space="preserve">Art. 26 </w:t>
      </w:r>
      <w:r>
        <w:rPr>
          <w:b/>
          <w:color w:val="FFFFFF"/>
          <w:shd w:val="clear" w:color="auto" w:fill="777777"/>
        </w:rPr>
        <w:tab/>
      </w:r>
      <w:r>
        <w:rPr>
          <w:b/>
          <w:color w:val="FFFFFF"/>
        </w:rPr>
        <w:t xml:space="preserve"> </w:t>
      </w:r>
      <w:r>
        <w:rPr>
          <w:color w:val="000000"/>
        </w:rPr>
        <w:t xml:space="preserve">( Revogado pela Lei Complementar nº </w:t>
      </w:r>
      <w:hyperlink r:id="rId677">
        <w:r>
          <w:rPr>
            <w:b/>
            <w:color w:val="A28329"/>
            <w:u w:val="single" w:color="A28329"/>
          </w:rPr>
          <w:t xml:space="preserve"> </w:t>
        </w:r>
      </w:hyperlink>
      <w:hyperlink r:id="rId678">
        <w:r>
          <w:rPr>
            <w:b/>
            <w:color w:val="A28329"/>
            <w:u w:val="single" w:color="A28329"/>
          </w:rPr>
          <w:t>680</w:t>
        </w:r>
      </w:hyperlink>
      <w:hyperlink r:id="rId679">
        <w:r>
          <w:rPr>
            <w:color w:val="000000"/>
          </w:rPr>
          <w:t xml:space="preserve"> </w:t>
        </w:r>
      </w:hyperlink>
      <w:hyperlink r:id="rId680">
        <w:r>
          <w:rPr>
            <w:color w:val="000000"/>
          </w:rPr>
          <w:t>/</w:t>
        </w:r>
      </w:hyperlink>
      <w:r>
        <w:rPr>
          <w:color w:val="000000"/>
        </w:rPr>
        <w:t xml:space="preserve">2024) </w:t>
      </w:r>
    </w:p>
    <w:p w:rsidR="00EE0BF8" w:rsidRDefault="00BD746E">
      <w:pPr>
        <w:tabs>
          <w:tab w:val="center" w:pos="3078"/>
        </w:tabs>
        <w:spacing w:after="303" w:line="268" w:lineRule="auto"/>
        <w:ind w:left="-15" w:firstLine="0"/>
        <w:jc w:val="left"/>
      </w:pPr>
      <w:r>
        <w:rPr>
          <w:b/>
          <w:color w:val="FFFFFF"/>
          <w:shd w:val="clear" w:color="auto" w:fill="777777"/>
        </w:rPr>
        <w:t xml:space="preserve">Art. 27 </w:t>
      </w:r>
      <w:r>
        <w:rPr>
          <w:b/>
          <w:color w:val="FFFFFF"/>
          <w:shd w:val="clear" w:color="auto" w:fill="777777"/>
        </w:rPr>
        <w:tab/>
      </w:r>
      <w:r>
        <w:rPr>
          <w:b/>
          <w:color w:val="FFFFFF"/>
        </w:rPr>
        <w:t xml:space="preserve"> </w:t>
      </w:r>
      <w:r>
        <w:rPr>
          <w:color w:val="000000"/>
        </w:rPr>
        <w:t xml:space="preserve">( Revogado pela Lei Complementar nº </w:t>
      </w:r>
      <w:hyperlink r:id="rId681">
        <w:r>
          <w:rPr>
            <w:b/>
            <w:color w:val="A28329"/>
            <w:u w:val="single" w:color="A28329"/>
          </w:rPr>
          <w:t xml:space="preserve"> </w:t>
        </w:r>
      </w:hyperlink>
      <w:hyperlink r:id="rId682">
        <w:r>
          <w:rPr>
            <w:b/>
            <w:color w:val="A28329"/>
            <w:u w:val="single" w:color="A28329"/>
          </w:rPr>
          <w:t>680</w:t>
        </w:r>
      </w:hyperlink>
      <w:hyperlink r:id="rId683">
        <w:r>
          <w:rPr>
            <w:color w:val="000000"/>
          </w:rPr>
          <w:t>/</w:t>
        </w:r>
      </w:hyperlink>
      <w:hyperlink r:id="rId684">
        <w:r>
          <w:rPr>
            <w:color w:val="000000"/>
          </w:rPr>
          <w:t xml:space="preserve"> </w:t>
        </w:r>
      </w:hyperlink>
      <w:r>
        <w:rPr>
          <w:color w:val="000000"/>
        </w:rPr>
        <w:t xml:space="preserve">2024) </w:t>
      </w:r>
    </w:p>
    <w:p w:rsidR="00EE0BF8" w:rsidRDefault="00BD746E">
      <w:pPr>
        <w:spacing w:after="303" w:line="268" w:lineRule="auto"/>
        <w:ind w:left="-5" w:right="14"/>
      </w:pPr>
      <w:r>
        <w:rPr>
          <w:b/>
          <w:color w:val="FFFFFF"/>
          <w:shd w:val="clear" w:color="auto" w:fill="777777"/>
        </w:rPr>
        <w:t xml:space="preserve"> Art. 28</w:t>
      </w:r>
      <w:r>
        <w:rPr>
          <w:b/>
          <w:color w:val="FFFFFF"/>
        </w:rPr>
        <w:t xml:space="preserve"> </w:t>
      </w:r>
      <w:r>
        <w:rPr>
          <w:color w:val="000000"/>
        </w:rPr>
        <w:t xml:space="preserve"> (Revogado pela Lei Complementar nº </w:t>
      </w:r>
      <w:hyperlink r:id="rId685">
        <w:r>
          <w:rPr>
            <w:b/>
            <w:color w:val="A28329"/>
            <w:u w:val="single" w:color="A28329"/>
          </w:rPr>
          <w:t xml:space="preserve"> </w:t>
        </w:r>
      </w:hyperlink>
      <w:hyperlink r:id="rId686">
        <w:r>
          <w:rPr>
            <w:b/>
            <w:color w:val="A28329"/>
            <w:u w:val="single" w:color="A28329"/>
          </w:rPr>
          <w:t>680</w:t>
        </w:r>
      </w:hyperlink>
      <w:hyperlink r:id="rId687">
        <w:r>
          <w:rPr>
            <w:color w:val="000000"/>
          </w:rPr>
          <w:t xml:space="preserve"> </w:t>
        </w:r>
      </w:hyperlink>
      <w:hyperlink r:id="rId688">
        <w:r>
          <w:rPr>
            <w:color w:val="000000"/>
          </w:rPr>
          <w:t>/</w:t>
        </w:r>
      </w:hyperlink>
      <w:r>
        <w:rPr>
          <w:color w:val="000000"/>
        </w:rPr>
        <w:t xml:space="preserve">2024) </w:t>
      </w:r>
    </w:p>
    <w:p w:rsidR="00EE0BF8" w:rsidRDefault="00BD746E">
      <w:pPr>
        <w:spacing w:after="10" w:line="268" w:lineRule="auto"/>
        <w:ind w:right="15"/>
        <w:jc w:val="center"/>
      </w:pPr>
      <w:r>
        <w:rPr>
          <w:color w:val="000000"/>
        </w:rPr>
        <w:t xml:space="preserve"> TÍTULO III </w:t>
      </w:r>
    </w:p>
    <w:p w:rsidR="00EE0BF8" w:rsidRDefault="00BD746E">
      <w:pPr>
        <w:spacing w:after="299" w:line="268" w:lineRule="auto"/>
        <w:jc w:val="center"/>
      </w:pPr>
      <w:r>
        <w:rPr>
          <w:color w:val="000000"/>
        </w:rPr>
        <w:t xml:space="preserve"> </w:t>
      </w:r>
      <w:r>
        <w:rPr>
          <w:color w:val="000000"/>
        </w:rPr>
        <w:t xml:space="preserve">DAS FORMAS DE PARCELAMENTO DO SOLO E DOS CONDOMÍNIOS URBANÍSTICOS  HORIZONTAIS </w:t>
      </w:r>
    </w:p>
    <w:p w:rsidR="00EE0BF8" w:rsidRDefault="00BD746E">
      <w:pPr>
        <w:spacing w:after="299" w:line="268" w:lineRule="auto"/>
        <w:ind w:left="3202" w:right="3207"/>
        <w:jc w:val="center"/>
      </w:pPr>
      <w:r>
        <w:rPr>
          <w:color w:val="000000"/>
        </w:rPr>
        <w:t xml:space="preserve"> CAPÍTULO I  DO PARCELAMENTO DO SOLO </w:t>
      </w:r>
    </w:p>
    <w:p w:rsidR="00EE0BF8" w:rsidRDefault="00BD746E">
      <w:pPr>
        <w:spacing w:after="303" w:line="268" w:lineRule="auto"/>
        <w:ind w:left="-5" w:right="14"/>
      </w:pPr>
      <w:r>
        <w:rPr>
          <w:b/>
          <w:color w:val="FFFFFF"/>
          <w:shd w:val="clear" w:color="auto" w:fill="D9534F"/>
        </w:rPr>
        <w:t xml:space="preserve"> Art. 29</w:t>
      </w:r>
      <w:r>
        <w:rPr>
          <w:b/>
          <w:color w:val="FFFFFF"/>
        </w:rPr>
        <w:t xml:space="preserve"> </w:t>
      </w:r>
      <w:r>
        <w:rPr>
          <w:color w:val="000000"/>
        </w:rPr>
        <w:t xml:space="preserve"> O parcelamento do solo poderá ocorrer na forma  de: </w:t>
      </w:r>
    </w:p>
    <w:p w:rsidR="00EE0BF8" w:rsidRDefault="00BD746E">
      <w:pPr>
        <w:numPr>
          <w:ilvl w:val="0"/>
          <w:numId w:val="18"/>
        </w:numPr>
        <w:spacing w:after="303" w:line="268" w:lineRule="auto"/>
        <w:ind w:right="14" w:hanging="269"/>
      </w:pPr>
      <w:r>
        <w:rPr>
          <w:color w:val="000000"/>
        </w:rPr>
        <w:t xml:space="preserve">- arruamento; </w:t>
      </w:r>
    </w:p>
    <w:p w:rsidR="00EE0BF8" w:rsidRDefault="00BD746E">
      <w:pPr>
        <w:numPr>
          <w:ilvl w:val="0"/>
          <w:numId w:val="18"/>
        </w:numPr>
        <w:spacing w:after="303" w:line="268" w:lineRule="auto"/>
        <w:ind w:right="14" w:hanging="269"/>
      </w:pPr>
      <w:r>
        <w:rPr>
          <w:color w:val="000000"/>
        </w:rPr>
        <w:t xml:space="preserve">- loteamento; </w:t>
      </w:r>
    </w:p>
    <w:p w:rsidR="00EE0BF8" w:rsidRDefault="00BD746E">
      <w:pPr>
        <w:numPr>
          <w:ilvl w:val="0"/>
          <w:numId w:val="18"/>
        </w:numPr>
        <w:spacing w:after="303" w:line="268" w:lineRule="auto"/>
        <w:ind w:right="14" w:hanging="269"/>
      </w:pPr>
      <w:r>
        <w:rPr>
          <w:color w:val="000000"/>
        </w:rPr>
        <w:t xml:space="preserve">- desmembramento; </w:t>
      </w:r>
    </w:p>
    <w:p w:rsidR="00EE0BF8" w:rsidRDefault="00BD746E">
      <w:pPr>
        <w:numPr>
          <w:ilvl w:val="0"/>
          <w:numId w:val="18"/>
        </w:numPr>
        <w:spacing w:after="655" w:line="268" w:lineRule="auto"/>
        <w:ind w:right="14" w:hanging="269"/>
      </w:pPr>
      <w:r>
        <w:rPr>
          <w:color w:val="000000"/>
        </w:rPr>
        <w:t>- desdobro ou Fracionament</w:t>
      </w:r>
      <w:r>
        <w:rPr>
          <w:color w:val="000000"/>
        </w:rPr>
        <w:t xml:space="preserve">o;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numPr>
          <w:ilvl w:val="0"/>
          <w:numId w:val="18"/>
        </w:numPr>
        <w:spacing w:after="0" w:line="552" w:lineRule="auto"/>
        <w:ind w:right="14" w:hanging="269"/>
      </w:pPr>
      <w:r>
        <w:rPr>
          <w:color w:val="000000"/>
        </w:rPr>
        <w:t xml:space="preserve">- remembramento; e,  VI - reparcelamento. </w:t>
      </w:r>
    </w:p>
    <w:p w:rsidR="00EE0BF8" w:rsidRDefault="00BD746E">
      <w:pPr>
        <w:ind w:left="-5" w:right="13"/>
      </w:pPr>
      <w:r>
        <w:t xml:space="preserve"> §  1º  O  parcelamento  do  solo  na  forma  deste  artigo,  é  a  divisão  ou  união  de  terras  em  unidades  juridicamente  independentes,  dotadas  de  individualidade  própria,  com  acesso  a  logr</w:t>
      </w:r>
      <w:r>
        <w:t xml:space="preserve">adouro  público,  destinadas  ao  uso  e  ocupação  de  funções  urbanas  ou  rurais,  assegurados  os  interesses  públicos  e  as  funções  sociais  da  propriedade  e  da  cidade.  (Redação  dada  pela  Lei  Complementar nº  </w:t>
      </w:r>
      <w:hyperlink r:id="rId689">
        <w:r>
          <w:rPr>
            <w:b/>
            <w:color w:val="A28329"/>
            <w:u w:val="single" w:color="A28329"/>
          </w:rPr>
          <w:t xml:space="preserve"> </w:t>
        </w:r>
      </w:hyperlink>
      <w:hyperlink r:id="rId690">
        <w:r>
          <w:rPr>
            <w:b/>
            <w:color w:val="A28329"/>
            <w:u w:val="single" w:color="A28329"/>
          </w:rPr>
          <w:t>741</w:t>
        </w:r>
      </w:hyperlink>
      <w:hyperlink r:id="rId691">
        <w:r>
          <w:t>/</w:t>
        </w:r>
      </w:hyperlink>
      <w:hyperlink r:id="rId692">
        <w:r>
          <w:t xml:space="preserve"> </w:t>
        </w:r>
      </w:hyperlink>
      <w:r>
        <w:t xml:space="preserve">2025) </w:t>
      </w:r>
    </w:p>
    <w:p w:rsidR="00EE0BF8" w:rsidRDefault="00BD746E">
      <w:pPr>
        <w:spacing w:after="303" w:line="268" w:lineRule="auto"/>
        <w:ind w:left="-5" w:right="14"/>
      </w:pPr>
      <w:r>
        <w:rPr>
          <w:color w:val="000000"/>
        </w:rPr>
        <w:t xml:space="preserve"> §  2º  Admite-se  o  parcelamento  do  solo  de  forma  simultânea  ou  consecutiva,  no  mesmo  imóvel  ou  em  parte  dele,  desde  que  atendida  a  legislação  em  vigor,  em  especial  os  requisitos  desta  Lei  Complementa</w:t>
      </w:r>
      <w:r>
        <w:rPr>
          <w:color w:val="000000"/>
        </w:rPr>
        <w:t xml:space="preserve">r. </w:t>
      </w:r>
    </w:p>
    <w:p w:rsidR="00EE0BF8" w:rsidRDefault="00BD746E">
      <w:pPr>
        <w:spacing w:after="303" w:line="268" w:lineRule="auto"/>
        <w:ind w:left="-5" w:right="14"/>
      </w:pPr>
      <w:r>
        <w:rPr>
          <w:color w:val="000000"/>
        </w:rPr>
        <w:t xml:space="preserve"> §  3º  Admite-se  o  remembramento  de  lotes  contíguos,  desde  que  atendida  a  legislação  em  vigor,  em especial os requisitos desta Lei Complementar. </w:t>
      </w:r>
    </w:p>
    <w:p w:rsidR="00EE0BF8" w:rsidRDefault="00BD746E">
      <w:pPr>
        <w:tabs>
          <w:tab w:val="center" w:pos="4677"/>
        </w:tabs>
        <w:spacing w:after="303" w:line="268" w:lineRule="auto"/>
        <w:ind w:left="-15" w:firstLine="0"/>
        <w:jc w:val="left"/>
      </w:pPr>
      <w:r>
        <w:rPr>
          <w:color w:val="000000"/>
        </w:rPr>
        <w:t xml:space="preserve">§ 4º (Revogado pela Lei Complementar nº  </w:t>
      </w:r>
      <w:r>
        <w:rPr>
          <w:color w:val="000000"/>
        </w:rPr>
        <w:tab/>
      </w:r>
      <w:hyperlink r:id="rId693">
        <w:r>
          <w:rPr>
            <w:b/>
            <w:color w:val="A28329"/>
            <w:u w:val="single" w:color="A28329"/>
          </w:rPr>
          <w:t xml:space="preserve"> </w:t>
        </w:r>
      </w:hyperlink>
      <w:hyperlink r:id="rId694">
        <w:r>
          <w:rPr>
            <w:b/>
            <w:color w:val="A28329"/>
            <w:u w:val="single" w:color="A28329"/>
          </w:rPr>
          <w:t>741</w:t>
        </w:r>
      </w:hyperlink>
      <w:hyperlink r:id="rId695">
        <w:r>
          <w:rPr>
            <w:color w:val="000000"/>
          </w:rPr>
          <w:t xml:space="preserve"> </w:t>
        </w:r>
      </w:hyperlink>
      <w:hyperlink r:id="rId696">
        <w:r>
          <w:rPr>
            <w:color w:val="000000"/>
          </w:rPr>
          <w:t>/</w:t>
        </w:r>
      </w:hyperlink>
      <w:r>
        <w:rPr>
          <w:color w:val="000000"/>
        </w:rPr>
        <w:t xml:space="preserve">2025) </w:t>
      </w:r>
    </w:p>
    <w:p w:rsidR="00EE0BF8" w:rsidRDefault="00BD746E">
      <w:pPr>
        <w:spacing w:after="303" w:line="268" w:lineRule="auto"/>
        <w:ind w:left="-5" w:right="14"/>
      </w:pPr>
      <w:r>
        <w:rPr>
          <w:color w:val="000000"/>
        </w:rPr>
        <w:t xml:space="preserve"> § 5º (Revogado pela Lei</w:t>
      </w:r>
      <w:r>
        <w:rPr>
          <w:color w:val="000000"/>
        </w:rPr>
        <w:t xml:space="preserve"> Complementar nº </w:t>
      </w:r>
      <w:hyperlink r:id="rId697">
        <w:r>
          <w:rPr>
            <w:b/>
            <w:color w:val="A28329"/>
            <w:u w:val="single" w:color="A28329"/>
          </w:rPr>
          <w:t xml:space="preserve"> </w:t>
        </w:r>
      </w:hyperlink>
      <w:hyperlink r:id="rId698">
        <w:r>
          <w:rPr>
            <w:b/>
            <w:color w:val="A28329"/>
            <w:u w:val="single" w:color="A28329"/>
          </w:rPr>
          <w:t>741</w:t>
        </w:r>
      </w:hyperlink>
      <w:hyperlink r:id="rId699">
        <w:r>
          <w:rPr>
            <w:color w:val="000000"/>
          </w:rPr>
          <w:t>/</w:t>
        </w:r>
      </w:hyperlink>
      <w:hyperlink r:id="rId700">
        <w:r>
          <w:rPr>
            <w:color w:val="000000"/>
          </w:rPr>
          <w:t xml:space="preserve"> </w:t>
        </w:r>
      </w:hyperlink>
      <w:r>
        <w:rPr>
          <w:color w:val="000000"/>
        </w:rPr>
        <w:t xml:space="preserve">2025) </w:t>
      </w:r>
    </w:p>
    <w:p w:rsidR="00EE0BF8" w:rsidRDefault="00BD746E">
      <w:pPr>
        <w:ind w:left="-5" w:right="13"/>
      </w:pPr>
      <w:r>
        <w:t xml:space="preserve"> §  6º  Em  caso  de  loteamento  em  gleba  inserida  parcialmente  no  perímetro  urbano,  a  porção  rural,  quando  não  const</w:t>
      </w:r>
      <w:r>
        <w:t xml:space="preserve">ituir  um  módulo  rural  e  não  for  possível  desmembrar,  poderá  ser  considerada  reserva legal, registrada na matrícula do imóvel. </w:t>
      </w:r>
    </w:p>
    <w:p w:rsidR="00EE0BF8" w:rsidRDefault="00BD746E">
      <w:pPr>
        <w:ind w:left="-5" w:right="13"/>
      </w:pPr>
      <w:r>
        <w:t xml:space="preserve"> §  7º  Em  caso  de  loteamento,  quando  o  remanescente  não  tiver  acesso  a  logradouro  público,  deverá ser g</w:t>
      </w:r>
      <w:r>
        <w:t xml:space="preserve">arantido o acesso por via pública do sistema viário a ser implantado. </w:t>
      </w:r>
    </w:p>
    <w:p w:rsidR="00EE0BF8" w:rsidRDefault="00BD746E">
      <w:pPr>
        <w:ind w:left="-5" w:right="13"/>
      </w:pPr>
      <w:r>
        <w:t xml:space="preserve"> §  8º  O  parcelamento  do  solo  de  remanescente  não  poderá  ser  feito  na  modalidade  de  desmembramento. (Redação acrescida pela Lei Complementar nº </w:t>
      </w:r>
      <w:hyperlink r:id="rId701">
        <w:r>
          <w:rPr>
            <w:b/>
            <w:color w:val="A28329"/>
            <w:u w:val="single" w:color="A28329"/>
          </w:rPr>
          <w:t xml:space="preserve"> </w:t>
        </w:r>
      </w:hyperlink>
      <w:hyperlink r:id="rId702">
        <w:r>
          <w:rPr>
            <w:b/>
            <w:color w:val="A28329"/>
            <w:u w:val="single" w:color="A28329"/>
          </w:rPr>
          <w:t>741</w:t>
        </w:r>
      </w:hyperlink>
      <w:r>
        <w:t xml:space="preserve"> /2025) </w:t>
      </w:r>
    </w:p>
    <w:p w:rsidR="00EE0BF8" w:rsidRDefault="00BD746E">
      <w:pPr>
        <w:spacing w:after="303" w:line="268" w:lineRule="auto"/>
        <w:ind w:left="-5" w:right="14"/>
      </w:pPr>
      <w:r>
        <w:rPr>
          <w:b/>
          <w:color w:val="FFFFFF"/>
          <w:shd w:val="clear" w:color="auto" w:fill="D9534F"/>
        </w:rPr>
        <w:t xml:space="preserve"> Art.  30</w:t>
      </w:r>
      <w:r>
        <w:rPr>
          <w:b/>
          <w:color w:val="FFFFFF"/>
        </w:rPr>
        <w:t xml:space="preserve"> </w:t>
      </w:r>
      <w:r>
        <w:rPr>
          <w:color w:val="000000"/>
        </w:rPr>
        <w:t xml:space="preserve"> Todo  e  qualquer  pa</w:t>
      </w:r>
      <w:r>
        <w:rPr>
          <w:color w:val="000000"/>
        </w:rPr>
        <w:t xml:space="preserve">rcelamento  do  solo,  dentro  dos  limites  do  Município,  se  fará  com  prévia  aprovação do Poder Executivo Municipal, observadas as disposições legais. </w:t>
      </w:r>
    </w:p>
    <w:p w:rsidR="00EE0BF8" w:rsidRDefault="00BD746E">
      <w:pPr>
        <w:spacing w:after="10" w:line="268" w:lineRule="auto"/>
        <w:ind w:right="15"/>
        <w:jc w:val="center"/>
      </w:pPr>
      <w:r>
        <w:rPr>
          <w:color w:val="000000"/>
        </w:rPr>
        <w:t xml:space="preserve"> Seção I </w:t>
      </w:r>
    </w:p>
    <w:p w:rsidR="00EE0BF8" w:rsidRDefault="00BD746E">
      <w:pPr>
        <w:spacing w:after="301" w:line="268" w:lineRule="auto"/>
        <w:ind w:right="15"/>
        <w:jc w:val="center"/>
      </w:pPr>
      <w:r>
        <w:rPr>
          <w:color w:val="000000"/>
        </w:rPr>
        <w:t xml:space="preserve"> Dos Requisitos Ambientais </w:t>
      </w:r>
    </w:p>
    <w:p w:rsidR="00EE0BF8" w:rsidRDefault="00BD746E">
      <w:pPr>
        <w:ind w:left="-5" w:right="13"/>
      </w:pPr>
      <w:r>
        <w:rPr>
          <w:b/>
          <w:color w:val="FFFFFF"/>
          <w:shd w:val="clear" w:color="auto" w:fill="D9534F"/>
        </w:rPr>
        <w:t xml:space="preserve"> Art.  31</w:t>
      </w:r>
      <w:r>
        <w:rPr>
          <w:b/>
          <w:color w:val="FFFFFF"/>
        </w:rPr>
        <w:t xml:space="preserve"> </w:t>
      </w:r>
      <w:r>
        <w:t xml:space="preserve"> Não  será  permitido  o  parcelamento  do  solo </w:t>
      </w:r>
      <w:r>
        <w:t xml:space="preserve"> nas  modalidades  de  loteamento  e  desmembramento quando: (Redação dada pela Lei Complementar nº </w:t>
      </w:r>
      <w:hyperlink r:id="rId703">
        <w:r>
          <w:rPr>
            <w:b/>
            <w:color w:val="A28329"/>
            <w:u w:val="single" w:color="A28329"/>
          </w:rPr>
          <w:t xml:space="preserve"> </w:t>
        </w:r>
      </w:hyperlink>
      <w:hyperlink r:id="rId704">
        <w:r>
          <w:rPr>
            <w:b/>
            <w:color w:val="A28329"/>
            <w:u w:val="single" w:color="A28329"/>
          </w:rPr>
          <w:t>741</w:t>
        </w:r>
      </w:hyperlink>
      <w:hyperlink r:id="rId705">
        <w:r>
          <w:t>/</w:t>
        </w:r>
      </w:hyperlink>
      <w:hyperlink r:id="rId706">
        <w:r>
          <w:t xml:space="preserve"> </w:t>
        </w:r>
      </w:hyperlink>
      <w:r>
        <w:t xml:space="preserve">2025) </w:t>
      </w:r>
    </w:p>
    <w:p w:rsidR="00EE0BF8" w:rsidRDefault="00BD746E">
      <w:pPr>
        <w:numPr>
          <w:ilvl w:val="0"/>
          <w:numId w:val="19"/>
        </w:numPr>
        <w:spacing w:after="303" w:line="268" w:lineRule="auto"/>
        <w:ind w:right="14" w:hanging="183"/>
      </w:pPr>
      <w:r>
        <w:rPr>
          <w:color w:val="000000"/>
        </w:rPr>
        <w:t>-  em  área  alagadiça  ou  sujeita  a  inundação,  antes  de  tomadas  as  providências  estabelecidas  para assegurar o escoamen</w:t>
      </w:r>
      <w:r>
        <w:rPr>
          <w:color w:val="000000"/>
        </w:rPr>
        <w:t xml:space="preserve">to ou a contenção das águas; </w:t>
      </w:r>
    </w:p>
    <w:p w:rsidR="00EE0BF8" w:rsidRDefault="00BD746E">
      <w:pPr>
        <w:numPr>
          <w:ilvl w:val="0"/>
          <w:numId w:val="19"/>
        </w:numPr>
        <w:spacing w:after="617" w:line="268" w:lineRule="auto"/>
        <w:ind w:right="14" w:hanging="183"/>
      </w:pPr>
      <w:r>
        <w:rPr>
          <w:color w:val="000000"/>
        </w:rPr>
        <w:t xml:space="preserve">- em área que a poluição impeça condições sanitárias suportáveis, até a sua correção;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numPr>
          <w:ilvl w:val="0"/>
          <w:numId w:val="19"/>
        </w:numPr>
        <w:ind w:right="14" w:hanging="183"/>
      </w:pPr>
      <w:r>
        <w:t xml:space="preserve">-  em  áreas  com  predomínio  de  inclinações  superiores  a  30%  (trinta  por  cento),  ou  16º  42’  (dezesseis  graus  e  </w:t>
      </w:r>
      <w:r>
        <w:t xml:space="preserve">quarenta  e  dois  minutos),  salvo  o  disposto  no  §  1º  deste  artigo;  (Redação  dada  pela Lei Complementar nº </w:t>
      </w:r>
      <w:hyperlink r:id="rId707">
        <w:r>
          <w:rPr>
            <w:b/>
            <w:color w:val="A28329"/>
            <w:u w:val="single" w:color="A28329"/>
          </w:rPr>
          <w:t xml:space="preserve"> </w:t>
        </w:r>
      </w:hyperlink>
      <w:hyperlink r:id="rId708">
        <w:r>
          <w:rPr>
            <w:b/>
            <w:color w:val="A28329"/>
            <w:u w:val="single" w:color="A28329"/>
          </w:rPr>
          <w:t>741</w:t>
        </w:r>
      </w:hyperlink>
      <w:r>
        <w:t xml:space="preserve"> /2025) </w:t>
      </w:r>
    </w:p>
    <w:p w:rsidR="00EE0BF8" w:rsidRDefault="00BD746E">
      <w:pPr>
        <w:numPr>
          <w:ilvl w:val="0"/>
          <w:numId w:val="19"/>
        </w:numPr>
        <w:spacing w:after="303" w:line="268" w:lineRule="auto"/>
        <w:ind w:right="14" w:hanging="183"/>
      </w:pPr>
      <w:r>
        <w:rPr>
          <w:color w:val="000000"/>
        </w:rPr>
        <w:t>-  em  área  sujeita  a  deslizamento  de  encosta,  abatimento  do  terreno,  processo  de  erosão  linear  ou outra situação de risco, antes</w:t>
      </w:r>
      <w:r>
        <w:rPr>
          <w:color w:val="000000"/>
        </w:rPr>
        <w:t xml:space="preserve"> de tomadas as providências para garantir sua estabilidade; </w:t>
      </w:r>
    </w:p>
    <w:p w:rsidR="00EE0BF8" w:rsidRDefault="00BD746E">
      <w:pPr>
        <w:numPr>
          <w:ilvl w:val="0"/>
          <w:numId w:val="19"/>
        </w:numPr>
        <w:spacing w:after="303" w:line="268" w:lineRule="auto"/>
        <w:ind w:right="14" w:hanging="183"/>
      </w:pPr>
      <w:r>
        <w:rPr>
          <w:color w:val="000000"/>
        </w:rPr>
        <w:t xml:space="preserve">-  em  área  que  integre  unidades  de  conservação  da  natureza,  criadas  na  forma  da  Lei  Federal  nº </w:t>
      </w:r>
      <w:hyperlink r:id="rId709" w:anchor=":~:text=LEI%20No%209.985%2C%20DE%2018%20DE%20JULHO%20DE%202000.&amp;text=Regulamenta%20o%20art.,Natureza%20e%20d%C3%A1%20outras%20provid%C3%AAncias.&amp;text=Art.,-1o%20Esta">
        <w:r>
          <w:rPr>
            <w:b/>
            <w:color w:val="A28329"/>
            <w:u w:val="single" w:color="A28329"/>
          </w:rPr>
          <w:t xml:space="preserve"> </w:t>
        </w:r>
      </w:hyperlink>
      <w:hyperlink r:id="rId710" w:anchor=":~:text=LEI%20No%209.985%2C%20DE%2018%20DE%20JULHO%20DE%202000.&amp;text=Regulamenta%20o%20art.,Natureza%20e%20d%C3%A1%20outras%20provid%C3%AAncias.&amp;text=Art.,-1o%20Esta">
        <w:r>
          <w:rPr>
            <w:b/>
            <w:color w:val="A28329"/>
            <w:u w:val="single" w:color="A28329"/>
          </w:rPr>
          <w:t>9.985</w:t>
        </w:r>
      </w:hyperlink>
      <w:r>
        <w:rPr>
          <w:color w:val="000000"/>
        </w:rPr>
        <w:t xml:space="preserve"> , de 18 de julho de 2000, salvo o dispos</w:t>
      </w:r>
      <w:r>
        <w:rPr>
          <w:color w:val="000000"/>
        </w:rPr>
        <w:t xml:space="preserve">to no  § 2º deste artigo; ou, </w:t>
      </w:r>
    </w:p>
    <w:p w:rsidR="00EE0BF8" w:rsidRDefault="00BD746E">
      <w:pPr>
        <w:numPr>
          <w:ilvl w:val="0"/>
          <w:numId w:val="19"/>
        </w:numPr>
        <w:spacing w:after="303" w:line="268" w:lineRule="auto"/>
        <w:ind w:right="14" w:hanging="183"/>
      </w:pPr>
      <w:r>
        <w:rPr>
          <w:color w:val="000000"/>
        </w:rPr>
        <w:t xml:space="preserve">-  em  área  delimitada  como  área  de  manutenção  de  floresta  ou  de  compensação  ambiental  devidamente averbada na matrícula do imóvel; </w:t>
      </w:r>
    </w:p>
    <w:p w:rsidR="00EE0BF8" w:rsidRDefault="00BD746E">
      <w:pPr>
        <w:spacing w:after="303" w:line="268" w:lineRule="auto"/>
        <w:ind w:left="-5" w:right="14"/>
      </w:pPr>
      <w:r>
        <w:rPr>
          <w:color w:val="000000"/>
        </w:rPr>
        <w:t xml:space="preserve"> §  1º  Admite-se  o  parcelamento  em  áreas  com  inclinação  natural  superio</w:t>
      </w:r>
      <w:r>
        <w:rPr>
          <w:color w:val="000000"/>
        </w:rPr>
        <w:t xml:space="preserve">r  a  30%  (trinta  por  cento)  e  inferior  a  100%  (cem  por  cento),  desde  que  seja  apresentada  solução  técnica  na  implantação  do  empreendimento que garanta a segurança contra situações de risco. </w:t>
      </w:r>
    </w:p>
    <w:p w:rsidR="00EE0BF8" w:rsidRDefault="00BD746E">
      <w:pPr>
        <w:spacing w:after="145" w:line="414" w:lineRule="auto"/>
        <w:ind w:left="-5" w:right="14"/>
      </w:pPr>
      <w:r>
        <w:rPr>
          <w:color w:val="000000"/>
        </w:rPr>
        <w:t xml:space="preserve"> §  2º  Admite-se  o  parcelamento  do  solo</w:t>
      </w:r>
      <w:r>
        <w:rPr>
          <w:color w:val="000000"/>
        </w:rPr>
        <w:t xml:space="preserve">  em  unidades  de  conservação  ambiental  desde  que  o  mesmo esteja regulamentado no Plano de Manejo dessas unidades. </w:t>
      </w:r>
      <w:r>
        <w:rPr>
          <w:b/>
          <w:color w:val="FFFFFF"/>
          <w:shd w:val="clear" w:color="auto" w:fill="777777"/>
        </w:rPr>
        <w:t xml:space="preserve"> Art. 32</w:t>
      </w:r>
      <w:r>
        <w:rPr>
          <w:b/>
          <w:color w:val="FFFFFF"/>
        </w:rPr>
        <w:t xml:space="preserve"> </w:t>
      </w:r>
      <w:r>
        <w:rPr>
          <w:color w:val="000000"/>
        </w:rPr>
        <w:t xml:space="preserve"> (Revogado pela Lei Complementar nº </w:t>
      </w:r>
      <w:hyperlink r:id="rId711">
        <w:r>
          <w:rPr>
            <w:b/>
            <w:color w:val="A28329"/>
            <w:u w:val="single" w:color="A28329"/>
          </w:rPr>
          <w:t xml:space="preserve"> </w:t>
        </w:r>
      </w:hyperlink>
      <w:hyperlink r:id="rId712">
        <w:r>
          <w:rPr>
            <w:b/>
            <w:color w:val="A28329"/>
            <w:u w:val="single" w:color="A28329"/>
          </w:rPr>
          <w:t>741</w:t>
        </w:r>
      </w:hyperlink>
      <w:hyperlink r:id="rId713">
        <w:r>
          <w:rPr>
            <w:color w:val="000000"/>
          </w:rPr>
          <w:t>/</w:t>
        </w:r>
      </w:hyperlink>
      <w:hyperlink r:id="rId714">
        <w:r>
          <w:rPr>
            <w:color w:val="000000"/>
          </w:rPr>
          <w:t xml:space="preserve"> </w:t>
        </w:r>
      </w:hyperlink>
      <w:r>
        <w:rPr>
          <w:color w:val="000000"/>
        </w:rPr>
        <w:t xml:space="preserve">2025) </w:t>
      </w:r>
    </w:p>
    <w:p w:rsidR="00EE0BF8" w:rsidRDefault="00BD746E">
      <w:pPr>
        <w:spacing w:after="10" w:line="268" w:lineRule="auto"/>
        <w:ind w:right="15"/>
        <w:jc w:val="center"/>
      </w:pPr>
      <w:r>
        <w:rPr>
          <w:color w:val="000000"/>
        </w:rPr>
        <w:t xml:space="preserve"> Seção II </w:t>
      </w:r>
    </w:p>
    <w:p w:rsidR="00EE0BF8" w:rsidRDefault="00BD746E">
      <w:pPr>
        <w:spacing w:after="301" w:line="268" w:lineRule="auto"/>
        <w:ind w:right="15"/>
        <w:jc w:val="center"/>
      </w:pPr>
      <w:r>
        <w:rPr>
          <w:color w:val="000000"/>
        </w:rPr>
        <w:t xml:space="preserve"> Dos Requisitos Urbanísticos </w:t>
      </w:r>
    </w:p>
    <w:p w:rsidR="00EE0BF8" w:rsidRDefault="00BD746E">
      <w:pPr>
        <w:spacing w:after="303" w:line="268" w:lineRule="auto"/>
        <w:ind w:left="-5" w:right="14"/>
      </w:pPr>
      <w:r>
        <w:rPr>
          <w:b/>
          <w:color w:val="FFFFFF"/>
          <w:shd w:val="clear" w:color="auto" w:fill="D9534F"/>
        </w:rPr>
        <w:t xml:space="preserve"> Art. 33</w:t>
      </w:r>
      <w:r>
        <w:rPr>
          <w:b/>
          <w:color w:val="FFFFFF"/>
        </w:rPr>
        <w:t xml:space="preserve"> </w:t>
      </w:r>
      <w:r>
        <w:rPr>
          <w:color w:val="000000"/>
        </w:rPr>
        <w:t xml:space="preserve"> Consideram-se requisitos urbanísticos para  efeito de par</w:t>
      </w:r>
      <w:r>
        <w:rPr>
          <w:color w:val="000000"/>
        </w:rPr>
        <w:t xml:space="preserve">celamento do solo: </w:t>
      </w:r>
    </w:p>
    <w:p w:rsidR="00EE0BF8" w:rsidRDefault="00BD746E">
      <w:pPr>
        <w:numPr>
          <w:ilvl w:val="0"/>
          <w:numId w:val="20"/>
        </w:numPr>
        <w:spacing w:after="303" w:line="268" w:lineRule="auto"/>
        <w:ind w:right="14"/>
      </w:pPr>
      <w:r>
        <w:rPr>
          <w:color w:val="000000"/>
        </w:rPr>
        <w:t xml:space="preserve">-  destinação  de  áreas  para  equipamentos  urbanos  e/ou  comunitários,  áreas  de  lazer  e  recreação  e espaços livres para uso público; </w:t>
      </w:r>
    </w:p>
    <w:p w:rsidR="00EE0BF8" w:rsidRDefault="00BD746E">
      <w:pPr>
        <w:numPr>
          <w:ilvl w:val="0"/>
          <w:numId w:val="20"/>
        </w:numPr>
        <w:spacing w:after="303" w:line="268" w:lineRule="auto"/>
        <w:ind w:right="14"/>
      </w:pPr>
      <w:r>
        <w:rPr>
          <w:color w:val="000000"/>
        </w:rPr>
        <w:t>-  destinação  de  áreas  para  as  vias  de  circulação  e  de  sua  integração  ao  sistem</w:t>
      </w:r>
      <w:r>
        <w:rPr>
          <w:color w:val="000000"/>
        </w:rPr>
        <w:t xml:space="preserve">a  viário  do  entorno, quando for o caso; </w:t>
      </w:r>
    </w:p>
    <w:p w:rsidR="00EE0BF8" w:rsidRDefault="00BD746E">
      <w:pPr>
        <w:numPr>
          <w:ilvl w:val="0"/>
          <w:numId w:val="20"/>
        </w:numPr>
        <w:spacing w:after="0" w:line="552" w:lineRule="auto"/>
        <w:ind w:right="14"/>
      </w:pPr>
      <w:r>
        <w:rPr>
          <w:color w:val="000000"/>
        </w:rPr>
        <w:t xml:space="preserve">- dimensionamento dos lotes e quadras, fixados quanto aos seus limites mínimos e máximos; e,  IV - infraestrutura básica. </w:t>
      </w:r>
    </w:p>
    <w:p w:rsidR="00EE0BF8" w:rsidRDefault="00BD746E">
      <w:pPr>
        <w:ind w:left="-5" w:right="13"/>
      </w:pPr>
      <w:r>
        <w:t xml:space="preserve"> § 1º O parcelamento do solo na modalidade de arruamento: </w:t>
      </w:r>
    </w:p>
    <w:p w:rsidR="00EE0BF8" w:rsidRDefault="00BD746E">
      <w:pPr>
        <w:numPr>
          <w:ilvl w:val="0"/>
          <w:numId w:val="21"/>
        </w:numPr>
        <w:ind w:right="13"/>
      </w:pPr>
      <w:r>
        <w:t xml:space="preserve">-  motivado  por  </w:t>
      </w:r>
      <w:r>
        <w:t xml:space="preserve">interesse  público,  quando  já  implantado,  fica  dispensado  do  atendimento  dos  requisitos urbanísticos previstos neste artigo; </w:t>
      </w:r>
    </w:p>
    <w:p w:rsidR="00EE0BF8" w:rsidRDefault="00BD746E">
      <w:pPr>
        <w:numPr>
          <w:ilvl w:val="0"/>
          <w:numId w:val="21"/>
        </w:numPr>
        <w:ind w:right="13"/>
      </w:pPr>
      <w:r>
        <w:t>-  motivado  por  interesse  público,  quando  não  implantado,  fica  dispensado  do  atendimento  dos  requisitos  urba</w:t>
      </w:r>
      <w:r>
        <w:t xml:space="preserve">nísticos  previstos  nos  incisos  I,  II  e  III  deste  artigo,  ficando  a  cargo  do  doador/proprietário  a  implantação  da  infraestrutura  básica;  (Redação  dada  pela  Lei  Complementar nº  </w:t>
      </w:r>
      <w:hyperlink r:id="rId715">
        <w:r>
          <w:rPr>
            <w:b/>
            <w:color w:val="A28329"/>
            <w:u w:val="single" w:color="A28329"/>
          </w:rPr>
          <w:t xml:space="preserve"> </w:t>
        </w:r>
      </w:hyperlink>
      <w:hyperlink r:id="rId716">
        <w:r>
          <w:rPr>
            <w:b/>
            <w:color w:val="A28329"/>
            <w:u w:val="single" w:color="A28329"/>
          </w:rPr>
          <w:t>654</w:t>
        </w:r>
      </w:hyperlink>
      <w:hyperlink r:id="rId717">
        <w:r>
          <w:t xml:space="preserve"> </w:t>
        </w:r>
      </w:hyperlink>
      <w:hyperlink r:id="rId718">
        <w:r>
          <w:t>/</w:t>
        </w:r>
      </w:hyperlink>
      <w:r>
        <w:t xml:space="preserve">2023) </w:t>
      </w:r>
    </w:p>
    <w:p w:rsidR="00EE0BF8" w:rsidRDefault="00BD746E">
      <w:pPr>
        <w:numPr>
          <w:ilvl w:val="0"/>
          <w:numId w:val="21"/>
        </w:numPr>
        <w:ind w:right="13"/>
      </w:pPr>
      <w:r>
        <w:t>-  proveniente  de  servidão  de  passagem  de  uso  particular,  implantada  anteriormente  à  data  desta  Lei  Complementar,  fica  dispensado  do  atendimento  dos  requisitos  urbanísticos  previsto  no  incis</w:t>
      </w:r>
      <w:r>
        <w:t xml:space="preserve">o  I  do  caput  deste  artigo,  e  da  seção  mínima  de  via  prevista  nos  anexos  de  Requisitos  Urbanísticos  para  Parcelamento  do  Solo  desta  Lei  Complementar.  Caso  a  servidão  de  passagem  tenha  frente  para  uma  via  que  deu  origem  </w:t>
      </w:r>
      <w:r>
        <w:t xml:space="preserve">a  uma  Faixa  Viária,  a  seção  mínima  deverá  ser  de,  no  mínimo, 5,00 m (cinco metros). </w:t>
      </w:r>
    </w:p>
    <w:p w:rsidR="00EE0BF8" w:rsidRDefault="00BD746E">
      <w:pPr>
        <w:numPr>
          <w:ilvl w:val="0"/>
          <w:numId w:val="21"/>
        </w:numPr>
        <w:ind w:right="13"/>
      </w:pPr>
      <w:r>
        <w:t>-  proveniente  de  servidão  de  passagem  de  domínio  público,  implantada  anteriormente  à  data  desta  Lei  Complementar,  fica  dispensado  do  atendime</w:t>
      </w:r>
      <w:r>
        <w:t xml:space="preserve">nto  dos  requisitos  urbanísticos  previsto  no  inciso  I  do  caput  deste  artigo,  e  da  seção  mínima  de  via  prevista  nos  anexos  de  Requisitos  Urbanísticos  para  Parcelamento  do  Solo  desta  Lei  Complementar.  Caso  o  domínio  público  </w:t>
      </w:r>
      <w:r>
        <w:t xml:space="preserve">tenha  frente  para  uma  via  que  deu  origem  a  uma  Faixa  Viária,  a  seção  mínima  deverá  ser  de,  no mínimo, 5,00 m (cinco metros). (Redação dada pela Lei Complementar nº  </w:t>
      </w:r>
      <w:r>
        <w:tab/>
      </w:r>
      <w:hyperlink r:id="rId719">
        <w:r>
          <w:rPr>
            <w:b/>
            <w:color w:val="A28329"/>
            <w:u w:val="single" w:color="A28329"/>
          </w:rPr>
          <w:t xml:space="preserve"> </w:t>
        </w:r>
      </w:hyperlink>
      <w:hyperlink r:id="rId720">
        <w:r>
          <w:rPr>
            <w:b/>
            <w:color w:val="A28329"/>
            <w:u w:val="single" w:color="A28329"/>
          </w:rPr>
          <w:t>741</w:t>
        </w:r>
      </w:hyperlink>
      <w:hyperlink r:id="rId721">
        <w:r>
          <w:t xml:space="preserve"> </w:t>
        </w:r>
      </w:hyperlink>
      <w:hyperlink r:id="rId722">
        <w:r>
          <w:t>/</w:t>
        </w:r>
      </w:hyperlink>
      <w:r>
        <w:t xml:space="preserve">2025) </w:t>
      </w:r>
    </w:p>
    <w:p w:rsidR="00EE0BF8" w:rsidRDefault="00BD746E">
      <w:pPr>
        <w:spacing w:after="303" w:line="268" w:lineRule="auto"/>
        <w:ind w:left="-5" w:right="14"/>
      </w:pPr>
      <w:r>
        <w:rPr>
          <w:color w:val="000000"/>
        </w:rPr>
        <w:t xml:space="preserve"> §  2º  O  parcelamento  do  solo  nas  modalidades  de  desdobro  e  remembramento  está  dis</w:t>
      </w:r>
      <w:r>
        <w:rPr>
          <w:color w:val="000000"/>
        </w:rPr>
        <w:t xml:space="preserve">pensado  do  atendimento aos requisitos urbanísticos previstos nos incisos I, II e IV. </w:t>
      </w:r>
    </w:p>
    <w:p w:rsidR="00EE0BF8" w:rsidRDefault="00BD746E">
      <w:pPr>
        <w:ind w:left="-5" w:right="13"/>
      </w:pPr>
      <w:r>
        <w:t xml:space="preserve"> §  3º  O  parcelamento  do  solo  nas  modalidades  de  reparcelamento  está  dispensado  do  atendimento  aos  requisitos  urbanísticos  previstos  no  inciso  II.  (</w:t>
      </w:r>
      <w:r>
        <w:t xml:space="preserve">Redação  dada  pela  Lei Complementar nº  </w:t>
      </w:r>
      <w:r>
        <w:tab/>
      </w:r>
      <w:hyperlink r:id="rId723">
        <w:r>
          <w:rPr>
            <w:b/>
            <w:color w:val="A28329"/>
            <w:u w:val="single" w:color="A28329"/>
          </w:rPr>
          <w:t xml:space="preserve"> </w:t>
        </w:r>
      </w:hyperlink>
      <w:hyperlink r:id="rId724">
        <w:r>
          <w:rPr>
            <w:b/>
            <w:color w:val="A28329"/>
            <w:u w:val="single" w:color="A28329"/>
          </w:rPr>
          <w:t>583</w:t>
        </w:r>
      </w:hyperlink>
      <w:hyperlink r:id="rId725">
        <w:r>
          <w:t>/</w:t>
        </w:r>
      </w:hyperlink>
      <w:hyperlink r:id="rId726">
        <w:r>
          <w:t xml:space="preserve"> </w:t>
        </w:r>
      </w:hyperlink>
      <w:r>
        <w:t xml:space="preserve">2021) </w:t>
      </w:r>
    </w:p>
    <w:p w:rsidR="00EE0BF8" w:rsidRDefault="00BD746E">
      <w:pPr>
        <w:ind w:left="-5" w:right="13"/>
      </w:pPr>
      <w:r>
        <w:t xml:space="preserve"> §  4º  O  parcelamento  do  solo  na  modalidade  de  desmembramento  está  dispensado  do  atendimento  aos  requisitos  urbanísticos  previstos  nos  incisos  I  e  II.  (Redação  dada  pela  Lei  Complementar nº </w:t>
      </w:r>
      <w:hyperlink r:id="rId727">
        <w:r>
          <w:rPr>
            <w:b/>
            <w:color w:val="A28329"/>
            <w:u w:val="single" w:color="A28329"/>
          </w:rPr>
          <w:t xml:space="preserve"> </w:t>
        </w:r>
      </w:hyperlink>
      <w:hyperlink r:id="rId728">
        <w:r>
          <w:rPr>
            <w:b/>
            <w:color w:val="A28329"/>
            <w:u w:val="single" w:color="A28329"/>
          </w:rPr>
          <w:t>583</w:t>
        </w:r>
      </w:hyperlink>
      <w:hyperlink r:id="rId729">
        <w:r>
          <w:t>/</w:t>
        </w:r>
      </w:hyperlink>
      <w:hyperlink r:id="rId730">
        <w:r>
          <w:t xml:space="preserve"> </w:t>
        </w:r>
      </w:hyperlink>
      <w:r>
        <w:t xml:space="preserve">2021) </w:t>
      </w:r>
    </w:p>
    <w:p w:rsidR="00EE0BF8" w:rsidRDefault="00BD746E">
      <w:pPr>
        <w:ind w:left="-5" w:right="13"/>
      </w:pPr>
      <w:r>
        <w:t xml:space="preserve"> §  5º  Os  índices  de </w:t>
      </w:r>
      <w:r>
        <w:t xml:space="preserve"> parcelamento  definidos  para  os  setores  das  áreas  de  expansão  urbana  regulamentadas  ficam  condicionados  à  aquisição  de  Outorga  Onerosa  de  Alteração  de  Uso  do  Solo  (OOAU),  definida  por  lei  específica,  ficando  os  imóveis  sujei</w:t>
      </w:r>
      <w:r>
        <w:t xml:space="preserve">tos,  até  a  aquisição  da  referida  outorga, aos usos e índices urbanísticos previstos para a ARUC. </w:t>
      </w:r>
    </w:p>
    <w:p w:rsidR="00EE0BF8" w:rsidRDefault="00BD746E">
      <w:pPr>
        <w:ind w:left="-5" w:right="13"/>
      </w:pPr>
      <w:r>
        <w:t xml:space="preserve"> §  6º  Para  efeito  de  cálculo  dos  requisitos  urbanísticos  de  parcelamento  do  solo,  aplicados  nos  imóveis  localizados  em  áreas  de  expa</w:t>
      </w:r>
      <w:r>
        <w:t xml:space="preserve">nsão  urbana  regulamentadas,  que  utilizem  o  regime  urbano,  será  considerada  somente  a  área  convertida  por  meio  da  Outorga  Onerosa  de  Alteração  de  Uso  do Solo (OOAU). (Redação acrescida pela Lei Complementar nº </w:t>
      </w:r>
      <w:hyperlink r:id="rId731">
        <w:r>
          <w:rPr>
            <w:b/>
            <w:color w:val="A28329"/>
            <w:u w:val="single" w:color="A28329"/>
          </w:rPr>
          <w:t xml:space="preserve"> </w:t>
        </w:r>
      </w:hyperlink>
      <w:hyperlink r:id="rId732">
        <w:r>
          <w:rPr>
            <w:b/>
            <w:color w:val="A28329"/>
            <w:u w:val="single" w:color="A28329"/>
          </w:rPr>
          <w:t>741</w:t>
        </w:r>
      </w:hyperlink>
      <w:hyperlink r:id="rId733">
        <w:r>
          <w:t xml:space="preserve"> </w:t>
        </w:r>
      </w:hyperlink>
      <w:hyperlink r:id="rId734">
        <w:r>
          <w:t>/</w:t>
        </w:r>
      </w:hyperlink>
      <w:r>
        <w:t xml:space="preserve">2025) </w:t>
      </w:r>
    </w:p>
    <w:p w:rsidR="00EE0BF8" w:rsidRDefault="00BD746E">
      <w:pPr>
        <w:spacing w:after="1485"/>
        <w:ind w:left="-5" w:right="13"/>
      </w:pPr>
      <w:r>
        <w:t xml:space="preserve"> §  7º  Alterações  nos  requisitos  urbanísti</w:t>
      </w:r>
      <w:r>
        <w:t>cos  de  parcelamento  do  solo  vigentes,  que  impliquem  em  adensamento  urbano,  estão  condicionadas  à  apresentação  de  contrapartidas,  na  forma  de  planos  e/ou  instrumentos  urbanísticos  específicos.  (Redação  acrescida  pela  Lei  Complem</w:t>
      </w:r>
      <w:r>
        <w:t xml:space="preserve">entar  nº </w:t>
      </w:r>
      <w:hyperlink r:id="rId735">
        <w:r>
          <w:rPr>
            <w:b/>
            <w:color w:val="A28329"/>
            <w:u w:val="single" w:color="A28329"/>
          </w:rPr>
          <w:t xml:space="preserve"> </w:t>
        </w:r>
      </w:hyperlink>
      <w:hyperlink r:id="rId736">
        <w:r>
          <w:rPr>
            <w:b/>
            <w:color w:val="A28329"/>
            <w:u w:val="single" w:color="A28329"/>
          </w:rPr>
          <w:t>767</w:t>
        </w:r>
      </w:hyperlink>
      <w:r>
        <w:t xml:space="preserve"> </w:t>
      </w:r>
      <w:r>
        <w:t xml:space="preserve">/2026)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spacing w:after="10" w:line="268" w:lineRule="auto"/>
        <w:ind w:right="15"/>
        <w:jc w:val="center"/>
      </w:pPr>
      <w:r>
        <w:rPr>
          <w:color w:val="000000"/>
        </w:rPr>
        <w:t xml:space="preserve"> Subseção I </w:t>
      </w:r>
    </w:p>
    <w:p w:rsidR="00EE0BF8" w:rsidRDefault="00BD746E">
      <w:pPr>
        <w:spacing w:after="299" w:line="268" w:lineRule="auto"/>
        <w:jc w:val="center"/>
      </w:pPr>
      <w:r>
        <w:rPr>
          <w:color w:val="000000"/>
        </w:rPr>
        <w:t xml:space="preserve"> Da Destinação de Áreas para Equipamentos Urbanos e/ou Comunitários, Áreas de Lazer e  Recreação e Espaços Livres para Uso Público </w:t>
      </w:r>
    </w:p>
    <w:p w:rsidR="00EE0BF8" w:rsidRDefault="00BD746E">
      <w:pPr>
        <w:ind w:left="-5" w:right="13"/>
      </w:pPr>
      <w:r>
        <w:rPr>
          <w:b/>
          <w:color w:val="FFFFFF"/>
          <w:shd w:val="clear" w:color="auto" w:fill="D9534F"/>
        </w:rPr>
        <w:t xml:space="preserve"> Art.  34</w:t>
      </w:r>
      <w:r>
        <w:rPr>
          <w:b/>
          <w:color w:val="FFFFFF"/>
        </w:rPr>
        <w:t xml:space="preserve"> </w:t>
      </w:r>
      <w:r>
        <w:t xml:space="preserve"> O  empreendedor  deverá  garantir,  através  de  projeto  de  parcelamento  do  solo  apro</w:t>
      </w:r>
      <w:r>
        <w:t>vado  pelo  Município,  na  modalidade  de  loteamento,  a  destinação  de  área  para  uso  público,  conforme  percentual  mínimo  estabelecido  nos  anexos  de  Requisitos  Urbanísticos  para  Parcelamento  do  Solo desta Lei Complementar. (Redação dada</w:t>
      </w:r>
      <w:r>
        <w:t xml:space="preserve"> pela Lei Complementar nº </w:t>
      </w:r>
      <w:hyperlink r:id="rId737">
        <w:r>
          <w:rPr>
            <w:b/>
            <w:color w:val="A28329"/>
            <w:u w:val="single" w:color="A28329"/>
          </w:rPr>
          <w:t xml:space="preserve"> </w:t>
        </w:r>
      </w:hyperlink>
      <w:hyperlink r:id="rId738">
        <w:r>
          <w:rPr>
            <w:b/>
            <w:color w:val="A28329"/>
            <w:u w:val="single" w:color="A28329"/>
          </w:rPr>
          <w:t>741</w:t>
        </w:r>
      </w:hyperlink>
      <w:r>
        <w:t xml:space="preserve"> /2025) </w:t>
      </w:r>
    </w:p>
    <w:p w:rsidR="00EE0BF8" w:rsidRDefault="00BD746E">
      <w:pPr>
        <w:ind w:left="-5" w:right="13"/>
      </w:pPr>
      <w:r>
        <w:t xml:space="preserve"> §  1º  Os  parcelamentos  do  solo  de  pequeno  porte,  na  forma  de  loteamento,  ficam  dispensados  da  destinação de área para uso público. (Redação dada pela Lei Complementar nº </w:t>
      </w:r>
      <w:hyperlink r:id="rId739">
        <w:r>
          <w:rPr>
            <w:b/>
            <w:color w:val="A28329"/>
            <w:u w:val="single" w:color="A28329"/>
          </w:rPr>
          <w:t xml:space="preserve"> </w:t>
        </w:r>
      </w:hyperlink>
      <w:hyperlink r:id="rId740">
        <w:r>
          <w:rPr>
            <w:b/>
            <w:color w:val="A28329"/>
            <w:u w:val="single" w:color="A28329"/>
          </w:rPr>
          <w:t>741</w:t>
        </w:r>
      </w:hyperlink>
      <w:r>
        <w:t xml:space="preserve"> /2025) </w:t>
      </w:r>
    </w:p>
    <w:p w:rsidR="00EE0BF8" w:rsidRDefault="00BD746E">
      <w:pPr>
        <w:spacing w:after="303" w:line="268" w:lineRule="auto"/>
        <w:ind w:left="-5" w:right="14"/>
      </w:pPr>
      <w:r>
        <w:rPr>
          <w:color w:val="000000"/>
        </w:rPr>
        <w:t xml:space="preserve"> §  2º  A  abertura  e/ou  regularização  de  vias  </w:t>
      </w:r>
      <w:r>
        <w:rPr>
          <w:color w:val="000000"/>
        </w:rPr>
        <w:t xml:space="preserve">através  de  processos  de  arruamentos  ficam  isentas  de  doações  obrigatórias  no  momento  da  sua  implantação,  estando  sujeita  a  doações  quando  do  seu  parcelamento por interesse do empreendedor/proprietário. </w:t>
      </w:r>
    </w:p>
    <w:p w:rsidR="00EE0BF8" w:rsidRDefault="00BD746E">
      <w:pPr>
        <w:spacing w:after="5"/>
        <w:ind w:left="-5" w:right="13"/>
      </w:pPr>
      <w:r>
        <w:t xml:space="preserve"> §  3º  Nas  Faixas  Rodoviária</w:t>
      </w:r>
      <w:r>
        <w:t xml:space="preserve">s  (FR)  e  nos  Setores  Especiais  de  Interesse  Industrial  (SE-06  e  SE-06B),  o  percentual  destinado  de  área  mínima  para  uso  público  será  de  10%  (dez  por  cento). </w:t>
      </w:r>
    </w:p>
    <w:p w:rsidR="00EE0BF8" w:rsidRDefault="00BD746E">
      <w:pPr>
        <w:ind w:left="-5" w:right="13"/>
      </w:pPr>
      <w:r>
        <w:t xml:space="preserve">( </w:t>
      </w:r>
      <w:r>
        <w:t xml:space="preserve">Redação dada pela Lei Complementar nº </w:t>
      </w:r>
      <w:hyperlink r:id="rId741">
        <w:r>
          <w:rPr>
            <w:b/>
            <w:color w:val="A28329"/>
            <w:u w:val="single" w:color="A28329"/>
          </w:rPr>
          <w:t xml:space="preserve"> </w:t>
        </w:r>
      </w:hyperlink>
      <w:hyperlink r:id="rId742">
        <w:r>
          <w:rPr>
            <w:b/>
            <w:color w:val="A28329"/>
            <w:u w:val="single" w:color="A28329"/>
          </w:rPr>
          <w:t>684</w:t>
        </w:r>
      </w:hyperlink>
      <w:hyperlink r:id="rId743">
        <w:r>
          <w:t>/</w:t>
        </w:r>
      </w:hyperlink>
      <w:hyperlink r:id="rId744">
        <w:r>
          <w:t xml:space="preserve"> </w:t>
        </w:r>
      </w:hyperlink>
      <w:r>
        <w:t xml:space="preserve">2024) </w:t>
      </w:r>
    </w:p>
    <w:p w:rsidR="00EE0BF8" w:rsidRDefault="00BD746E">
      <w:pPr>
        <w:spacing w:after="303" w:line="268" w:lineRule="auto"/>
        <w:ind w:left="-5" w:right="14"/>
      </w:pPr>
      <w:r>
        <w:rPr>
          <w:color w:val="000000"/>
        </w:rPr>
        <w:t xml:space="preserve"> § 4º (Revogado pela Lei Complementar nº </w:t>
      </w:r>
      <w:hyperlink r:id="rId745">
        <w:r>
          <w:rPr>
            <w:b/>
            <w:color w:val="A28329"/>
            <w:u w:val="single" w:color="A28329"/>
          </w:rPr>
          <w:t xml:space="preserve"> </w:t>
        </w:r>
      </w:hyperlink>
      <w:hyperlink r:id="rId746">
        <w:r>
          <w:rPr>
            <w:b/>
            <w:color w:val="A28329"/>
            <w:u w:val="single" w:color="A28329"/>
          </w:rPr>
          <w:t>583</w:t>
        </w:r>
      </w:hyperlink>
      <w:hyperlink r:id="rId747">
        <w:r>
          <w:rPr>
            <w:color w:val="000000"/>
          </w:rPr>
          <w:t>/</w:t>
        </w:r>
      </w:hyperlink>
      <w:hyperlink r:id="rId748">
        <w:r>
          <w:rPr>
            <w:color w:val="000000"/>
          </w:rPr>
          <w:t xml:space="preserve"> </w:t>
        </w:r>
      </w:hyperlink>
      <w:r>
        <w:rPr>
          <w:color w:val="000000"/>
        </w:rPr>
        <w:t xml:space="preserve">2021) </w:t>
      </w:r>
    </w:p>
    <w:p w:rsidR="00EE0BF8" w:rsidRDefault="00BD746E">
      <w:pPr>
        <w:ind w:left="-5" w:right="13"/>
      </w:pPr>
      <w:r>
        <w:t xml:space="preserve"> §  5º  Em  áreas  de  expansão  urbana  regulamentadas,  mediante  parecer  da  Comissão  de  Parcelamento,  Uso  e  Ocupação  do  Solo,  os  parcelamentos  do  solo  atingidos  por  diretriz  de  parque  linear</w:t>
      </w:r>
      <w:r>
        <w:t xml:space="preserve">  urbano  poderão  contabilizar  as  áreas  de  preservação  permanente  no  percentual requerido para destinação ao uso público. (Redação dada pela Lei Complementar nº  </w:t>
      </w:r>
      <w:r>
        <w:tab/>
      </w:r>
      <w:hyperlink r:id="rId749">
        <w:r>
          <w:rPr>
            <w:b/>
            <w:color w:val="A28329"/>
            <w:u w:val="single" w:color="A28329"/>
          </w:rPr>
          <w:t xml:space="preserve"> </w:t>
        </w:r>
      </w:hyperlink>
      <w:hyperlink r:id="rId750">
        <w:r>
          <w:rPr>
            <w:b/>
            <w:color w:val="A28329"/>
            <w:u w:val="single" w:color="A28329"/>
          </w:rPr>
          <w:t>741</w:t>
        </w:r>
      </w:hyperlink>
      <w:hyperlink r:id="rId751">
        <w:r>
          <w:t xml:space="preserve"> </w:t>
        </w:r>
      </w:hyperlink>
      <w:hyperlink r:id="rId752">
        <w:r>
          <w:t>/</w:t>
        </w:r>
      </w:hyperlink>
      <w:r>
        <w:t xml:space="preserve">2025) </w:t>
      </w:r>
    </w:p>
    <w:p w:rsidR="00EE0BF8" w:rsidRDefault="00BD746E">
      <w:pPr>
        <w:ind w:left="-5" w:right="13"/>
      </w:pPr>
      <w:r>
        <w:t xml:space="preserve"> §  6º  No  cálculo  do  percentual  requerido  para  destinação  ao  uso  público,  deverá  ser  considerada  a  área  total  da  gleba  em  que  se  dá  o  parcelamento  do  solo,  excluídas  as  áreas  de  prese</w:t>
      </w:r>
      <w:r>
        <w:t xml:space="preserve">rvação  permanente,  reserva  legal,  manutenção  florestal,  compensação  ambiental,  corpos  hídricos,  faixas  não edificáveis, faixas de domínio, remanescentes e outras áreas protegidas por lei. </w:t>
      </w:r>
    </w:p>
    <w:p w:rsidR="00EE0BF8" w:rsidRDefault="00BD746E">
      <w:pPr>
        <w:ind w:left="-5" w:right="13"/>
      </w:pPr>
      <w:r>
        <w:t xml:space="preserve"> §  7º  Em  caso  de  loteamento  de  remanescente  de  </w:t>
      </w:r>
      <w:r>
        <w:t xml:space="preserve">parcelamento  do  solo  ou  condomínio  horizontal  anterior,  o  qual  não  foi  considerado  no  cálculo  de  destinação,  deverá  incidir  nova  destinação  ao  uso público. (Redação acrescida pela Lei Complementar nº </w:t>
      </w:r>
      <w:hyperlink r:id="rId753">
        <w:r>
          <w:rPr>
            <w:b/>
            <w:color w:val="A28329"/>
            <w:u w:val="single" w:color="A28329"/>
          </w:rPr>
          <w:t xml:space="preserve"> </w:t>
        </w:r>
      </w:hyperlink>
      <w:hyperlink r:id="rId754">
        <w:r>
          <w:rPr>
            <w:b/>
            <w:color w:val="A28329"/>
            <w:u w:val="single" w:color="A28329"/>
          </w:rPr>
          <w:t>741</w:t>
        </w:r>
      </w:hyperlink>
      <w:r>
        <w:t xml:space="preserve"> /2025) </w:t>
      </w:r>
    </w:p>
    <w:p w:rsidR="00EE0BF8" w:rsidRDefault="00BD746E">
      <w:pPr>
        <w:ind w:left="-5" w:right="13"/>
      </w:pPr>
      <w:r>
        <w:rPr>
          <w:b/>
          <w:color w:val="FFFFFF"/>
          <w:shd w:val="clear" w:color="auto" w:fill="D9534F"/>
        </w:rPr>
        <w:t xml:space="preserve"> Art.  35</w:t>
      </w:r>
      <w:r>
        <w:rPr>
          <w:b/>
          <w:color w:val="FFFFFF"/>
        </w:rPr>
        <w:t xml:space="preserve"> </w:t>
      </w:r>
      <w:r>
        <w:t xml:space="preserve"> As  áreas  destinadas  para  </w:t>
      </w:r>
      <w:r>
        <w:t xml:space="preserve">uso  público  serão  especificadas  pelo  Poder  Executivo  Municipal,  com base no Plano de Infraestrutura e Equipamentos Públicos Urbano e Rural. </w:t>
      </w:r>
    </w:p>
    <w:p w:rsidR="00EE0BF8" w:rsidRDefault="00BD746E">
      <w:pPr>
        <w:spacing w:after="936"/>
        <w:ind w:left="-5" w:right="13"/>
      </w:pPr>
      <w:r>
        <w:t xml:space="preserve"> §  1º  Caso  não  seja  necessária  a  reserva  de  área  destinada  para  uso  público  na  localidade  d</w:t>
      </w:r>
      <w:r>
        <w:t>o  empreendimento,  ou  esta  seja  inferior  à  área  que  o  equipamento  previsto  requer,  a  Comissão  de  Parcelamento,  Uso  e  Ocupação  do  Solo,  com  base  no  Plano  de  Infraestrutura  e  Equipamentos  Públicos  Urbano  e  Rural  e  em  avalia</w:t>
      </w:r>
      <w:r>
        <w:t xml:space="preserve">ção  prévia  do  Município,  poderá,  alternativamente,  recomendar a substituição da obrigação de doação de área, na gleba a ser parcelada, por: </w:t>
      </w:r>
    </w:p>
    <w:p w:rsidR="00EE0BF8" w:rsidRDefault="00BD746E">
      <w:pPr>
        <w:spacing w:after="0" w:line="259" w:lineRule="auto"/>
        <w:ind w:left="120" w:firstLine="0"/>
        <w:jc w:val="left"/>
      </w:pPr>
      <w:r>
        <w:rPr>
          <w:rFonts w:ascii="Calibri" w:eastAsia="Calibri" w:hAnsi="Calibri" w:cs="Calibri"/>
          <w:color w:val="666666"/>
          <w:sz w:val="18"/>
        </w:rPr>
        <w:t xml:space="preserve"> </w:t>
      </w:r>
    </w:p>
    <w:p w:rsidR="00EE0BF8" w:rsidRDefault="00BD746E">
      <w:pPr>
        <w:numPr>
          <w:ilvl w:val="0"/>
          <w:numId w:val="22"/>
        </w:numPr>
        <w:ind w:right="13"/>
      </w:pPr>
      <w:r>
        <w:t>-  indenização  em  pecúnia,  destinada  à  aquisição  de  imóveis  para  equipamentos  urbanos  e/ou  comu</w:t>
      </w:r>
      <w:r>
        <w:t xml:space="preserve">nitários, áreas de lazer e recreação e espaços livres para uso público; e/ou, </w:t>
      </w:r>
    </w:p>
    <w:p w:rsidR="00EE0BF8" w:rsidRDefault="00BD746E">
      <w:pPr>
        <w:numPr>
          <w:ilvl w:val="0"/>
          <w:numId w:val="22"/>
        </w:numPr>
        <w:ind w:right="13"/>
      </w:pPr>
      <w:r>
        <w:t>-  doação  de  área(s)  distinta(s),  em  outro(s)  imóvel(is),  visando  a  ampliação  de  imóveis  públicos  existentes  ou  a  aquisição  de  novos  imóveis,  que  deverão  s</w:t>
      </w:r>
      <w:r>
        <w:t xml:space="preserve">er  destinados  à  implantação  de  equipamentos  públicos  urbanos  e/ou  comunitários,  áreas  de  lazer  e  recreação  e  espaços  livres  para uso público. </w:t>
      </w:r>
    </w:p>
    <w:p w:rsidR="00EE0BF8" w:rsidRDefault="00BD746E">
      <w:pPr>
        <w:ind w:left="-5" w:right="13"/>
      </w:pPr>
      <w:r>
        <w:t xml:space="preserve"> § 2º Para efeito de avaliação monetária, deverão ser obedecidas as normativas vigentes. </w:t>
      </w:r>
    </w:p>
    <w:p w:rsidR="00EE0BF8" w:rsidRDefault="00BD746E">
      <w:pPr>
        <w:ind w:left="-5" w:right="13"/>
      </w:pPr>
      <w:r>
        <w:t xml:space="preserve"> §  3</w:t>
      </w:r>
      <w:r>
        <w:t>º  A  conversão  da  destinação  de  área  pública  por  indenização  em  pecúnia  ou  doação  de  área  distinta  em  outro  imóvel,  fica  condicionada  à  aquiescência  do  empreendedor  e  será  regulamentada  por  Decreto  do  Poder  Executivo.  (Reda</w:t>
      </w:r>
      <w:r>
        <w:t xml:space="preserve">ção  dada  pela  Lei  Complementar  nº </w:t>
      </w:r>
      <w:hyperlink r:id="rId755">
        <w:r>
          <w:rPr>
            <w:b/>
            <w:color w:val="A28329"/>
            <w:u w:val="single" w:color="A28329"/>
          </w:rPr>
          <w:t xml:space="preserve"> </w:t>
        </w:r>
      </w:hyperlink>
      <w:hyperlink r:id="rId756">
        <w:r>
          <w:rPr>
            <w:b/>
            <w:color w:val="A28329"/>
            <w:u w:val="single" w:color="A28329"/>
          </w:rPr>
          <w:t>741</w:t>
        </w:r>
      </w:hyperlink>
      <w:r>
        <w:t xml:space="preserve"> /2025) </w:t>
      </w:r>
    </w:p>
    <w:p w:rsidR="00EE0BF8" w:rsidRDefault="00BD746E">
      <w:pPr>
        <w:tabs>
          <w:tab w:val="center" w:pos="3078"/>
        </w:tabs>
        <w:spacing w:after="303" w:line="268" w:lineRule="auto"/>
        <w:ind w:left="-15" w:firstLine="0"/>
        <w:jc w:val="left"/>
      </w:pPr>
      <w:r>
        <w:rPr>
          <w:b/>
          <w:color w:val="FFFFFF"/>
          <w:shd w:val="clear" w:color="auto" w:fill="777777"/>
        </w:rPr>
        <w:t xml:space="preserve">Art. 36 </w:t>
      </w:r>
      <w:r>
        <w:rPr>
          <w:b/>
          <w:color w:val="FFFFFF"/>
          <w:shd w:val="clear" w:color="auto" w:fill="777777"/>
        </w:rPr>
        <w:tab/>
      </w:r>
      <w:r>
        <w:rPr>
          <w:b/>
          <w:color w:val="FFFFFF"/>
        </w:rPr>
        <w:t xml:space="preserve"> </w:t>
      </w:r>
      <w:r>
        <w:rPr>
          <w:color w:val="000000"/>
        </w:rPr>
        <w:t xml:space="preserve">( Revogado pela Lei Complementar nº </w:t>
      </w:r>
      <w:hyperlink r:id="rId757">
        <w:r>
          <w:rPr>
            <w:b/>
            <w:color w:val="A28329"/>
            <w:u w:val="single" w:color="A28329"/>
          </w:rPr>
          <w:t xml:space="preserve"> </w:t>
        </w:r>
      </w:hyperlink>
      <w:hyperlink r:id="rId758">
        <w:r>
          <w:rPr>
            <w:b/>
            <w:color w:val="A28329"/>
            <w:u w:val="single" w:color="A28329"/>
          </w:rPr>
          <w:t>677</w:t>
        </w:r>
      </w:hyperlink>
      <w:hyperlink r:id="rId759">
        <w:r>
          <w:rPr>
            <w:color w:val="000000"/>
          </w:rPr>
          <w:t>/</w:t>
        </w:r>
      </w:hyperlink>
      <w:hyperlink r:id="rId760">
        <w:r>
          <w:rPr>
            <w:color w:val="000000"/>
          </w:rPr>
          <w:t xml:space="preserve"> </w:t>
        </w:r>
      </w:hyperlink>
      <w:r>
        <w:rPr>
          <w:color w:val="000000"/>
        </w:rPr>
        <w:t xml:space="preserve">2024) </w:t>
      </w:r>
    </w:p>
    <w:p w:rsidR="00EE0BF8" w:rsidRDefault="00BD746E">
      <w:pPr>
        <w:spacing w:after="10" w:line="268" w:lineRule="auto"/>
        <w:ind w:right="15"/>
        <w:jc w:val="center"/>
      </w:pPr>
      <w:r>
        <w:rPr>
          <w:color w:val="000000"/>
        </w:rPr>
        <w:t xml:space="preserve"> Subseção II </w:t>
      </w:r>
    </w:p>
    <w:p w:rsidR="00EE0BF8" w:rsidRDefault="00BD746E">
      <w:pPr>
        <w:spacing w:after="301" w:line="268" w:lineRule="auto"/>
        <w:ind w:right="15"/>
        <w:jc w:val="center"/>
      </w:pPr>
      <w:r>
        <w:rPr>
          <w:color w:val="000000"/>
        </w:rPr>
        <w:t xml:space="preserve"> Da Destinação de Áreas para o Sistema Viário </w:t>
      </w:r>
    </w:p>
    <w:p w:rsidR="00EE0BF8" w:rsidRDefault="00BD746E">
      <w:pPr>
        <w:ind w:left="-5" w:right="13"/>
      </w:pPr>
      <w:r>
        <w:rPr>
          <w:b/>
          <w:color w:val="FFFFFF"/>
          <w:shd w:val="clear" w:color="auto" w:fill="D9534F"/>
        </w:rPr>
        <w:t xml:space="preserve"> Art.  37</w:t>
      </w:r>
      <w:r>
        <w:rPr>
          <w:b/>
          <w:color w:val="FFFFFF"/>
        </w:rPr>
        <w:t xml:space="preserve"> </w:t>
      </w:r>
      <w:r>
        <w:t xml:space="preserve"> O  empreendedor  deverá  garantir,  </w:t>
      </w:r>
      <w:r>
        <w:t xml:space="preserve">no  projeto  de  parcelamento  do  solo  aprovado  pelo  Município,  a  destinação  das  áreas  referentes  ao  sistema  viário,  considerando  o  traçado  das  vias  que  integram  a  Lei  Complementar  nº  694/2024,  ou  a  que  vier  substituí-la,  bem </w:t>
      </w:r>
      <w:r>
        <w:t xml:space="preserve"> como  as  diretrizes  estabelecidas  pelo  órgão  de  planejamento  urbano.  (Redação  dada  pela  Lei  Complementar  nº </w:t>
      </w:r>
      <w:hyperlink r:id="rId761">
        <w:r>
          <w:rPr>
            <w:b/>
            <w:color w:val="A28329"/>
            <w:u w:val="single" w:color="A28329"/>
          </w:rPr>
          <w:t xml:space="preserve"> </w:t>
        </w:r>
      </w:hyperlink>
      <w:hyperlink r:id="rId762">
        <w:r>
          <w:rPr>
            <w:b/>
            <w:color w:val="A28329"/>
            <w:u w:val="single" w:color="A28329"/>
          </w:rPr>
          <w:t>741</w:t>
        </w:r>
      </w:hyperlink>
      <w:r>
        <w:t xml:space="preserve"> /2025) </w:t>
      </w:r>
    </w:p>
    <w:p w:rsidR="00EE0BF8" w:rsidRDefault="00BD746E">
      <w:pPr>
        <w:ind w:left="-5" w:right="13"/>
      </w:pPr>
      <w:r>
        <w:t xml:space="preserve"> Parágrafo  único.  As  dimensões  estabelecidas  nas  seções  constantes  nos  anexos  de  Requisitos  Urbanísticos  para  </w:t>
      </w:r>
      <w:r>
        <w:t xml:space="preserve">Parcelamento  do  Solo  e  de  Sistema  Viário  desta  Lei  Complementar,  deverão  ser  respeitadas  como  parâmetros  mínimos,  e  a  configuração  dos  perfis  é  sugestiva,  podendo  ser  alterada  de  acordo  com  as  diretrizes  estabelecidas  pelo  </w:t>
      </w:r>
      <w:r>
        <w:t xml:space="preserve">órgão  de  planejamento  urbano.  (Redação  acrescida pela Lei Complementar nº </w:t>
      </w:r>
      <w:hyperlink r:id="rId763">
        <w:r>
          <w:rPr>
            <w:b/>
            <w:color w:val="A28329"/>
            <w:u w:val="single" w:color="A28329"/>
          </w:rPr>
          <w:t xml:space="preserve"> </w:t>
        </w:r>
      </w:hyperlink>
      <w:hyperlink r:id="rId764">
        <w:r>
          <w:rPr>
            <w:b/>
            <w:color w:val="A28329"/>
            <w:u w:val="single" w:color="A28329"/>
          </w:rPr>
          <w:t>741</w:t>
        </w:r>
      </w:hyperlink>
      <w:r>
        <w:t xml:space="preserve"> /2025) </w:t>
      </w:r>
    </w:p>
    <w:p w:rsidR="00EE0BF8" w:rsidRDefault="00BD746E">
      <w:pPr>
        <w:spacing w:after="303" w:line="268" w:lineRule="auto"/>
        <w:ind w:left="-5" w:right="14"/>
      </w:pPr>
      <w:r>
        <w:rPr>
          <w:b/>
          <w:color w:val="FFFFFF"/>
          <w:shd w:val="clear" w:color="auto" w:fill="D9534F"/>
        </w:rPr>
        <w:t xml:space="preserve"> Art.  38</w:t>
      </w:r>
      <w:r>
        <w:rPr>
          <w:b/>
          <w:color w:val="FFFFFF"/>
        </w:rPr>
        <w:t xml:space="preserve"> </w:t>
      </w:r>
      <w:r>
        <w:rPr>
          <w:color w:val="000000"/>
        </w:rPr>
        <w:t xml:space="preserve"> Na  aprovação  de  parcelamentos  de  solo  será  sempre  considerada  a  urban</w:t>
      </w:r>
      <w:r>
        <w:rPr>
          <w:color w:val="000000"/>
        </w:rPr>
        <w:t xml:space="preserve">ização  da  área  contígua  ou  limítrofe,  devendo  as  vias  de  circulação  previstas  articularem-se  com  as  vias  adjacentes oficiais, existentes ou projetadas, e harmonizarem-se com a topografia local. </w:t>
      </w:r>
    </w:p>
    <w:p w:rsidR="00EE0BF8" w:rsidRDefault="00BD746E">
      <w:pPr>
        <w:spacing w:after="303" w:line="268" w:lineRule="auto"/>
        <w:ind w:left="-5" w:right="14"/>
      </w:pPr>
      <w:r>
        <w:rPr>
          <w:b/>
          <w:color w:val="FFFFFF"/>
          <w:shd w:val="clear" w:color="auto" w:fill="D9534F"/>
        </w:rPr>
        <w:t xml:space="preserve"> Art.  39</w:t>
      </w:r>
      <w:r>
        <w:rPr>
          <w:b/>
          <w:color w:val="FFFFFF"/>
        </w:rPr>
        <w:t xml:space="preserve"> </w:t>
      </w:r>
      <w:r>
        <w:rPr>
          <w:color w:val="000000"/>
        </w:rPr>
        <w:t xml:space="preserve"> As  vias  de  circulação  poderão </w:t>
      </w:r>
      <w:r>
        <w:rPr>
          <w:color w:val="000000"/>
        </w:rPr>
        <w:t xml:space="preserve"> terminar  nas  divisas  da  área  a  parcelar,  quando  seu  prolongamento  estiver  previsto  no  Plano  Viário  de  Joinville  ou  quando,  a  juízo  do  setor  competente do Poder Executivo Municipal, interessar à estruturação urbana do Município. </w:t>
      </w:r>
    </w:p>
    <w:p w:rsidR="00EE0BF8" w:rsidRDefault="00BD746E">
      <w:pPr>
        <w:spacing w:after="8" w:line="268" w:lineRule="auto"/>
        <w:ind w:left="-5" w:right="14"/>
      </w:pPr>
      <w:r>
        <w:rPr>
          <w:b/>
          <w:color w:val="FFFFFF"/>
          <w:shd w:val="clear" w:color="auto" w:fill="D9534F"/>
        </w:rPr>
        <w:t xml:space="preserve"> Ar</w:t>
      </w:r>
      <w:r>
        <w:rPr>
          <w:b/>
          <w:color w:val="FFFFFF"/>
          <w:shd w:val="clear" w:color="auto" w:fill="D9534F"/>
        </w:rPr>
        <w:t>t.  40</w:t>
      </w:r>
      <w:r>
        <w:rPr>
          <w:b/>
          <w:color w:val="FFFFFF"/>
        </w:rPr>
        <w:t xml:space="preserve"> </w:t>
      </w:r>
      <w:r>
        <w:rPr>
          <w:color w:val="000000"/>
        </w:rPr>
        <w:t xml:space="preserve"> As  vias  de  circulação  sem  saída  só  serão  permitidas  se  providas  de  praças  de  retorno,  e  cuja  forma  permita,  no  mínimo,  a  manobra  de  um  veículo  de  coleta  pública  de  resíduos  sólidos </w:t>
      </w:r>
    </w:p>
    <w:p w:rsidR="00EE0BF8" w:rsidRDefault="00BD746E">
      <w:pPr>
        <w:spacing w:after="1199" w:line="268" w:lineRule="auto"/>
        <w:ind w:left="-5" w:right="14"/>
      </w:pPr>
      <w:r>
        <w:rPr>
          <w:color w:val="000000"/>
        </w:rPr>
        <w:t xml:space="preserve"> (lixo).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spacing w:after="10" w:line="268" w:lineRule="auto"/>
        <w:ind w:right="15"/>
        <w:jc w:val="center"/>
      </w:pPr>
      <w:r>
        <w:rPr>
          <w:color w:val="000000"/>
        </w:rPr>
        <w:t xml:space="preserve"> Subseção III </w:t>
      </w:r>
    </w:p>
    <w:p w:rsidR="00EE0BF8" w:rsidRDefault="00BD746E">
      <w:pPr>
        <w:spacing w:after="301" w:line="268" w:lineRule="auto"/>
        <w:ind w:right="15"/>
        <w:jc w:val="center"/>
      </w:pPr>
      <w:r>
        <w:rPr>
          <w:color w:val="000000"/>
        </w:rPr>
        <w:t xml:space="preserve"> Do Dime</w:t>
      </w:r>
      <w:r>
        <w:rPr>
          <w:color w:val="000000"/>
        </w:rPr>
        <w:t xml:space="preserve">nsionamento das Quadras e Lotes </w:t>
      </w:r>
    </w:p>
    <w:p w:rsidR="00EE0BF8" w:rsidRDefault="00BD746E">
      <w:pPr>
        <w:ind w:left="-5" w:right="13"/>
      </w:pPr>
      <w:r>
        <w:rPr>
          <w:b/>
          <w:color w:val="FFFFFF"/>
          <w:shd w:val="clear" w:color="auto" w:fill="D9534F"/>
        </w:rPr>
        <w:t xml:space="preserve"> Art.  41</w:t>
      </w:r>
      <w:r>
        <w:rPr>
          <w:b/>
          <w:color w:val="FFFFFF"/>
        </w:rPr>
        <w:t xml:space="preserve"> </w:t>
      </w:r>
      <w:r>
        <w:t xml:space="preserve"> Os  lotes  e  remanescentes  resultantes  de  parcelamento  do  solo  terão  as  áreas  e  testadas  mínimas  estabelecidas  nos  anexos  de  Requisitos  Urbanísticos  para  Parcelamento  do  Solo  desta Lei Comp</w:t>
      </w:r>
      <w:r>
        <w:t xml:space="preserve">lementar. (Redação dada pela Lei Complementar nº  </w:t>
      </w:r>
      <w:r>
        <w:tab/>
      </w:r>
      <w:hyperlink r:id="rId765">
        <w:r>
          <w:rPr>
            <w:b/>
            <w:color w:val="A28329"/>
            <w:u w:val="single" w:color="A28329"/>
          </w:rPr>
          <w:t xml:space="preserve"> </w:t>
        </w:r>
      </w:hyperlink>
      <w:hyperlink r:id="rId766">
        <w:r>
          <w:rPr>
            <w:b/>
            <w:color w:val="A28329"/>
            <w:u w:val="single" w:color="A28329"/>
          </w:rPr>
          <w:t>7</w:t>
        </w:r>
        <w:r>
          <w:rPr>
            <w:b/>
            <w:color w:val="A28329"/>
            <w:u w:val="single" w:color="A28329"/>
          </w:rPr>
          <w:t>41</w:t>
        </w:r>
      </w:hyperlink>
      <w:hyperlink r:id="rId767">
        <w:r>
          <w:t>/</w:t>
        </w:r>
      </w:hyperlink>
      <w:hyperlink r:id="rId768">
        <w:r>
          <w:t xml:space="preserve"> </w:t>
        </w:r>
      </w:hyperlink>
      <w:r>
        <w:t xml:space="preserve">2025) </w:t>
      </w:r>
    </w:p>
    <w:p w:rsidR="00EE0BF8" w:rsidRDefault="00BD746E">
      <w:pPr>
        <w:ind w:left="-5" w:right="13"/>
      </w:pPr>
      <w:r>
        <w:t xml:space="preserve"> §  1º  Nas  vias  principais  que  configuram  as  Faixas  Viárias  (FV)  as  áreas  mínimas  dos  lotes  serão  de  450m²  (quatrocentos  e  cinquenta  metros  quadrados),  e  as  testadas  mínimas  dos  lotes  s</w:t>
      </w:r>
      <w:r>
        <w:t xml:space="preserve">erão  de 15 m (quinze metros). (Redação dada pela Lei Complementar nº </w:t>
      </w:r>
      <w:hyperlink r:id="rId769">
        <w:r>
          <w:rPr>
            <w:b/>
            <w:color w:val="A28329"/>
            <w:u w:val="single" w:color="A28329"/>
          </w:rPr>
          <w:t xml:space="preserve"> </w:t>
        </w:r>
      </w:hyperlink>
      <w:hyperlink r:id="rId770">
        <w:r>
          <w:rPr>
            <w:b/>
            <w:color w:val="A28329"/>
            <w:u w:val="single" w:color="A28329"/>
          </w:rPr>
          <w:t>715</w:t>
        </w:r>
      </w:hyperlink>
      <w:r>
        <w:t xml:space="preserve"> /2025) </w:t>
      </w:r>
    </w:p>
    <w:p w:rsidR="00EE0BF8" w:rsidRDefault="00BD746E">
      <w:pPr>
        <w:ind w:left="-5" w:right="13"/>
      </w:pPr>
      <w:r>
        <w:t xml:space="preserve"> §  2º  Nas  Faixas  Rodoviárias  (FR)  e  nos  Setores  Especiais  de  Interesse  Industrial  (SE-06,  SE-06A  e  SE-06B),  a  área  mínima  de  lote  será  de  1.500  m²  (um  mil  e  quin</w:t>
      </w:r>
      <w:r>
        <w:t>hentos  metros  quadrados)  e  a  testada  mínima  será  de  30  m  (trinta  metros).  No  Setor  Especial  de  Interesse  Industrial  Misto  (SE-06A),  quando  o  uso  não  for  industrial,  a  área  mínima  de  lote  será  de  240  m²  (duzentos  e  quar</w:t>
      </w:r>
      <w:r>
        <w:t xml:space="preserve">enta  metros  quadrados)  e  a  testada  mínima  será  de  10  m  (dez  metros).  (Redação  dada  pela  Lei Complementar nº </w:t>
      </w:r>
      <w:hyperlink r:id="rId771">
        <w:r>
          <w:rPr>
            <w:b/>
            <w:color w:val="A28329"/>
            <w:u w:val="single" w:color="A28329"/>
          </w:rPr>
          <w:t xml:space="preserve"> </w:t>
        </w:r>
      </w:hyperlink>
      <w:hyperlink r:id="rId772">
        <w:r>
          <w:rPr>
            <w:b/>
            <w:color w:val="A28329"/>
            <w:u w:val="single" w:color="A28329"/>
          </w:rPr>
          <w:t>684</w:t>
        </w:r>
      </w:hyperlink>
      <w:r>
        <w:t xml:space="preserve"> /2024) </w:t>
      </w:r>
    </w:p>
    <w:p w:rsidR="00EE0BF8" w:rsidRDefault="00BD746E">
      <w:pPr>
        <w:ind w:left="-5" w:right="13"/>
      </w:pPr>
      <w:r>
        <w:t xml:space="preserve"> §  3º  Os  limites  mínimos  dos  lotes  poderão  ser  alterados  mediante  ato  do  Chefe  do  Poder  Executivo, quando: </w:t>
      </w:r>
    </w:p>
    <w:p w:rsidR="00EE0BF8" w:rsidRDefault="00BD746E">
      <w:pPr>
        <w:numPr>
          <w:ilvl w:val="0"/>
          <w:numId w:val="23"/>
        </w:numPr>
        <w:spacing w:after="5"/>
        <w:ind w:right="13"/>
      </w:pPr>
      <w:r>
        <w:t>tratar-se  d</w:t>
      </w:r>
      <w:r>
        <w:t>e  Programas  Habitacionais  de  Interesse  Social;  neste  caso,  a  área  e  testada  mínima  de  lote  não  poderão  ser  inferiores  a  125m²  (cento  e  vinte  e  cinco  metros  quadrados)  e  7,5m  (sete  metros e cinquenta centímetros), respectivame</w:t>
      </w:r>
      <w:r>
        <w:t xml:space="preserve">nte; ou, </w:t>
      </w:r>
    </w:p>
    <w:p w:rsidR="00EE0BF8" w:rsidRDefault="00BD746E">
      <w:pPr>
        <w:numPr>
          <w:ilvl w:val="0"/>
          <w:numId w:val="23"/>
        </w:numPr>
        <w:ind w:right="13"/>
      </w:pPr>
      <w:r>
        <w:t xml:space="preserve">for  necessária  para  Regularização  Fundiária  dentro  dos  parâmetros  definidos  pela  Lei  nº </w:t>
      </w:r>
      <w:hyperlink r:id="rId773">
        <w:r>
          <w:rPr>
            <w:b/>
            <w:color w:val="A28329"/>
            <w:u w:val="single" w:color="A28329"/>
          </w:rPr>
          <w:t xml:space="preserve"> </w:t>
        </w:r>
      </w:hyperlink>
      <w:hyperlink r:id="rId774">
        <w:r>
          <w:rPr>
            <w:b/>
            <w:color w:val="A28329"/>
            <w:u w:val="single" w:color="A28329"/>
          </w:rPr>
          <w:t>13.465</w:t>
        </w:r>
      </w:hyperlink>
      <w:r>
        <w:t xml:space="preserve"> /2017; (Redação dada pela Lei Complementar nº </w:t>
      </w:r>
      <w:hyperlink r:id="rId775">
        <w:r>
          <w:rPr>
            <w:b/>
            <w:color w:val="A28329"/>
            <w:u w:val="single" w:color="A28329"/>
          </w:rPr>
          <w:t xml:space="preserve"> </w:t>
        </w:r>
      </w:hyperlink>
      <w:hyperlink r:id="rId776">
        <w:r>
          <w:rPr>
            <w:b/>
            <w:color w:val="A28329"/>
            <w:u w:val="single" w:color="A28329"/>
          </w:rPr>
          <w:t>680</w:t>
        </w:r>
      </w:hyperlink>
      <w:r>
        <w:t xml:space="preserve"> /2024) </w:t>
      </w:r>
    </w:p>
    <w:p w:rsidR="00EE0BF8" w:rsidRDefault="00BD746E">
      <w:pPr>
        <w:spacing w:after="303" w:line="268" w:lineRule="auto"/>
        <w:ind w:left="-5" w:right="14"/>
      </w:pPr>
      <w:r>
        <w:rPr>
          <w:color w:val="000000"/>
        </w:rPr>
        <w:t xml:space="preserve"> §  4º  Em  casos  específicos,  referentes  à  adequação  à  topografia  natural  do  terreno,  mediant</w:t>
      </w:r>
      <w:r>
        <w:rPr>
          <w:color w:val="000000"/>
        </w:rPr>
        <w:t xml:space="preserve">e  aprovação  da  Comissão  de  Parcelamento,  Uso  e  Ocupação  do  Solo,  serão  permitidas  testadas  de  até 5m (cinco metros). </w:t>
      </w:r>
    </w:p>
    <w:p w:rsidR="00EE0BF8" w:rsidRDefault="00BD746E">
      <w:pPr>
        <w:spacing w:after="303" w:line="268" w:lineRule="auto"/>
        <w:ind w:left="-5" w:right="14"/>
      </w:pPr>
      <w:r>
        <w:rPr>
          <w:color w:val="000000"/>
        </w:rPr>
        <w:t xml:space="preserve"> §  5º  Na  interseção  das  vias,  os  alinhamentos  prediais  deverão  ser  concordados  por  um  arco  de  </w:t>
      </w:r>
      <w:r>
        <w:rPr>
          <w:color w:val="000000"/>
        </w:rPr>
        <w:t xml:space="preserve">círculo de no mínimo 6m (seis metros) de raio. </w:t>
      </w:r>
    </w:p>
    <w:p w:rsidR="00EE0BF8" w:rsidRDefault="00BD746E">
      <w:pPr>
        <w:ind w:left="-5" w:right="13"/>
      </w:pPr>
      <w:r>
        <w:t xml:space="preserve"> §  6º  No  setor  de  adensamento  diversificado  (SA-06),  as  áreas  mínimas  de  lote  serão  de  1.000  m²  (mil  metros  quadrados)  e  as  testadas  mínimas  serão  de  20,00m  (vinte  metros).  (Redaç</w:t>
      </w:r>
      <w:r>
        <w:t xml:space="preserve">ão  acrescida pela Lei Complementar nº </w:t>
      </w:r>
      <w:hyperlink r:id="rId777">
        <w:r>
          <w:rPr>
            <w:b/>
            <w:color w:val="A28329"/>
            <w:u w:val="single" w:color="A28329"/>
          </w:rPr>
          <w:t xml:space="preserve"> </w:t>
        </w:r>
      </w:hyperlink>
      <w:hyperlink r:id="rId778">
        <w:r>
          <w:rPr>
            <w:b/>
            <w:color w:val="A28329"/>
            <w:u w:val="single" w:color="A28329"/>
          </w:rPr>
          <w:t>622</w:t>
        </w:r>
      </w:hyperlink>
      <w:r>
        <w:t xml:space="preserve"> /2022) </w:t>
      </w:r>
    </w:p>
    <w:p w:rsidR="00EE0BF8" w:rsidRDefault="00BD746E">
      <w:pPr>
        <w:ind w:left="-5" w:right="13"/>
      </w:pPr>
      <w:r>
        <w:t xml:space="preserve"> §  7º  Para  parcelamentos  do  solo  na  modalidade  de  desmembramento,  desdobro  e  reparcelamento,  em  imóveis  atingidos  por  mais  de  uma  área  e/ou  setor,  em  que  não  é  possível  optar  por  um  único  re</w:t>
      </w:r>
      <w:r>
        <w:t xml:space="preserve">gime,  serão  válidos  os  requisitos  de  área  e  de  testada  mínima  do  zoneamento onde cada uma das testadas propostas, ou a maior parte delas, está inserida. </w:t>
      </w:r>
    </w:p>
    <w:p w:rsidR="00EE0BF8" w:rsidRDefault="00BD746E">
      <w:pPr>
        <w:ind w:left="-5" w:right="13"/>
      </w:pPr>
      <w:r>
        <w:t xml:space="preserve"> §  8º  Para  parcelamentos  do  solo  na  modalidade  de  desmembramento,  desdobro  e  r</w:t>
      </w:r>
      <w:r>
        <w:t xml:space="preserve">eparcelamento,  fica  dispensado  o  atendimento  aos  requisitos  de  área  e  de  testada  mínima,  quando  a  área  a  desmembrar  vir  a  ser  incorporada  ao  imóvel  lindeiro.  (Redação  acrescida  pela Lei Complementar nº  </w:t>
      </w:r>
      <w:r>
        <w:tab/>
      </w:r>
      <w:hyperlink r:id="rId779">
        <w:r>
          <w:rPr>
            <w:b/>
            <w:color w:val="A28329"/>
            <w:u w:val="single" w:color="A28329"/>
          </w:rPr>
          <w:t xml:space="preserve"> </w:t>
        </w:r>
      </w:hyperlink>
      <w:hyperlink r:id="rId780">
        <w:r>
          <w:rPr>
            <w:b/>
            <w:color w:val="A28329"/>
            <w:u w:val="single" w:color="A28329"/>
          </w:rPr>
          <w:t>741</w:t>
        </w:r>
      </w:hyperlink>
      <w:r>
        <w:t xml:space="preserve"> /2025) </w:t>
      </w:r>
    </w:p>
    <w:p w:rsidR="00EE0BF8" w:rsidRDefault="00BD746E">
      <w:pPr>
        <w:spacing w:after="303" w:line="268" w:lineRule="auto"/>
        <w:ind w:left="-5" w:right="14"/>
      </w:pPr>
      <w:r>
        <w:rPr>
          <w:b/>
          <w:color w:val="FFFFFF"/>
          <w:shd w:val="clear" w:color="auto" w:fill="D9534F"/>
        </w:rPr>
        <w:t xml:space="preserve"> Art.  42</w:t>
      </w:r>
      <w:r>
        <w:rPr>
          <w:b/>
          <w:color w:val="FFFFFF"/>
        </w:rPr>
        <w:t xml:space="preserve"> </w:t>
      </w:r>
      <w:r>
        <w:rPr>
          <w:color w:val="000000"/>
        </w:rPr>
        <w:t xml:space="preserve"> Os  lotes  de  esqu</w:t>
      </w:r>
      <w:r>
        <w:rPr>
          <w:color w:val="000000"/>
        </w:rPr>
        <w:t xml:space="preserve">ina  terão  sempre  uma  de  suas  testadas  acrescidas  em  pelo  menos  5m ( cinco metros) ao valor mínimo estabelecido para a macrozona em que se situar. </w:t>
      </w:r>
    </w:p>
    <w:p w:rsidR="00EE0BF8" w:rsidRDefault="00BD746E">
      <w:pPr>
        <w:ind w:left="-5" w:right="13"/>
      </w:pPr>
      <w:r>
        <w:rPr>
          <w:b/>
          <w:color w:val="FFFFFF"/>
          <w:shd w:val="clear" w:color="auto" w:fill="D9534F"/>
        </w:rPr>
        <w:t xml:space="preserve"> Art.  43</w:t>
      </w:r>
      <w:r>
        <w:rPr>
          <w:b/>
          <w:color w:val="FFFFFF"/>
        </w:rPr>
        <w:t xml:space="preserve"> </w:t>
      </w:r>
      <w:r>
        <w:t xml:space="preserve"> As  quadras  resultantes  de  parcelamento  do  solo  terão  as  dimensões  máximas  es</w:t>
      </w:r>
      <w:r>
        <w:t xml:space="preserve">tabelecidas  nos  anexos  de  Requisitos  Urbanísticos  para  Parcelamento  do  Solo  desta  Lei  Complementar. (Redação dada pela Lei Complementar nº </w:t>
      </w:r>
      <w:hyperlink r:id="rId781">
        <w:r>
          <w:rPr>
            <w:b/>
            <w:color w:val="A28329"/>
            <w:u w:val="single" w:color="A28329"/>
          </w:rPr>
          <w:t xml:space="preserve"> </w:t>
        </w:r>
      </w:hyperlink>
      <w:hyperlink r:id="rId782">
        <w:r>
          <w:rPr>
            <w:b/>
            <w:color w:val="A28329"/>
            <w:u w:val="single" w:color="A28329"/>
          </w:rPr>
          <w:t>741</w:t>
        </w:r>
      </w:hyperlink>
      <w:r>
        <w:t xml:space="preserve"> /2025) </w:t>
      </w:r>
    </w:p>
    <w:p w:rsidR="00EE0BF8" w:rsidRDefault="00BD746E">
      <w:pPr>
        <w:spacing w:after="5"/>
        <w:ind w:left="-5" w:right="13"/>
      </w:pPr>
      <w:r>
        <w:t xml:space="preserve"> Parágrafo  único.  As  dimensões  máximas  das  quadras  poderão  ser  alteradas  pela  Comissão  de  Parcela</w:t>
      </w:r>
      <w:r>
        <w:t xml:space="preserve">mento,  Uso  e  Ocupação  do  Solo,  quando:  (Redação  dada  pela  Lei  Complementar  nº </w:t>
      </w:r>
    </w:p>
    <w:p w:rsidR="00EE0BF8" w:rsidRDefault="00BD746E">
      <w:pPr>
        <w:ind w:left="-5" w:right="13"/>
      </w:pPr>
      <w:hyperlink r:id="rId783">
        <w:r>
          <w:rPr>
            <w:b/>
            <w:color w:val="A28329"/>
            <w:u w:val="single" w:color="A28329"/>
          </w:rPr>
          <w:t xml:space="preserve"> </w:t>
        </w:r>
      </w:hyperlink>
      <w:hyperlink r:id="rId784">
        <w:r>
          <w:rPr>
            <w:b/>
            <w:color w:val="A28329"/>
            <w:u w:val="single" w:color="A28329"/>
          </w:rPr>
          <w:t>741</w:t>
        </w:r>
      </w:hyperlink>
      <w:r>
        <w:t xml:space="preserve"> /2025) </w:t>
      </w:r>
    </w:p>
    <w:p w:rsidR="00EE0BF8" w:rsidRDefault="00BD746E">
      <w:pPr>
        <w:numPr>
          <w:ilvl w:val="0"/>
          <w:numId w:val="24"/>
        </w:numPr>
        <w:spacing w:after="10" w:line="268" w:lineRule="auto"/>
        <w:ind w:right="14" w:hanging="257"/>
      </w:pPr>
      <w:r>
        <w:rPr>
          <w:color w:val="000000"/>
        </w:rPr>
        <w:t>localizadas em áreas onde a rede viária, existente ou projetada, torne inviável a restriçã</w:t>
      </w:r>
      <w:r>
        <w:rPr>
          <w:color w:val="000000"/>
        </w:rPr>
        <w:t xml:space="preserve">o; </w:t>
      </w:r>
    </w:p>
    <w:p w:rsidR="00EE0BF8" w:rsidRDefault="00BD746E">
      <w:pPr>
        <w:numPr>
          <w:ilvl w:val="0"/>
          <w:numId w:val="24"/>
        </w:numPr>
        <w:spacing w:after="8" w:line="268" w:lineRule="auto"/>
        <w:ind w:right="14" w:hanging="257"/>
      </w:pPr>
      <w:r>
        <w:rPr>
          <w:color w:val="000000"/>
        </w:rPr>
        <w:t xml:space="preserve">localizadas  em  Faixas  Viárias  (FV)  ou  Rodoviárias  (FR)  onde  se  pretenda  estimular  a  circulação  de veículos, desde que fique garantida a circulação de pedestres; </w:t>
      </w:r>
    </w:p>
    <w:p w:rsidR="00EE0BF8" w:rsidRDefault="00BD746E">
      <w:pPr>
        <w:numPr>
          <w:ilvl w:val="0"/>
          <w:numId w:val="24"/>
        </w:numPr>
        <w:spacing w:after="8" w:line="268" w:lineRule="auto"/>
        <w:ind w:right="14" w:hanging="257"/>
      </w:pPr>
      <w:r>
        <w:rPr>
          <w:color w:val="000000"/>
        </w:rPr>
        <w:t>a  necessidade  de  preservação  do  patrimônio  ambiental  desaconselhar  a</w:t>
      </w:r>
      <w:r>
        <w:rPr>
          <w:color w:val="000000"/>
        </w:rPr>
        <w:t xml:space="preserve">  abertura  de  vias  ou  logradouros públicos, seu prolongamento, modificação ou ampliação; ou, </w:t>
      </w:r>
    </w:p>
    <w:p w:rsidR="00EE0BF8" w:rsidRDefault="00BD746E">
      <w:pPr>
        <w:numPr>
          <w:ilvl w:val="0"/>
          <w:numId w:val="24"/>
        </w:numPr>
        <w:spacing w:after="303" w:line="268" w:lineRule="auto"/>
        <w:ind w:right="14" w:hanging="257"/>
      </w:pPr>
      <w:r>
        <w:rPr>
          <w:color w:val="000000"/>
        </w:rPr>
        <w:t xml:space="preserve">se  pretenda  edificar  equipamentos  urbanos  e/ou  comunitários  que  exijam  dimensões  superiores, desde que fique garantida a circulação de pedestres. </w:t>
      </w:r>
    </w:p>
    <w:p w:rsidR="00EE0BF8" w:rsidRDefault="00BD746E">
      <w:pPr>
        <w:tabs>
          <w:tab w:val="center" w:pos="4736"/>
        </w:tabs>
        <w:spacing w:after="303" w:line="268" w:lineRule="auto"/>
        <w:ind w:left="-15" w:firstLine="0"/>
        <w:jc w:val="left"/>
      </w:pPr>
      <w:r>
        <w:rPr>
          <w:b/>
          <w:color w:val="FFFFFF"/>
          <w:shd w:val="clear" w:color="auto" w:fill="D9534F"/>
        </w:rPr>
        <w:t>A</w:t>
      </w:r>
      <w:r>
        <w:rPr>
          <w:b/>
          <w:color w:val="FFFFFF"/>
          <w:shd w:val="clear" w:color="auto" w:fill="D9534F"/>
        </w:rPr>
        <w:t xml:space="preserve">rt. 44 </w:t>
      </w:r>
      <w:r>
        <w:rPr>
          <w:b/>
          <w:color w:val="FFFFFF"/>
          <w:shd w:val="clear" w:color="auto" w:fill="D9534F"/>
        </w:rPr>
        <w:tab/>
      </w:r>
      <w:r>
        <w:rPr>
          <w:b/>
          <w:color w:val="FFFFFF"/>
        </w:rPr>
        <w:t xml:space="preserve"> </w:t>
      </w:r>
      <w:r>
        <w:rPr>
          <w:color w:val="000000"/>
        </w:rPr>
        <w:t xml:space="preserve"> A rampa máxima permitida nas vias de circulação  será de 15% (quinze por cento). </w:t>
      </w:r>
    </w:p>
    <w:p w:rsidR="00EE0BF8" w:rsidRDefault="00BD746E">
      <w:pPr>
        <w:spacing w:after="303" w:line="268" w:lineRule="auto"/>
        <w:ind w:left="-5" w:right="14"/>
      </w:pPr>
      <w:r>
        <w:rPr>
          <w:color w:val="000000"/>
        </w:rPr>
        <w:t xml:space="preserve"> Parágrafo  único.  Em  áreas  excessivamente  inclinadas,  serão  permitidas  rampas  de  até  20%  (vinte  por cento) de inclinação, desde que não ultrapassem a 1</w:t>
      </w:r>
      <w:r>
        <w:rPr>
          <w:color w:val="000000"/>
        </w:rPr>
        <w:t xml:space="preserve">/3 (um terço) do comprimento da via. </w:t>
      </w:r>
    </w:p>
    <w:p w:rsidR="00EE0BF8" w:rsidRDefault="00BD746E">
      <w:pPr>
        <w:spacing w:after="10" w:line="268" w:lineRule="auto"/>
        <w:ind w:right="15"/>
        <w:jc w:val="center"/>
      </w:pPr>
      <w:r>
        <w:rPr>
          <w:color w:val="000000"/>
        </w:rPr>
        <w:t xml:space="preserve"> Subseção IV </w:t>
      </w:r>
    </w:p>
    <w:p w:rsidR="00EE0BF8" w:rsidRDefault="00BD746E">
      <w:pPr>
        <w:spacing w:after="301" w:line="268" w:lineRule="auto"/>
        <w:ind w:right="15"/>
        <w:jc w:val="center"/>
      </w:pPr>
      <w:r>
        <w:rPr>
          <w:color w:val="000000"/>
        </w:rPr>
        <w:t xml:space="preserve"> Da Infraestrutura Básica </w:t>
      </w:r>
    </w:p>
    <w:p w:rsidR="00EE0BF8" w:rsidRDefault="00BD746E">
      <w:pPr>
        <w:spacing w:after="303" w:line="268" w:lineRule="auto"/>
        <w:ind w:left="-5" w:right="14"/>
      </w:pPr>
      <w:r>
        <w:rPr>
          <w:b/>
          <w:color w:val="FFFFFF"/>
          <w:shd w:val="clear" w:color="auto" w:fill="D9534F"/>
        </w:rPr>
        <w:t xml:space="preserve"> Art.  45</w:t>
      </w:r>
      <w:r>
        <w:rPr>
          <w:b/>
          <w:color w:val="FFFFFF"/>
        </w:rPr>
        <w:t xml:space="preserve"> </w:t>
      </w:r>
      <w:r>
        <w:rPr>
          <w:color w:val="000000"/>
        </w:rPr>
        <w:t xml:space="preserve"> O  parcelamento  do  solo,  na  forma  de  loteamento,  somente  será  admitido  com  a  execução  </w:t>
      </w:r>
      <w:r>
        <w:rPr>
          <w:color w:val="000000"/>
        </w:rPr>
        <w:t xml:space="preserve">da seguinte infraestrutura básica: </w:t>
      </w:r>
    </w:p>
    <w:p w:rsidR="00EE0BF8" w:rsidRDefault="00BD746E">
      <w:pPr>
        <w:numPr>
          <w:ilvl w:val="0"/>
          <w:numId w:val="25"/>
        </w:numPr>
        <w:spacing w:after="303" w:line="268" w:lineRule="auto"/>
        <w:ind w:right="14" w:hanging="269"/>
      </w:pPr>
      <w:r>
        <w:rPr>
          <w:color w:val="000000"/>
        </w:rPr>
        <w:t xml:space="preserve">- numeração e demarcação dos lotes e quadras com marco de concreto ou similar; </w:t>
      </w:r>
    </w:p>
    <w:p w:rsidR="00EE0BF8" w:rsidRDefault="00BD746E">
      <w:pPr>
        <w:numPr>
          <w:ilvl w:val="0"/>
          <w:numId w:val="25"/>
        </w:numPr>
        <w:spacing w:after="303" w:line="268" w:lineRule="auto"/>
        <w:ind w:right="14" w:hanging="269"/>
      </w:pPr>
      <w:r>
        <w:rPr>
          <w:color w:val="000000"/>
        </w:rPr>
        <w:t>-  estrutura  e  pavimentação  definitiva  em  todas  as  vias  -  faixa  de  rolamento  e  passeio,  incluindo  meio fio, de acordo com pro</w:t>
      </w:r>
      <w:r>
        <w:rPr>
          <w:color w:val="000000"/>
        </w:rPr>
        <w:t xml:space="preserve">jeto aprovado pelo Poder Executivo Municipal; </w:t>
      </w:r>
    </w:p>
    <w:p w:rsidR="00EE0BF8" w:rsidRDefault="00BD746E">
      <w:pPr>
        <w:numPr>
          <w:ilvl w:val="0"/>
          <w:numId w:val="25"/>
        </w:numPr>
        <w:spacing w:after="303" w:line="268" w:lineRule="auto"/>
        <w:ind w:right="14" w:hanging="269"/>
      </w:pPr>
      <w:r>
        <w:rPr>
          <w:color w:val="000000"/>
        </w:rPr>
        <w:t xml:space="preserve">- rede de drenagem pluvial, de acordo com projeto aprovado pelo Poder Executivo Municipal; </w:t>
      </w:r>
    </w:p>
    <w:p w:rsidR="00EE0BF8" w:rsidRDefault="00BD746E">
      <w:pPr>
        <w:numPr>
          <w:ilvl w:val="0"/>
          <w:numId w:val="25"/>
        </w:numPr>
        <w:spacing w:after="1197" w:line="268" w:lineRule="auto"/>
        <w:ind w:right="14" w:hanging="269"/>
      </w:pPr>
      <w:r>
        <w:rPr>
          <w:color w:val="000000"/>
        </w:rPr>
        <w:t>-  rede  de  distribuição  de  água  potável,  com  ligações  até  o  passeio  e  sua  localização  devidamente  iden</w:t>
      </w:r>
      <w:r>
        <w:rPr>
          <w:color w:val="000000"/>
        </w:rPr>
        <w:t xml:space="preserve">tificada,  de  acordo  com  o  projeto  aprovado  junto  à  concessionária  responsável  pelo serviço;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numPr>
          <w:ilvl w:val="0"/>
          <w:numId w:val="25"/>
        </w:numPr>
        <w:spacing w:after="303" w:line="268" w:lineRule="auto"/>
        <w:ind w:right="14" w:hanging="269"/>
      </w:pPr>
      <w:r>
        <w:rPr>
          <w:color w:val="000000"/>
        </w:rPr>
        <w:t xml:space="preserve">-  rede  de  energia  elétrica  domiciliar,  de  acordo  com  projeto  aprovado  junto  à  concessionária  responsável pelo serviço; </w:t>
      </w:r>
    </w:p>
    <w:p w:rsidR="00EE0BF8" w:rsidRDefault="00BD746E">
      <w:pPr>
        <w:numPr>
          <w:ilvl w:val="0"/>
          <w:numId w:val="25"/>
        </w:numPr>
        <w:spacing w:after="303" w:line="268" w:lineRule="auto"/>
        <w:ind w:right="14" w:hanging="269"/>
      </w:pPr>
      <w:r>
        <w:rPr>
          <w:color w:val="000000"/>
        </w:rPr>
        <w:t>-  rede  de  i</w:t>
      </w:r>
      <w:r>
        <w:rPr>
          <w:color w:val="000000"/>
        </w:rPr>
        <w:t xml:space="preserve">luminação  pública  em  todas  as  vias  e  logradouros,  de  acordo  com  projeto  aprovado  junto à concessionária responsável pelo serviço; </w:t>
      </w:r>
    </w:p>
    <w:p w:rsidR="00EE0BF8" w:rsidRDefault="00BD746E">
      <w:pPr>
        <w:numPr>
          <w:ilvl w:val="0"/>
          <w:numId w:val="25"/>
        </w:numPr>
        <w:spacing w:after="303" w:line="268" w:lineRule="auto"/>
        <w:ind w:right="14" w:hanging="269"/>
      </w:pPr>
      <w:r>
        <w:rPr>
          <w:color w:val="000000"/>
        </w:rPr>
        <w:t xml:space="preserve">-  rede  de  esgotamento  sanitário,  de  acordo  com  projeto  aprovado  junto  à  concessionária  responsável </w:t>
      </w:r>
      <w:r>
        <w:rPr>
          <w:color w:val="000000"/>
        </w:rPr>
        <w:t xml:space="preserve">pelo serviço; </w:t>
      </w:r>
    </w:p>
    <w:p w:rsidR="00EE0BF8" w:rsidRDefault="00BD746E">
      <w:pPr>
        <w:numPr>
          <w:ilvl w:val="0"/>
          <w:numId w:val="25"/>
        </w:numPr>
        <w:spacing w:after="303" w:line="268" w:lineRule="auto"/>
        <w:ind w:right="14" w:hanging="269"/>
      </w:pPr>
      <w:r>
        <w:rPr>
          <w:color w:val="000000"/>
        </w:rPr>
        <w:t xml:space="preserve">-  arborização  dos  passeios  públicos  e  dos  canteiros  das  vias,  conforme  plano  de  arborização  e,  na  sua  falta,  mediante  apresentação  de  projeto  paisagístico  de  acordo  com  especificação  e  normas do Município; </w:t>
      </w:r>
    </w:p>
    <w:p w:rsidR="00EE0BF8" w:rsidRDefault="00BD746E">
      <w:pPr>
        <w:numPr>
          <w:ilvl w:val="0"/>
          <w:numId w:val="25"/>
        </w:numPr>
        <w:spacing w:after="303" w:line="268" w:lineRule="auto"/>
        <w:ind w:right="14" w:hanging="269"/>
      </w:pPr>
      <w:r>
        <w:rPr>
          <w:color w:val="000000"/>
        </w:rPr>
        <w:t>- marc</w:t>
      </w:r>
      <w:r>
        <w:rPr>
          <w:color w:val="000000"/>
        </w:rPr>
        <w:t xml:space="preserve">o de concreto com a indicação da cota de base da área loteada; e </w:t>
      </w:r>
    </w:p>
    <w:p w:rsidR="00EE0BF8" w:rsidRDefault="00BD746E">
      <w:pPr>
        <w:numPr>
          <w:ilvl w:val="0"/>
          <w:numId w:val="25"/>
        </w:numPr>
        <w:spacing w:after="303" w:line="268" w:lineRule="auto"/>
        <w:ind w:right="14" w:hanging="269"/>
      </w:pPr>
      <w:r>
        <w:rPr>
          <w:color w:val="000000"/>
        </w:rPr>
        <w:t xml:space="preserve">-  sinalização  de  logradouros,  através  de  placas  de  indicação,  conforme  especificação  do  Poder  Executivo Municipal, das vias já definidas por lei. </w:t>
      </w:r>
    </w:p>
    <w:p w:rsidR="00EE0BF8" w:rsidRDefault="00BD746E">
      <w:pPr>
        <w:numPr>
          <w:ilvl w:val="0"/>
          <w:numId w:val="25"/>
        </w:numPr>
        <w:ind w:right="14" w:hanging="269"/>
      </w:pPr>
      <w:r>
        <w:t>-  numeração  das  futuras  ed</w:t>
      </w:r>
      <w:r>
        <w:t xml:space="preserve">ificações,  conforme  especificações  já  definidas  em  lei.  (Redação  acrescida pela Lei Complementar nº </w:t>
      </w:r>
      <w:hyperlink r:id="rId785">
        <w:r>
          <w:rPr>
            <w:b/>
            <w:color w:val="A28329"/>
            <w:u w:val="single" w:color="A28329"/>
          </w:rPr>
          <w:t xml:space="preserve"> </w:t>
        </w:r>
      </w:hyperlink>
      <w:hyperlink r:id="rId786">
        <w:r>
          <w:rPr>
            <w:b/>
            <w:color w:val="A28329"/>
            <w:u w:val="single" w:color="A28329"/>
          </w:rPr>
          <w:t>515</w:t>
        </w:r>
      </w:hyperlink>
      <w:r>
        <w:t xml:space="preserve"> /2018) </w:t>
      </w:r>
    </w:p>
    <w:p w:rsidR="00EE0BF8" w:rsidRDefault="00BD746E">
      <w:pPr>
        <w:spacing w:after="303" w:line="268" w:lineRule="auto"/>
        <w:ind w:left="-5" w:right="14"/>
      </w:pPr>
      <w:r>
        <w:rPr>
          <w:color w:val="000000"/>
        </w:rPr>
        <w:t xml:space="preserve"> Parágrafo  único.  Aplica-se  o  disposto  neste  artigo  quando  em  processos  de  parcelamento  do  solo  de  outras  modali</w:t>
      </w:r>
      <w:r>
        <w:rPr>
          <w:color w:val="000000"/>
        </w:rPr>
        <w:t xml:space="preserve">dades  previstas  nesta  Lei  Complementar,  ficar  evidenciada  a  finalidade  de  implantação de urbanização, a critério da Comissão de Parcelamento, Uso e Ocupação do Solo. </w:t>
      </w:r>
    </w:p>
    <w:p w:rsidR="00EE0BF8" w:rsidRDefault="00BD746E">
      <w:pPr>
        <w:ind w:left="-5" w:right="13"/>
      </w:pPr>
      <w:r>
        <w:rPr>
          <w:b/>
          <w:color w:val="FFFFFF"/>
          <w:shd w:val="clear" w:color="auto" w:fill="D9534F"/>
        </w:rPr>
        <w:t xml:space="preserve"> Art.  46</w:t>
      </w:r>
      <w:r>
        <w:rPr>
          <w:b/>
          <w:color w:val="FFFFFF"/>
        </w:rPr>
        <w:t xml:space="preserve"> </w:t>
      </w:r>
      <w:r>
        <w:t xml:space="preserve"> Quando  a  execução  total  do  projeto  de  loteamento  não  </w:t>
      </w:r>
      <w:r>
        <w:t>for  imediata,  o  empreendedor  do  loteamento  firmará  compromisso  com  o  Executivo  Municipal  para  sua  execução,  no  prazo  máximo  de  4  (quatro)  anos,  mediante  cronograma  de  obras  aprovado  pelo  órgão  competente,  prestando,  para tant</w:t>
      </w:r>
      <w:r>
        <w:t xml:space="preserve">o, a devida garantia. (Redação dada pela Lei Complementar nº </w:t>
      </w:r>
      <w:hyperlink r:id="rId787">
        <w:r>
          <w:rPr>
            <w:b/>
            <w:color w:val="A28329"/>
            <w:u w:val="single" w:color="A28329"/>
          </w:rPr>
          <w:t xml:space="preserve"> </w:t>
        </w:r>
      </w:hyperlink>
      <w:hyperlink r:id="rId788">
        <w:r>
          <w:rPr>
            <w:b/>
            <w:color w:val="A28329"/>
            <w:u w:val="single" w:color="A28329"/>
          </w:rPr>
          <w:t>680</w:t>
        </w:r>
      </w:hyperlink>
      <w:r>
        <w:t xml:space="preserve"> /2024) </w:t>
      </w:r>
    </w:p>
    <w:p w:rsidR="00EE0BF8" w:rsidRDefault="00BD746E">
      <w:pPr>
        <w:ind w:left="-5" w:right="13"/>
      </w:pPr>
      <w:r>
        <w:t xml:space="preserve"> §  1º  A  garantia  estabelecida  no  caput  do  presente  artigo  poderá  ser  prestada  sob  a  forma  de  caução  de  lotes,  seguro  fiança,  fiança  bancária,  ou  depósito  em  garantia,  em  v</w:t>
      </w:r>
      <w:r>
        <w:t>alor  correspondente  às  obras  e  benfeitorias  aprovadas  pelo  Executivo  Municipal,  mais  20%  (vinte  por  cento),  a  título  de  administração  da  obra,  que  poderá  ser  executada  pela  Prefeitura  ou  por  empresa  particular,  contratada med</w:t>
      </w:r>
      <w:r>
        <w:t xml:space="preserve">iante processo licitatório. (Redação dada pela Lei Complementar nº </w:t>
      </w:r>
      <w:hyperlink r:id="rId789">
        <w:r>
          <w:rPr>
            <w:b/>
            <w:color w:val="A28329"/>
            <w:u w:val="single" w:color="A28329"/>
          </w:rPr>
          <w:t xml:space="preserve"> </w:t>
        </w:r>
      </w:hyperlink>
      <w:hyperlink r:id="rId790">
        <w:r>
          <w:rPr>
            <w:b/>
            <w:color w:val="A28329"/>
            <w:u w:val="single" w:color="A28329"/>
          </w:rPr>
          <w:t>741</w:t>
        </w:r>
      </w:hyperlink>
      <w:hyperlink r:id="rId791">
        <w:r>
          <w:t>/</w:t>
        </w:r>
      </w:hyperlink>
      <w:hyperlink r:id="rId792">
        <w:r>
          <w:t xml:space="preserve"> </w:t>
        </w:r>
      </w:hyperlink>
      <w:r>
        <w:t xml:space="preserve">2025) </w:t>
      </w:r>
    </w:p>
    <w:p w:rsidR="00EE0BF8" w:rsidRDefault="00BD746E">
      <w:pPr>
        <w:ind w:left="-5" w:right="13"/>
      </w:pPr>
      <w:r>
        <w:t xml:space="preserve"> §  2º  A  avaliação  das  obras  e  benfeitorias,  a  serem  executadas  pelo  empreendedor,  será  procedida  pelo  Executivo  Municipal  que,  de  comum  acordo  com  o  proprietário,  definirá  a  forma  de  </w:t>
      </w:r>
      <w:r>
        <w:t xml:space="preserve">garantia  a  ser  prestada  dentre  aquelas  previstas  no  §  1º  do  presente  artigo.  (Redação  dada  pela  Lei  Complementar nº </w:t>
      </w:r>
      <w:hyperlink r:id="rId793">
        <w:r>
          <w:rPr>
            <w:b/>
            <w:color w:val="A28329"/>
            <w:u w:val="single" w:color="A28329"/>
          </w:rPr>
          <w:t xml:space="preserve"> </w:t>
        </w:r>
      </w:hyperlink>
      <w:hyperlink r:id="rId794">
        <w:r>
          <w:rPr>
            <w:b/>
            <w:color w:val="A28329"/>
            <w:u w:val="single" w:color="A28329"/>
          </w:rPr>
          <w:t>680</w:t>
        </w:r>
      </w:hyperlink>
      <w:hyperlink r:id="rId795">
        <w:r>
          <w:t>/</w:t>
        </w:r>
      </w:hyperlink>
      <w:hyperlink r:id="rId796">
        <w:r>
          <w:t xml:space="preserve"> </w:t>
        </w:r>
      </w:hyperlink>
      <w:r>
        <w:t xml:space="preserve">2024) </w:t>
      </w:r>
    </w:p>
    <w:p w:rsidR="00EE0BF8" w:rsidRDefault="00BD746E">
      <w:pPr>
        <w:ind w:left="-5" w:right="13"/>
      </w:pPr>
      <w:r>
        <w:t xml:space="preserve"> §  3º  Após  a  publica</w:t>
      </w:r>
      <w:r>
        <w:t xml:space="preserve">ção  do  decreto  de  aprovação  do  projeto  de  parcelamento  do  loteamento,  o  proprietário  deverá  fixar  no  local,  uma  placa  indicativa  constando  o  nome  do  empreendedor,  do  proprietário  e  do  responsável  técnico,  com  o  número  do  </w:t>
      </w:r>
      <w:r>
        <w:t>seu  registro  no  respectivo  Conselho  Profissional,  o  número  do  decreto  de  aprovação,  informações  sobre  a  garantia  prestada  pelo  empreendedor  para  a  execução  da  infraestrutura  e  a  informação  de  que  as  construções  só  serão  lib</w:t>
      </w:r>
      <w:r>
        <w:t xml:space="preserve">eradas  após  a  conclusão  das  obras  de  infraestrutura  e  vistoria  do  Executivo  Municipal. ( Redação dada pela Lei Complementar nº </w:t>
      </w:r>
      <w:hyperlink r:id="rId797">
        <w:r>
          <w:rPr>
            <w:b/>
            <w:color w:val="A28329"/>
            <w:u w:val="single" w:color="A28329"/>
          </w:rPr>
          <w:t xml:space="preserve"> </w:t>
        </w:r>
      </w:hyperlink>
      <w:hyperlink r:id="rId798">
        <w:r>
          <w:rPr>
            <w:b/>
            <w:color w:val="A28329"/>
            <w:u w:val="single" w:color="A28329"/>
          </w:rPr>
          <w:t>680</w:t>
        </w:r>
      </w:hyperlink>
      <w:hyperlink r:id="rId799">
        <w:r>
          <w:t xml:space="preserve"> </w:t>
        </w:r>
      </w:hyperlink>
      <w:hyperlink r:id="rId800">
        <w:r>
          <w:t>/</w:t>
        </w:r>
      </w:hyperlink>
      <w:r>
        <w:t xml:space="preserve">2024) </w:t>
      </w:r>
    </w:p>
    <w:p w:rsidR="00EE0BF8" w:rsidRDefault="00BD746E">
      <w:pPr>
        <w:ind w:left="-5" w:right="13"/>
      </w:pPr>
      <w:r>
        <w:t xml:space="preserve"> §  4º  Quando  a  garantia  estabelecida  no  caput  do  presente  artigo  se  der  por  meio  de  caução  de  lotes,  os  mesmos  não  pod</w:t>
      </w:r>
      <w:r>
        <w:t xml:space="preserve">erão  ser  comercializados  até  a  conclusão  das  obras  de  infraestrutura  e  vistoria do Executivo Municipal. (Redação dada pela Lei Complementar nº </w:t>
      </w:r>
      <w:hyperlink r:id="rId801">
        <w:r>
          <w:rPr>
            <w:b/>
            <w:color w:val="A28329"/>
            <w:u w:val="single" w:color="A28329"/>
          </w:rPr>
          <w:t xml:space="preserve"> </w:t>
        </w:r>
      </w:hyperlink>
      <w:hyperlink r:id="rId802">
        <w:r>
          <w:rPr>
            <w:b/>
            <w:color w:val="A28329"/>
            <w:u w:val="single" w:color="A28329"/>
          </w:rPr>
          <w:t>741</w:t>
        </w:r>
      </w:hyperlink>
      <w:r>
        <w:t xml:space="preserve"> /2025) </w:t>
      </w:r>
    </w:p>
    <w:p w:rsidR="00EE0BF8" w:rsidRDefault="00BD746E">
      <w:pPr>
        <w:ind w:left="-5" w:right="13"/>
      </w:pPr>
      <w:r>
        <w:t xml:space="preserve"> §  5º  Quando  o  loteamento  for  caracterizado  como  de  interesse  social,  o  prazo  </w:t>
      </w:r>
      <w:r>
        <w:t xml:space="preserve">previsto  no  "caput"  do  artigo,  poderá  ser  ampliado  em  mais  quatro  (4)  anos.  (Redação  dada  pela  Lei  Complementar nº  </w:t>
      </w:r>
      <w:hyperlink r:id="rId803">
        <w:r>
          <w:rPr>
            <w:b/>
            <w:color w:val="A28329"/>
            <w:u w:val="single" w:color="A28329"/>
          </w:rPr>
          <w:t xml:space="preserve"> </w:t>
        </w:r>
      </w:hyperlink>
      <w:hyperlink r:id="rId804">
        <w:r>
          <w:rPr>
            <w:b/>
            <w:color w:val="A28329"/>
            <w:u w:val="single" w:color="A28329"/>
          </w:rPr>
          <w:t>498</w:t>
        </w:r>
      </w:hyperlink>
      <w:hyperlink r:id="rId805">
        <w:r>
          <w:t xml:space="preserve"> </w:t>
        </w:r>
      </w:hyperlink>
      <w:hyperlink r:id="rId806">
        <w:r>
          <w:t>/</w:t>
        </w:r>
      </w:hyperlink>
      <w:r>
        <w:t xml:space="preserve">2018) </w:t>
      </w:r>
    </w:p>
    <w:p w:rsidR="00EE0BF8" w:rsidRDefault="00BD746E">
      <w:pPr>
        <w:ind w:left="-5" w:right="13"/>
      </w:pPr>
      <w:r>
        <w:t xml:space="preserve"> §  6º  Fica  dispensada  da  apresentação  de  garantia  da  execução  de  obras  de  infraestrutura,  sob  a  responsabilidade  do  loteador,  n</w:t>
      </w:r>
      <w:r>
        <w:t>a  forma  prevista  no  presente  artigo,  para  os  casos  de  construção  de  empreendimentos  habitacionais  de  interesse  social,  exclusivamente  para  famílias  de  baixa  renda  inscritas  na  Secretaria  de  Habitação  do  Município  de  Joinville</w:t>
      </w:r>
      <w:r>
        <w:t xml:space="preserve">,  dentro  da  "Faixa  I"  do  "Programa  Minha  Casa  Minha  Vida  -  PMCMV",  instituído  pela  Lei </w:t>
      </w:r>
      <w:hyperlink r:id="rId807" w:anchor=":~:text=Disp%C3%B5e%20sobre%20o%20Programa%20Minha,de%2010%20de%20julho%20de">
        <w:r>
          <w:rPr>
            <w:b/>
            <w:color w:val="A28329"/>
            <w:u w:val="single" w:color="A28329"/>
          </w:rPr>
          <w:t xml:space="preserve"> </w:t>
        </w:r>
      </w:hyperlink>
      <w:hyperlink r:id="rId808" w:anchor=":~:text=Disp%C3%B5e%20sobre%20o%20Programa%20Minha,de%2010%20de%20julho%20de">
        <w:r>
          <w:rPr>
            <w:b/>
            <w:color w:val="A28329"/>
            <w:u w:val="single" w:color="A28329"/>
          </w:rPr>
          <w:t>11.977</w:t>
        </w:r>
      </w:hyperlink>
      <w:hyperlink r:id="rId809" w:anchor=":~:text=Disp%C3%B5e%20sobre%20o%20Programa%20Minha,de%2010%20de%20julho%20de">
        <w:r>
          <w:t>/</w:t>
        </w:r>
      </w:hyperlink>
      <w:hyperlink r:id="rId810" w:anchor=":~:text=Disp%C3%B5e%20sobre%20o%20Programa%20Minha,de%2010%20de%20julho%20de">
        <w:r>
          <w:t xml:space="preserve"> </w:t>
        </w:r>
      </w:hyperlink>
      <w:r>
        <w:t xml:space="preserve">09.  (Redação  dada  pela Lei Complementar nº  </w:t>
      </w:r>
      <w:r>
        <w:tab/>
      </w:r>
      <w:hyperlink r:id="rId811">
        <w:r>
          <w:rPr>
            <w:b/>
            <w:color w:val="A28329"/>
            <w:u w:val="single" w:color="A28329"/>
          </w:rPr>
          <w:t xml:space="preserve"> </w:t>
        </w:r>
      </w:hyperlink>
      <w:hyperlink r:id="rId812">
        <w:r>
          <w:rPr>
            <w:b/>
            <w:color w:val="A28329"/>
            <w:u w:val="single" w:color="A28329"/>
          </w:rPr>
          <w:t>680</w:t>
        </w:r>
      </w:hyperlink>
      <w:r>
        <w:t xml:space="preserve"> /2024) </w:t>
      </w:r>
    </w:p>
    <w:p w:rsidR="00EE0BF8" w:rsidRDefault="00BD746E">
      <w:pPr>
        <w:ind w:left="-5" w:right="13"/>
      </w:pPr>
      <w:r>
        <w:t xml:space="preserve"> §  7º  Findo  o  prazo  para  a  execução  das </w:t>
      </w:r>
      <w:r>
        <w:t xml:space="preserve"> obras  e  benfeitorias,  e  não  tendo  o  empreendedor  cumprido  o  disposto  no  art.  45  desta  Lei  Complementar,  o  Executivo  executará  a  garantia  e,  com  o  valor  levantado,  realizará  as  benfeitorias  referidas.  (Redação  dada  pela  Le</w:t>
      </w:r>
      <w:r>
        <w:t xml:space="preserve">i  Complementar  nº </w:t>
      </w:r>
      <w:hyperlink r:id="rId813">
        <w:r>
          <w:rPr>
            <w:b/>
            <w:color w:val="A28329"/>
            <w:u w:val="single" w:color="A28329"/>
          </w:rPr>
          <w:t xml:space="preserve"> </w:t>
        </w:r>
      </w:hyperlink>
      <w:hyperlink r:id="rId814">
        <w:r>
          <w:rPr>
            <w:b/>
            <w:color w:val="A28329"/>
            <w:u w:val="single" w:color="A28329"/>
          </w:rPr>
          <w:t>680</w:t>
        </w:r>
      </w:hyperlink>
      <w:r>
        <w:t xml:space="preserve"> /2024) </w:t>
      </w:r>
    </w:p>
    <w:p w:rsidR="00EE0BF8" w:rsidRDefault="00BD746E">
      <w:pPr>
        <w:ind w:left="-5" w:right="13"/>
      </w:pPr>
      <w:r>
        <w:t xml:space="preserve"> §  8º  Concluídos,  pelo  interessado,  todos  os  serviços  e  obras  exigidas,  o  Exec</w:t>
      </w:r>
      <w:r>
        <w:t xml:space="preserve">utivo  Municipal liberará a garantia. (Redação dada pela Lei Complementar nº  </w:t>
      </w:r>
      <w:r>
        <w:tab/>
      </w:r>
      <w:hyperlink r:id="rId815">
        <w:r>
          <w:rPr>
            <w:b/>
            <w:color w:val="A28329"/>
            <w:u w:val="single" w:color="A28329"/>
          </w:rPr>
          <w:t xml:space="preserve"> </w:t>
        </w:r>
      </w:hyperlink>
      <w:hyperlink r:id="rId816">
        <w:r>
          <w:rPr>
            <w:b/>
            <w:color w:val="A28329"/>
            <w:u w:val="single" w:color="A28329"/>
          </w:rPr>
          <w:t>680</w:t>
        </w:r>
      </w:hyperlink>
      <w:hyperlink r:id="rId817">
        <w:r>
          <w:t>/</w:t>
        </w:r>
      </w:hyperlink>
      <w:hyperlink r:id="rId818">
        <w:r>
          <w:t xml:space="preserve"> </w:t>
        </w:r>
      </w:hyperlink>
      <w:r>
        <w:t xml:space="preserve">2024) </w:t>
      </w:r>
    </w:p>
    <w:p w:rsidR="00EE0BF8" w:rsidRDefault="00BD746E">
      <w:pPr>
        <w:ind w:left="-5" w:right="13"/>
      </w:pPr>
      <w:r>
        <w:t xml:space="preserve"> §  9º  À  medida  que  os  serviços  e  obras  exigidas  forem  concluídos  o  Executivo  Municipal  poderá,  mediante  requerimento,  liberar  proporcionalmente  a  garantia  prestada.  (Redação  da</w:t>
      </w:r>
      <w:r>
        <w:t xml:space="preserve">da  pela  Lei Complementar nº  </w:t>
      </w:r>
      <w:r>
        <w:tab/>
      </w:r>
      <w:hyperlink r:id="rId819">
        <w:r>
          <w:rPr>
            <w:b/>
            <w:color w:val="A28329"/>
            <w:u w:val="single" w:color="A28329"/>
          </w:rPr>
          <w:t xml:space="preserve"> </w:t>
        </w:r>
      </w:hyperlink>
      <w:hyperlink r:id="rId820">
        <w:r>
          <w:rPr>
            <w:b/>
            <w:color w:val="A28329"/>
            <w:u w:val="single" w:color="A28329"/>
          </w:rPr>
          <w:t>680</w:t>
        </w:r>
      </w:hyperlink>
      <w:hyperlink r:id="rId821">
        <w:r>
          <w:t xml:space="preserve"> </w:t>
        </w:r>
      </w:hyperlink>
      <w:hyperlink r:id="rId822">
        <w:r>
          <w:t>/</w:t>
        </w:r>
      </w:hyperlink>
      <w:r>
        <w:t xml:space="preserve">2024) </w:t>
      </w:r>
    </w:p>
    <w:p w:rsidR="00EE0BF8" w:rsidRDefault="00BD746E">
      <w:pPr>
        <w:spacing w:after="303" w:line="268" w:lineRule="auto"/>
        <w:ind w:left="-5" w:right="14"/>
      </w:pPr>
      <w:r>
        <w:rPr>
          <w:b/>
          <w:color w:val="FFFFFF"/>
          <w:shd w:val="clear" w:color="auto" w:fill="D9534F"/>
        </w:rPr>
        <w:t xml:space="preserve"> Art.  47</w:t>
      </w:r>
      <w:r>
        <w:rPr>
          <w:b/>
          <w:color w:val="FFFFFF"/>
        </w:rPr>
        <w:t xml:space="preserve"> </w:t>
      </w:r>
      <w:r>
        <w:rPr>
          <w:color w:val="000000"/>
        </w:rPr>
        <w:t xml:space="preserve"> Não  será  permitido  o  parcelamento  onde  for  técnica  ou  economicamente  inviável  a  implantação  de  infraestrutura  básica,  serviços  públicos  de  transporte  coletivo  ou  equipamentos  urbanos  e  ou  </w:t>
      </w:r>
      <w:r>
        <w:rPr>
          <w:color w:val="000000"/>
        </w:rPr>
        <w:t xml:space="preserve">equipamentos  comunitários,  manifestado  previamente  pelo  Poder  Executivo  Municipal. </w:t>
      </w:r>
    </w:p>
    <w:p w:rsidR="00EE0BF8" w:rsidRDefault="00BD746E">
      <w:pPr>
        <w:spacing w:after="10" w:line="268" w:lineRule="auto"/>
        <w:ind w:right="15"/>
        <w:jc w:val="center"/>
      </w:pPr>
      <w:r>
        <w:rPr>
          <w:color w:val="000000"/>
        </w:rPr>
        <w:t xml:space="preserve"> CAPÍTULO II </w:t>
      </w:r>
    </w:p>
    <w:p w:rsidR="00EE0BF8" w:rsidRDefault="00BD746E">
      <w:pPr>
        <w:spacing w:after="301" w:line="268" w:lineRule="auto"/>
        <w:ind w:right="15"/>
        <w:jc w:val="center"/>
      </w:pPr>
      <w:r>
        <w:rPr>
          <w:color w:val="000000"/>
        </w:rPr>
        <w:t xml:space="preserve"> DO CONDOMÍNIO HORIZONTAL </w:t>
      </w:r>
    </w:p>
    <w:p w:rsidR="00EE0BF8" w:rsidRDefault="00BD746E">
      <w:pPr>
        <w:spacing w:after="1488" w:line="268" w:lineRule="auto"/>
        <w:ind w:left="-5" w:right="14"/>
      </w:pPr>
      <w:r>
        <w:rPr>
          <w:b/>
          <w:color w:val="FFFFFF"/>
          <w:shd w:val="clear" w:color="auto" w:fill="D9534F"/>
        </w:rPr>
        <w:t xml:space="preserve"> Art.  48</w:t>
      </w:r>
      <w:r>
        <w:rPr>
          <w:b/>
          <w:color w:val="FFFFFF"/>
        </w:rPr>
        <w:t xml:space="preserve"> </w:t>
      </w:r>
      <w:r>
        <w:rPr>
          <w:color w:val="000000"/>
        </w:rPr>
        <w:t xml:space="preserve"> A  instalação  de  condomínios  horizontais  no  Município  de  Joinville  dar-se-á  mediante  prévia  aprovação </w:t>
      </w:r>
      <w:r>
        <w:rPr>
          <w:color w:val="000000"/>
        </w:rPr>
        <w:t xml:space="preserve"> do  Poder  Executivo,  observadas  as  disposições  desta  Lei,  bem  como  a  legislação Estadual e Federal pertinente.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p>
    <w:p w:rsidR="00EE0BF8" w:rsidRDefault="00BD746E">
      <w:pPr>
        <w:ind w:left="-5" w:right="13"/>
      </w:pPr>
      <w:r>
        <w:t xml:space="preserve"> §  1º  Os  remanescentes  resultantes  de  implantação  de  condomínio  horizontal  terão  as  áreas  e  testadas  mínimas  estabe</w:t>
      </w:r>
      <w:r>
        <w:t xml:space="preserve">lecidas  nos  anexos  de  Requisitos  Urbanísticos  para  Parcelamento  do  Solo desta Lei Complementar. </w:t>
      </w:r>
    </w:p>
    <w:p w:rsidR="00EE0BF8" w:rsidRDefault="00BD746E">
      <w:pPr>
        <w:ind w:left="-5" w:right="13"/>
      </w:pPr>
      <w:r>
        <w:t xml:space="preserve"> §  2º  Em  caso  de  implantação  de  condomínio  horizontal  em  gleba  inserida  parcialmente  no  perímetro  urbano,  a  porção  rural,  quando  n</w:t>
      </w:r>
      <w:r>
        <w:t xml:space="preserve">ão  constituir  um  módulo  rural  e  não  for  possível  desmembrar, poderá ser considerada área comum não computável nos requisitos mínimos. </w:t>
      </w:r>
    </w:p>
    <w:p w:rsidR="00EE0BF8" w:rsidRDefault="00BD746E">
      <w:pPr>
        <w:ind w:left="-5" w:right="13"/>
      </w:pPr>
      <w:r>
        <w:t xml:space="preserve"> §  3º  Quando  o  remanescente  de  condomínio  horizontal  não  tiver  acesso  a  logradouro  público,  deverá</w:t>
      </w:r>
      <w:r>
        <w:t xml:space="preserve">  ser  garantido  o  acesso  por  servidão  administrativa,  gravada  nos  instrumentos  condominiais. (Redação acrescida pela Lei Complementar nº </w:t>
      </w:r>
      <w:hyperlink r:id="rId823">
        <w:r>
          <w:rPr>
            <w:b/>
            <w:color w:val="A28329"/>
            <w:u w:val="single" w:color="A28329"/>
          </w:rPr>
          <w:t xml:space="preserve"> </w:t>
        </w:r>
      </w:hyperlink>
      <w:hyperlink r:id="rId824">
        <w:r>
          <w:rPr>
            <w:b/>
            <w:color w:val="A28329"/>
            <w:u w:val="single" w:color="A28329"/>
          </w:rPr>
          <w:t>741</w:t>
        </w:r>
      </w:hyperlink>
      <w:r>
        <w:t xml:space="preserve"> /2025) </w:t>
      </w:r>
    </w:p>
    <w:p w:rsidR="00EE0BF8" w:rsidRDefault="00BD746E">
      <w:pPr>
        <w:spacing w:after="10" w:line="268" w:lineRule="auto"/>
        <w:ind w:right="15"/>
        <w:jc w:val="center"/>
      </w:pPr>
      <w:r>
        <w:rPr>
          <w:color w:val="000000"/>
        </w:rPr>
        <w:t xml:space="preserve"> Seção I </w:t>
      </w:r>
    </w:p>
    <w:p w:rsidR="00EE0BF8" w:rsidRDefault="00BD746E">
      <w:pPr>
        <w:spacing w:after="320" w:line="268" w:lineRule="auto"/>
        <w:ind w:right="15"/>
        <w:jc w:val="center"/>
      </w:pPr>
      <w:r>
        <w:rPr>
          <w:color w:val="000000"/>
        </w:rPr>
        <w:t xml:space="preserve"> Dos Requisitos Ambientais </w:t>
      </w:r>
    </w:p>
    <w:p w:rsidR="00EE0BF8" w:rsidRDefault="00BD746E">
      <w:pPr>
        <w:tabs>
          <w:tab w:val="center" w:pos="2872"/>
        </w:tabs>
        <w:spacing w:after="303" w:line="268" w:lineRule="auto"/>
        <w:ind w:left="-15" w:firstLine="0"/>
        <w:jc w:val="left"/>
      </w:pPr>
      <w:r>
        <w:rPr>
          <w:b/>
          <w:color w:val="FFFFFF"/>
          <w:shd w:val="clear" w:color="auto" w:fill="D9534F"/>
        </w:rPr>
        <w:t xml:space="preserve">Art. 49 </w:t>
      </w:r>
      <w:r>
        <w:rPr>
          <w:b/>
          <w:color w:val="FFFFFF"/>
          <w:shd w:val="clear" w:color="auto" w:fill="D9534F"/>
        </w:rPr>
        <w:tab/>
      </w:r>
      <w:r>
        <w:rPr>
          <w:b/>
          <w:color w:val="FFFFFF"/>
        </w:rPr>
        <w:t xml:space="preserve"> </w:t>
      </w:r>
      <w:r>
        <w:rPr>
          <w:color w:val="000000"/>
        </w:rPr>
        <w:t xml:space="preserve"> </w:t>
      </w:r>
      <w:r>
        <w:rPr>
          <w:color w:val="000000"/>
        </w:rPr>
        <w:t xml:space="preserve">Não será permitido o condomínio horizontal: </w:t>
      </w:r>
    </w:p>
    <w:p w:rsidR="00EE0BF8" w:rsidRDefault="00BD746E">
      <w:pPr>
        <w:numPr>
          <w:ilvl w:val="0"/>
          <w:numId w:val="26"/>
        </w:numPr>
        <w:spacing w:after="303" w:line="268" w:lineRule="auto"/>
        <w:ind w:right="14" w:hanging="183"/>
      </w:pPr>
      <w:r>
        <w:rPr>
          <w:color w:val="000000"/>
        </w:rPr>
        <w:t xml:space="preserve">-  em  área  alagadiça  ou  sujeita  a  inundação,  antes  de  tomadas  as  providências  estabelecidas  para assegurar o escoamento ou a contenção das águas; </w:t>
      </w:r>
    </w:p>
    <w:p w:rsidR="00EE0BF8" w:rsidRDefault="00BD746E">
      <w:pPr>
        <w:numPr>
          <w:ilvl w:val="0"/>
          <w:numId w:val="26"/>
        </w:numPr>
        <w:spacing w:after="303" w:line="268" w:lineRule="auto"/>
        <w:ind w:right="14" w:hanging="183"/>
      </w:pPr>
      <w:r>
        <w:rPr>
          <w:color w:val="000000"/>
        </w:rPr>
        <w:t>- em área que a poluição impeça condições sanitária</w:t>
      </w:r>
      <w:r>
        <w:rPr>
          <w:color w:val="000000"/>
        </w:rPr>
        <w:t xml:space="preserve">s suportáveis, até a sua correção; </w:t>
      </w:r>
    </w:p>
    <w:p w:rsidR="00EE0BF8" w:rsidRDefault="00BD746E">
      <w:pPr>
        <w:numPr>
          <w:ilvl w:val="0"/>
          <w:numId w:val="26"/>
        </w:numPr>
        <w:ind w:right="14" w:hanging="183"/>
      </w:pPr>
      <w:r>
        <w:t xml:space="preserve">-  em  áreas  com  predomínio  de  inclinações  superiores  a  30%  (trinta  por  cento),  ou  16º  42’  (dezesseis  graus  e  quarenta  e  dois  minutos),  salvo  o  disposto  no  §  1º  deste  artigo;  (Redação  dada  </w:t>
      </w:r>
      <w:r>
        <w:t xml:space="preserve">pela Lei Complementar nº </w:t>
      </w:r>
      <w:hyperlink r:id="rId825">
        <w:r>
          <w:rPr>
            <w:b/>
            <w:color w:val="A28329"/>
            <w:u w:val="single" w:color="A28329"/>
          </w:rPr>
          <w:t xml:space="preserve"> </w:t>
        </w:r>
      </w:hyperlink>
      <w:hyperlink r:id="rId826">
        <w:r>
          <w:rPr>
            <w:b/>
            <w:color w:val="A28329"/>
            <w:u w:val="single" w:color="A28329"/>
          </w:rPr>
          <w:t>741</w:t>
        </w:r>
      </w:hyperlink>
      <w:r>
        <w:t xml:space="preserve"> /2025) </w:t>
      </w:r>
    </w:p>
    <w:p w:rsidR="00EE0BF8" w:rsidRDefault="00BD746E">
      <w:pPr>
        <w:numPr>
          <w:ilvl w:val="0"/>
          <w:numId w:val="26"/>
        </w:numPr>
        <w:spacing w:after="303" w:line="268" w:lineRule="auto"/>
        <w:ind w:right="14" w:hanging="183"/>
      </w:pPr>
      <w:r>
        <w:rPr>
          <w:color w:val="000000"/>
        </w:rPr>
        <w:t xml:space="preserve">-  em  área  sujeita  a  deslizamento  de  encosta,  abatimento  do  terreno,  processo  de  erosão  linear  </w:t>
      </w:r>
      <w:r>
        <w:rPr>
          <w:color w:val="000000"/>
        </w:rPr>
        <w:t xml:space="preserve">ou outra situação de risco, antes de tomadas as providências para garantir sua estabilidade; </w:t>
      </w:r>
    </w:p>
    <w:p w:rsidR="00EE0BF8" w:rsidRDefault="00BD746E">
      <w:pPr>
        <w:numPr>
          <w:ilvl w:val="0"/>
          <w:numId w:val="26"/>
        </w:numPr>
        <w:spacing w:after="303" w:line="268" w:lineRule="auto"/>
        <w:ind w:right="14" w:hanging="183"/>
      </w:pPr>
      <w:r>
        <w:rPr>
          <w:color w:val="000000"/>
        </w:rPr>
        <w:t xml:space="preserve">-  em  área  que  integre  unidades  de  conservação  da  natureza,  criadas  na  forma  da  Lei  Federal  nº </w:t>
      </w:r>
      <w:hyperlink r:id="rId827" w:anchor=":~:text=LEI%20No%209.985%2C%20DE%2018%20DE%20JULHO%20DE%202000.&amp;text=Regulamenta%20o%20art.,Natureza%20e%20d%C3%A1%20outras%20provid%C3%AAncias.&amp;text=Art.,-1o%20Esta">
        <w:r>
          <w:rPr>
            <w:b/>
            <w:color w:val="A28329"/>
            <w:u w:val="single" w:color="A28329"/>
          </w:rPr>
          <w:t xml:space="preserve"> </w:t>
        </w:r>
      </w:hyperlink>
      <w:hyperlink r:id="rId828" w:anchor=":~:text=LEI%20No%209.985%2C%20DE%2018%20DE%20JULHO%20DE%202000.&amp;text=Regulamenta%20o%20art.,Natureza%20e%20d%C3%A1%20outras%20provid%C3%AAncias.&amp;text=Art.,-1o%20Esta">
        <w:r>
          <w:rPr>
            <w:b/>
            <w:color w:val="A28329"/>
            <w:u w:val="single" w:color="A28329"/>
          </w:rPr>
          <w:t>9.985</w:t>
        </w:r>
      </w:hyperlink>
      <w:r>
        <w:rPr>
          <w:color w:val="000000"/>
        </w:rPr>
        <w:t xml:space="preserve"> , de 1</w:t>
      </w:r>
      <w:r>
        <w:rPr>
          <w:color w:val="000000"/>
        </w:rPr>
        <w:t xml:space="preserve">8 de julho de 2000, salvo o disposto no  § 2º deste artigo; </w:t>
      </w:r>
    </w:p>
    <w:p w:rsidR="00EE0BF8" w:rsidRDefault="00BD746E">
      <w:pPr>
        <w:numPr>
          <w:ilvl w:val="0"/>
          <w:numId w:val="26"/>
        </w:numPr>
        <w:spacing w:after="303" w:line="268" w:lineRule="auto"/>
        <w:ind w:right="14" w:hanging="183"/>
      </w:pPr>
      <w:r>
        <w:rPr>
          <w:color w:val="000000"/>
        </w:rPr>
        <w:t xml:space="preserve">-  em  área  delimitada  como  área  de  manutenção  de  floresta  ou  de  compensação  ambiental  devidamente averbada na matrícula do imóvel; ou, </w:t>
      </w:r>
    </w:p>
    <w:p w:rsidR="00EE0BF8" w:rsidRDefault="00BD746E">
      <w:pPr>
        <w:numPr>
          <w:ilvl w:val="0"/>
          <w:numId w:val="26"/>
        </w:numPr>
        <w:spacing w:after="303" w:line="268" w:lineRule="auto"/>
        <w:ind w:right="14" w:hanging="183"/>
      </w:pPr>
      <w:r>
        <w:rPr>
          <w:color w:val="000000"/>
        </w:rPr>
        <w:t>-  onde  for  técnica  ou  economicamente  inv</w:t>
      </w:r>
      <w:r>
        <w:rPr>
          <w:color w:val="000000"/>
        </w:rPr>
        <w:t xml:space="preserve">iável  a  implantação  de  infraestrutura  básica,  serviços  públicos  de  transporte  coletivo,  equipamentos  urbanos,  ou  equipamentos  comunitários,  manifestado previamente pelo Poder Executivo Municipal; </w:t>
      </w:r>
    </w:p>
    <w:p w:rsidR="00EE0BF8" w:rsidRDefault="00BD746E">
      <w:pPr>
        <w:spacing w:after="906" w:line="268" w:lineRule="auto"/>
        <w:ind w:left="-5" w:right="14"/>
      </w:pPr>
      <w:r>
        <w:rPr>
          <w:color w:val="000000"/>
        </w:rPr>
        <w:t xml:space="preserve"> §  1º  Admite-se  a  implantação  de  cond</w:t>
      </w:r>
      <w:r>
        <w:rPr>
          <w:color w:val="000000"/>
        </w:rPr>
        <w:t>omínios  horizontais  em  áreas  com  inclinação  natural  superior  a  30%  (trinta  por  cento),  ou  13º  30`  (treze  graus  e  trinta  minutos),  e  inferior  a  100%  (cem  por  cento),  ou  45o  (quarenta  e  cinco  graus),  apenas  nos  condomínios</w:t>
      </w:r>
      <w:r>
        <w:rPr>
          <w:color w:val="000000"/>
        </w:rPr>
        <w:t xml:space="preserve">  integrados  à  edificação,  e  cujo  empreendedor  apresentar  solução  técnica  na  implantação  das  edificações  que  garanta  a  segurança contra situações de risco.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spacing w:after="303" w:line="268" w:lineRule="auto"/>
        <w:ind w:left="-5" w:right="14"/>
      </w:pPr>
      <w:r>
        <w:rPr>
          <w:color w:val="000000"/>
        </w:rPr>
        <w:t xml:space="preserve"> §  2º  Admite-se  a  implantação  de  condomínios  horizontais  em  unidades</w:t>
      </w:r>
      <w:r>
        <w:rPr>
          <w:color w:val="000000"/>
        </w:rPr>
        <w:t xml:space="preserve">  de  conservação  ambiental,  desde que o mesmo esteja regulamentado no Plano de Manejo dessas unidades. </w:t>
      </w:r>
    </w:p>
    <w:p w:rsidR="00EE0BF8" w:rsidRDefault="00BD746E">
      <w:pPr>
        <w:spacing w:after="10" w:line="268" w:lineRule="auto"/>
        <w:ind w:right="15"/>
        <w:jc w:val="center"/>
      </w:pPr>
      <w:r>
        <w:rPr>
          <w:color w:val="000000"/>
        </w:rPr>
        <w:t xml:space="preserve"> Seção II </w:t>
      </w:r>
    </w:p>
    <w:p w:rsidR="00EE0BF8" w:rsidRDefault="00BD746E">
      <w:pPr>
        <w:spacing w:after="301" w:line="268" w:lineRule="auto"/>
        <w:ind w:right="15"/>
        <w:jc w:val="center"/>
      </w:pPr>
      <w:r>
        <w:rPr>
          <w:color w:val="000000"/>
        </w:rPr>
        <w:t xml:space="preserve"> Dos Requisitos Urbanísticos </w:t>
      </w:r>
    </w:p>
    <w:p w:rsidR="00EE0BF8" w:rsidRDefault="00BD746E">
      <w:pPr>
        <w:spacing w:after="303" w:line="268" w:lineRule="auto"/>
        <w:ind w:left="-5" w:right="14"/>
      </w:pPr>
      <w:r>
        <w:rPr>
          <w:b/>
          <w:color w:val="FFFFFF"/>
          <w:shd w:val="clear" w:color="auto" w:fill="D9534F"/>
        </w:rPr>
        <w:t xml:space="preserve"> Art.  50</w:t>
      </w:r>
      <w:r>
        <w:rPr>
          <w:b/>
          <w:color w:val="FFFFFF"/>
        </w:rPr>
        <w:t xml:space="preserve"> </w:t>
      </w:r>
      <w:r>
        <w:rPr>
          <w:color w:val="000000"/>
        </w:rPr>
        <w:t xml:space="preserve"> Consideram-se  requisitos  urbanísticos  para  efeito  de  implantação  de  </w:t>
      </w:r>
      <w:r>
        <w:rPr>
          <w:color w:val="000000"/>
        </w:rPr>
        <w:t xml:space="preserve">condomínio  horizontal: </w:t>
      </w:r>
    </w:p>
    <w:p w:rsidR="00EE0BF8" w:rsidRDefault="00BD746E">
      <w:pPr>
        <w:numPr>
          <w:ilvl w:val="0"/>
          <w:numId w:val="27"/>
        </w:numPr>
        <w:ind w:right="13" w:hanging="122"/>
      </w:pPr>
      <w:r>
        <w:t xml:space="preserve">- a destinação de áreas públicas para equipamentos urbanos e/ou comunitários; </w:t>
      </w:r>
    </w:p>
    <w:p w:rsidR="00EE0BF8" w:rsidRDefault="00BD746E">
      <w:pPr>
        <w:numPr>
          <w:ilvl w:val="0"/>
          <w:numId w:val="27"/>
        </w:numPr>
        <w:ind w:right="13" w:hanging="122"/>
      </w:pPr>
      <w:r>
        <w:t>-  a  destinação  de  áreas  de  uso  comum  dos  condôminos  para  circulação  viária  interna  e  para  áreas de lazer e recreação; (Redação dada pela</w:t>
      </w:r>
      <w:r>
        <w:t xml:space="preserve"> Lei Complementar nº </w:t>
      </w:r>
      <w:hyperlink r:id="rId829">
        <w:r>
          <w:rPr>
            <w:b/>
            <w:color w:val="A28329"/>
            <w:u w:val="single" w:color="A28329"/>
          </w:rPr>
          <w:t xml:space="preserve"> </w:t>
        </w:r>
      </w:hyperlink>
      <w:hyperlink r:id="rId830">
        <w:r>
          <w:rPr>
            <w:b/>
            <w:color w:val="A28329"/>
            <w:u w:val="single" w:color="A28329"/>
          </w:rPr>
          <w:t>663</w:t>
        </w:r>
      </w:hyperlink>
      <w:r>
        <w:t xml:space="preserve"> /2023) </w:t>
      </w:r>
    </w:p>
    <w:p w:rsidR="00EE0BF8" w:rsidRDefault="00BD746E">
      <w:pPr>
        <w:numPr>
          <w:ilvl w:val="0"/>
          <w:numId w:val="27"/>
        </w:numPr>
        <w:spacing w:after="0" w:line="552" w:lineRule="auto"/>
        <w:ind w:right="13" w:hanging="122"/>
      </w:pPr>
      <w:r>
        <w:rPr>
          <w:color w:val="000000"/>
        </w:rPr>
        <w:t xml:space="preserve">- ao dimensionamento das suas unidades autônomas; e,  IV - a infraestrutura básica. </w:t>
      </w:r>
    </w:p>
    <w:p w:rsidR="00EE0BF8" w:rsidRDefault="00BD746E">
      <w:pPr>
        <w:ind w:left="-5" w:right="13"/>
      </w:pPr>
      <w:r>
        <w:t xml:space="preserve"> V  -  a  quantidade  de  unidades  autônomas  admitidas.  (Redação  acrescida  pela  Lei  Complementar nº  </w:t>
      </w:r>
      <w:hyperlink r:id="rId831">
        <w:r>
          <w:rPr>
            <w:b/>
            <w:color w:val="A28329"/>
            <w:u w:val="single" w:color="A28329"/>
          </w:rPr>
          <w:t xml:space="preserve"> </w:t>
        </w:r>
      </w:hyperlink>
      <w:hyperlink r:id="rId832">
        <w:r>
          <w:rPr>
            <w:b/>
            <w:color w:val="A28329"/>
            <w:u w:val="single" w:color="A28329"/>
          </w:rPr>
          <w:t>688</w:t>
        </w:r>
      </w:hyperlink>
      <w:hyperlink r:id="rId833">
        <w:r>
          <w:t xml:space="preserve"> </w:t>
        </w:r>
      </w:hyperlink>
      <w:hyperlink r:id="rId834">
        <w:r>
          <w:t>/</w:t>
        </w:r>
      </w:hyperlink>
      <w:r>
        <w:t xml:space="preserve">2024) </w:t>
      </w:r>
    </w:p>
    <w:p w:rsidR="00EE0BF8" w:rsidRDefault="00BD746E">
      <w:pPr>
        <w:spacing w:after="10" w:line="268" w:lineRule="auto"/>
        <w:ind w:right="15"/>
        <w:jc w:val="center"/>
      </w:pPr>
      <w:r>
        <w:rPr>
          <w:color w:val="000000"/>
        </w:rPr>
        <w:t xml:space="preserve"> Subseção I </w:t>
      </w:r>
    </w:p>
    <w:p w:rsidR="00EE0BF8" w:rsidRDefault="00BD746E">
      <w:pPr>
        <w:spacing w:after="21" w:line="259" w:lineRule="auto"/>
        <w:ind w:right="15"/>
        <w:jc w:val="center"/>
      </w:pPr>
      <w:r>
        <w:t xml:space="preserve"> Da Destinação de Áreas para Equipamentos Urbanos e/ou Comunitários </w:t>
      </w:r>
    </w:p>
    <w:p w:rsidR="00EE0BF8" w:rsidRDefault="00BD746E">
      <w:pPr>
        <w:spacing w:after="309" w:line="259" w:lineRule="auto"/>
        <w:ind w:right="15"/>
        <w:jc w:val="center"/>
      </w:pPr>
      <w:r>
        <w:t>( Redação dada pela Lei Co</w:t>
      </w:r>
      <w:r>
        <w:t xml:space="preserve">mplementar nº </w:t>
      </w:r>
      <w:hyperlink r:id="rId835">
        <w:r>
          <w:rPr>
            <w:b/>
            <w:color w:val="A28329"/>
            <w:u w:val="single" w:color="A28329"/>
          </w:rPr>
          <w:t xml:space="preserve"> </w:t>
        </w:r>
      </w:hyperlink>
      <w:hyperlink r:id="rId836">
        <w:r>
          <w:rPr>
            <w:b/>
            <w:color w:val="A28329"/>
            <w:u w:val="single" w:color="A28329"/>
          </w:rPr>
          <w:t>741</w:t>
        </w:r>
      </w:hyperlink>
      <w:r>
        <w:t xml:space="preserve"> /2025) </w:t>
      </w:r>
    </w:p>
    <w:p w:rsidR="00EE0BF8" w:rsidRDefault="00BD746E">
      <w:pPr>
        <w:ind w:left="-5" w:right="13"/>
      </w:pPr>
      <w:r>
        <w:rPr>
          <w:b/>
          <w:color w:val="FFFFFF"/>
          <w:shd w:val="clear" w:color="auto" w:fill="D9534F"/>
        </w:rPr>
        <w:t xml:space="preserve"> Art.  51</w:t>
      </w:r>
      <w:r>
        <w:rPr>
          <w:b/>
          <w:color w:val="FFFFFF"/>
        </w:rPr>
        <w:t xml:space="preserve"> </w:t>
      </w:r>
      <w:r>
        <w:t xml:space="preserve"> O  empreendedor  deverá  garantir,  através  de  projeto  de  condomínio  horizontal  aprovado  pelo  Município,  a  destinação  de  área  para  uso  público,  conforme  percentual  mínimo  estabelecido  nos anexos de Requisitos Urbaní</w:t>
      </w:r>
      <w:r>
        <w:t xml:space="preserve">sticos para Parcelamento do Solo desta Lei Complementar. </w:t>
      </w:r>
    </w:p>
    <w:p w:rsidR="00EE0BF8" w:rsidRDefault="00BD746E">
      <w:pPr>
        <w:ind w:left="-5" w:right="13"/>
      </w:pPr>
      <w:r>
        <w:t xml:space="preserve"> §  1º  O  empreendedor  deverá  garantir,  no  projeto  de  condomínio  horizontal  aprovado  pelo  Município,  a  destinação  das  áreas  referentes  ao  sistema  viário,  considerando  o  traçado</w:t>
      </w:r>
      <w:r>
        <w:t xml:space="preserve">  das  vias  que  integram  a  Lei  Complementar  nº  694/2024,  ou  a  que  vier  substituí-la,  bem  como  as  diretrizes  estabelecidas pelo órgão de planejamento urbano. </w:t>
      </w:r>
    </w:p>
    <w:p w:rsidR="00EE0BF8" w:rsidRDefault="00BD746E">
      <w:pPr>
        <w:ind w:left="-5" w:right="13"/>
      </w:pPr>
      <w:r>
        <w:t xml:space="preserve"> §  2º  Os  condomínios  horizontais  de  pequeno  porte  ficam  dispensados  da </w:t>
      </w:r>
      <w:r>
        <w:t xml:space="preserve"> destinação  de  área  para  uso público. (Redação dada pela Lei Complementar nº </w:t>
      </w:r>
      <w:hyperlink r:id="rId837">
        <w:r>
          <w:rPr>
            <w:b/>
            <w:color w:val="A28329"/>
            <w:u w:val="single" w:color="A28329"/>
          </w:rPr>
          <w:t xml:space="preserve"> </w:t>
        </w:r>
      </w:hyperlink>
      <w:hyperlink r:id="rId838">
        <w:r>
          <w:rPr>
            <w:b/>
            <w:color w:val="A28329"/>
            <w:u w:val="single" w:color="A28329"/>
          </w:rPr>
          <w:t>741</w:t>
        </w:r>
      </w:hyperlink>
      <w:hyperlink r:id="rId839">
        <w:r>
          <w:t xml:space="preserve"> </w:t>
        </w:r>
      </w:hyperlink>
      <w:hyperlink r:id="rId840">
        <w:r>
          <w:t>/</w:t>
        </w:r>
      </w:hyperlink>
      <w:r>
        <w:t xml:space="preserve">2025) </w:t>
      </w:r>
    </w:p>
    <w:p w:rsidR="00EE0BF8" w:rsidRDefault="00BD746E">
      <w:pPr>
        <w:ind w:left="-5" w:right="13"/>
      </w:pPr>
      <w:r>
        <w:t xml:space="preserve"> §  3º  As  áreas  públicas  em  condomínio  horizontal  devem  estar  situadas  externamente  ao  seu  perímetro,  com  testada  para  a  via  pública,  quando  não  aplicáveis  uma  das  hipóteses  previstas  no  parágrafo  únic</w:t>
      </w:r>
      <w:r>
        <w:t xml:space="preserve">o  do  art.  52  desta  Lei  Complementar.  (Redação  dada  pela  Lei  Complementar  nº </w:t>
      </w:r>
      <w:hyperlink r:id="rId841">
        <w:r>
          <w:rPr>
            <w:b/>
            <w:color w:val="A28329"/>
            <w:u w:val="single" w:color="A28329"/>
          </w:rPr>
          <w:t xml:space="preserve"> </w:t>
        </w:r>
      </w:hyperlink>
      <w:hyperlink r:id="rId842">
        <w:r>
          <w:rPr>
            <w:b/>
            <w:color w:val="A28329"/>
            <w:u w:val="single" w:color="A28329"/>
          </w:rPr>
          <w:t>498</w:t>
        </w:r>
      </w:hyperlink>
      <w:r>
        <w:t xml:space="preserve"> /2018) </w:t>
      </w:r>
    </w:p>
    <w:p w:rsidR="00EE0BF8" w:rsidRDefault="00BD746E">
      <w:pPr>
        <w:spacing w:after="7"/>
        <w:ind w:left="-5" w:right="13"/>
      </w:pPr>
      <w:r>
        <w:t xml:space="preserve"> §  4º  Nos  Setores  Especiais  de  Interesse  Industrial  (SE-06  e  SE-06B)  e  nas  Faixas  Rodoviárias </w:t>
      </w:r>
    </w:p>
    <w:p w:rsidR="00EE0BF8" w:rsidRDefault="00BD746E">
      <w:pPr>
        <w:spacing w:after="7"/>
        <w:ind w:left="-5" w:right="13"/>
      </w:pPr>
      <w:r>
        <w:t xml:space="preserve"> (FR),  o  percentual  mínimo  destinado  a  equipamentos  urbano</w:t>
      </w:r>
      <w:r>
        <w:t xml:space="preserve">s  e/ou  comunitários  será  de  5% </w:t>
      </w:r>
    </w:p>
    <w:p w:rsidR="00EE0BF8" w:rsidRDefault="00BD746E">
      <w:pPr>
        <w:spacing w:after="614"/>
        <w:ind w:left="-5" w:right="13"/>
      </w:pPr>
      <w:r>
        <w:t xml:space="preserve"> (cinco por cento). (Redação dada pela Lei Complementar nº </w:t>
      </w:r>
      <w:hyperlink r:id="rId843">
        <w:r>
          <w:rPr>
            <w:b/>
            <w:color w:val="A28329"/>
            <w:u w:val="single" w:color="A28329"/>
          </w:rPr>
          <w:t xml:space="preserve"> </w:t>
        </w:r>
      </w:hyperlink>
      <w:hyperlink r:id="rId844">
        <w:r>
          <w:rPr>
            <w:b/>
            <w:color w:val="A28329"/>
            <w:u w:val="single" w:color="A28329"/>
          </w:rPr>
          <w:t>673</w:t>
        </w:r>
      </w:hyperlink>
      <w:hyperlink r:id="rId845">
        <w:r>
          <w:t xml:space="preserve"> </w:t>
        </w:r>
      </w:hyperlink>
      <w:hyperlink r:id="rId846">
        <w:r>
          <w:t>/</w:t>
        </w:r>
      </w:hyperlink>
      <w:r>
        <w:t xml:space="preserve">2023)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p>
    <w:p w:rsidR="00EE0BF8" w:rsidRDefault="00BD746E">
      <w:pPr>
        <w:ind w:left="-5" w:right="13"/>
      </w:pPr>
      <w:r>
        <w:t xml:space="preserve"> §  5º  Em  </w:t>
      </w:r>
      <w:r>
        <w:t>áreas  de  expansão  urbana  regulamentadas,  mediante  parecer  da  Comissão  de  Parcelamento,  Uso  e  Ocupação  do  Solo,  os  condomínios  horizontais  atingidos  por  diretriz  de  parque  linear  urbano  poderão  contabilizar  as  áreas  de  preserv</w:t>
      </w:r>
      <w:r>
        <w:t xml:space="preserve">ação  permanente  no  percentual  requerido  para  destinação  ao  uso  público,  desde  que  nessa  haja  fruição  pública  com  registro  na matrícula do imóvel. (Redação dada pela Lei Complementar nº  </w:t>
      </w:r>
      <w:r>
        <w:tab/>
      </w:r>
      <w:hyperlink r:id="rId847">
        <w:r>
          <w:rPr>
            <w:b/>
            <w:color w:val="A28329"/>
            <w:u w:val="single" w:color="A28329"/>
          </w:rPr>
          <w:t xml:space="preserve"> </w:t>
        </w:r>
      </w:hyperlink>
      <w:hyperlink r:id="rId848">
        <w:r>
          <w:rPr>
            <w:b/>
            <w:color w:val="A28329"/>
            <w:u w:val="single" w:color="A28329"/>
          </w:rPr>
          <w:t>741</w:t>
        </w:r>
      </w:hyperlink>
      <w:hyperlink r:id="rId849">
        <w:r>
          <w:t>/</w:t>
        </w:r>
      </w:hyperlink>
      <w:hyperlink r:id="rId850">
        <w:r>
          <w:t xml:space="preserve"> </w:t>
        </w:r>
      </w:hyperlink>
      <w:r>
        <w:t xml:space="preserve">2025) </w:t>
      </w:r>
    </w:p>
    <w:p w:rsidR="00EE0BF8" w:rsidRDefault="00BD746E">
      <w:pPr>
        <w:ind w:left="-5" w:right="13"/>
      </w:pPr>
      <w:r>
        <w:t xml:space="preserve"> §  6º  No  cálculo  do  percentual  requerido  para  destinação  ao  uso </w:t>
      </w:r>
      <w:r>
        <w:t xml:space="preserve"> público,  deverá  ser  considerada  a  área  total  da  gleba  em  que  se  dá  o  condomínio  horizontal,  excluídas  as  áreas  de  preservação  permanente,  reserva  legal,  manutenção  florestal,  compensação  ambiental,  corpos  hídricos,  faixas  nã</w:t>
      </w:r>
      <w:r>
        <w:t xml:space="preserve">o edificáveis, faixas de domínio, remanescentes e outras áreas protegidas por lei. </w:t>
      </w:r>
    </w:p>
    <w:p w:rsidR="00EE0BF8" w:rsidRDefault="00BD746E">
      <w:pPr>
        <w:ind w:left="-5" w:right="13"/>
      </w:pPr>
      <w:r>
        <w:t xml:space="preserve"> §  7º  Em  caso  de  implantação  de  condomínio  horizontal  em  remanescente  de  parcelamento  do  solo  ou  condomínio  horizontal  anterior,  o  qual  não  foi  consi</w:t>
      </w:r>
      <w:r>
        <w:t xml:space="preserve">derado  no  cálculo  de  destinação,  deverá  incidir  nova  destinação  ao  uso  público.  (Redação  acrescida  pela  Lei  Complementar  nº </w:t>
      </w:r>
      <w:hyperlink r:id="rId851">
        <w:r>
          <w:rPr>
            <w:b/>
            <w:color w:val="A28329"/>
            <w:u w:val="single" w:color="A28329"/>
          </w:rPr>
          <w:t xml:space="preserve"> </w:t>
        </w:r>
      </w:hyperlink>
      <w:hyperlink r:id="rId852">
        <w:r>
          <w:rPr>
            <w:b/>
            <w:color w:val="A28329"/>
            <w:u w:val="single" w:color="A28329"/>
          </w:rPr>
          <w:t>741</w:t>
        </w:r>
      </w:hyperlink>
      <w:r>
        <w:t xml:space="preserve"> /2025) </w:t>
      </w:r>
    </w:p>
    <w:p w:rsidR="00EE0BF8" w:rsidRDefault="00BD746E">
      <w:pPr>
        <w:ind w:left="-5" w:right="13"/>
      </w:pPr>
      <w:r>
        <w:rPr>
          <w:b/>
          <w:color w:val="FFFFFF"/>
          <w:shd w:val="clear" w:color="auto" w:fill="D9534F"/>
        </w:rPr>
        <w:t xml:space="preserve"> Art.  52</w:t>
      </w:r>
      <w:r>
        <w:rPr>
          <w:b/>
          <w:color w:val="FFFFFF"/>
        </w:rPr>
        <w:t xml:space="preserve"> </w:t>
      </w:r>
      <w:r>
        <w:t xml:space="preserve"> As  áreas  destinadas  para  uso  público  serão  especificadas  pelo  Poder  Executivo  Municipal,  com base</w:t>
      </w:r>
      <w:r>
        <w:t xml:space="preserve"> no Plano de Infraestrutura e Equipamentos Públicos Urbano e Rural. </w:t>
      </w:r>
    </w:p>
    <w:p w:rsidR="00EE0BF8" w:rsidRDefault="00BD746E">
      <w:pPr>
        <w:ind w:left="-5" w:right="13"/>
      </w:pPr>
      <w:r>
        <w:t xml:space="preserve"> §  1º  Caso  não  seja  necessária  a  reserva  de  área  destinada  para  uso  público  na  localidade  do  empreendimento,  ou  esta  seja  inferior  à  área  que  o  equipamento  prev</w:t>
      </w:r>
      <w:r>
        <w:t>isto  requer,  a  Comissão  de  Parcelamento,  Uso  e  Ocupação  do  Solo,  com  base  no  Plano  de  Infraestrutura  e  Equipamentos  Públicos  Urbano  e  Rural  e  em  avaliação  prévia  do  Município,  poderá,  alternativamente,  recomendar  a  substitu</w:t>
      </w:r>
      <w:r>
        <w:t xml:space="preserve">ição  da  obrigação  de  doação  de  área,  na  gleba  a  ser  implantado  o  condomínio horizontal, por: </w:t>
      </w:r>
    </w:p>
    <w:p w:rsidR="00EE0BF8" w:rsidRDefault="00BD746E">
      <w:pPr>
        <w:numPr>
          <w:ilvl w:val="0"/>
          <w:numId w:val="28"/>
        </w:numPr>
        <w:ind w:right="13"/>
      </w:pPr>
      <w:r>
        <w:t xml:space="preserve">-  indenização  em  pecúnia,  destinada  à  aquisição  de  imóveis  para  equipamentos  urbanos  e/ou  comunitários; e/ou, </w:t>
      </w:r>
    </w:p>
    <w:p w:rsidR="00EE0BF8" w:rsidRDefault="00BD746E">
      <w:pPr>
        <w:numPr>
          <w:ilvl w:val="0"/>
          <w:numId w:val="28"/>
        </w:numPr>
        <w:ind w:right="13"/>
      </w:pPr>
      <w:r>
        <w:t>-  doação  de  área(s)  d</w:t>
      </w:r>
      <w:r>
        <w:t xml:space="preserve">istinta(s),  em  outro(s)  imóvel(is),  visando  a  ampliação  de  imóveis  públicos  existentes  ou  a  aquisição  de  novos  imóveis,  que  deverão  ser  destinados  à  implantação  de  equipamentos urbanos e/ou comunitários. </w:t>
      </w:r>
    </w:p>
    <w:p w:rsidR="00EE0BF8" w:rsidRDefault="00BD746E">
      <w:pPr>
        <w:ind w:left="-5" w:right="13"/>
      </w:pPr>
      <w:r>
        <w:t xml:space="preserve"> § 2º Para efeito de avalia</w:t>
      </w:r>
      <w:r>
        <w:t xml:space="preserve">ção monetária, deverão ser obedecidas as normativas vigentes. </w:t>
      </w:r>
    </w:p>
    <w:p w:rsidR="00EE0BF8" w:rsidRDefault="00BD746E">
      <w:pPr>
        <w:ind w:left="-5" w:right="13"/>
      </w:pPr>
      <w:r>
        <w:t xml:space="preserve"> §  3º  A  conversão  da  destinação  de  área  pública  por  indenização  em  pecúnia,  ou  doação  de  área  distinta  em  outro  imóvel,  fica  condicionada  à  aquiescência  do  </w:t>
      </w:r>
      <w:r>
        <w:t xml:space="preserve">empreendedor  e  será  regulamentada  por  Decreto  do  Poder  Executivo.  (Redação  dada  pela  Lei  Complementar  nº </w:t>
      </w:r>
      <w:hyperlink r:id="rId853">
        <w:r>
          <w:rPr>
            <w:b/>
            <w:color w:val="A28329"/>
            <w:u w:val="single" w:color="A28329"/>
          </w:rPr>
          <w:t xml:space="preserve"> </w:t>
        </w:r>
      </w:hyperlink>
      <w:hyperlink r:id="rId854">
        <w:r>
          <w:rPr>
            <w:b/>
            <w:color w:val="A28329"/>
            <w:u w:val="single" w:color="A28329"/>
          </w:rPr>
          <w:t>741</w:t>
        </w:r>
      </w:hyperlink>
      <w:r>
        <w:t xml:space="preserve"> /2025) </w:t>
      </w:r>
    </w:p>
    <w:p w:rsidR="00EE0BF8" w:rsidRDefault="00BD746E">
      <w:pPr>
        <w:spacing w:after="10" w:line="268" w:lineRule="auto"/>
        <w:ind w:right="15"/>
        <w:jc w:val="center"/>
      </w:pPr>
      <w:r>
        <w:rPr>
          <w:color w:val="000000"/>
        </w:rPr>
        <w:t xml:space="preserve"> Subseção II </w:t>
      </w:r>
    </w:p>
    <w:p w:rsidR="00EE0BF8" w:rsidRDefault="00BD746E">
      <w:pPr>
        <w:spacing w:after="1223" w:line="268" w:lineRule="auto"/>
        <w:ind w:right="15"/>
        <w:jc w:val="center"/>
      </w:pPr>
      <w:r>
        <w:rPr>
          <w:color w:val="000000"/>
        </w:rPr>
        <w:t xml:space="preserve"> Das Áreas de Uso Comum em Condomínios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p w:rsidR="00EE0BF8" w:rsidRDefault="00BD746E">
      <w:pPr>
        <w:ind w:left="-5" w:right="13"/>
      </w:pPr>
      <w:r>
        <w:rPr>
          <w:b/>
          <w:color w:val="FFFFFF"/>
          <w:shd w:val="clear" w:color="auto" w:fill="D9534F"/>
        </w:rPr>
        <w:t xml:space="preserve"> Art.  53</w:t>
      </w:r>
      <w:r>
        <w:rPr>
          <w:b/>
          <w:color w:val="FFFFFF"/>
        </w:rPr>
        <w:t xml:space="preserve"> </w:t>
      </w:r>
      <w:r>
        <w:t xml:space="preserve"> O  empreendedor  deverá  garantir,  através  de  projeto  de  condomíni</w:t>
      </w:r>
      <w:r>
        <w:t xml:space="preserve">o  horizontal  aprovado  pelo  Município,  a  destinação  de  área  para  uso  comum,  conforme  percentual  mínimo  estabelecido  nos anexos de Requisitos Urbanísticos para Parcelamento do Solo desta Lei Complementar. </w:t>
      </w:r>
    </w:p>
    <w:p w:rsidR="00EE0BF8" w:rsidRDefault="00BD746E">
      <w:pPr>
        <w:ind w:left="-5" w:right="13"/>
      </w:pPr>
      <w:r>
        <w:t xml:space="preserve"> §  1º  Os  condomínios  horizontais</w:t>
      </w:r>
      <w:r>
        <w:t xml:space="preserve">  de  pequeno  porte  ficam  dispensados  da  destinação  de  área  comum de lazer e recreação. </w:t>
      </w:r>
    </w:p>
    <w:p w:rsidR="00EE0BF8" w:rsidRDefault="00BD746E">
      <w:pPr>
        <w:ind w:left="-5" w:right="13"/>
      </w:pPr>
      <w:r>
        <w:t xml:space="preserve"> §  2º  Em  áreas  de  expansão  urbana  regulamentadas,  mediante  parecer  da  Comissão  de  Parcelamento,  Uso  e  Ocupação  do  Solo,  os  condomínios  hor</w:t>
      </w:r>
      <w:r>
        <w:t xml:space="preserve">izontais  atingidos  por  diretriz  de  parque  linear  urbano  poderão  contabilizar  as  áreas  de  preservação  permanente  no  percentual  requerido  para  destinação  à  área  comum  de  lazer  e  recreação,  desde  que  nessa  haja  fruição  pública </w:t>
      </w:r>
      <w:r>
        <w:t xml:space="preserve">com registro na matrícula do imóvel. </w:t>
      </w:r>
    </w:p>
    <w:p w:rsidR="00EE0BF8" w:rsidRDefault="00BD746E">
      <w:pPr>
        <w:ind w:left="-5" w:right="13"/>
      </w:pPr>
      <w:r>
        <w:t xml:space="preserve"> §  3º  No  cálculo  do  percentual  requerido  para  destinação  à  área  comum  de  lazer  e  recreação,  deverá  ser  considerada  a  área  total  da  gleba  em  que  se  dá  o  condomínio  horizontal,  excluídas  a</w:t>
      </w:r>
      <w:r>
        <w:t xml:space="preserve">s  áreas  de  preservação  permanente,  reserva  legal,  manutenção  florestal,  compensação  ambiental,  corpos  hídricos,  faixas  não  edificáveis,  faixas  de  domínio,  remanescentes  e  outras  áreas  protegidas por lei. </w:t>
      </w:r>
    </w:p>
    <w:p w:rsidR="00EE0BF8" w:rsidRDefault="00BD746E">
      <w:pPr>
        <w:ind w:left="-5" w:right="13"/>
      </w:pPr>
      <w:r>
        <w:t xml:space="preserve"> §  4º  Em  caso  de  </w:t>
      </w:r>
      <w:r>
        <w:t xml:space="preserve">implantação  de  condomínio  horizontal  em  remanescente  de  parcelamento  do  solo  ou  condomínio  horizontal  anterior,  o  qual  não  foi  considerado  no  cálculo  de  destinação,  deverá incidir nova destinação à área comum de lazer e recreação. </w:t>
      </w:r>
    </w:p>
    <w:p w:rsidR="00EE0BF8" w:rsidRDefault="00BD746E">
      <w:pPr>
        <w:ind w:left="-5" w:right="13"/>
      </w:pPr>
      <w:r>
        <w:t xml:space="preserve"> </w:t>
      </w:r>
      <w:r>
        <w:t>§  5º  As  dimensões  estabelecidas  nas  seções  constantes  nos  anexos  de  Requisitos  Urbanísticos  para  Parcelamento  do  Solo  e  de  Sistema  Viário  desta  Lei  Complementar,  deverão  ser  respeitadas  como  parâmetros  mínimos,  e  a  configura</w:t>
      </w:r>
      <w:r>
        <w:t xml:space="preserve">ção  dos  perfis  é  sugestiva,  podendo  ser  alterada  de  acordo  com  as  diretrizes  estabelecidas  pelo  órgão  de  planejamento  urbano.  (Redação  acrescida  pela Lei Complementar nº </w:t>
      </w:r>
      <w:hyperlink r:id="rId855">
        <w:r>
          <w:rPr>
            <w:b/>
            <w:color w:val="A28329"/>
            <w:u w:val="single" w:color="A28329"/>
          </w:rPr>
          <w:t xml:space="preserve"> </w:t>
        </w:r>
      </w:hyperlink>
      <w:hyperlink r:id="rId856">
        <w:r>
          <w:rPr>
            <w:b/>
            <w:color w:val="A28329"/>
            <w:u w:val="single" w:color="A28329"/>
          </w:rPr>
          <w:t>741</w:t>
        </w:r>
      </w:hyperlink>
      <w:r>
        <w:t xml:space="preserve"> /2025) </w:t>
      </w:r>
    </w:p>
    <w:p w:rsidR="00EE0BF8" w:rsidRDefault="00BD746E">
      <w:pPr>
        <w:spacing w:after="10" w:line="268" w:lineRule="auto"/>
        <w:ind w:right="15"/>
        <w:jc w:val="center"/>
      </w:pPr>
      <w:r>
        <w:rPr>
          <w:color w:val="000000"/>
        </w:rPr>
        <w:t xml:space="preserve"> Subseção III </w:t>
      </w:r>
    </w:p>
    <w:p w:rsidR="00EE0BF8" w:rsidRDefault="00BD746E">
      <w:pPr>
        <w:spacing w:after="301" w:line="268" w:lineRule="auto"/>
        <w:ind w:right="15"/>
        <w:jc w:val="center"/>
      </w:pPr>
      <w:r>
        <w:rPr>
          <w:color w:val="000000"/>
        </w:rPr>
        <w:t xml:space="preserve"> Do Dimensionamento das Unidades Autônomas </w:t>
      </w:r>
    </w:p>
    <w:p w:rsidR="00EE0BF8" w:rsidRDefault="00BD746E">
      <w:pPr>
        <w:spacing w:after="303" w:line="268" w:lineRule="auto"/>
        <w:ind w:left="-5" w:right="14"/>
      </w:pPr>
      <w:r>
        <w:rPr>
          <w:b/>
          <w:color w:val="FFFFFF"/>
          <w:shd w:val="clear" w:color="auto" w:fill="D9534F"/>
        </w:rPr>
        <w:t xml:space="preserve"> Art.  54</w:t>
      </w:r>
      <w:r>
        <w:rPr>
          <w:b/>
          <w:color w:val="FFFFFF"/>
        </w:rPr>
        <w:t xml:space="preserve"> </w:t>
      </w:r>
      <w:r>
        <w:rPr>
          <w:color w:val="000000"/>
        </w:rPr>
        <w:t xml:space="preserve"> </w:t>
      </w:r>
      <w:r>
        <w:rPr>
          <w:color w:val="000000"/>
        </w:rPr>
        <w:t>As  unidades  habitacionais  de  condomínio  estão  dispensadas  do  atendimento  ao  requisito  de  testada  mínima,  exceto  quando  forem  classificadas  como  edificações  coletivas  horizontais  ou  como  conjunto  de  edificações  coletivas  horizont</w:t>
      </w:r>
      <w:r>
        <w:rPr>
          <w:color w:val="000000"/>
        </w:rPr>
        <w:t xml:space="preserve">ais,  conforme  art.  62  II  e  V,  desta  Lei  Complementar,  e  seu  acesso  veicular  fizer  frente  para  a  via  pública,  que  neste  caso  será  de  3m  (três metros). </w:t>
      </w:r>
    </w:p>
    <w:p w:rsidR="00EE0BF8" w:rsidRDefault="00BD746E">
      <w:pPr>
        <w:ind w:left="-5" w:right="13"/>
      </w:pPr>
      <w:r>
        <w:t xml:space="preserve"> §  1º  Nas  vias  principais  que  configuram  as  Faixas  Viárias  (FV)  as  </w:t>
      </w:r>
      <w:r>
        <w:t>testadas  mínimas  dos  condomínios  horizontais  destinados  para  uso  comercial  e  industrial  serão  de  30m  (trinta  metros),  e  nas  Faixas  Rodoviárias  (FR),  as  testadas  mínimas  serão  de  50m  (cinquenta  metros);  (Redação  dada pela Lei C</w:t>
      </w:r>
      <w:r>
        <w:t xml:space="preserve">omplementar nº </w:t>
      </w:r>
      <w:hyperlink r:id="rId857">
        <w:r>
          <w:rPr>
            <w:b/>
            <w:color w:val="A28329"/>
            <w:u w:val="single" w:color="A28329"/>
          </w:rPr>
          <w:t xml:space="preserve"> </w:t>
        </w:r>
      </w:hyperlink>
      <w:hyperlink r:id="rId858">
        <w:r>
          <w:rPr>
            <w:b/>
            <w:color w:val="A28329"/>
            <w:u w:val="single" w:color="A28329"/>
          </w:rPr>
          <w:t>715</w:t>
        </w:r>
      </w:hyperlink>
      <w:hyperlink r:id="rId859">
        <w:r>
          <w:t xml:space="preserve"> </w:t>
        </w:r>
      </w:hyperlink>
      <w:hyperlink r:id="rId860">
        <w:r>
          <w:t>/</w:t>
        </w:r>
      </w:hyperlink>
      <w:r>
        <w:t xml:space="preserve">2025) </w:t>
      </w:r>
    </w:p>
    <w:p w:rsidR="00EE0BF8" w:rsidRDefault="00BD746E">
      <w:pPr>
        <w:spacing w:after="946" w:line="268" w:lineRule="auto"/>
        <w:ind w:left="-5" w:right="14"/>
      </w:pPr>
      <w:r>
        <w:rPr>
          <w:color w:val="000000"/>
        </w:rPr>
        <w:t xml:space="preserve"> § 2º (Revogado pela Lei Complementar nº </w:t>
      </w:r>
      <w:hyperlink r:id="rId861">
        <w:r>
          <w:rPr>
            <w:b/>
            <w:color w:val="A28329"/>
            <w:u w:val="single" w:color="A28329"/>
          </w:rPr>
          <w:t xml:space="preserve"> </w:t>
        </w:r>
      </w:hyperlink>
      <w:hyperlink r:id="rId862">
        <w:r>
          <w:rPr>
            <w:b/>
            <w:color w:val="A28329"/>
            <w:u w:val="single" w:color="A28329"/>
          </w:rPr>
          <w:t>688</w:t>
        </w:r>
      </w:hyperlink>
      <w:hyperlink r:id="rId863">
        <w:r>
          <w:rPr>
            <w:color w:val="000000"/>
          </w:rPr>
          <w:t xml:space="preserve"> </w:t>
        </w:r>
      </w:hyperlink>
      <w:hyperlink r:id="rId864">
        <w:r>
          <w:rPr>
            <w:color w:val="000000"/>
          </w:rPr>
          <w:t>/</w:t>
        </w:r>
      </w:hyperlink>
      <w:r>
        <w:rPr>
          <w:color w:val="000000"/>
        </w:rPr>
        <w:t xml:space="preserve">2024)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spacing w:after="303" w:line="268" w:lineRule="auto"/>
        <w:ind w:left="-5" w:right="14"/>
      </w:pPr>
      <w:r>
        <w:rPr>
          <w:color w:val="000000"/>
        </w:rPr>
        <w:t xml:space="preserve"> §  3º  Nas  vias  que  deram  origem  às  faixas  viárias  ou  faixas  rodoviárias  é</w:t>
      </w:r>
      <w:r>
        <w:rPr>
          <w:color w:val="000000"/>
        </w:rPr>
        <w:t xml:space="preserve">  vedado  o  uso  multifamiliar  quando  classificado  conforme  incisos  II  e  V  do  art.  62  desta  Lei  Complementar,  exceto quando a construção possuir acesso através de via de circulação interna. </w:t>
      </w:r>
    </w:p>
    <w:p w:rsidR="00EE0BF8" w:rsidRDefault="00BD746E">
      <w:pPr>
        <w:spacing w:after="10" w:line="268" w:lineRule="auto"/>
        <w:ind w:right="15"/>
        <w:jc w:val="center"/>
      </w:pPr>
      <w:r>
        <w:rPr>
          <w:color w:val="000000"/>
        </w:rPr>
        <w:t xml:space="preserve"> Subseção IV </w:t>
      </w:r>
    </w:p>
    <w:p w:rsidR="00EE0BF8" w:rsidRDefault="00BD746E">
      <w:pPr>
        <w:spacing w:after="301" w:line="268" w:lineRule="auto"/>
        <w:ind w:right="15"/>
        <w:jc w:val="center"/>
      </w:pPr>
      <w:r>
        <w:rPr>
          <w:color w:val="000000"/>
        </w:rPr>
        <w:t xml:space="preserve"> Da Infraestrutura Básica </w:t>
      </w:r>
    </w:p>
    <w:p w:rsidR="00EE0BF8" w:rsidRDefault="00BD746E">
      <w:pPr>
        <w:spacing w:after="303" w:line="268" w:lineRule="auto"/>
        <w:ind w:left="-5" w:right="14"/>
      </w:pPr>
      <w:r>
        <w:rPr>
          <w:b/>
          <w:color w:val="FFFFFF"/>
          <w:shd w:val="clear" w:color="auto" w:fill="D9534F"/>
        </w:rPr>
        <w:t xml:space="preserve"> Art.  55</w:t>
      </w:r>
      <w:r>
        <w:rPr>
          <w:b/>
          <w:color w:val="FFFFFF"/>
        </w:rPr>
        <w:t xml:space="preserve"> </w:t>
      </w:r>
      <w:r>
        <w:rPr>
          <w:color w:val="000000"/>
        </w:rPr>
        <w:t xml:space="preserve"> O  condomínio  somente  obterá  a  liberação  do  Certificado  de  Conclusão  de  Obra  após  a  execução da seguinte infraestrutura básica: </w:t>
      </w:r>
    </w:p>
    <w:p w:rsidR="00EE0BF8" w:rsidRDefault="00BD746E">
      <w:pPr>
        <w:numPr>
          <w:ilvl w:val="0"/>
          <w:numId w:val="29"/>
        </w:numPr>
        <w:spacing w:after="303" w:line="268" w:lineRule="auto"/>
        <w:ind w:right="14" w:hanging="122"/>
      </w:pPr>
      <w:r>
        <w:rPr>
          <w:color w:val="000000"/>
        </w:rPr>
        <w:t xml:space="preserve">- numeração e demarcação das unidades autônomas com marco de concreto ou similar; </w:t>
      </w:r>
    </w:p>
    <w:p w:rsidR="00EE0BF8" w:rsidRDefault="00BD746E">
      <w:pPr>
        <w:numPr>
          <w:ilvl w:val="0"/>
          <w:numId w:val="29"/>
        </w:numPr>
        <w:spacing w:after="303" w:line="268" w:lineRule="auto"/>
        <w:ind w:right="14" w:hanging="122"/>
      </w:pPr>
      <w:r>
        <w:rPr>
          <w:color w:val="000000"/>
        </w:rPr>
        <w:t>-  sistema  de  circulação  i</w:t>
      </w:r>
      <w:r>
        <w:rPr>
          <w:color w:val="000000"/>
        </w:rPr>
        <w:t xml:space="preserve">nterna  estruturada  e  pavimentada,  inclusive  com  implantação  de  seus  respectivos passeios, de acordo com projeto aprovado junto ao Poder Executivo Municipal; </w:t>
      </w:r>
    </w:p>
    <w:p w:rsidR="00EE0BF8" w:rsidRDefault="00BD746E">
      <w:pPr>
        <w:numPr>
          <w:ilvl w:val="0"/>
          <w:numId w:val="29"/>
        </w:numPr>
        <w:spacing w:after="303" w:line="268" w:lineRule="auto"/>
        <w:ind w:right="14" w:hanging="122"/>
      </w:pPr>
      <w:r>
        <w:rPr>
          <w:color w:val="000000"/>
        </w:rPr>
        <w:t>-  rede  de  drenagem  pluvial,  de  acordo  com  projeto  aprovado  junto  ao  Poder  Ex</w:t>
      </w:r>
      <w:r>
        <w:rPr>
          <w:color w:val="000000"/>
        </w:rPr>
        <w:t xml:space="preserve">ecutivo  Municipal; </w:t>
      </w:r>
    </w:p>
    <w:p w:rsidR="00EE0BF8" w:rsidRDefault="00BD746E">
      <w:pPr>
        <w:numPr>
          <w:ilvl w:val="0"/>
          <w:numId w:val="29"/>
        </w:numPr>
        <w:spacing w:after="303" w:line="268" w:lineRule="auto"/>
        <w:ind w:right="14" w:hanging="122"/>
      </w:pPr>
      <w:r>
        <w:rPr>
          <w:color w:val="000000"/>
        </w:rPr>
        <w:t xml:space="preserve">-  rede  de  distribuição  de  água  potável,  de  acordo  com  o  projeto  aprovado  junto  à  concessionária responsável pelo serviço; </w:t>
      </w:r>
    </w:p>
    <w:p w:rsidR="00EE0BF8" w:rsidRDefault="00BD746E">
      <w:pPr>
        <w:numPr>
          <w:ilvl w:val="0"/>
          <w:numId w:val="29"/>
        </w:numPr>
        <w:spacing w:after="303" w:line="268" w:lineRule="auto"/>
        <w:ind w:right="14" w:hanging="122"/>
      </w:pPr>
      <w:r>
        <w:rPr>
          <w:color w:val="000000"/>
        </w:rPr>
        <w:t>-  rede  de  energia  elétrica,  de  acordo  com  projeto  aprovado  junto  à  concessionária  re</w:t>
      </w:r>
      <w:r>
        <w:rPr>
          <w:color w:val="000000"/>
        </w:rPr>
        <w:t xml:space="preserve">sponsável  pelo serviço; </w:t>
      </w:r>
    </w:p>
    <w:p w:rsidR="00EE0BF8" w:rsidRDefault="00BD746E">
      <w:pPr>
        <w:numPr>
          <w:ilvl w:val="0"/>
          <w:numId w:val="29"/>
        </w:numPr>
        <w:spacing w:after="303" w:line="268" w:lineRule="auto"/>
        <w:ind w:right="14" w:hanging="122"/>
      </w:pPr>
      <w:r>
        <w:rPr>
          <w:color w:val="000000"/>
        </w:rPr>
        <w:t xml:space="preserve">-  rede  e/ou  sistema  de  tratamento  de  esgoto  sanitário,  de  acordo  com  projeto  aprovado  junto  à  concessionária responsável pelo serviço; e, </w:t>
      </w:r>
    </w:p>
    <w:p w:rsidR="00EE0BF8" w:rsidRDefault="00BD746E">
      <w:pPr>
        <w:numPr>
          <w:ilvl w:val="0"/>
          <w:numId w:val="29"/>
        </w:numPr>
        <w:spacing w:after="303" w:line="268" w:lineRule="auto"/>
        <w:ind w:right="14" w:hanging="122"/>
      </w:pPr>
      <w:r>
        <w:rPr>
          <w:color w:val="000000"/>
        </w:rPr>
        <w:t xml:space="preserve">-  espaço  para  coleta  de  resíduos  sólidos,  devidamente  </w:t>
      </w:r>
      <w:r>
        <w:rPr>
          <w:color w:val="000000"/>
        </w:rPr>
        <w:t xml:space="preserve">identificado,  e  com  previsão  de  coleta  seletiva. </w:t>
      </w:r>
    </w:p>
    <w:p w:rsidR="00EE0BF8" w:rsidRDefault="00BD746E">
      <w:pPr>
        <w:spacing w:after="145" w:line="414" w:lineRule="auto"/>
        <w:ind w:left="-5" w:right="8"/>
        <w:jc w:val="left"/>
      </w:pPr>
      <w:r>
        <w:rPr>
          <w:color w:val="000000"/>
        </w:rPr>
        <w:t xml:space="preserve"> §  1º  A  emissão  do  certificado  de  conclusão  de  obras  deverá  obrigatoriamente  seguir  as  normas  de  acessibilidade. </w:t>
      </w:r>
      <w:r>
        <w:rPr>
          <w:color w:val="428BCA"/>
        </w:rPr>
        <w:t xml:space="preserve"> (</w:t>
      </w:r>
      <w:hyperlink r:id="rId865">
        <w:r>
          <w:rPr>
            <w:color w:val="428BCA"/>
          </w:rPr>
          <w:t xml:space="preserve"> </w:t>
        </w:r>
      </w:hyperlink>
      <w:hyperlink r:id="rId866">
        <w:r>
          <w:rPr>
            <w:color w:val="428BCA"/>
          </w:rPr>
          <w:t xml:space="preserve">Parágrafo promulgado pelo Presidente </w:t>
        </w:r>
      </w:hyperlink>
      <w:hyperlink r:id="rId867">
        <w:r>
          <w:rPr>
            <w:color w:val="428BCA"/>
          </w:rPr>
          <w:t xml:space="preserve"> </w:t>
        </w:r>
      </w:hyperlink>
      <w:hyperlink r:id="rId868">
        <w:r>
          <w:rPr>
            <w:color w:val="428BCA"/>
          </w:rPr>
          <w:t>da Câmara de Vereadores de Joinville</w:t>
        </w:r>
      </w:hyperlink>
      <w:r>
        <w:rPr>
          <w:color w:val="428BCA"/>
        </w:rPr>
        <w:t xml:space="preserve"> ) </w:t>
      </w:r>
      <w:r>
        <w:rPr>
          <w:color w:val="000000"/>
        </w:rPr>
        <w:t xml:space="preserve"> § 2º VETADO </w:t>
      </w:r>
    </w:p>
    <w:p w:rsidR="00EE0BF8" w:rsidRDefault="00BD746E">
      <w:pPr>
        <w:spacing w:after="21" w:line="259" w:lineRule="auto"/>
        <w:ind w:right="15"/>
        <w:jc w:val="center"/>
      </w:pPr>
      <w:r>
        <w:t xml:space="preserve"> Subseção V </w:t>
      </w:r>
    </w:p>
    <w:p w:rsidR="00EE0BF8" w:rsidRDefault="00BD746E">
      <w:pPr>
        <w:spacing w:after="309" w:line="259" w:lineRule="auto"/>
        <w:ind w:right="15"/>
        <w:jc w:val="center"/>
      </w:pPr>
      <w:r>
        <w:t xml:space="preserve"> Da Qua</w:t>
      </w:r>
      <w:r>
        <w:t xml:space="preserve">ntidade de Unidades Autônomas Admitidas </w:t>
      </w:r>
    </w:p>
    <w:p w:rsidR="00EE0BF8" w:rsidRDefault="00BD746E">
      <w:pPr>
        <w:ind w:left="-5" w:right="13"/>
      </w:pPr>
      <w:r>
        <w:rPr>
          <w:b/>
          <w:color w:val="FFFFFF"/>
          <w:shd w:val="clear" w:color="auto" w:fill="D9534F"/>
        </w:rPr>
        <w:t xml:space="preserve"> Art.  55-A</w:t>
      </w:r>
      <w:r>
        <w:rPr>
          <w:b/>
          <w:color w:val="FFFFFF"/>
        </w:rPr>
        <w:t xml:space="preserve"> </w:t>
      </w:r>
      <w:r>
        <w:t xml:space="preserve"> A  quantidade  de  unidades  autônomas  admitidas  em  condomínio  horizontal  corresponde  ao  resultado  da  divisão  da  área  total  da  gleba  pelo  valor  determinado  no  anexo  de  parcelamento </w:t>
      </w:r>
      <w:r>
        <w:t xml:space="preserve"> do solo da respectiva macrozona, parte integrante desta Lei Complementar. </w:t>
      </w:r>
    </w:p>
    <w:p w:rsidR="00EE0BF8" w:rsidRDefault="00BD746E">
      <w:pPr>
        <w:ind w:left="-5" w:right="13"/>
      </w:pPr>
      <w:r>
        <w:t xml:space="preserve"> §  1º  Para  efeito  de  cálculo  da  quantidade  de  unidades  autônomas  admitidas,  será  considerada  a  área  total  da  gleba  urbana,  sem  descontar  área  de  destinação </w:t>
      </w:r>
      <w:r>
        <w:t xml:space="preserve"> para  uso  público,  servidão  administrativa, área de preservação permanente e manutenção florestal. </w:t>
      </w:r>
    </w:p>
    <w:p w:rsidR="00EE0BF8" w:rsidRDefault="00BD746E">
      <w:pPr>
        <w:ind w:left="-5" w:right="13"/>
      </w:pPr>
      <w:r>
        <w:t xml:space="preserve"> §  2º  Condomínios  horizontais  vinculados  a  programas  habitacionais  de  interesse  social,  mediante  parecer  do  órgão  municipal  de  habitaçã</w:t>
      </w:r>
      <w:r>
        <w:t>o,  poderão  dispensar  a  aplicação  da  quantidade  de  unidades  autônomas  admitidas,  desde  que  atendam  a  área  mínima  de  125  m²  (cento  e  vinte  e  cinco  metros  quadrados)  para  cada  unidade  autônoma.  (Redação  acrescida  pela  Lei Com</w:t>
      </w:r>
      <w:r>
        <w:t xml:space="preserve">plementar nº  </w:t>
      </w:r>
      <w:r>
        <w:tab/>
      </w:r>
      <w:hyperlink r:id="rId869">
        <w:r>
          <w:rPr>
            <w:b/>
            <w:color w:val="A28329"/>
            <w:u w:val="single" w:color="A28329"/>
          </w:rPr>
          <w:t xml:space="preserve"> </w:t>
        </w:r>
      </w:hyperlink>
      <w:hyperlink r:id="rId870">
        <w:r>
          <w:rPr>
            <w:b/>
            <w:color w:val="A28329"/>
            <w:u w:val="single" w:color="A28329"/>
          </w:rPr>
          <w:t>688</w:t>
        </w:r>
      </w:hyperlink>
      <w:hyperlink r:id="rId871">
        <w:r>
          <w:t xml:space="preserve"> </w:t>
        </w:r>
      </w:hyperlink>
      <w:hyperlink r:id="rId872">
        <w:r>
          <w:t>/</w:t>
        </w:r>
      </w:hyperlink>
      <w:r>
        <w:t xml:space="preserve">2024) </w:t>
      </w:r>
    </w:p>
    <w:p w:rsidR="00EE0BF8" w:rsidRDefault="00BD746E">
      <w:pPr>
        <w:spacing w:after="10" w:line="268" w:lineRule="auto"/>
        <w:ind w:right="15"/>
        <w:jc w:val="center"/>
      </w:pPr>
      <w:r>
        <w:rPr>
          <w:color w:val="000000"/>
        </w:rPr>
        <w:t xml:space="preserve"> TÍTULO IV </w:t>
      </w:r>
    </w:p>
    <w:p w:rsidR="00EE0BF8" w:rsidRDefault="00BD746E">
      <w:pPr>
        <w:spacing w:after="301" w:line="268" w:lineRule="auto"/>
        <w:ind w:right="15"/>
        <w:jc w:val="center"/>
      </w:pPr>
      <w:r>
        <w:rPr>
          <w:color w:val="000000"/>
        </w:rPr>
        <w:t xml:space="preserve"> DO USO DO SOLO </w:t>
      </w:r>
    </w:p>
    <w:p w:rsidR="00EE0BF8" w:rsidRDefault="00BD746E">
      <w:pPr>
        <w:spacing w:after="303" w:line="268" w:lineRule="auto"/>
        <w:ind w:left="-5" w:right="14"/>
      </w:pPr>
      <w:r>
        <w:rPr>
          <w:b/>
          <w:color w:val="FFFFFF"/>
          <w:shd w:val="clear" w:color="auto" w:fill="D9534F"/>
        </w:rPr>
        <w:t xml:space="preserve"> Art.  56</w:t>
      </w:r>
      <w:r>
        <w:rPr>
          <w:b/>
          <w:color w:val="FFFFFF"/>
        </w:rPr>
        <w:t xml:space="preserve"> </w:t>
      </w:r>
      <w:r>
        <w:rPr>
          <w:color w:val="000000"/>
        </w:rPr>
        <w:t xml:space="preserve"> Os  usos  estão  ordenados  em  categorias  que  se  especificam  segundo  a  sua  natureza  e  caracter</w:t>
      </w:r>
      <w:r>
        <w:rPr>
          <w:color w:val="000000"/>
        </w:rPr>
        <w:t xml:space="preserve">ísticas, classificados em: </w:t>
      </w:r>
    </w:p>
    <w:p w:rsidR="00EE0BF8" w:rsidRDefault="00BD746E">
      <w:pPr>
        <w:numPr>
          <w:ilvl w:val="0"/>
          <w:numId w:val="30"/>
        </w:numPr>
        <w:spacing w:after="303" w:line="268" w:lineRule="auto"/>
        <w:ind w:right="14" w:hanging="183"/>
      </w:pPr>
      <w:r>
        <w:rPr>
          <w:color w:val="000000"/>
        </w:rPr>
        <w:t xml:space="preserve">- permitidos; </w:t>
      </w:r>
    </w:p>
    <w:p w:rsidR="00EE0BF8" w:rsidRDefault="00BD746E">
      <w:pPr>
        <w:numPr>
          <w:ilvl w:val="0"/>
          <w:numId w:val="30"/>
        </w:numPr>
        <w:spacing w:after="303" w:line="268" w:lineRule="auto"/>
        <w:ind w:right="14" w:hanging="183"/>
      </w:pPr>
      <w:r>
        <w:rPr>
          <w:color w:val="000000"/>
        </w:rPr>
        <w:t xml:space="preserve">- condicionados; </w:t>
      </w:r>
    </w:p>
    <w:p w:rsidR="00EE0BF8" w:rsidRDefault="00BD746E">
      <w:pPr>
        <w:numPr>
          <w:ilvl w:val="0"/>
          <w:numId w:val="30"/>
        </w:numPr>
        <w:spacing w:after="0" w:line="552" w:lineRule="auto"/>
        <w:ind w:right="14" w:hanging="183"/>
      </w:pPr>
      <w:r>
        <w:rPr>
          <w:color w:val="000000"/>
        </w:rPr>
        <w:t xml:space="preserve">- tolerados; e,  IV - proibidos. </w:t>
      </w:r>
    </w:p>
    <w:p w:rsidR="00EE0BF8" w:rsidRDefault="00BD746E">
      <w:pPr>
        <w:spacing w:after="303" w:line="268" w:lineRule="auto"/>
        <w:ind w:left="-5" w:right="14"/>
      </w:pPr>
      <w:r>
        <w:rPr>
          <w:color w:val="000000"/>
        </w:rPr>
        <w:t xml:space="preserve"> §  1º  Para  o  enquadramento  dos  usos  será  adotada  a  Classificação  Nacional  de  Atividades  </w:t>
      </w:r>
      <w:r>
        <w:rPr>
          <w:color w:val="000000"/>
        </w:rPr>
        <w:t xml:space="preserve">Econômicas e Fiscal, CNAE, da Comissão Nacional de Classificação, CONCLA. </w:t>
      </w:r>
    </w:p>
    <w:p w:rsidR="00EE0BF8" w:rsidRDefault="00BD746E">
      <w:pPr>
        <w:spacing w:after="303" w:line="268" w:lineRule="auto"/>
        <w:ind w:left="-5" w:right="14"/>
      </w:pPr>
      <w:r>
        <w:rPr>
          <w:color w:val="000000"/>
        </w:rPr>
        <w:t xml:space="preserve"> §  2º  O  interessado,  caso  não  considere  a  classificação  CNAE  adequada  para  a  sua  atividade,  poderá  solicitar  à  Comissão  de  Parcelamento,  Uso  e  Ocupação  do  S</w:t>
      </w:r>
      <w:r>
        <w:rPr>
          <w:color w:val="000000"/>
        </w:rPr>
        <w:t xml:space="preserve">olo  o  seu  possível  reenquadramento. </w:t>
      </w:r>
    </w:p>
    <w:p w:rsidR="00EE0BF8" w:rsidRDefault="00BD746E">
      <w:pPr>
        <w:spacing w:after="303" w:line="268" w:lineRule="auto"/>
        <w:ind w:left="-5" w:right="14"/>
      </w:pPr>
      <w:r>
        <w:rPr>
          <w:color w:val="000000"/>
        </w:rPr>
        <w:t xml:space="preserve"> §  3º  Quando  a  empresa  tiver  mais  de  um  CNAE,  para  fins  de  enquadramento  dos  usos,  será  utilizado  o  CNAE  da  atividade  principal,  declarada  pelo  interessado,  sendo  as  demais  consideradas </w:t>
      </w:r>
      <w:r>
        <w:rPr>
          <w:color w:val="000000"/>
        </w:rPr>
        <w:t xml:space="preserve">complementares. </w:t>
      </w:r>
    </w:p>
    <w:p w:rsidR="00EE0BF8" w:rsidRDefault="00BD746E">
      <w:pPr>
        <w:spacing w:after="303" w:line="268" w:lineRule="auto"/>
        <w:ind w:left="-5" w:right="14"/>
      </w:pPr>
      <w:r>
        <w:rPr>
          <w:color w:val="000000"/>
        </w:rPr>
        <w:t xml:space="preserve"> §  4º  O  uso  residencial,  para  efeito  desta  Lei  Complementar,  será  classificado  em  unifamiliar  ou  multifamiliar. </w:t>
      </w:r>
    </w:p>
    <w:p w:rsidR="00EE0BF8" w:rsidRDefault="00BD746E">
      <w:pPr>
        <w:spacing w:after="7"/>
        <w:ind w:left="-5" w:right="13"/>
      </w:pPr>
      <w:r>
        <w:t xml:space="preserve"> I  -  É  proibido  o  uso  residencial  multifamiliar  nos  imóveis  com  testada  para  a  Rodovia  Governado</w:t>
      </w:r>
      <w:r>
        <w:t xml:space="preserve">r </w:t>
      </w:r>
    </w:p>
    <w:p w:rsidR="00EE0BF8" w:rsidRDefault="00BD746E">
      <w:pPr>
        <w:ind w:left="-5" w:right="13"/>
      </w:pPr>
      <w:r>
        <w:t xml:space="preserve"> Mário  Covas  (BR  -  101)  localizados  no  Setor  Especial  de  Interesse  Industrial  Misto  (SE-06A)  "Parati''. (Redação acrescida pela Lei Complementar nº </w:t>
      </w:r>
      <w:hyperlink r:id="rId873">
        <w:r>
          <w:rPr>
            <w:b/>
            <w:color w:val="A28329"/>
            <w:u w:val="single" w:color="A28329"/>
          </w:rPr>
          <w:t xml:space="preserve"> </w:t>
        </w:r>
      </w:hyperlink>
      <w:hyperlink r:id="rId874">
        <w:r>
          <w:rPr>
            <w:b/>
            <w:color w:val="A28329"/>
            <w:u w:val="single" w:color="A28329"/>
          </w:rPr>
          <w:t>594</w:t>
        </w:r>
      </w:hyperlink>
      <w:hyperlink r:id="rId875">
        <w:r>
          <w:t>/</w:t>
        </w:r>
      </w:hyperlink>
      <w:hyperlink r:id="rId876">
        <w:r>
          <w:t xml:space="preserve"> </w:t>
        </w:r>
      </w:hyperlink>
      <w:r>
        <w:t xml:space="preserve">2022) </w:t>
      </w:r>
    </w:p>
    <w:p w:rsidR="00EE0BF8" w:rsidRDefault="00BD746E">
      <w:pPr>
        <w:spacing w:after="303" w:line="268" w:lineRule="auto"/>
        <w:ind w:left="-5" w:right="14"/>
      </w:pPr>
      <w:r>
        <w:rPr>
          <w:color w:val="000000"/>
        </w:rPr>
        <w:t xml:space="preserve"> §  5º  Nas  edificações  em  que  o  uso  é  enquadrado  como  tolerado  somente  serão  admi</w:t>
      </w:r>
      <w:r>
        <w:rPr>
          <w:color w:val="000000"/>
        </w:rPr>
        <w:t xml:space="preserve">tidas  obras  de ampliação ou reforma essenciais à segurança, higiene e acessibilidade. </w:t>
      </w:r>
    </w:p>
    <w:p w:rsidR="00EE0BF8" w:rsidRDefault="00BD746E">
      <w:pPr>
        <w:spacing w:after="303" w:line="268" w:lineRule="auto"/>
        <w:ind w:left="-5" w:right="14"/>
      </w:pPr>
      <w:r>
        <w:rPr>
          <w:color w:val="000000"/>
        </w:rPr>
        <w:t xml:space="preserve"> § 6º VETADO </w:t>
      </w:r>
    </w:p>
    <w:p w:rsidR="00EE0BF8" w:rsidRDefault="00BD746E">
      <w:pPr>
        <w:ind w:left="-5" w:right="13"/>
      </w:pPr>
      <w:r>
        <w:t xml:space="preserve"> §  7º  Nas  vias  que  dividem  dois  Setores  de  Adensamento  (SA)  com  usos  diferentes,  os  lotes  de  frente  para  a  rua  que  divide  tais  se</w:t>
      </w:r>
      <w:r>
        <w:t xml:space="preserve">tores  poderão  adotar  os  mesmos  usos  permitidos  no  setor  com  o  qual  faz  divisa,  desde  que  sejam  atividades  de  pequeno  e  médio  porte.  (Redação  dada  pela  Lei Complementar nº  </w:t>
      </w:r>
      <w:r>
        <w:tab/>
      </w:r>
      <w:hyperlink r:id="rId877">
        <w:r>
          <w:rPr>
            <w:b/>
            <w:color w:val="A28329"/>
            <w:u w:val="single" w:color="A28329"/>
          </w:rPr>
          <w:t xml:space="preserve"> </w:t>
        </w:r>
      </w:hyperlink>
      <w:hyperlink r:id="rId878">
        <w:r>
          <w:rPr>
            <w:b/>
            <w:color w:val="A28329"/>
            <w:u w:val="single" w:color="A28329"/>
          </w:rPr>
          <w:t>739</w:t>
        </w:r>
      </w:hyperlink>
      <w:hyperlink r:id="rId879">
        <w:r>
          <w:t xml:space="preserve"> </w:t>
        </w:r>
      </w:hyperlink>
      <w:hyperlink r:id="rId880">
        <w:r>
          <w:t>/</w:t>
        </w:r>
      </w:hyperlink>
      <w:r>
        <w:t xml:space="preserve">2025) </w:t>
      </w:r>
    </w:p>
    <w:p w:rsidR="00EE0BF8" w:rsidRDefault="00BD746E">
      <w:pPr>
        <w:ind w:left="-5" w:right="13"/>
      </w:pPr>
      <w:r>
        <w:t xml:space="preserve"> §  8º  Os  usos  definidos  para  os  setores  das  áreas  de  expansão  urbana</w:t>
      </w:r>
      <w:r>
        <w:t xml:space="preserve">  regulamentadas  ficam  condicionados  à  aquisição  de  Outorga  Onerosa  de  Alteração  de  Uso  do  Solo  (OOAU),  definida  por  lei  específica,  ficando  os  imóveis  sujeitos,  até  a  aquisição  da  referida  outorga,  aos  usos  e  índices urbaní</w:t>
      </w:r>
      <w:r>
        <w:t xml:space="preserve">sticos previstos para a ARUC. (Redação dada pela Lei Complementar nº  </w:t>
      </w:r>
      <w:r>
        <w:tab/>
      </w:r>
      <w:hyperlink r:id="rId881">
        <w:r>
          <w:rPr>
            <w:b/>
            <w:color w:val="A28329"/>
            <w:u w:val="single" w:color="A28329"/>
          </w:rPr>
          <w:t xml:space="preserve"> </w:t>
        </w:r>
      </w:hyperlink>
      <w:hyperlink r:id="rId882">
        <w:r>
          <w:rPr>
            <w:b/>
            <w:color w:val="A28329"/>
            <w:u w:val="single" w:color="A28329"/>
          </w:rPr>
          <w:t>688</w:t>
        </w:r>
      </w:hyperlink>
      <w:hyperlink r:id="rId883">
        <w:r>
          <w:t xml:space="preserve"> </w:t>
        </w:r>
      </w:hyperlink>
      <w:hyperlink r:id="rId884">
        <w:r>
          <w:t>/</w:t>
        </w:r>
      </w:hyperlink>
      <w:r>
        <w:t xml:space="preserve">2024) </w:t>
      </w:r>
    </w:p>
    <w:p w:rsidR="00EE0BF8" w:rsidRDefault="00BD746E">
      <w:pPr>
        <w:ind w:left="-5" w:right="13"/>
      </w:pPr>
      <w:r>
        <w:t xml:space="preserve"> §  9º  Em  logradouros  públicos,  provenientes  de  servidão  de  passagem  de  uso  particular  ou  de  domínio  público,  com  largura  inferior  a  8  (oito)  metros,  os  usos  permitidos  </w:t>
      </w:r>
      <w:r>
        <w:t>indicados  no  Anexo  VI,  estão  restritos  a  uso  residencial  unifamiliar,  residencial  multifamiliar  em  edificação  coletiva  horizontal  e  em  conjunto  de  edificações  coletivas  horizontais,  atividades  permitidas  de  pequeno  porte  e  desd</w:t>
      </w:r>
      <w:r>
        <w:t xml:space="preserve">e  que  não  haja  a  guarda  e/ou  circulação  de  veículos  e  equipamentos  "de  grande  porte",  limitado  ao  gabarito  de  12  (doze)  metros.  (Redação  acrescida  pela  Lei  Complementar  nº </w:t>
      </w:r>
      <w:hyperlink r:id="rId885">
        <w:r>
          <w:rPr>
            <w:b/>
            <w:color w:val="A28329"/>
            <w:u w:val="single" w:color="A28329"/>
          </w:rPr>
          <w:t xml:space="preserve"> </w:t>
        </w:r>
      </w:hyperlink>
      <w:hyperlink r:id="rId886">
        <w:r>
          <w:rPr>
            <w:b/>
            <w:color w:val="A28329"/>
            <w:u w:val="single" w:color="A28329"/>
          </w:rPr>
          <w:t>654</w:t>
        </w:r>
      </w:hyperlink>
      <w:r>
        <w:t xml:space="preserve"> /2023) </w:t>
      </w:r>
    </w:p>
    <w:p w:rsidR="00EE0BF8" w:rsidRDefault="00BD746E">
      <w:pPr>
        <w:ind w:left="-5" w:right="13"/>
      </w:pPr>
      <w:r>
        <w:t xml:space="preserve"> §  10  A  adoção  do  regime  urbanístico  de  FR  (Faixa  Ro</w:t>
      </w:r>
      <w:r>
        <w:t>doviária)  em  AUAC  (Área  Urbana  de  Adensamento  Controlado)  em  estradas  intermunicipais  e  rodovias  estaduais  em  Área  de  Expansão  Urbana,  determinadas  no  Anexo  IX,  fica  condicionada  à  aquisição  de  OOAU  (Outorga  Onerosa  de  Alter</w:t>
      </w:r>
      <w:r>
        <w:t xml:space="preserve">ação  de  Uso  do  Solo),  definida  por  lei  específica,  ficando  sujeita,  até  a  aquisição  da  referida  outorga,  aos  usos  e  índices  urbanísticos  previstos  para  a  ARUC.  (Redação  acrescida  pela Lei Complementar nº </w:t>
      </w:r>
      <w:hyperlink r:id="rId887">
        <w:r>
          <w:rPr>
            <w:b/>
            <w:color w:val="A28329"/>
            <w:u w:val="single" w:color="A28329"/>
          </w:rPr>
          <w:t xml:space="preserve"> </w:t>
        </w:r>
      </w:hyperlink>
      <w:hyperlink r:id="rId888">
        <w:r>
          <w:rPr>
            <w:b/>
            <w:color w:val="A28329"/>
            <w:u w:val="single" w:color="A28329"/>
          </w:rPr>
          <w:t>684</w:t>
        </w:r>
      </w:hyperlink>
      <w:r>
        <w:t xml:space="preserve"> /2024) </w:t>
      </w:r>
    </w:p>
    <w:p w:rsidR="00EE0BF8" w:rsidRDefault="00BD746E">
      <w:pPr>
        <w:ind w:left="-5" w:right="13"/>
      </w:pPr>
      <w:r>
        <w:t xml:space="preserve"> §  11  Alterações  nos  req</w:t>
      </w:r>
      <w:r>
        <w:t>uisitos  urbanísticos  de  uso  do  solo  vigentes,  que  impliquem  na  permissão  de  novas  atividades  em  determinada  área  ou  setor,  estão  condicionadas  à  apresentação  de  contrapartidas,  na  forma  de  planos  e/ou  instrumentos  urbanístico</w:t>
      </w:r>
      <w:r>
        <w:t xml:space="preserve">s  específicos.  (Redação  acrescida pela Lei Complementar nº </w:t>
      </w:r>
      <w:hyperlink r:id="rId889">
        <w:r>
          <w:rPr>
            <w:b/>
            <w:color w:val="A28329"/>
            <w:u w:val="single" w:color="A28329"/>
          </w:rPr>
          <w:t xml:space="preserve"> </w:t>
        </w:r>
      </w:hyperlink>
      <w:hyperlink r:id="rId890">
        <w:r>
          <w:rPr>
            <w:b/>
            <w:color w:val="A28329"/>
            <w:u w:val="single" w:color="A28329"/>
          </w:rPr>
          <w:t>726</w:t>
        </w:r>
      </w:hyperlink>
      <w:r>
        <w:t xml:space="preserve"> /2025) </w:t>
      </w:r>
    </w:p>
    <w:p w:rsidR="00EE0BF8" w:rsidRDefault="00BD746E">
      <w:pPr>
        <w:spacing w:after="303" w:line="268" w:lineRule="auto"/>
        <w:ind w:left="-5" w:right="14"/>
      </w:pPr>
      <w:r>
        <w:rPr>
          <w:b/>
          <w:color w:val="FFFFFF"/>
          <w:shd w:val="clear" w:color="auto" w:fill="D9534F"/>
        </w:rPr>
        <w:t xml:space="preserve"> Art.  57</w:t>
      </w:r>
      <w:r>
        <w:rPr>
          <w:b/>
          <w:color w:val="FFFFFF"/>
        </w:rPr>
        <w:t xml:space="preserve"> </w:t>
      </w:r>
      <w:r>
        <w:rPr>
          <w:color w:val="000000"/>
        </w:rPr>
        <w:t xml:space="preserve"> Os  estabelecimentos  enquadrados  como  de  uso  tolerado  não  poderão  ser  restabelecidos  após a descontinuidade da atividade. </w:t>
      </w:r>
    </w:p>
    <w:p w:rsidR="00EE0BF8" w:rsidRDefault="00BD746E">
      <w:pPr>
        <w:spacing w:after="303" w:line="268" w:lineRule="auto"/>
        <w:ind w:left="-5" w:right="14"/>
      </w:pPr>
      <w:r>
        <w:rPr>
          <w:b/>
          <w:color w:val="FFFFFF"/>
          <w:shd w:val="clear" w:color="auto" w:fill="D9534F"/>
        </w:rPr>
        <w:t xml:space="preserve"> Art.  58</w:t>
      </w:r>
      <w:r>
        <w:rPr>
          <w:b/>
          <w:color w:val="FFFFFF"/>
        </w:rPr>
        <w:t xml:space="preserve"> </w:t>
      </w:r>
      <w:r>
        <w:rPr>
          <w:color w:val="000000"/>
        </w:rPr>
        <w:t xml:space="preserve"> Serão  permitidos  usos  mistos  em  todas </w:t>
      </w:r>
      <w:r>
        <w:rPr>
          <w:color w:val="000000"/>
        </w:rPr>
        <w:t xml:space="preserve"> as  Áreas,  Setores  e  Faixas,  desde  que  os  diferentes  usos  estejam  em  conformidade  com  os  usos  admitidos  para  a  Área,  Setor  ou  Faixa  em  que se situar. </w:t>
      </w:r>
    </w:p>
    <w:p w:rsidR="00EE0BF8" w:rsidRDefault="00BD746E">
      <w:pPr>
        <w:spacing w:after="303" w:line="268" w:lineRule="auto"/>
        <w:ind w:left="-5" w:right="14"/>
      </w:pPr>
      <w:r>
        <w:rPr>
          <w:color w:val="000000"/>
        </w:rPr>
        <w:t xml:space="preserve"> §  1º  O  uso  misto  caracteriza-se  pela  existência  de  dois  ou  mais  usos</w:t>
      </w:r>
      <w:r>
        <w:rPr>
          <w:color w:val="000000"/>
        </w:rPr>
        <w:t xml:space="preserve">  diferentes  numa  mesma  edificação. </w:t>
      </w:r>
    </w:p>
    <w:p w:rsidR="00EE0BF8" w:rsidRDefault="00BD746E">
      <w:pPr>
        <w:spacing w:after="303" w:line="268" w:lineRule="auto"/>
        <w:ind w:left="-5" w:right="14"/>
      </w:pPr>
      <w:r>
        <w:rPr>
          <w:color w:val="000000"/>
        </w:rPr>
        <w:t xml:space="preserve"> §  2º  Não  se  considera  uso  misto  o  agrupamento,  em  uma  mesma  edificação,  de  usos  </w:t>
      </w:r>
      <w:r>
        <w:rPr>
          <w:color w:val="000000"/>
        </w:rPr>
        <w:t xml:space="preserve">considerados complementares ou acessórios ao uso principal da edificação, tais como: </w:t>
      </w:r>
    </w:p>
    <w:p w:rsidR="00EE0BF8" w:rsidRDefault="00BD746E">
      <w:pPr>
        <w:numPr>
          <w:ilvl w:val="0"/>
          <w:numId w:val="31"/>
        </w:numPr>
        <w:spacing w:after="303" w:line="268" w:lineRule="auto"/>
        <w:ind w:right="14" w:hanging="257"/>
      </w:pPr>
      <w:r>
        <w:rPr>
          <w:color w:val="000000"/>
        </w:rPr>
        <w:t xml:space="preserve">residência de zelador ou guarda, em edificações de outros usos; </w:t>
      </w:r>
    </w:p>
    <w:p w:rsidR="00EE0BF8" w:rsidRDefault="00BD746E">
      <w:pPr>
        <w:numPr>
          <w:ilvl w:val="0"/>
          <w:numId w:val="31"/>
        </w:numPr>
        <w:spacing w:after="8" w:line="268" w:lineRule="auto"/>
        <w:ind w:right="14" w:hanging="257"/>
      </w:pPr>
      <w:r>
        <w:rPr>
          <w:color w:val="000000"/>
        </w:rPr>
        <w:t xml:space="preserve">restaurantes  e  lanchonetes  de  uso  restrito  ou  privativo  em  hospitais,  </w:t>
      </w:r>
      <w:r>
        <w:rPr>
          <w:color w:val="000000"/>
        </w:rPr>
        <w:t xml:space="preserve">instituições  educacionais  e  indústrias; </w:t>
      </w:r>
    </w:p>
    <w:p w:rsidR="00EE0BF8" w:rsidRDefault="00BD746E">
      <w:pPr>
        <w:numPr>
          <w:ilvl w:val="0"/>
          <w:numId w:val="31"/>
        </w:numPr>
        <w:spacing w:after="10" w:line="268" w:lineRule="auto"/>
        <w:ind w:right="14" w:hanging="257"/>
      </w:pPr>
      <w:r>
        <w:rPr>
          <w:color w:val="000000"/>
        </w:rPr>
        <w:t xml:space="preserve">ambulatórios ou serviços de saúde em edificações para escola, esportes, oficinas e indústrias; </w:t>
      </w:r>
    </w:p>
    <w:p w:rsidR="00EE0BF8" w:rsidRDefault="00BD746E">
      <w:pPr>
        <w:numPr>
          <w:ilvl w:val="0"/>
          <w:numId w:val="31"/>
        </w:numPr>
        <w:spacing w:after="10" w:line="268" w:lineRule="auto"/>
        <w:ind w:right="14" w:hanging="257"/>
      </w:pPr>
      <w:r>
        <w:rPr>
          <w:color w:val="000000"/>
        </w:rPr>
        <w:t xml:space="preserve">depósitos de combustíveis em oficinas e indústrias; </w:t>
      </w:r>
    </w:p>
    <w:p w:rsidR="00EE0BF8" w:rsidRDefault="00BD746E">
      <w:pPr>
        <w:numPr>
          <w:ilvl w:val="0"/>
          <w:numId w:val="31"/>
        </w:numPr>
        <w:spacing w:after="10" w:line="268" w:lineRule="auto"/>
        <w:ind w:right="14" w:hanging="257"/>
      </w:pPr>
      <w:r>
        <w:rPr>
          <w:color w:val="000000"/>
        </w:rPr>
        <w:t xml:space="preserve">capela mortuária em cemitérios, hospitais, asilos ou entidades </w:t>
      </w:r>
      <w:r>
        <w:rPr>
          <w:color w:val="000000"/>
        </w:rPr>
        <w:t xml:space="preserve">religiosas; </w:t>
      </w:r>
    </w:p>
    <w:p w:rsidR="00EE0BF8" w:rsidRDefault="00BD746E">
      <w:pPr>
        <w:numPr>
          <w:ilvl w:val="0"/>
          <w:numId w:val="31"/>
        </w:numPr>
        <w:spacing w:after="10" w:line="268" w:lineRule="auto"/>
        <w:ind w:right="14" w:hanging="257"/>
      </w:pPr>
      <w:r>
        <w:rPr>
          <w:color w:val="000000"/>
        </w:rPr>
        <w:t xml:space="preserve">oficinas e comércio de peças em concessionárias de veículos; </w:t>
      </w:r>
    </w:p>
    <w:p w:rsidR="00EE0BF8" w:rsidRDefault="00BD746E">
      <w:pPr>
        <w:numPr>
          <w:ilvl w:val="0"/>
          <w:numId w:val="31"/>
        </w:numPr>
        <w:spacing w:after="10" w:line="268" w:lineRule="auto"/>
        <w:ind w:right="14" w:hanging="257"/>
      </w:pPr>
      <w:r>
        <w:rPr>
          <w:color w:val="000000"/>
        </w:rPr>
        <w:t xml:space="preserve">atividades de lazer e recreação em bares, lanchonetes e restaurantes; ou, </w:t>
      </w:r>
    </w:p>
    <w:p w:rsidR="00EE0BF8" w:rsidRDefault="00BD746E">
      <w:pPr>
        <w:numPr>
          <w:ilvl w:val="0"/>
          <w:numId w:val="31"/>
        </w:numPr>
        <w:spacing w:after="303" w:line="268" w:lineRule="auto"/>
        <w:ind w:right="14" w:hanging="257"/>
      </w:pPr>
      <w:r>
        <w:rPr>
          <w:color w:val="000000"/>
        </w:rPr>
        <w:t xml:space="preserve">lojas de conveniência em postos de combustíveis. </w:t>
      </w:r>
    </w:p>
    <w:p w:rsidR="00EE0BF8" w:rsidRDefault="00BD746E">
      <w:pPr>
        <w:ind w:left="-5" w:right="13"/>
      </w:pPr>
      <w:r>
        <w:rPr>
          <w:b/>
          <w:color w:val="FFFFFF"/>
          <w:shd w:val="clear" w:color="auto" w:fill="D9534F"/>
        </w:rPr>
        <w:t xml:space="preserve"> Art.  58-A</w:t>
      </w:r>
      <w:r>
        <w:rPr>
          <w:b/>
          <w:color w:val="FFFFFF"/>
        </w:rPr>
        <w:t xml:space="preserve"> </w:t>
      </w:r>
      <w:r>
        <w:t xml:space="preserve"> Será  permitido  o  exercício  das  ativida</w:t>
      </w:r>
      <w:r>
        <w:t>des  com  CNAE  45  (Comércio  Atacadista)  e  CNAE  46  (Comércio  por  atacado,  exceto  Veículos  Automotores  e  Motocicletas)  de  pequeno,  médio  e  grande  porte,  em  todos  os  setores,  desde  que  esteja  vinculado  a  atividade  principal  com</w:t>
      </w:r>
      <w:r>
        <w:t xml:space="preserve">  CNAE  38  -  Coleta,  Tratamento  e  Disposição  de  Resíduos;  Recuperação  de  Materiais.  (Redação  dada  pela Lei Complementar nº  </w:t>
      </w:r>
      <w:r>
        <w:tab/>
      </w:r>
      <w:hyperlink r:id="rId891">
        <w:r>
          <w:rPr>
            <w:b/>
            <w:color w:val="A28329"/>
            <w:u w:val="single" w:color="A28329"/>
          </w:rPr>
          <w:t xml:space="preserve"> </w:t>
        </w:r>
      </w:hyperlink>
      <w:hyperlink r:id="rId892">
        <w:r>
          <w:rPr>
            <w:b/>
            <w:color w:val="A28329"/>
            <w:u w:val="single" w:color="A28329"/>
          </w:rPr>
          <w:t>625</w:t>
        </w:r>
      </w:hyperlink>
      <w:r>
        <w:t xml:space="preserve"> /2022) </w:t>
      </w:r>
    </w:p>
    <w:p w:rsidR="00EE0BF8" w:rsidRDefault="00BD746E">
      <w:pPr>
        <w:ind w:left="-5" w:right="13"/>
      </w:pPr>
      <w:r>
        <w:t xml:space="preserve"> §  1º  Não  serão  permitidas  as  atividades  descritas  no  caput  deste  artigo  nos  Setores  Especiais  de  Interess</w:t>
      </w:r>
      <w:r>
        <w:t xml:space="preserve">e  de  Conservação  de  Morros  (SE-04),  Setores  Especiais  de  Interesse  de  Conservação  de  Várzeas (SE-05) e Setores Especiais de Interesse de Turismo Náutico (SE-10). </w:t>
      </w:r>
    </w:p>
    <w:p w:rsidR="00EE0BF8" w:rsidRDefault="00BD746E">
      <w:pPr>
        <w:spacing w:after="7"/>
        <w:ind w:left="-5" w:right="13"/>
      </w:pPr>
      <w:r>
        <w:t xml:space="preserve"> §  2º  As  atividades  descritas  no  caput,  quando  forem  de  pequeno  porte</w:t>
      </w:r>
      <w:r>
        <w:t xml:space="preserve">,  serão  permitidas  no  Setor </w:t>
      </w:r>
    </w:p>
    <w:p w:rsidR="00EE0BF8" w:rsidRDefault="00BD746E">
      <w:pPr>
        <w:ind w:left="-5" w:right="13"/>
      </w:pPr>
      <w:r>
        <w:t xml:space="preserve"> Especial  de  Interesse  de  Turismo  Náutico  (SE-10).  (Redação  acrescida  pela  Lei  Complementar  nº </w:t>
      </w:r>
      <w:hyperlink r:id="rId893">
        <w:r>
          <w:rPr>
            <w:b/>
            <w:color w:val="A28329"/>
            <w:u w:val="single" w:color="A28329"/>
          </w:rPr>
          <w:t xml:space="preserve"> </w:t>
        </w:r>
      </w:hyperlink>
      <w:hyperlink r:id="rId894">
        <w:r>
          <w:rPr>
            <w:b/>
            <w:color w:val="A28329"/>
            <w:u w:val="single" w:color="A28329"/>
          </w:rPr>
          <w:t>625</w:t>
        </w:r>
      </w:hyperlink>
      <w:r>
        <w:t xml:space="preserve"> /2022) </w:t>
      </w:r>
    </w:p>
    <w:p w:rsidR="00EE0BF8" w:rsidRDefault="00BD746E">
      <w:pPr>
        <w:ind w:left="-5" w:right="13"/>
      </w:pPr>
      <w:r>
        <w:rPr>
          <w:b/>
          <w:color w:val="FFFFFF"/>
          <w:shd w:val="clear" w:color="auto" w:fill="D9534F"/>
        </w:rPr>
        <w:t xml:space="preserve"> Art.  58-B</w:t>
      </w:r>
      <w:r>
        <w:rPr>
          <w:b/>
          <w:color w:val="FFFFFF"/>
        </w:rPr>
        <w:t xml:space="preserve"> </w:t>
      </w:r>
      <w:r>
        <w:t xml:space="preserve"> As  atividades  empresariais  consideradas  startups,  nos  termos  do  art.  4º  da  Lei  Complementar  Fe</w:t>
      </w:r>
      <w:r>
        <w:t>deral  nº  182,  de  1º  de  junho  de  2021,  ou  em  norma  que  vier  a  sucedê-la,  e  que,  cumulativamente,  forem  consideradas  de  baixo  ou  médio  potencial  poluidor  e  de  pequena  interferência urbanística, serão permitidas, independentement</w:t>
      </w:r>
      <w:r>
        <w:t xml:space="preserve">e do código CNAE utilizado: </w:t>
      </w:r>
    </w:p>
    <w:p w:rsidR="00EE0BF8" w:rsidRDefault="00BD746E">
      <w:pPr>
        <w:numPr>
          <w:ilvl w:val="0"/>
          <w:numId w:val="32"/>
        </w:numPr>
        <w:ind w:right="13"/>
      </w:pPr>
      <w:r>
        <w:t>-  nas  áreas  urbanas  de  adensamento  prioritário  (AUAP),  nas  áreas  urbanas  de  adensamento  secundário  (AUAS),  nas  áreas  urbanas  de  adensamento  controlado  (AUAC),  e  nas  áreas  urbanas  de  adensamento  espec</w:t>
      </w:r>
      <w:r>
        <w:t xml:space="preserve">ial  (AUAE),  exceto  nos  Setores  Especiais  de  Interesse  de  Conservação  de  Morros (SE-04) e de Conservação de Várzeas (SE-05); e </w:t>
      </w:r>
    </w:p>
    <w:p w:rsidR="00EE0BF8" w:rsidRDefault="00BD746E">
      <w:pPr>
        <w:numPr>
          <w:ilvl w:val="0"/>
          <w:numId w:val="32"/>
        </w:numPr>
        <w:ind w:right="13"/>
      </w:pPr>
      <w:r>
        <w:t>-  nas  áreas  rurais  de  proteção  ambiental  (ARPA)  e  nas  áreas  rurais  de  utilização  controlada  (ARUC),  co</w:t>
      </w:r>
      <w:r>
        <w:t xml:space="preserve">ndicionadas  ao  licenciamento  ambiental,  quando  couber,  e  ao  atendimento  do  Plano  de  Manejo,  quando  localizadas  em  uma  Unidade  de  Conservação.  (Redação  acrescida  pela  Lei  Complementar nº </w:t>
      </w:r>
      <w:hyperlink r:id="rId895">
        <w:r>
          <w:rPr>
            <w:b/>
            <w:color w:val="A28329"/>
            <w:u w:val="single" w:color="A28329"/>
          </w:rPr>
          <w:t xml:space="preserve"> </w:t>
        </w:r>
      </w:hyperlink>
      <w:hyperlink r:id="rId896">
        <w:r>
          <w:rPr>
            <w:b/>
            <w:color w:val="A28329"/>
            <w:u w:val="single" w:color="A28329"/>
          </w:rPr>
          <w:t>631</w:t>
        </w:r>
      </w:hyperlink>
      <w:hyperlink r:id="rId897">
        <w:r>
          <w:t xml:space="preserve"> </w:t>
        </w:r>
      </w:hyperlink>
      <w:hyperlink r:id="rId898">
        <w:r>
          <w:t>/</w:t>
        </w:r>
      </w:hyperlink>
      <w:r>
        <w:t xml:space="preserve">2022) </w:t>
      </w:r>
    </w:p>
    <w:p w:rsidR="00EE0BF8" w:rsidRDefault="00BD746E">
      <w:pPr>
        <w:ind w:left="-5" w:right="13"/>
      </w:pPr>
      <w:r>
        <w:rPr>
          <w:b/>
          <w:color w:val="FFFFFF"/>
          <w:shd w:val="clear" w:color="auto" w:fill="D9534F"/>
        </w:rPr>
        <w:t xml:space="preserve"> Art.  58-C</w:t>
      </w:r>
      <w:r>
        <w:rPr>
          <w:b/>
          <w:color w:val="FFFFFF"/>
        </w:rPr>
        <w:t xml:space="preserve"> </w:t>
      </w:r>
      <w:r>
        <w:t xml:space="preserve"> Os  critérios  de  risco  e  incomodidade  de  vizinhança  e  de  tráfego,  Declaração  Urbanística  de  Conformidade  e  Estudo  de  Viabilidade  de  Uso  e/ou  Atividade  serão  regulamentados  por  Decreto  do  Pod</w:t>
      </w:r>
      <w:r>
        <w:t xml:space="preserve">er  Executivo,  em  conformidade  com  o  art.  76  da  Lei  Complementar  nº  620/2022  -  Plano Diretor de Desenvolvimento Sustentável de Joinville. </w:t>
      </w:r>
    </w:p>
    <w:p w:rsidR="00EE0BF8" w:rsidRDefault="00BD746E">
      <w:pPr>
        <w:spacing w:after="612"/>
        <w:ind w:left="-5" w:right="13"/>
      </w:pPr>
      <w:r>
        <w:t xml:space="preserve"> §  1º  As  atividades  industriais  de  pequena  interferência  urbanística  estão  condicionadas  à  a</w:t>
      </w:r>
      <w:r>
        <w:t xml:space="preserve">presentação de Declaração Urbanística de Conformidade (DUC). </w:t>
      </w:r>
    </w:p>
    <w:p w:rsidR="00EE0BF8" w:rsidRDefault="00BD746E">
      <w:pPr>
        <w:spacing w:after="0" w:line="259" w:lineRule="auto"/>
        <w:ind w:left="0" w:right="867" w:firstLine="0"/>
        <w:jc w:val="right"/>
      </w:pPr>
      <w:r>
        <w:rPr>
          <w:rFonts w:ascii="Calibri" w:eastAsia="Calibri" w:hAnsi="Calibri" w:cs="Calibri"/>
          <w:color w:val="666666"/>
          <w:sz w:val="18"/>
        </w:rPr>
        <w:t xml:space="preserve"> </w:t>
      </w:r>
    </w:p>
    <w:p w:rsidR="00EE0BF8" w:rsidRDefault="00BD746E">
      <w:pPr>
        <w:ind w:left="-5" w:right="13"/>
      </w:pPr>
      <w:r>
        <w:t xml:space="preserve"> §  2º  As  atividades  industriais  de  média  interferência  urbanística  estão  condicionadas  à  aprovação  </w:t>
      </w:r>
      <w:r>
        <w:t xml:space="preserve">de Estudo de Viabilidade de Uso e/ou Atividade (EVA). </w:t>
      </w:r>
    </w:p>
    <w:p w:rsidR="00EE0BF8" w:rsidRDefault="00BD746E">
      <w:pPr>
        <w:ind w:left="-5" w:right="13"/>
      </w:pPr>
      <w:r>
        <w:t xml:space="preserve"> §  3º  As  atividades  industriais  de  grande  interferência  urbanística  estão  condicionadas  à  aprovação  de  Estudo  prévio  de  Impacto  de  Vizinhança  (EIV).  (Redação  acrescida  pela  Lei </w:t>
      </w:r>
      <w:r>
        <w:t xml:space="preserve"> Complementar  nº </w:t>
      </w:r>
      <w:hyperlink r:id="rId899">
        <w:r>
          <w:rPr>
            <w:b/>
            <w:color w:val="A28329"/>
            <w:u w:val="single" w:color="A28329"/>
          </w:rPr>
          <w:t xml:space="preserve"> </w:t>
        </w:r>
      </w:hyperlink>
      <w:hyperlink r:id="rId900">
        <w:r>
          <w:rPr>
            <w:b/>
            <w:color w:val="A28329"/>
            <w:u w:val="single" w:color="A28329"/>
          </w:rPr>
          <w:t>659</w:t>
        </w:r>
      </w:hyperlink>
      <w:r>
        <w:t xml:space="preserve"> /2023) </w:t>
      </w:r>
    </w:p>
    <w:p w:rsidR="00EE0BF8" w:rsidRDefault="00BD746E">
      <w:pPr>
        <w:ind w:left="-5" w:right="13"/>
      </w:pPr>
      <w:r>
        <w:rPr>
          <w:b/>
          <w:color w:val="FFFFFF"/>
          <w:shd w:val="clear" w:color="auto" w:fill="D9534F"/>
        </w:rPr>
        <w:t xml:space="preserve"> Art.  58-D</w:t>
      </w:r>
      <w:r>
        <w:rPr>
          <w:b/>
          <w:color w:val="FFFFFF"/>
        </w:rPr>
        <w:t xml:space="preserve"> </w:t>
      </w:r>
      <w:r>
        <w:t xml:space="preserve"> Em  áreas  públicas,  como  logradouros,  passeios,  imóveis,  praças,  equipamentos  urbanos  e  comunitários,  serão  permitidas  atividades  de  comércio  varejista,  alimentação,  suporte  turístico,  usos  recreativos  e  de</w:t>
      </w:r>
      <w:r>
        <w:t xml:space="preserve">  lazer,  quando  de  pequeno  porte,  mediante  prévia  anuência  do respectivo órgão gestor do espaço. (Redação acrescida pela Lei Complementar nº  </w:t>
      </w:r>
      <w:r>
        <w:tab/>
      </w:r>
      <w:hyperlink r:id="rId901">
        <w:r>
          <w:rPr>
            <w:b/>
            <w:color w:val="A28329"/>
            <w:u w:val="single" w:color="A28329"/>
          </w:rPr>
          <w:t xml:space="preserve"> </w:t>
        </w:r>
      </w:hyperlink>
      <w:hyperlink r:id="rId902">
        <w:r>
          <w:rPr>
            <w:b/>
            <w:color w:val="A28329"/>
            <w:u w:val="single" w:color="A28329"/>
          </w:rPr>
          <w:t>725</w:t>
        </w:r>
      </w:hyperlink>
      <w:hyperlink r:id="rId903">
        <w:r>
          <w:t>/</w:t>
        </w:r>
      </w:hyperlink>
      <w:hyperlink r:id="rId904">
        <w:r>
          <w:t xml:space="preserve"> </w:t>
        </w:r>
      </w:hyperlink>
      <w:r>
        <w:t xml:space="preserve">2025) </w:t>
      </w:r>
    </w:p>
    <w:p w:rsidR="00EE0BF8" w:rsidRDefault="00BD746E">
      <w:pPr>
        <w:spacing w:after="303" w:line="268" w:lineRule="auto"/>
        <w:ind w:left="-5" w:right="14"/>
      </w:pPr>
      <w:r>
        <w:rPr>
          <w:b/>
          <w:color w:val="FFFFFF"/>
          <w:shd w:val="clear" w:color="auto" w:fill="D9534F"/>
        </w:rPr>
        <w:t xml:space="preserve"> Art.  59</w:t>
      </w:r>
      <w:r>
        <w:rPr>
          <w:b/>
          <w:color w:val="FFFFFF"/>
        </w:rPr>
        <w:t xml:space="preserve"> </w:t>
      </w:r>
      <w:r>
        <w:rPr>
          <w:color w:val="000000"/>
        </w:rPr>
        <w:t xml:space="preserve"> A  indicação  dos  usos  permitidos,  condicionados  e  proibidos  está  contida  no  Anexo  VI  -  Requisitos Urbanísticos para o Uso do Solo, parte integrante desta Lei Complementar. </w:t>
      </w:r>
    </w:p>
    <w:p w:rsidR="00EE0BF8" w:rsidRDefault="00BD746E">
      <w:pPr>
        <w:ind w:left="-5" w:right="13"/>
      </w:pPr>
      <w:r>
        <w:t xml:space="preserve"> Parágrafo  único.  Quando  a  at</w:t>
      </w:r>
      <w:r>
        <w:t xml:space="preserve">ividade  for  proibida  no  setor,  de  acordo  com  o  Anexo  VI,  poderá  ser  admitido  o  registro  do  endereço  ou  domicílio  fiscal,  desde  que  a  atividade  não  seja  exercida  no  local. (Redação acrescida pela Lei Complementar nº </w:t>
      </w:r>
      <w:hyperlink r:id="rId905">
        <w:r>
          <w:rPr>
            <w:b/>
            <w:color w:val="A28329"/>
            <w:u w:val="single" w:color="A28329"/>
          </w:rPr>
          <w:t xml:space="preserve"> </w:t>
        </w:r>
      </w:hyperlink>
      <w:hyperlink r:id="rId906">
        <w:r>
          <w:rPr>
            <w:b/>
            <w:color w:val="A28329"/>
            <w:u w:val="single" w:color="A28329"/>
          </w:rPr>
          <w:t>659</w:t>
        </w:r>
      </w:hyperlink>
      <w:r>
        <w:t xml:space="preserve"> /2023) </w:t>
      </w:r>
    </w:p>
    <w:p w:rsidR="00EE0BF8" w:rsidRDefault="00BD746E">
      <w:pPr>
        <w:spacing w:after="10" w:line="268" w:lineRule="auto"/>
        <w:ind w:right="15"/>
        <w:jc w:val="center"/>
      </w:pPr>
      <w:r>
        <w:rPr>
          <w:color w:val="000000"/>
        </w:rPr>
        <w:t xml:space="preserve"> TÍTULO V </w:t>
      </w:r>
    </w:p>
    <w:p w:rsidR="00EE0BF8" w:rsidRDefault="00BD746E">
      <w:pPr>
        <w:spacing w:after="301" w:line="268" w:lineRule="auto"/>
        <w:ind w:right="15"/>
        <w:jc w:val="center"/>
      </w:pPr>
      <w:r>
        <w:rPr>
          <w:color w:val="000000"/>
        </w:rPr>
        <w:t xml:space="preserve"> DA O</w:t>
      </w:r>
      <w:r>
        <w:rPr>
          <w:color w:val="000000"/>
        </w:rPr>
        <w:t xml:space="preserve">CUPAÇÃO DO SOLO </w:t>
      </w:r>
    </w:p>
    <w:p w:rsidR="00EE0BF8" w:rsidRDefault="00BD746E">
      <w:pPr>
        <w:spacing w:after="10" w:line="268" w:lineRule="auto"/>
        <w:ind w:right="15"/>
        <w:jc w:val="center"/>
      </w:pPr>
      <w:r>
        <w:rPr>
          <w:color w:val="000000"/>
        </w:rPr>
        <w:t xml:space="preserve"> CAPÍTULO I </w:t>
      </w:r>
    </w:p>
    <w:p w:rsidR="00EE0BF8" w:rsidRDefault="00BD746E">
      <w:pPr>
        <w:spacing w:after="301" w:line="268" w:lineRule="auto"/>
        <w:ind w:right="15"/>
        <w:jc w:val="center"/>
      </w:pPr>
      <w:r>
        <w:rPr>
          <w:color w:val="000000"/>
        </w:rPr>
        <w:t xml:space="preserve"> DA CLASSIFICAÇÃO DAS FORMAS DE OCUPAÇÃO </w:t>
      </w:r>
    </w:p>
    <w:p w:rsidR="00EE0BF8" w:rsidRDefault="00BD746E">
      <w:pPr>
        <w:spacing w:after="303" w:line="268" w:lineRule="auto"/>
        <w:ind w:left="-5" w:right="14"/>
      </w:pPr>
      <w:r>
        <w:rPr>
          <w:b/>
          <w:color w:val="FFFFFF"/>
          <w:shd w:val="clear" w:color="auto" w:fill="D9534F"/>
        </w:rPr>
        <w:t xml:space="preserve"> Art.  60</w:t>
      </w:r>
      <w:r>
        <w:rPr>
          <w:b/>
          <w:color w:val="FFFFFF"/>
        </w:rPr>
        <w:t xml:space="preserve"> </w:t>
      </w:r>
      <w:r>
        <w:rPr>
          <w:color w:val="000000"/>
        </w:rPr>
        <w:t xml:space="preserve"> A  ocupação  do  solo  diz  respeito  à  relação  entre  a  área  do  lote  e  os  parâmetros  definidos  para  a  edificação,  quer  isolada  ou  agrupada,  visando  favore</w:t>
      </w:r>
      <w:r>
        <w:rPr>
          <w:color w:val="000000"/>
        </w:rPr>
        <w:t xml:space="preserve">cer  a  estética  urbana,  assegurar  a  insolação,  iluminação,  ventilação  e  permeabilidade  do  solo,  a  mobilidade  urbana,  promover  o  equilíbrio  da  densidade  urbana,  e  está  determinada  por  parâmetros  denominados  Índices  Urbanísticos. </w:t>
      </w:r>
    </w:p>
    <w:p w:rsidR="00EE0BF8" w:rsidRDefault="00BD746E">
      <w:pPr>
        <w:spacing w:after="303" w:line="268" w:lineRule="auto"/>
        <w:ind w:left="-5" w:right="14"/>
      </w:pPr>
      <w:r>
        <w:rPr>
          <w:b/>
          <w:color w:val="FFFFFF"/>
          <w:shd w:val="clear" w:color="auto" w:fill="D9534F"/>
        </w:rPr>
        <w:t xml:space="preserve"> Art.  61</w:t>
      </w:r>
      <w:r>
        <w:rPr>
          <w:b/>
          <w:color w:val="FFFFFF"/>
        </w:rPr>
        <w:t xml:space="preserve"> </w:t>
      </w:r>
      <w:r>
        <w:rPr>
          <w:color w:val="000000"/>
        </w:rPr>
        <w:t xml:space="preserve"> A  ocupação  do  solo  será  definida  através  de  categorias  das  edificações  que  se  especificam segundo a sua volumetria. </w:t>
      </w:r>
    </w:p>
    <w:p w:rsidR="00EE0BF8" w:rsidRDefault="00BD746E">
      <w:pPr>
        <w:spacing w:after="303" w:line="268" w:lineRule="auto"/>
        <w:ind w:left="-5" w:right="14"/>
      </w:pPr>
      <w:r>
        <w:rPr>
          <w:b/>
          <w:color w:val="FFFFFF"/>
          <w:shd w:val="clear" w:color="auto" w:fill="D9534F"/>
        </w:rPr>
        <w:t xml:space="preserve"> Art. 62</w:t>
      </w:r>
      <w:r>
        <w:rPr>
          <w:b/>
          <w:color w:val="FFFFFF"/>
        </w:rPr>
        <w:t xml:space="preserve"> </w:t>
      </w:r>
      <w:r>
        <w:rPr>
          <w:color w:val="000000"/>
        </w:rPr>
        <w:t xml:space="preserve"> As edificações classificam-se em: </w:t>
      </w:r>
    </w:p>
    <w:p w:rsidR="00EE0BF8" w:rsidRDefault="00BD746E">
      <w:pPr>
        <w:numPr>
          <w:ilvl w:val="0"/>
          <w:numId w:val="33"/>
        </w:numPr>
        <w:spacing w:after="303" w:line="268" w:lineRule="auto"/>
        <w:ind w:right="14" w:hanging="269"/>
      </w:pPr>
      <w:r>
        <w:rPr>
          <w:color w:val="000000"/>
        </w:rPr>
        <w:t xml:space="preserve">- edificação Isolada; </w:t>
      </w:r>
    </w:p>
    <w:p w:rsidR="00EE0BF8" w:rsidRDefault="00BD746E">
      <w:pPr>
        <w:numPr>
          <w:ilvl w:val="0"/>
          <w:numId w:val="33"/>
        </w:numPr>
        <w:spacing w:after="303" w:line="268" w:lineRule="auto"/>
        <w:ind w:right="14" w:hanging="269"/>
      </w:pPr>
      <w:r>
        <w:rPr>
          <w:color w:val="000000"/>
        </w:rPr>
        <w:t xml:space="preserve">- edificação Coletiva Horizontal; </w:t>
      </w:r>
    </w:p>
    <w:p w:rsidR="00EE0BF8" w:rsidRDefault="00BD746E">
      <w:pPr>
        <w:numPr>
          <w:ilvl w:val="0"/>
          <w:numId w:val="33"/>
        </w:numPr>
        <w:spacing w:after="303" w:line="268" w:lineRule="auto"/>
        <w:ind w:right="14" w:hanging="269"/>
      </w:pPr>
      <w:r>
        <w:rPr>
          <w:color w:val="000000"/>
        </w:rPr>
        <w:t xml:space="preserve">- edificação Coletiva Vertical; </w:t>
      </w:r>
    </w:p>
    <w:p w:rsidR="00EE0BF8" w:rsidRDefault="00BD746E">
      <w:pPr>
        <w:numPr>
          <w:ilvl w:val="0"/>
          <w:numId w:val="33"/>
        </w:numPr>
        <w:spacing w:after="303" w:line="268" w:lineRule="auto"/>
        <w:ind w:right="14" w:hanging="269"/>
      </w:pPr>
      <w:r>
        <w:rPr>
          <w:color w:val="000000"/>
        </w:rPr>
        <w:t xml:space="preserve">- conjunto de Edificações Isoladas; </w:t>
      </w:r>
    </w:p>
    <w:p w:rsidR="00EE0BF8" w:rsidRDefault="00BD746E">
      <w:pPr>
        <w:numPr>
          <w:ilvl w:val="0"/>
          <w:numId w:val="33"/>
        </w:numPr>
        <w:spacing w:after="19" w:line="552" w:lineRule="auto"/>
        <w:ind w:right="14" w:hanging="269"/>
      </w:pPr>
      <w:r>
        <w:rPr>
          <w:color w:val="000000"/>
        </w:rPr>
        <w:t xml:space="preserve">- conjunto de Edificações Coletivas Horizontais; e,  </w:t>
      </w:r>
      <w:r>
        <w:rPr>
          <w:color w:val="000000"/>
        </w:rPr>
        <w:t xml:space="preserve">VI - conjunto de Edificações Coletivas Verticais. </w:t>
      </w:r>
    </w:p>
    <w:p w:rsidR="00EE0BF8" w:rsidRDefault="00BD746E">
      <w:pPr>
        <w:tabs>
          <w:tab w:val="center" w:pos="4810"/>
        </w:tabs>
        <w:spacing w:after="303" w:line="268" w:lineRule="auto"/>
        <w:ind w:left="-15" w:firstLine="0"/>
        <w:jc w:val="left"/>
      </w:pPr>
      <w:r>
        <w:rPr>
          <w:b/>
          <w:color w:val="FFFFFF"/>
          <w:shd w:val="clear" w:color="auto" w:fill="D9534F"/>
        </w:rPr>
        <w:t xml:space="preserve">Art. 63 </w:t>
      </w:r>
      <w:r>
        <w:rPr>
          <w:b/>
          <w:color w:val="FFFFFF"/>
          <w:shd w:val="clear" w:color="auto" w:fill="D9534F"/>
        </w:rPr>
        <w:tab/>
      </w:r>
      <w:r>
        <w:rPr>
          <w:b/>
          <w:color w:val="FFFFFF"/>
        </w:rPr>
        <w:t xml:space="preserve"> </w:t>
      </w:r>
      <w:r>
        <w:rPr>
          <w:color w:val="000000"/>
        </w:rPr>
        <w:t xml:space="preserve"> Para efeito desta Lei, os elementos morfológicos  fundamentais das edificações são: </w:t>
      </w:r>
    </w:p>
    <w:p w:rsidR="00EE0BF8" w:rsidRDefault="00BD746E">
      <w:pPr>
        <w:numPr>
          <w:ilvl w:val="0"/>
          <w:numId w:val="34"/>
        </w:numPr>
        <w:spacing w:after="303" w:line="268" w:lineRule="auto"/>
        <w:ind w:right="14" w:hanging="269"/>
      </w:pPr>
      <w:r>
        <w:rPr>
          <w:color w:val="000000"/>
        </w:rPr>
        <w:t xml:space="preserve">- subsolo; </w:t>
      </w:r>
    </w:p>
    <w:p w:rsidR="00EE0BF8" w:rsidRDefault="00BD746E">
      <w:pPr>
        <w:numPr>
          <w:ilvl w:val="0"/>
          <w:numId w:val="34"/>
        </w:numPr>
        <w:spacing w:after="303" w:line="268" w:lineRule="auto"/>
        <w:ind w:right="14" w:hanging="269"/>
      </w:pPr>
      <w:r>
        <w:rPr>
          <w:color w:val="000000"/>
        </w:rPr>
        <w:t xml:space="preserve">- embasamento; </w:t>
      </w:r>
    </w:p>
    <w:p w:rsidR="00EE0BF8" w:rsidRDefault="00BD746E">
      <w:pPr>
        <w:numPr>
          <w:ilvl w:val="0"/>
          <w:numId w:val="34"/>
        </w:numPr>
        <w:spacing w:after="303" w:line="268" w:lineRule="auto"/>
        <w:ind w:right="14" w:hanging="269"/>
      </w:pPr>
      <w:r>
        <w:rPr>
          <w:color w:val="000000"/>
        </w:rPr>
        <w:t xml:space="preserve">- torre; e, </w:t>
      </w:r>
    </w:p>
    <w:p w:rsidR="00EE0BF8" w:rsidRDefault="00BD746E">
      <w:pPr>
        <w:numPr>
          <w:ilvl w:val="0"/>
          <w:numId w:val="34"/>
        </w:numPr>
        <w:spacing w:after="303" w:line="268" w:lineRule="auto"/>
        <w:ind w:right="14" w:hanging="269"/>
      </w:pPr>
      <w:r>
        <w:rPr>
          <w:color w:val="000000"/>
        </w:rPr>
        <w:t xml:space="preserve">- coroamento. </w:t>
      </w:r>
    </w:p>
    <w:p w:rsidR="00EE0BF8" w:rsidRDefault="00BD746E">
      <w:pPr>
        <w:spacing w:after="303" w:line="268" w:lineRule="auto"/>
        <w:ind w:left="-5" w:right="14"/>
      </w:pPr>
      <w:r>
        <w:rPr>
          <w:color w:val="000000"/>
        </w:rPr>
        <w:t xml:space="preserve"> Parágrafo  único.  Os  elementos  morfológicos  estã</w:t>
      </w:r>
      <w:r>
        <w:rPr>
          <w:color w:val="000000"/>
        </w:rPr>
        <w:t xml:space="preserve">o  representados  no  Anexo  VIII,  parte  integrante  desta Lei Complementar. </w:t>
      </w:r>
    </w:p>
    <w:p w:rsidR="00EE0BF8" w:rsidRDefault="00BD746E">
      <w:pPr>
        <w:spacing w:after="10" w:line="268" w:lineRule="auto"/>
        <w:ind w:right="15"/>
        <w:jc w:val="center"/>
      </w:pPr>
      <w:r>
        <w:rPr>
          <w:color w:val="000000"/>
        </w:rPr>
        <w:t xml:space="preserve"> CAPÍTULO II </w:t>
      </w:r>
    </w:p>
    <w:p w:rsidR="00EE0BF8" w:rsidRDefault="00BD746E">
      <w:pPr>
        <w:spacing w:after="301" w:line="268" w:lineRule="auto"/>
        <w:ind w:right="15"/>
        <w:jc w:val="center"/>
      </w:pPr>
      <w:r>
        <w:rPr>
          <w:color w:val="000000"/>
        </w:rPr>
        <w:t xml:space="preserve"> DOS DISPOSITIVOS DE CONTROLE DA OCUPAÇÃO </w:t>
      </w:r>
    </w:p>
    <w:p w:rsidR="00EE0BF8" w:rsidRDefault="00BD746E">
      <w:pPr>
        <w:spacing w:after="303" w:line="268" w:lineRule="auto"/>
        <w:ind w:left="-5" w:right="14"/>
      </w:pPr>
      <w:r>
        <w:rPr>
          <w:b/>
          <w:color w:val="FFFFFF"/>
          <w:shd w:val="clear" w:color="auto" w:fill="D9534F"/>
        </w:rPr>
        <w:t xml:space="preserve"> Art.  64</w:t>
      </w:r>
      <w:r>
        <w:rPr>
          <w:b/>
          <w:color w:val="FFFFFF"/>
        </w:rPr>
        <w:t xml:space="preserve"> </w:t>
      </w:r>
      <w:r>
        <w:rPr>
          <w:color w:val="000000"/>
        </w:rPr>
        <w:t xml:space="preserve"> A  ocupação  do  solo  dar-se-á  segundo  os  dispositivos  de  controle  urbanístico  a  seguir  relacionad</w:t>
      </w:r>
      <w:r>
        <w:rPr>
          <w:color w:val="000000"/>
        </w:rPr>
        <w:t xml:space="preserve">os,  que  variam  segundo  a  Área,  Setor  ou  Faixa  em  que  ocorrer,  visando  assegurar  racional  distribuição  da  população,  insolação,  ventilação  natural,  proporção  equilibrada  entre  edificações e permeabilidade do solo: </w:t>
      </w:r>
    </w:p>
    <w:p w:rsidR="00EE0BF8" w:rsidRDefault="00BD746E">
      <w:pPr>
        <w:numPr>
          <w:ilvl w:val="0"/>
          <w:numId w:val="35"/>
        </w:numPr>
        <w:spacing w:after="303" w:line="268" w:lineRule="auto"/>
        <w:ind w:right="14" w:hanging="391"/>
      </w:pPr>
      <w:r>
        <w:rPr>
          <w:color w:val="000000"/>
        </w:rPr>
        <w:t>- coeficiente de A</w:t>
      </w:r>
      <w:r>
        <w:rPr>
          <w:color w:val="000000"/>
        </w:rPr>
        <w:t xml:space="preserve">proveitamento do Lote (CAL); </w:t>
      </w:r>
    </w:p>
    <w:p w:rsidR="00EE0BF8" w:rsidRDefault="00BD746E">
      <w:pPr>
        <w:numPr>
          <w:ilvl w:val="0"/>
          <w:numId w:val="35"/>
        </w:numPr>
        <w:spacing w:after="303" w:line="268" w:lineRule="auto"/>
        <w:ind w:right="14" w:hanging="391"/>
      </w:pPr>
      <w:r>
        <w:rPr>
          <w:color w:val="000000"/>
        </w:rPr>
        <w:t xml:space="preserve">- quota de Adensamento (Q); </w:t>
      </w:r>
    </w:p>
    <w:p w:rsidR="00EE0BF8" w:rsidRDefault="00BD746E">
      <w:pPr>
        <w:numPr>
          <w:ilvl w:val="0"/>
          <w:numId w:val="35"/>
        </w:numPr>
        <w:spacing w:after="303" w:line="268" w:lineRule="auto"/>
        <w:ind w:right="14" w:hanging="391"/>
      </w:pPr>
      <w:r>
        <w:rPr>
          <w:color w:val="000000"/>
        </w:rPr>
        <w:t xml:space="preserve">- gabarito (G); </w:t>
      </w:r>
    </w:p>
    <w:p w:rsidR="00EE0BF8" w:rsidRDefault="00BD746E">
      <w:pPr>
        <w:numPr>
          <w:ilvl w:val="0"/>
          <w:numId w:val="35"/>
        </w:numPr>
        <w:spacing w:after="303" w:line="268" w:lineRule="auto"/>
        <w:ind w:right="14" w:hanging="391"/>
      </w:pPr>
      <w:r>
        <w:rPr>
          <w:color w:val="000000"/>
        </w:rPr>
        <w:t xml:space="preserve">- taxa de Ocupação (TO); </w:t>
      </w:r>
    </w:p>
    <w:p w:rsidR="00EE0BF8" w:rsidRDefault="00BD746E">
      <w:pPr>
        <w:numPr>
          <w:ilvl w:val="0"/>
          <w:numId w:val="35"/>
        </w:numPr>
        <w:spacing w:after="303" w:line="268" w:lineRule="auto"/>
        <w:ind w:right="14" w:hanging="391"/>
      </w:pPr>
      <w:r>
        <w:rPr>
          <w:color w:val="000000"/>
        </w:rPr>
        <w:t xml:space="preserve">- embasamento (EM); </w:t>
      </w:r>
    </w:p>
    <w:p w:rsidR="00EE0BF8" w:rsidRDefault="00BD746E">
      <w:pPr>
        <w:numPr>
          <w:ilvl w:val="0"/>
          <w:numId w:val="35"/>
        </w:numPr>
        <w:spacing w:after="303" w:line="268" w:lineRule="auto"/>
        <w:ind w:right="14" w:hanging="391"/>
      </w:pPr>
      <w:r>
        <w:rPr>
          <w:color w:val="000000"/>
        </w:rPr>
        <w:t xml:space="preserve">- recuo Frontal (RF) e Afastamentos Laterais (AL) e de Fundos (AF); </w:t>
      </w:r>
    </w:p>
    <w:p w:rsidR="00EE0BF8" w:rsidRDefault="00BD746E">
      <w:pPr>
        <w:numPr>
          <w:ilvl w:val="0"/>
          <w:numId w:val="35"/>
        </w:numPr>
        <w:spacing w:after="303" w:line="268" w:lineRule="auto"/>
        <w:ind w:right="14" w:hanging="391"/>
      </w:pPr>
      <w:r>
        <w:rPr>
          <w:color w:val="000000"/>
        </w:rPr>
        <w:t xml:space="preserve">- taxa de Permeabilidade (TP); e, </w:t>
      </w:r>
    </w:p>
    <w:p w:rsidR="00EE0BF8" w:rsidRDefault="00BD746E">
      <w:pPr>
        <w:numPr>
          <w:ilvl w:val="0"/>
          <w:numId w:val="35"/>
        </w:numPr>
        <w:spacing w:after="303" w:line="268" w:lineRule="auto"/>
        <w:ind w:right="14" w:hanging="391"/>
      </w:pPr>
      <w:r>
        <w:rPr>
          <w:color w:val="000000"/>
        </w:rPr>
        <w:t xml:space="preserve">- vagas de Guarda de Veículo e Pátio de Carga e Descarga (E). </w:t>
      </w:r>
    </w:p>
    <w:p w:rsidR="00EE0BF8" w:rsidRDefault="00BD746E">
      <w:pPr>
        <w:numPr>
          <w:ilvl w:val="0"/>
          <w:numId w:val="35"/>
        </w:numPr>
        <w:spacing w:after="1487"/>
        <w:ind w:right="14" w:hanging="391"/>
      </w:pPr>
      <w:r>
        <w:t xml:space="preserve">- fruição visual (F). (Redação acrescida pela Lei Complementar nº </w:t>
      </w:r>
      <w:hyperlink r:id="rId907">
        <w:r>
          <w:rPr>
            <w:b/>
            <w:color w:val="A28329"/>
            <w:u w:val="single" w:color="A28329"/>
          </w:rPr>
          <w:t xml:space="preserve"> </w:t>
        </w:r>
      </w:hyperlink>
      <w:hyperlink r:id="rId908">
        <w:r>
          <w:rPr>
            <w:b/>
            <w:color w:val="A28329"/>
            <w:u w:val="single" w:color="A28329"/>
          </w:rPr>
          <w:t>688</w:t>
        </w:r>
      </w:hyperlink>
      <w:r>
        <w:t xml:space="preserve"> /2024)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ind w:left="-5" w:right="13"/>
      </w:pPr>
      <w:r>
        <w:t xml:space="preserve"> §  1º  No  caso  </w:t>
      </w:r>
      <w:r>
        <w:t xml:space="preserve">das  Faixas  Viárias  e  Rodoviárias,  os  índices urbanísticos  a  serem  aplicados  deverão  considerar  as  macrozonas  em  que  estão  inseridas.  (Redação  dada  pela  Lei  Complementar  nº </w:t>
      </w:r>
      <w:hyperlink r:id="rId909">
        <w:r>
          <w:rPr>
            <w:b/>
            <w:color w:val="A28329"/>
            <w:u w:val="single" w:color="A28329"/>
          </w:rPr>
          <w:t xml:space="preserve"> </w:t>
        </w:r>
      </w:hyperlink>
      <w:hyperlink r:id="rId910">
        <w:r>
          <w:rPr>
            <w:b/>
            <w:color w:val="A28329"/>
            <w:u w:val="single" w:color="A28329"/>
          </w:rPr>
          <w:t>546</w:t>
        </w:r>
      </w:hyperlink>
      <w:r>
        <w:t xml:space="preserve"> /2019) </w:t>
      </w:r>
    </w:p>
    <w:p w:rsidR="00EE0BF8" w:rsidRDefault="00BD746E">
      <w:pPr>
        <w:tabs>
          <w:tab w:val="center" w:pos="4677"/>
        </w:tabs>
        <w:spacing w:after="327" w:line="268" w:lineRule="auto"/>
        <w:ind w:left="-15" w:firstLine="0"/>
        <w:jc w:val="left"/>
      </w:pPr>
      <w:r>
        <w:rPr>
          <w:color w:val="000000"/>
        </w:rPr>
        <w:t xml:space="preserve">§ 2º (Revogado pela Lei Complementar nº  </w:t>
      </w:r>
      <w:r>
        <w:rPr>
          <w:color w:val="000000"/>
        </w:rPr>
        <w:tab/>
      </w:r>
      <w:hyperlink r:id="rId911">
        <w:r>
          <w:rPr>
            <w:b/>
            <w:color w:val="A28329"/>
            <w:u w:val="single" w:color="A28329"/>
          </w:rPr>
          <w:t xml:space="preserve"> </w:t>
        </w:r>
      </w:hyperlink>
      <w:hyperlink r:id="rId912">
        <w:r>
          <w:rPr>
            <w:b/>
            <w:color w:val="A28329"/>
            <w:u w:val="single" w:color="A28329"/>
          </w:rPr>
          <w:t>708</w:t>
        </w:r>
      </w:hyperlink>
      <w:hyperlink r:id="rId913">
        <w:r>
          <w:rPr>
            <w:color w:val="000000"/>
          </w:rPr>
          <w:t xml:space="preserve"> </w:t>
        </w:r>
      </w:hyperlink>
      <w:hyperlink r:id="rId914">
        <w:r>
          <w:rPr>
            <w:color w:val="000000"/>
          </w:rPr>
          <w:t>/</w:t>
        </w:r>
      </w:hyperlink>
      <w:r>
        <w:rPr>
          <w:color w:val="000000"/>
        </w:rPr>
        <w:t xml:space="preserve">2025) </w:t>
      </w:r>
    </w:p>
    <w:p w:rsidR="00EE0BF8" w:rsidRDefault="00BD746E">
      <w:pPr>
        <w:tabs>
          <w:tab w:val="center" w:pos="4677"/>
        </w:tabs>
        <w:spacing w:after="303" w:line="268" w:lineRule="auto"/>
        <w:ind w:left="-15" w:firstLine="0"/>
        <w:jc w:val="left"/>
      </w:pPr>
      <w:r>
        <w:rPr>
          <w:color w:val="000000"/>
        </w:rPr>
        <w:t xml:space="preserve">§ 3º (Revogado pela Lei Complementar nº  </w:t>
      </w:r>
      <w:r>
        <w:rPr>
          <w:color w:val="000000"/>
        </w:rPr>
        <w:tab/>
      </w:r>
      <w:hyperlink r:id="rId915">
        <w:r>
          <w:rPr>
            <w:b/>
            <w:color w:val="A28329"/>
            <w:u w:val="single" w:color="A28329"/>
          </w:rPr>
          <w:t xml:space="preserve"> </w:t>
        </w:r>
      </w:hyperlink>
      <w:hyperlink r:id="rId916">
        <w:r>
          <w:rPr>
            <w:b/>
            <w:color w:val="A28329"/>
            <w:u w:val="single" w:color="A28329"/>
          </w:rPr>
          <w:t>622</w:t>
        </w:r>
      </w:hyperlink>
      <w:hyperlink r:id="rId917">
        <w:r>
          <w:rPr>
            <w:color w:val="000000"/>
          </w:rPr>
          <w:t xml:space="preserve"> </w:t>
        </w:r>
      </w:hyperlink>
      <w:hyperlink r:id="rId918">
        <w:r>
          <w:rPr>
            <w:color w:val="000000"/>
          </w:rPr>
          <w:t>/</w:t>
        </w:r>
      </w:hyperlink>
      <w:r>
        <w:rPr>
          <w:color w:val="000000"/>
        </w:rPr>
        <w:t xml:space="preserve">2022) </w:t>
      </w:r>
    </w:p>
    <w:p w:rsidR="00EE0BF8" w:rsidRDefault="00BD746E">
      <w:pPr>
        <w:ind w:left="-5" w:right="13"/>
      </w:pPr>
      <w:r>
        <w:t xml:space="preserve"> §  4º  Os  índices  de  ocupação  definidos  para  os  setores  das  áreas  de  expansão  urbana  regulamentadas  ficam  condicio</w:t>
      </w:r>
      <w:r>
        <w:t>nados  à  aquisição  de  Outorga  Onerosa  de  Alteração  de  Uso  do  Solo  (OOAU),  definida  por  lei  específica,  ficando  os  imóveis  sujeitos,  até  a  aquisição  da  referida  outorga,  aos  usos  e  índices  urbanísticos  previstos  para  a  ARUC</w:t>
      </w:r>
      <w:r>
        <w:t xml:space="preserve">.  (Redação  acrescida  pela  Lei Complementar nº  </w:t>
      </w:r>
      <w:r>
        <w:tab/>
      </w:r>
      <w:hyperlink r:id="rId919">
        <w:r>
          <w:rPr>
            <w:b/>
            <w:color w:val="A28329"/>
            <w:u w:val="single" w:color="A28329"/>
          </w:rPr>
          <w:t xml:space="preserve"> </w:t>
        </w:r>
      </w:hyperlink>
      <w:hyperlink r:id="rId920">
        <w:r>
          <w:rPr>
            <w:b/>
            <w:color w:val="A28329"/>
            <w:u w:val="single" w:color="A28329"/>
          </w:rPr>
          <w:t>708</w:t>
        </w:r>
      </w:hyperlink>
      <w:hyperlink r:id="rId921">
        <w:r>
          <w:t xml:space="preserve"> </w:t>
        </w:r>
      </w:hyperlink>
      <w:hyperlink r:id="rId922">
        <w:r>
          <w:t>/</w:t>
        </w:r>
      </w:hyperlink>
      <w:r>
        <w:t xml:space="preserve">2025) </w:t>
      </w:r>
    </w:p>
    <w:p w:rsidR="00EE0BF8" w:rsidRDefault="00BD746E">
      <w:pPr>
        <w:ind w:left="-5" w:right="13"/>
      </w:pPr>
      <w:r>
        <w:t xml:space="preserve"> §  5º  Para  efeito  de  cálculo  dos  requisitos  urbanísticos  de  ocupação  do  solo,  aplicados  nos  imóveis  localizados  em  áreas  de  expansão  urbana  regulamentadas  que  utilizem  o  regime  urbano,  será  conside</w:t>
      </w:r>
      <w:r>
        <w:t xml:space="preserve">rada  somente  a  área  convertida  por  meio  da  Outorga  Onerosa  de  Alteração  de  Uso  do  Solo (OOAU). (Redação acrescida pela Lei Complementar nº </w:t>
      </w:r>
      <w:hyperlink r:id="rId923">
        <w:r>
          <w:rPr>
            <w:b/>
            <w:color w:val="A28329"/>
            <w:u w:val="single" w:color="A28329"/>
          </w:rPr>
          <w:t xml:space="preserve"> </w:t>
        </w:r>
      </w:hyperlink>
      <w:hyperlink r:id="rId924">
        <w:r>
          <w:rPr>
            <w:b/>
            <w:color w:val="A28329"/>
            <w:u w:val="single" w:color="A28329"/>
          </w:rPr>
          <w:t>741</w:t>
        </w:r>
      </w:hyperlink>
      <w:r>
        <w:t xml:space="preserve"> /2025) </w:t>
      </w:r>
    </w:p>
    <w:p w:rsidR="00EE0BF8" w:rsidRDefault="00BD746E">
      <w:pPr>
        <w:ind w:left="-5" w:right="13"/>
      </w:pPr>
      <w:r>
        <w:t xml:space="preserve"> §  6º  Para  fins  de  cálculo  das  contrapartidas,  considera-se  o  potencial  construtivo  excedente,</w:t>
      </w:r>
      <w:r>
        <w:t xml:space="preserve">  a  partir dos índices básicos vigentes. (Redação acrescida pela Lei Complementar nº </w:t>
      </w:r>
      <w:hyperlink r:id="rId925">
        <w:r>
          <w:rPr>
            <w:b/>
            <w:color w:val="A28329"/>
            <w:u w:val="single" w:color="A28329"/>
          </w:rPr>
          <w:t xml:space="preserve"> </w:t>
        </w:r>
      </w:hyperlink>
      <w:hyperlink r:id="rId926">
        <w:r>
          <w:rPr>
            <w:b/>
            <w:color w:val="A28329"/>
            <w:u w:val="single" w:color="A28329"/>
          </w:rPr>
          <w:t>726</w:t>
        </w:r>
      </w:hyperlink>
      <w:hyperlink r:id="rId927">
        <w:r>
          <w:t>/</w:t>
        </w:r>
      </w:hyperlink>
      <w:hyperlink r:id="rId928">
        <w:r>
          <w:t xml:space="preserve"> </w:t>
        </w:r>
      </w:hyperlink>
      <w:r>
        <w:t xml:space="preserve">2025) </w:t>
      </w:r>
    </w:p>
    <w:p w:rsidR="00EE0BF8" w:rsidRDefault="00BD746E">
      <w:pPr>
        <w:ind w:left="-5" w:right="13"/>
      </w:pPr>
      <w:r>
        <w:t xml:space="preserve"> §  7º  Alterações  nos  requisitos  urbanísticos  de  ocupação  do  solo  vigentes,  que  imp</w:t>
      </w:r>
      <w:r>
        <w:t>liquem  em  ampliação  do  coeficiente  de  aproveitamento  do  lote  e  do  gabarito,  estão  condicionadas  à  apresentação  de  contrapartidas,  previstas  em  Outorga  Onerosa  do  Direito  de  Construir,  Operação  Urbana  Consorciada,  instituição  d</w:t>
      </w:r>
      <w:r>
        <w:t xml:space="preserve">e  Setor  Especial  de  Interesse  Social  ou  outros  planos  e  instrumentos urbanísticos específicos. (Redação acrescida pela Lei Complementar nº </w:t>
      </w:r>
      <w:hyperlink r:id="rId929">
        <w:r>
          <w:rPr>
            <w:b/>
            <w:color w:val="A28329"/>
            <w:u w:val="single" w:color="A28329"/>
          </w:rPr>
          <w:t xml:space="preserve"> </w:t>
        </w:r>
      </w:hyperlink>
      <w:hyperlink r:id="rId930">
        <w:r>
          <w:rPr>
            <w:b/>
            <w:color w:val="A28329"/>
            <w:u w:val="single" w:color="A28329"/>
          </w:rPr>
          <w:t>767</w:t>
        </w:r>
      </w:hyperlink>
      <w:r>
        <w:t xml:space="preserve"> /2026) </w:t>
      </w:r>
    </w:p>
    <w:p w:rsidR="00EE0BF8" w:rsidRDefault="00BD746E">
      <w:pPr>
        <w:spacing w:after="10" w:line="268" w:lineRule="auto"/>
        <w:ind w:right="15"/>
        <w:jc w:val="center"/>
      </w:pPr>
      <w:r>
        <w:rPr>
          <w:color w:val="000000"/>
        </w:rPr>
        <w:t xml:space="preserve"> Seção I </w:t>
      </w:r>
    </w:p>
    <w:p w:rsidR="00EE0BF8" w:rsidRDefault="00BD746E">
      <w:pPr>
        <w:spacing w:after="301" w:line="268" w:lineRule="auto"/>
        <w:ind w:right="15"/>
        <w:jc w:val="center"/>
      </w:pPr>
      <w:r>
        <w:rPr>
          <w:color w:val="000000"/>
        </w:rPr>
        <w:t xml:space="preserve"> Do Coeficiente de Aproveitamento do Lote </w:t>
      </w:r>
    </w:p>
    <w:p w:rsidR="00EE0BF8" w:rsidRDefault="00BD746E">
      <w:pPr>
        <w:spacing w:after="303" w:line="268" w:lineRule="auto"/>
        <w:ind w:left="-5" w:right="14"/>
      </w:pPr>
      <w:r>
        <w:rPr>
          <w:b/>
          <w:color w:val="FFFFFF"/>
          <w:shd w:val="clear" w:color="auto" w:fill="D9534F"/>
        </w:rPr>
        <w:t xml:space="preserve"> Art.  65</w:t>
      </w:r>
      <w:r>
        <w:rPr>
          <w:b/>
          <w:color w:val="FFFFFF"/>
        </w:rPr>
        <w:t xml:space="preserve"> </w:t>
      </w:r>
      <w:r>
        <w:rPr>
          <w:color w:val="000000"/>
        </w:rPr>
        <w:t xml:space="preserve"> O  Coeficiente  de  </w:t>
      </w:r>
      <w:r>
        <w:rPr>
          <w:color w:val="000000"/>
        </w:rPr>
        <w:t xml:space="preserve">Aproveitamento  do  Lote  (CAL)  é  um  valor  em  unidade  que  indica  quantas  vezes a área total do lote ou gleba pode ser edificada. </w:t>
      </w:r>
    </w:p>
    <w:p w:rsidR="00EE0BF8" w:rsidRDefault="00BD746E">
      <w:pPr>
        <w:spacing w:after="303" w:line="268" w:lineRule="auto"/>
        <w:ind w:left="-5" w:right="14"/>
      </w:pPr>
      <w:r>
        <w:rPr>
          <w:color w:val="000000"/>
        </w:rPr>
        <w:t xml:space="preserve"> §  1º  O  Coeficiente  de  Aproveitamento  do  Lote  é  obtido  através  da  aplicação  da  relação  entre  a  Área </w:t>
      </w:r>
      <w:r>
        <w:rPr>
          <w:color w:val="000000"/>
        </w:rPr>
        <w:t xml:space="preserve">Total Edificável (ATE) e a Área Total do Lote (ATL). </w:t>
      </w:r>
    </w:p>
    <w:p w:rsidR="00EE0BF8" w:rsidRDefault="00BD746E">
      <w:pPr>
        <w:spacing w:after="5"/>
        <w:ind w:left="-5" w:right="13"/>
      </w:pPr>
      <w:r>
        <w:t xml:space="preserve"> §  2º  Para  efeito  deste  artigo,  a  Área  Total  Edificada  (ATE)  é  o  somatório  de  todas  as  áreas  edificáveis,  exceto  as  áreas  relacionadas  a  seguir:  (Redação  dada  pela  Lei  Compl</w:t>
      </w:r>
      <w:r>
        <w:t xml:space="preserve">ementar  nº </w:t>
      </w:r>
    </w:p>
    <w:p w:rsidR="00EE0BF8" w:rsidRDefault="00BD746E">
      <w:pPr>
        <w:ind w:left="-5" w:right="13"/>
      </w:pPr>
      <w:hyperlink r:id="rId931">
        <w:r>
          <w:rPr>
            <w:b/>
            <w:color w:val="A28329"/>
            <w:u w:val="single" w:color="A28329"/>
          </w:rPr>
          <w:t xml:space="preserve"> </w:t>
        </w:r>
      </w:hyperlink>
      <w:hyperlink r:id="rId932">
        <w:r>
          <w:rPr>
            <w:b/>
            <w:color w:val="A28329"/>
            <w:u w:val="single" w:color="A28329"/>
          </w:rPr>
          <w:t>498</w:t>
        </w:r>
      </w:hyperlink>
      <w:r>
        <w:t xml:space="preserve"> </w:t>
      </w:r>
      <w:r>
        <w:t xml:space="preserve">/2018) </w:t>
      </w:r>
    </w:p>
    <w:p w:rsidR="00EE0BF8" w:rsidRDefault="00BD746E">
      <w:pPr>
        <w:numPr>
          <w:ilvl w:val="0"/>
          <w:numId w:val="36"/>
        </w:numPr>
        <w:spacing w:after="10" w:line="268" w:lineRule="auto"/>
        <w:ind w:right="14" w:hanging="332"/>
      </w:pPr>
      <w:r>
        <w:rPr>
          <w:color w:val="000000"/>
        </w:rPr>
        <w:t xml:space="preserve">áreas para guarda de veículos, tais como garagens, estacionamentos e bicicletários; </w:t>
      </w:r>
    </w:p>
    <w:p w:rsidR="00EE0BF8" w:rsidRDefault="00BD746E">
      <w:pPr>
        <w:numPr>
          <w:ilvl w:val="0"/>
          <w:numId w:val="36"/>
        </w:numPr>
        <w:spacing w:after="303" w:line="268" w:lineRule="auto"/>
        <w:ind w:right="14" w:hanging="332"/>
      </w:pPr>
      <w:r>
        <w:rPr>
          <w:color w:val="000000"/>
        </w:rPr>
        <w:t xml:space="preserve">áreas  de  lazer  coletivo,  cobertas  e  descobertas,  tais  como  parque  infantil,  piscinas  e  quadras  desportivas; </w:t>
      </w:r>
    </w:p>
    <w:p w:rsidR="00EE0BF8" w:rsidRDefault="00BD746E">
      <w:pPr>
        <w:numPr>
          <w:ilvl w:val="0"/>
          <w:numId w:val="36"/>
        </w:numPr>
        <w:spacing w:after="8" w:line="268" w:lineRule="auto"/>
        <w:ind w:right="14" w:hanging="332"/>
      </w:pPr>
      <w:r>
        <w:rPr>
          <w:color w:val="000000"/>
        </w:rPr>
        <w:t>áreas  de  apoio,  tais  como  guaritas,</w:t>
      </w:r>
      <w:r>
        <w:rPr>
          <w:color w:val="000000"/>
        </w:rPr>
        <w:t xml:space="preserve">  portarias,  zeladoria, lixeiras,  central  de  gás,  depósito  de  lixo,  casas  de  máquinas,  reservatórios  de  água,  estações  de  tratamento  de  esgoto  e  centrais  de  ar  condicionado; </w:t>
      </w:r>
    </w:p>
    <w:p w:rsidR="00EE0BF8" w:rsidRDefault="00BD746E">
      <w:pPr>
        <w:numPr>
          <w:ilvl w:val="0"/>
          <w:numId w:val="36"/>
        </w:numPr>
        <w:spacing w:after="27"/>
        <w:ind w:right="14" w:hanging="332"/>
      </w:pPr>
      <w:r>
        <w:t>brises,  floreiras,  ornamentos  arquitetônicos  e  sacada</w:t>
      </w:r>
      <w:r>
        <w:t xml:space="preserve">s  técnicas;  (Redação  dada  pela  Lei </w:t>
      </w:r>
    </w:p>
    <w:p w:rsidR="00EE0BF8" w:rsidRDefault="00BD746E">
      <w:pPr>
        <w:tabs>
          <w:tab w:val="center" w:pos="2262"/>
        </w:tabs>
        <w:spacing w:after="14"/>
        <w:ind w:left="-15" w:firstLine="0"/>
        <w:jc w:val="left"/>
      </w:pPr>
      <w:r>
        <w:t xml:space="preserve">Complementar nº  </w:t>
      </w:r>
      <w:r>
        <w:tab/>
      </w:r>
      <w:hyperlink r:id="rId933">
        <w:r>
          <w:rPr>
            <w:b/>
            <w:color w:val="A28329"/>
            <w:u w:val="single" w:color="A28329"/>
          </w:rPr>
          <w:t xml:space="preserve"> </w:t>
        </w:r>
      </w:hyperlink>
      <w:hyperlink r:id="rId934">
        <w:r>
          <w:rPr>
            <w:b/>
            <w:color w:val="A28329"/>
            <w:u w:val="single" w:color="A28329"/>
          </w:rPr>
          <w:t>684</w:t>
        </w:r>
      </w:hyperlink>
      <w:hyperlink r:id="rId935">
        <w:r>
          <w:t>/</w:t>
        </w:r>
      </w:hyperlink>
      <w:hyperlink r:id="rId936">
        <w:r>
          <w:t xml:space="preserve"> </w:t>
        </w:r>
      </w:hyperlink>
      <w:r>
        <w:t xml:space="preserve">2024) </w:t>
      </w:r>
    </w:p>
    <w:p w:rsidR="00EE0BF8" w:rsidRDefault="00BD746E">
      <w:pPr>
        <w:numPr>
          <w:ilvl w:val="0"/>
          <w:numId w:val="36"/>
        </w:numPr>
        <w:spacing w:after="10" w:line="268" w:lineRule="auto"/>
        <w:ind w:right="14" w:hanging="332"/>
      </w:pPr>
      <w:r>
        <w:rPr>
          <w:color w:val="000000"/>
        </w:rPr>
        <w:t xml:space="preserve">marquises, pérgulas, toldos e beirais; e, </w:t>
      </w:r>
    </w:p>
    <w:p w:rsidR="00EE0BF8" w:rsidRDefault="00BD746E">
      <w:pPr>
        <w:numPr>
          <w:ilvl w:val="0"/>
          <w:numId w:val="36"/>
        </w:numPr>
        <w:spacing w:after="10" w:line="268" w:lineRule="auto"/>
        <w:ind w:right="14" w:hanging="332"/>
      </w:pPr>
      <w:r>
        <w:rPr>
          <w:color w:val="000000"/>
        </w:rPr>
        <w:t xml:space="preserve">áreas de circulação externa. </w:t>
      </w:r>
    </w:p>
    <w:p w:rsidR="00EE0BF8" w:rsidRDefault="00BD746E">
      <w:pPr>
        <w:numPr>
          <w:ilvl w:val="0"/>
          <w:numId w:val="36"/>
        </w:numPr>
        <w:ind w:right="14" w:hanging="332"/>
      </w:pPr>
      <w:r>
        <w:t xml:space="preserve">áreas  descobertas  sobre  a  </w:t>
      </w:r>
      <w:r>
        <w:t xml:space="preserve">cobertura  do  embasamento  da  edificação,  fora  da  projeção  da  torre. ( Redação acrescida pela Lei Complementar nº </w:t>
      </w:r>
      <w:hyperlink r:id="rId937">
        <w:r>
          <w:rPr>
            <w:b/>
            <w:color w:val="A28329"/>
            <w:u w:val="single" w:color="A28329"/>
          </w:rPr>
          <w:t xml:space="preserve"> </w:t>
        </w:r>
      </w:hyperlink>
      <w:hyperlink r:id="rId938">
        <w:r>
          <w:rPr>
            <w:b/>
            <w:color w:val="A28329"/>
            <w:u w:val="single" w:color="A28329"/>
          </w:rPr>
          <w:t>684</w:t>
        </w:r>
      </w:hyperlink>
      <w:hyperlink r:id="rId939">
        <w:r>
          <w:t>/</w:t>
        </w:r>
      </w:hyperlink>
      <w:hyperlink r:id="rId940">
        <w:r>
          <w:t xml:space="preserve"> </w:t>
        </w:r>
      </w:hyperlink>
      <w:r>
        <w:t xml:space="preserve">2024) </w:t>
      </w:r>
    </w:p>
    <w:p w:rsidR="00EE0BF8" w:rsidRDefault="00BD746E">
      <w:pPr>
        <w:spacing w:after="303" w:line="268" w:lineRule="auto"/>
        <w:ind w:left="-5" w:right="14"/>
      </w:pPr>
      <w:r>
        <w:rPr>
          <w:color w:val="000000"/>
        </w:rPr>
        <w:t xml:space="preserve"> §  3º  O  somatório  das  áreas  referidas  no  §  2º  não  poderá  exceder  a  50%  (cinquenta  por  cento)  da  área computável como Área Total Edificável,</w:t>
      </w:r>
      <w:r>
        <w:rPr>
          <w:color w:val="000000"/>
        </w:rPr>
        <w:t xml:space="preserve"> excetuando-se edifícios-garagens. </w:t>
      </w:r>
    </w:p>
    <w:p w:rsidR="00EE0BF8" w:rsidRDefault="00BD746E">
      <w:pPr>
        <w:spacing w:after="303" w:line="268" w:lineRule="auto"/>
        <w:ind w:left="-5" w:right="14"/>
      </w:pPr>
      <w:r>
        <w:rPr>
          <w:color w:val="000000"/>
        </w:rPr>
        <w:t xml:space="preserve"> §  4º  As  áreas  atingidas  por  alargamentos  de  vias,  contempladas  no  Plano  Viário  Municipal,  não  deverão ser computadas na Área Total de Lote (ATL). </w:t>
      </w:r>
    </w:p>
    <w:p w:rsidR="00EE0BF8" w:rsidRDefault="00BD746E">
      <w:pPr>
        <w:spacing w:after="303" w:line="268" w:lineRule="auto"/>
        <w:ind w:left="-5" w:right="14"/>
      </w:pPr>
      <w:r>
        <w:rPr>
          <w:color w:val="000000"/>
        </w:rPr>
        <w:t xml:space="preserve"> §  5º  O  Coeficiente  de  Aproveitamento  do  Lote  (CA</w:t>
      </w:r>
      <w:r>
        <w:rPr>
          <w:color w:val="000000"/>
        </w:rPr>
        <w:t xml:space="preserve">L),  no  Setor  Especial  de  Interesse  Social,  destinado  à  produção  de  habitação  de  interesse  social,  poderá  ter  seu  índice  incrementado  em  até 30 % (trinta por cento). </w:t>
      </w:r>
    </w:p>
    <w:p w:rsidR="00EE0BF8" w:rsidRDefault="00BD746E">
      <w:pPr>
        <w:spacing w:after="303" w:line="268" w:lineRule="auto"/>
        <w:ind w:left="-5" w:right="14"/>
      </w:pPr>
      <w:r>
        <w:rPr>
          <w:color w:val="000000"/>
        </w:rPr>
        <w:t xml:space="preserve"> §  6º  Os  índices  urbanísticos  referentes  ao  Coeficiente  de  A</w:t>
      </w:r>
      <w:r>
        <w:rPr>
          <w:color w:val="000000"/>
        </w:rPr>
        <w:t xml:space="preserve">proveitamento  do  Lote  (CAL)  estão  definidos  conforme  Anexo  VII  -  Requisitos  Urbanísticos  para  a  Ocupação  do  Solo,  parte  integrante  desta Lei Complementar. </w:t>
      </w:r>
    </w:p>
    <w:p w:rsidR="00EE0BF8" w:rsidRDefault="00BD746E">
      <w:pPr>
        <w:ind w:left="-5" w:right="13"/>
      </w:pPr>
      <w:r>
        <w:t xml:space="preserve"> §  7º  A  sacada  integrada  deverá  ser  computada  na  Área  Total  Edificada </w:t>
      </w:r>
      <w:r>
        <w:t xml:space="preserve"> (ATE).  (Redação  acrescida  pela Lei Complementar nº </w:t>
      </w:r>
      <w:hyperlink r:id="rId941">
        <w:r>
          <w:rPr>
            <w:b/>
            <w:color w:val="A28329"/>
            <w:u w:val="single" w:color="A28329"/>
          </w:rPr>
          <w:t xml:space="preserve"> </w:t>
        </w:r>
      </w:hyperlink>
      <w:hyperlink r:id="rId942">
        <w:r>
          <w:rPr>
            <w:b/>
            <w:color w:val="A28329"/>
            <w:u w:val="single" w:color="A28329"/>
          </w:rPr>
          <w:t>684</w:t>
        </w:r>
      </w:hyperlink>
      <w:r>
        <w:t xml:space="preserve"> /2024) </w:t>
      </w:r>
    </w:p>
    <w:p w:rsidR="00EE0BF8" w:rsidRDefault="00BD746E">
      <w:pPr>
        <w:spacing w:after="10" w:line="268" w:lineRule="auto"/>
        <w:ind w:right="15"/>
        <w:jc w:val="center"/>
      </w:pPr>
      <w:r>
        <w:rPr>
          <w:color w:val="000000"/>
        </w:rPr>
        <w:t xml:space="preserve"> Seção II </w:t>
      </w:r>
    </w:p>
    <w:p w:rsidR="00EE0BF8" w:rsidRDefault="00BD746E">
      <w:pPr>
        <w:spacing w:after="301" w:line="268" w:lineRule="auto"/>
        <w:ind w:right="15"/>
        <w:jc w:val="center"/>
      </w:pPr>
      <w:r>
        <w:rPr>
          <w:color w:val="000000"/>
        </w:rPr>
        <w:t xml:space="preserve"> Da Quota de Adensamento </w:t>
      </w:r>
    </w:p>
    <w:p w:rsidR="00EE0BF8" w:rsidRDefault="00BD746E">
      <w:pPr>
        <w:spacing w:after="303" w:line="268" w:lineRule="auto"/>
        <w:ind w:left="-5" w:right="14"/>
      </w:pPr>
      <w:r>
        <w:rPr>
          <w:b/>
          <w:color w:val="FFFFFF"/>
          <w:shd w:val="clear" w:color="auto" w:fill="D9534F"/>
        </w:rPr>
        <w:t xml:space="preserve"> Art.  66</w:t>
      </w:r>
      <w:r>
        <w:rPr>
          <w:b/>
          <w:color w:val="FFFFFF"/>
        </w:rPr>
        <w:t xml:space="preserve"> </w:t>
      </w:r>
      <w:r>
        <w:rPr>
          <w:color w:val="000000"/>
        </w:rPr>
        <w:t xml:space="preserve"> A  Quota  de  Adensamento  estabelece  a  </w:t>
      </w:r>
      <w:r>
        <w:rPr>
          <w:color w:val="000000"/>
        </w:rPr>
        <w:t xml:space="preserve">fração  de  área  mínima  de  lote  por  unidade  autônoma, edificada na forma dos incisos II e V do art. 62. </w:t>
      </w:r>
    </w:p>
    <w:p w:rsidR="00EE0BF8" w:rsidRDefault="00BD746E">
      <w:pPr>
        <w:spacing w:after="303" w:line="268" w:lineRule="auto"/>
        <w:ind w:left="-5" w:right="14"/>
      </w:pPr>
      <w:r>
        <w:rPr>
          <w:color w:val="000000"/>
        </w:rPr>
        <w:t xml:space="preserve"> §  1º  O  número  máximo  de  unidades  autônomas  por  lote  é  o  resultado  da  divisão  da  área  do  lote  ou gleba pela Quota de Adensamen</w:t>
      </w:r>
      <w:r>
        <w:rPr>
          <w:color w:val="000000"/>
        </w:rPr>
        <w:t xml:space="preserve">to. </w:t>
      </w:r>
    </w:p>
    <w:p w:rsidR="00EE0BF8" w:rsidRDefault="00BD746E">
      <w:pPr>
        <w:spacing w:after="303" w:line="268" w:lineRule="auto"/>
        <w:ind w:left="-5" w:right="14"/>
      </w:pPr>
      <w:r>
        <w:rPr>
          <w:color w:val="000000"/>
        </w:rPr>
        <w:t xml:space="preserve"> §  2º  Para  efeito  desse  artigo,  entende-se  como  unidade  autônoma  apenas  as  edificações  de  uso  residencial, edificadas na forma dos incisos II e V do art. 62. </w:t>
      </w:r>
    </w:p>
    <w:p w:rsidR="00EE0BF8" w:rsidRDefault="00BD746E">
      <w:pPr>
        <w:spacing w:after="303" w:line="268" w:lineRule="auto"/>
        <w:ind w:left="-5" w:right="14"/>
      </w:pPr>
      <w:r>
        <w:rPr>
          <w:color w:val="000000"/>
        </w:rPr>
        <w:t xml:space="preserve"> §  3º  Os  índices  urbanísticos  referentes  à  Quota  de  Adensamento  est</w:t>
      </w:r>
      <w:r>
        <w:rPr>
          <w:color w:val="000000"/>
        </w:rPr>
        <w:t xml:space="preserve">ão  definidos  conforme  Anexo  VII - Requisitos Urbanísticos para a Ocupação do Solo, parte integrante desta Lei Complementar. </w:t>
      </w:r>
    </w:p>
    <w:p w:rsidR="00EE0BF8" w:rsidRDefault="00BD746E">
      <w:pPr>
        <w:spacing w:after="10" w:line="268" w:lineRule="auto"/>
        <w:ind w:right="15"/>
        <w:jc w:val="center"/>
      </w:pPr>
      <w:r>
        <w:rPr>
          <w:color w:val="000000"/>
        </w:rPr>
        <w:t xml:space="preserve"> Seção III </w:t>
      </w:r>
    </w:p>
    <w:p w:rsidR="00EE0BF8" w:rsidRDefault="00BD746E">
      <w:pPr>
        <w:spacing w:after="908" w:line="268" w:lineRule="auto"/>
        <w:ind w:right="15"/>
        <w:jc w:val="center"/>
      </w:pPr>
      <w:r>
        <w:rPr>
          <w:color w:val="000000"/>
        </w:rPr>
        <w:t xml:space="preserve"> Do Gabarito </w:t>
      </w:r>
    </w:p>
    <w:p w:rsidR="00EE0BF8" w:rsidRDefault="00BD746E">
      <w:pPr>
        <w:spacing w:after="0" w:line="259" w:lineRule="auto"/>
        <w:ind w:left="0" w:right="865" w:firstLine="0"/>
        <w:jc w:val="right"/>
      </w:pPr>
      <w:r>
        <w:rPr>
          <w:rFonts w:ascii="Calibri" w:eastAsia="Calibri" w:hAnsi="Calibri" w:cs="Calibri"/>
          <w:color w:val="666666"/>
          <w:sz w:val="18"/>
        </w:rPr>
        <w:t xml:space="preserve"> </w:t>
      </w:r>
    </w:p>
    <w:p w:rsidR="00EE0BF8" w:rsidRDefault="00BD746E">
      <w:pPr>
        <w:ind w:left="-5" w:right="13"/>
      </w:pPr>
      <w:r>
        <w:rPr>
          <w:b/>
          <w:color w:val="FFFFFF"/>
          <w:shd w:val="clear" w:color="auto" w:fill="D9534F"/>
        </w:rPr>
        <w:t xml:space="preserve"> Art.  67</w:t>
      </w:r>
      <w:r>
        <w:rPr>
          <w:b/>
          <w:color w:val="FFFFFF"/>
        </w:rPr>
        <w:t xml:space="preserve"> </w:t>
      </w:r>
      <w:r>
        <w:t xml:space="preserve"> O  Gabarito  corresponde  à  altura  máxima  permitida para  a  edificação,  medida  em </w:t>
      </w:r>
      <w:r>
        <w:t xml:space="preserve"> metros,  a  partir  da  Referência  de  Nível  (RN),  conforme  representação  gráfica  descrita  no  anexo  VIII,  parte integrante desta Lei Complementar. (Redação dada pela Lei Complementar nº  </w:t>
      </w:r>
      <w:r>
        <w:tab/>
      </w:r>
      <w:hyperlink r:id="rId943">
        <w:r>
          <w:rPr>
            <w:b/>
            <w:color w:val="A28329"/>
            <w:u w:val="single" w:color="A28329"/>
          </w:rPr>
          <w:t xml:space="preserve"> </w:t>
        </w:r>
      </w:hyperlink>
      <w:hyperlink r:id="rId944">
        <w:r>
          <w:rPr>
            <w:b/>
            <w:color w:val="A28329"/>
            <w:u w:val="single" w:color="A28329"/>
          </w:rPr>
          <w:t>498</w:t>
        </w:r>
      </w:hyperlink>
      <w:hyperlink r:id="rId945">
        <w:r>
          <w:t xml:space="preserve"> </w:t>
        </w:r>
      </w:hyperlink>
      <w:hyperlink r:id="rId946">
        <w:r>
          <w:t>/</w:t>
        </w:r>
      </w:hyperlink>
      <w:r>
        <w:t xml:space="preserve">2018) </w:t>
      </w:r>
    </w:p>
    <w:p w:rsidR="00EE0BF8" w:rsidRDefault="00BD746E">
      <w:pPr>
        <w:spacing w:after="303" w:line="268" w:lineRule="auto"/>
        <w:ind w:left="-5" w:right="14"/>
      </w:pPr>
      <w:r>
        <w:rPr>
          <w:color w:val="000000"/>
        </w:rPr>
        <w:t xml:space="preserve"> §  1º  A  referência  de  nível  (RN)  é  o  nível  adotado  em  projeto  para  determinação  da  altura  máxima  da edificação, ou trecho da mesma, definida da seguinte forma: </w:t>
      </w:r>
    </w:p>
    <w:p w:rsidR="00EE0BF8" w:rsidRDefault="00BD746E">
      <w:pPr>
        <w:numPr>
          <w:ilvl w:val="0"/>
          <w:numId w:val="37"/>
        </w:numPr>
        <w:spacing w:after="10" w:line="268" w:lineRule="auto"/>
        <w:ind w:right="14" w:hanging="257"/>
      </w:pPr>
      <w:r>
        <w:rPr>
          <w:color w:val="000000"/>
        </w:rPr>
        <w:t xml:space="preserve">a referência de nível (RN) é definida em qualquer ponto do Perfil Natural do Terreno (PNT); </w:t>
      </w:r>
    </w:p>
    <w:p w:rsidR="00EE0BF8" w:rsidRDefault="00BD746E">
      <w:pPr>
        <w:numPr>
          <w:ilvl w:val="0"/>
          <w:numId w:val="37"/>
        </w:numPr>
        <w:spacing w:after="303" w:line="268" w:lineRule="auto"/>
        <w:ind w:right="14" w:hanging="257"/>
      </w:pPr>
      <w:r>
        <w:rPr>
          <w:color w:val="000000"/>
        </w:rPr>
        <w:t>a  distância  vertical  entre  a  referência  de  nível  (RN)  e  o  Perfil  Natural  do  Terreno  (PNT)  não  poderá,  em  qualquer  ponto  do  terreno,  ser  sup</w:t>
      </w:r>
      <w:r>
        <w:rPr>
          <w:color w:val="000000"/>
        </w:rPr>
        <w:t xml:space="preserve">erior  a  4m  (quatro  metros),  caso  venha  ocorrer,  deverão ser definidos novos (RN)s. </w:t>
      </w:r>
    </w:p>
    <w:p w:rsidR="00EE0BF8" w:rsidRDefault="00BD746E">
      <w:pPr>
        <w:spacing w:after="303" w:line="268" w:lineRule="auto"/>
        <w:ind w:left="-5" w:right="14"/>
      </w:pPr>
      <w:r>
        <w:rPr>
          <w:color w:val="000000"/>
        </w:rPr>
        <w:t xml:space="preserve"> §  2º  A  altura  máxima  da  edificação  poderá  ser  acrescida  em  2m  (dois  metros),  exceto  nos  casos  de  construções  junto  às  divisas  do  lote,  para</w:t>
      </w:r>
      <w:r>
        <w:rPr>
          <w:color w:val="000000"/>
        </w:rPr>
        <w:t xml:space="preserve">  a  definição  da  platibanda  do  telhado,  conforme  representação gráfica descrita no anexo VIII, parte integrante desta Lei Complementar. </w:t>
      </w:r>
    </w:p>
    <w:p w:rsidR="00EE0BF8" w:rsidRDefault="00BD746E">
      <w:pPr>
        <w:spacing w:after="212" w:line="351" w:lineRule="auto"/>
        <w:ind w:left="-5" w:right="13"/>
      </w:pPr>
      <w:r>
        <w:t xml:space="preserve"> §  3º  Em  edifícios  com  até  15  (quinze)  metros,  não  será  considerada,  para  efeito  da  determinação </w:t>
      </w:r>
      <w:r>
        <w:t xml:space="preserve"> do  gabarito  máximo,  a  cobertura  das  edificações  enquadradas  na  categoria  multifamiliar,  desde  que  a  área  coberta  do  pavimento  da  cobertura  seja  de,  no  máximo,  60%  (sessenta  por  cento)  da área construída coberta do último pavime</w:t>
      </w:r>
      <w:r>
        <w:t xml:space="preserve">nto. (Redação dada pela Lei Complementar nº  </w:t>
      </w:r>
      <w:r>
        <w:tab/>
      </w:r>
      <w:hyperlink r:id="rId947">
        <w:r>
          <w:rPr>
            <w:b/>
            <w:color w:val="A28329"/>
            <w:u w:val="single" w:color="A28329"/>
          </w:rPr>
          <w:t xml:space="preserve"> </w:t>
        </w:r>
      </w:hyperlink>
      <w:hyperlink r:id="rId948">
        <w:r>
          <w:rPr>
            <w:b/>
            <w:color w:val="A28329"/>
            <w:u w:val="single" w:color="A28329"/>
          </w:rPr>
          <w:t>684</w:t>
        </w:r>
      </w:hyperlink>
      <w:hyperlink r:id="rId949">
        <w:r>
          <w:t xml:space="preserve"> </w:t>
        </w:r>
      </w:hyperlink>
      <w:hyperlink r:id="rId950">
        <w:r>
          <w:t>/</w:t>
        </w:r>
      </w:hyperlink>
      <w:r>
        <w:t xml:space="preserve">2024)  § 4º Não será considerado, para efeito da determinação do gabarito máximo: </w:t>
      </w:r>
    </w:p>
    <w:p w:rsidR="00EE0BF8" w:rsidRDefault="00BD746E">
      <w:pPr>
        <w:numPr>
          <w:ilvl w:val="0"/>
          <w:numId w:val="38"/>
        </w:numPr>
        <w:ind w:right="13"/>
      </w:pPr>
      <w:r>
        <w:t>-  o  coroamento  afastado  do  perímetro  externo  da  edificação,  desde  que  respeitadas  as  proporções  de  afastamentos  mínimos,  conforme  represen</w:t>
      </w:r>
      <w:r>
        <w:t xml:space="preserve">tação  gráfica  descrita  no  Anexo  VIII  desta Lei Complementar; </w:t>
      </w:r>
    </w:p>
    <w:p w:rsidR="00EE0BF8" w:rsidRDefault="00BD746E">
      <w:pPr>
        <w:numPr>
          <w:ilvl w:val="0"/>
          <w:numId w:val="38"/>
        </w:numPr>
        <w:ind w:right="13"/>
      </w:pPr>
      <w:r>
        <w:t>-  o  coroamento  construído  junto  ao  perímetro  externo  da  edificação,  desde  que  compreenda  até  10%  (dez  por  cento)  do  perímetro  e  não  ultrapasse  20%  (vinte  por  cent</w:t>
      </w:r>
      <w:r>
        <w:t xml:space="preserve">o)  do  gabarito  máximo  estabelecido  para  o  setor  ou  faixa  em  que  estiver  inserido  o  imóvel.  (Redação  dada  pela  Lei  Complementar nº </w:t>
      </w:r>
      <w:hyperlink r:id="rId951">
        <w:r>
          <w:rPr>
            <w:b/>
            <w:color w:val="A28329"/>
            <w:u w:val="single" w:color="A28329"/>
          </w:rPr>
          <w:t xml:space="preserve"> </w:t>
        </w:r>
      </w:hyperlink>
      <w:hyperlink r:id="rId952">
        <w:r>
          <w:rPr>
            <w:b/>
            <w:color w:val="A28329"/>
            <w:u w:val="single" w:color="A28329"/>
          </w:rPr>
          <w:t>684</w:t>
        </w:r>
      </w:hyperlink>
      <w:hyperlink r:id="rId953">
        <w:r>
          <w:t>/</w:t>
        </w:r>
      </w:hyperlink>
      <w:hyperlink r:id="rId954">
        <w:r>
          <w:t xml:space="preserve"> </w:t>
        </w:r>
      </w:hyperlink>
      <w:r>
        <w:t xml:space="preserve">2024) </w:t>
      </w:r>
    </w:p>
    <w:p w:rsidR="00EE0BF8" w:rsidRDefault="00BD746E">
      <w:pPr>
        <w:ind w:left="-5" w:right="13"/>
      </w:pPr>
      <w:r>
        <w:t xml:space="preserve"> §  5º  Nos  Setores  Especiais  de  Interesse  Industrial  (SE-06,  SE-06A  e  SE-06B)  e  nas  Faixas  </w:t>
      </w:r>
      <w:r>
        <w:t>Rodoviárias  (FR),  a  altura  máxima  permitida,  para  uso  exclusivamente  industrial  ou  logístico,  poderá  sofrer  alteração,  mediante  a  apresentação  de  justificativa  técnica  à  Comissão  de  Parcelamento,  Uso  e  Ocupação  do  Solo,  refere</w:t>
      </w:r>
      <w:r>
        <w:t xml:space="preserve">nte  à  necessidade  de  gabarito  diferenciado  em  virtude de sua atividade. (Redação dada pela Lei Complementar nº </w:t>
      </w:r>
      <w:hyperlink r:id="rId955">
        <w:r>
          <w:rPr>
            <w:b/>
            <w:color w:val="A28329"/>
            <w:u w:val="single" w:color="A28329"/>
          </w:rPr>
          <w:t xml:space="preserve"> </w:t>
        </w:r>
      </w:hyperlink>
      <w:hyperlink r:id="rId956">
        <w:r>
          <w:rPr>
            <w:b/>
            <w:color w:val="A28329"/>
            <w:u w:val="single" w:color="A28329"/>
          </w:rPr>
          <w:t>673</w:t>
        </w:r>
      </w:hyperlink>
      <w:hyperlink r:id="rId957">
        <w:r>
          <w:t>/</w:t>
        </w:r>
      </w:hyperlink>
      <w:hyperlink r:id="rId958">
        <w:r>
          <w:t xml:space="preserve"> </w:t>
        </w:r>
      </w:hyperlink>
      <w:r>
        <w:t xml:space="preserve">2023) </w:t>
      </w:r>
    </w:p>
    <w:p w:rsidR="00EE0BF8" w:rsidRDefault="00BD746E">
      <w:pPr>
        <w:ind w:left="-5" w:right="13"/>
      </w:pPr>
      <w:r>
        <w:t xml:space="preserve"> §  6º  Edificações  com  características  especiais,  tais  como  torres  de  templos  religiosos,  torres  de  unidades  de  segurança  pública  e  torres  de</w:t>
      </w:r>
      <w:r>
        <w:t xml:space="preserve">  transmissão,  a  altura  máxima  permitida  poderá  sofrer  alterações,  mediante  a  apresentação  de  justificativa  técnica  ou  cultural  à  Comissão  de  Parcelamento, Uso e Ocupação do Solo. (Redação dada pela Lei Complementar nº </w:t>
      </w:r>
      <w:hyperlink r:id="rId959">
        <w:r>
          <w:rPr>
            <w:b/>
            <w:color w:val="A28329"/>
            <w:u w:val="single" w:color="A28329"/>
          </w:rPr>
          <w:t xml:space="preserve"> </w:t>
        </w:r>
      </w:hyperlink>
      <w:hyperlink r:id="rId960">
        <w:r>
          <w:rPr>
            <w:b/>
            <w:color w:val="A28329"/>
            <w:u w:val="single" w:color="A28329"/>
          </w:rPr>
          <w:t>476</w:t>
        </w:r>
      </w:hyperlink>
      <w:r>
        <w:t xml:space="preserve"> /2017) </w:t>
      </w:r>
    </w:p>
    <w:p w:rsidR="00EE0BF8" w:rsidRDefault="00BD746E">
      <w:pPr>
        <w:spacing w:after="946" w:line="268" w:lineRule="auto"/>
        <w:ind w:left="-5" w:right="14"/>
      </w:pPr>
      <w:r>
        <w:rPr>
          <w:color w:val="000000"/>
        </w:rPr>
        <w:t xml:space="preserve"> § 7º (Revogado pela Lei</w:t>
      </w:r>
      <w:r>
        <w:rPr>
          <w:color w:val="000000"/>
        </w:rPr>
        <w:t xml:space="preserve"> Complementar nº </w:t>
      </w:r>
      <w:hyperlink r:id="rId961">
        <w:r>
          <w:rPr>
            <w:b/>
            <w:color w:val="A28329"/>
            <w:u w:val="single" w:color="A28329"/>
          </w:rPr>
          <w:t xml:space="preserve"> </w:t>
        </w:r>
      </w:hyperlink>
      <w:hyperlink r:id="rId962">
        <w:r>
          <w:rPr>
            <w:b/>
            <w:color w:val="A28329"/>
            <w:u w:val="single" w:color="A28329"/>
          </w:rPr>
          <w:t>521</w:t>
        </w:r>
      </w:hyperlink>
      <w:hyperlink r:id="rId963">
        <w:r>
          <w:rPr>
            <w:color w:val="000000"/>
          </w:rPr>
          <w:t xml:space="preserve"> </w:t>
        </w:r>
      </w:hyperlink>
      <w:hyperlink r:id="rId964">
        <w:r>
          <w:rPr>
            <w:color w:val="000000"/>
          </w:rPr>
          <w:t>/</w:t>
        </w:r>
      </w:hyperlink>
      <w:r>
        <w:rPr>
          <w:color w:val="000000"/>
        </w:rPr>
        <w:t xml:space="preserve">2019)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spacing w:after="303" w:line="268" w:lineRule="auto"/>
        <w:ind w:left="-5" w:right="14"/>
      </w:pPr>
      <w:r>
        <w:rPr>
          <w:color w:val="000000"/>
        </w:rPr>
        <w:t xml:space="preserve"> §  8º  Edificações,  quando  inseridas  nas  situações  abaixo listadas,  deverão  solicitar  anuência  do  Comando Aéreo Regional (COMAR): </w:t>
      </w:r>
    </w:p>
    <w:p w:rsidR="00EE0BF8" w:rsidRDefault="00BD746E">
      <w:pPr>
        <w:numPr>
          <w:ilvl w:val="0"/>
          <w:numId w:val="39"/>
        </w:numPr>
        <w:spacing w:after="303" w:line="268" w:lineRule="auto"/>
        <w:ind w:right="14"/>
      </w:pPr>
      <w:r>
        <w:rPr>
          <w:color w:val="000000"/>
        </w:rPr>
        <w:t>imóveis  inseridos  no  Setor  de  Adensamento  Prioritário  SA-02,  quando  estiverem  dentro  da  Superfície  Ho</w:t>
      </w:r>
      <w:r>
        <w:rPr>
          <w:color w:val="000000"/>
        </w:rPr>
        <w:t>rizontal  Interna  da  Zona  de  Proteção  Aeroportuária  (ZPA)  do  Aeroporto  de  Joinville,  conforme  Anexo  III,  desta  Lei  e  requisitarem  ampliação  da  altura  da  edificação,  através  dos  instrumentos de Outorga Onerosa ou Transferência do Di</w:t>
      </w:r>
      <w:r>
        <w:rPr>
          <w:color w:val="000000"/>
        </w:rPr>
        <w:t xml:space="preserve">reito de Construir; </w:t>
      </w:r>
    </w:p>
    <w:p w:rsidR="00EE0BF8" w:rsidRDefault="00BD746E">
      <w:pPr>
        <w:numPr>
          <w:ilvl w:val="0"/>
          <w:numId w:val="39"/>
        </w:numPr>
        <w:spacing w:after="24"/>
        <w:ind w:right="14"/>
      </w:pPr>
      <w:r>
        <w:t xml:space="preserve">as  edificações  com  mais  de  30m  (trinta  metros)  de  altura  e  com  altura  de  topo  acima  de  90m  (noventa  metros)  de  altitude,  dentro  do  raio  de  45km  (quarenta  e  cinco  quilômetros),  do  Aeroporto  de  </w:t>
      </w:r>
      <w:r>
        <w:t xml:space="preserve">Joinville,  deverão  ter  sua  construção  fundamentada  na  Portaria  957/GC3  do  Ministério  da  Defesa,  Comando  da  Aeronáutica,  ou  outra  que  venha  a  substituí-la;  (Redação  dada  pela  Lei </w:t>
      </w:r>
    </w:p>
    <w:p w:rsidR="00EE0BF8" w:rsidRDefault="00BD746E">
      <w:pPr>
        <w:tabs>
          <w:tab w:val="center" w:pos="2262"/>
        </w:tabs>
        <w:ind w:left="-15" w:firstLine="0"/>
        <w:jc w:val="left"/>
      </w:pPr>
      <w:r>
        <w:t xml:space="preserve">Complementar nº  </w:t>
      </w:r>
      <w:r>
        <w:tab/>
      </w:r>
      <w:hyperlink r:id="rId965">
        <w:r>
          <w:rPr>
            <w:b/>
            <w:color w:val="A28329"/>
            <w:u w:val="single" w:color="A28329"/>
          </w:rPr>
          <w:t xml:space="preserve"> </w:t>
        </w:r>
      </w:hyperlink>
      <w:hyperlink r:id="rId966">
        <w:r>
          <w:rPr>
            <w:b/>
            <w:color w:val="A28329"/>
            <w:u w:val="single" w:color="A28329"/>
          </w:rPr>
          <w:t>498</w:t>
        </w:r>
      </w:hyperlink>
      <w:hyperlink r:id="rId967">
        <w:r>
          <w:t xml:space="preserve"> </w:t>
        </w:r>
      </w:hyperlink>
      <w:hyperlink r:id="rId968">
        <w:r>
          <w:t>/</w:t>
        </w:r>
      </w:hyperlink>
      <w:r>
        <w:t xml:space="preserve">2018) </w:t>
      </w:r>
    </w:p>
    <w:p w:rsidR="00EE0BF8" w:rsidRDefault="00BD746E">
      <w:pPr>
        <w:numPr>
          <w:ilvl w:val="0"/>
          <w:numId w:val="39"/>
        </w:numPr>
        <w:spacing w:after="303" w:line="268" w:lineRule="auto"/>
        <w:ind w:right="14"/>
      </w:pPr>
      <w:r>
        <w:rPr>
          <w:color w:val="000000"/>
        </w:rPr>
        <w:t>imóveis  inseridos  na  rampa  de  aproximação  do  Aeropo</w:t>
      </w:r>
      <w:r>
        <w:rPr>
          <w:color w:val="000000"/>
        </w:rPr>
        <w:t xml:space="preserve">rto  de  Joinville,  conforme  Anexo  III,  desta Lei Complementar. </w:t>
      </w:r>
    </w:p>
    <w:p w:rsidR="00EE0BF8" w:rsidRDefault="00BD746E">
      <w:pPr>
        <w:spacing w:after="303" w:line="268" w:lineRule="auto"/>
        <w:ind w:left="-5" w:right="14"/>
      </w:pPr>
      <w:r>
        <w:rPr>
          <w:color w:val="000000"/>
        </w:rPr>
        <w:t xml:space="preserve"> §  9º  No  trecho  em  que  Faixa  Viária  da  Rua  Otto  Boehm  dividir  a  Área  Urbana  de  Adensamento  Prioritário  AUAP  e  Área  Urbana  de  Adensamento  Especial  AUAE,  o  gabar</w:t>
      </w:r>
      <w:r>
        <w:rPr>
          <w:color w:val="000000"/>
        </w:rPr>
        <w:t xml:space="preserve">ito  máximo  dos  imóveis  situados na face de Adensamento Especial será de 9m (nove metros) de altura. </w:t>
      </w:r>
    </w:p>
    <w:p w:rsidR="00EE0BF8" w:rsidRDefault="00BD746E">
      <w:pPr>
        <w:spacing w:after="303" w:line="268" w:lineRule="auto"/>
        <w:ind w:left="-5" w:right="14"/>
      </w:pPr>
      <w:r>
        <w:rPr>
          <w:color w:val="000000"/>
        </w:rPr>
        <w:t xml:space="preserve"> §  10  Os  índices  urbanísticos  referentes  ao  Gabarito  estão  definidos  conforme  Anexo  VII  -  Requisitos Urbanísticos para a Ocupação do Solo</w:t>
      </w:r>
      <w:r>
        <w:rPr>
          <w:color w:val="000000"/>
        </w:rPr>
        <w:t xml:space="preserve">, parte integrante desta Lei Complementar. </w:t>
      </w:r>
    </w:p>
    <w:p w:rsidR="00EE0BF8" w:rsidRDefault="00BD746E">
      <w:pPr>
        <w:spacing w:after="10" w:line="268" w:lineRule="auto"/>
        <w:ind w:right="15"/>
        <w:jc w:val="center"/>
      </w:pPr>
      <w:r>
        <w:rPr>
          <w:color w:val="000000"/>
        </w:rPr>
        <w:t xml:space="preserve"> Seção IV </w:t>
      </w:r>
    </w:p>
    <w:p w:rsidR="00EE0BF8" w:rsidRDefault="00BD746E">
      <w:pPr>
        <w:spacing w:after="301" w:line="268" w:lineRule="auto"/>
        <w:ind w:right="15"/>
        <w:jc w:val="center"/>
      </w:pPr>
      <w:r>
        <w:rPr>
          <w:color w:val="000000"/>
        </w:rPr>
        <w:t xml:space="preserve"> Da Taxa de Ocupação </w:t>
      </w:r>
    </w:p>
    <w:p w:rsidR="00EE0BF8" w:rsidRDefault="00BD746E">
      <w:pPr>
        <w:spacing w:after="303" w:line="268" w:lineRule="auto"/>
        <w:ind w:left="-5" w:right="14"/>
      </w:pPr>
      <w:r>
        <w:rPr>
          <w:b/>
          <w:color w:val="FFFFFF"/>
          <w:shd w:val="clear" w:color="auto" w:fill="D9534F"/>
        </w:rPr>
        <w:t xml:space="preserve"> Art.  68</w:t>
      </w:r>
      <w:r>
        <w:rPr>
          <w:b/>
          <w:color w:val="FFFFFF"/>
        </w:rPr>
        <w:t xml:space="preserve"> </w:t>
      </w:r>
      <w:r>
        <w:rPr>
          <w:color w:val="000000"/>
        </w:rPr>
        <w:t xml:space="preserve"> Taxa  de  Ocupação  (TO)  é  a  relação  entre  a  projeção  horizontal  máxima  da  edificação  e  a  área total do terreno, expressa em percentual. </w:t>
      </w:r>
    </w:p>
    <w:p w:rsidR="00EE0BF8" w:rsidRDefault="00BD746E">
      <w:pPr>
        <w:spacing w:after="303" w:line="268" w:lineRule="auto"/>
        <w:ind w:left="-5" w:right="14"/>
      </w:pPr>
      <w:r>
        <w:rPr>
          <w:color w:val="000000"/>
        </w:rPr>
        <w:t xml:space="preserve"> § 1º Não serão c</w:t>
      </w:r>
      <w:r>
        <w:rPr>
          <w:color w:val="000000"/>
        </w:rPr>
        <w:t xml:space="preserve">omputadas na taxa de ocupação máxima: </w:t>
      </w:r>
    </w:p>
    <w:p w:rsidR="00EE0BF8" w:rsidRDefault="00BD746E">
      <w:pPr>
        <w:spacing w:after="8" w:line="268" w:lineRule="auto"/>
        <w:ind w:left="-5" w:right="14"/>
      </w:pPr>
      <w:r>
        <w:rPr>
          <w:color w:val="000000"/>
        </w:rPr>
        <w:t xml:space="preserve"> a)  áreas  abaixo  da  Referência  de  Nível  (RN),  desde  que  não  ultrapassem  em  qualquer  ponto  a  1,5m (um metro e cinquenta centímetros) de altura em relação ao Perfil Natural do Terreno (PNT); </w:t>
      </w:r>
      <w:r>
        <w:t xml:space="preserve"> b) projeçõe</w:t>
      </w:r>
      <w:r>
        <w:t xml:space="preserve">s de beirais e marquises com até 1,20 m (um metro e vinte centímetros); e, </w:t>
      </w:r>
    </w:p>
    <w:p w:rsidR="00EE0BF8" w:rsidRDefault="00BD746E">
      <w:pPr>
        <w:ind w:left="-5" w:right="13"/>
      </w:pPr>
      <w:r>
        <w:t xml:space="preserve"> c)  projeções  de  pérgulas  e  toldos  com  até  2,00  m  (dois  metros).  (Redação  dada  pela  Lei  Complementar nº </w:t>
      </w:r>
      <w:hyperlink r:id="rId969">
        <w:r>
          <w:rPr>
            <w:b/>
            <w:color w:val="A28329"/>
            <w:u w:val="single" w:color="A28329"/>
          </w:rPr>
          <w:t xml:space="preserve"> </w:t>
        </w:r>
      </w:hyperlink>
      <w:hyperlink r:id="rId970">
        <w:r>
          <w:rPr>
            <w:b/>
            <w:color w:val="A28329"/>
            <w:u w:val="single" w:color="A28329"/>
          </w:rPr>
          <w:t>684</w:t>
        </w:r>
      </w:hyperlink>
      <w:hyperlink r:id="rId971">
        <w:r>
          <w:t>/</w:t>
        </w:r>
      </w:hyperlink>
      <w:hyperlink r:id="rId972">
        <w:r>
          <w:t xml:space="preserve"> </w:t>
        </w:r>
      </w:hyperlink>
      <w:r>
        <w:t xml:space="preserve">2024) </w:t>
      </w:r>
    </w:p>
    <w:p w:rsidR="00EE0BF8" w:rsidRDefault="00BD746E">
      <w:pPr>
        <w:spacing w:after="303" w:line="268" w:lineRule="auto"/>
        <w:ind w:left="-5" w:right="14"/>
      </w:pPr>
      <w:r>
        <w:rPr>
          <w:color w:val="000000"/>
        </w:rPr>
        <w:t xml:space="preserve"> §  2º  A  taxa  de  ocu</w:t>
      </w:r>
      <w:r>
        <w:rPr>
          <w:color w:val="000000"/>
        </w:rPr>
        <w:t xml:space="preserve">pação,  quando  localizada  nos  Setores  Especiais  de  Interesse  Social,  destinados  à  produção  de  habitação  de  interesse  social,  poderá  ter  a  sua  taxa  elevada  para  70%  (setenta por cento). </w:t>
      </w:r>
    </w:p>
    <w:p w:rsidR="00EE0BF8" w:rsidRDefault="00BD746E">
      <w:pPr>
        <w:spacing w:after="615" w:line="268" w:lineRule="auto"/>
        <w:ind w:left="-5" w:right="14"/>
      </w:pPr>
      <w:r>
        <w:rPr>
          <w:color w:val="000000"/>
        </w:rPr>
        <w:t xml:space="preserve"> §  3º  A  taxa  de  ocupação,  nas  edificaçõ</w:t>
      </w:r>
      <w:r>
        <w:rPr>
          <w:color w:val="000000"/>
        </w:rPr>
        <w:t xml:space="preserve">es,  quando  localizadas  nas  vias  que  originaram  as  Faixas  Viárias  e  que  façam  uso  de  fachadas  ativas  poderão  ter  a  sua  taxa  elevada  para  80%  (oitenta  por  cento).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spacing w:after="303" w:line="268" w:lineRule="auto"/>
        <w:ind w:left="-5" w:right="14"/>
      </w:pPr>
      <w:r>
        <w:rPr>
          <w:color w:val="000000"/>
        </w:rPr>
        <w:t xml:space="preserve"> §  4º  Os  índices  urbanísticos  referentes  à  Taxa  de  </w:t>
      </w:r>
      <w:r>
        <w:rPr>
          <w:color w:val="000000"/>
        </w:rPr>
        <w:t xml:space="preserve">Ocupação  estão  definidos  conforme  Anexo  VII  -  Requisitos Urbanísticos para a Ocupação do Solo, parte integrante desta Lei Complementar. </w:t>
      </w:r>
    </w:p>
    <w:p w:rsidR="00EE0BF8" w:rsidRDefault="00BD746E">
      <w:pPr>
        <w:spacing w:after="10" w:line="268" w:lineRule="auto"/>
        <w:ind w:right="15"/>
        <w:jc w:val="center"/>
      </w:pPr>
      <w:r>
        <w:rPr>
          <w:color w:val="000000"/>
        </w:rPr>
        <w:t xml:space="preserve"> Seção V </w:t>
      </w:r>
    </w:p>
    <w:p w:rsidR="00EE0BF8" w:rsidRDefault="00BD746E">
      <w:pPr>
        <w:spacing w:after="301" w:line="268" w:lineRule="auto"/>
        <w:ind w:right="15"/>
        <w:jc w:val="center"/>
      </w:pPr>
      <w:r>
        <w:rPr>
          <w:color w:val="000000"/>
        </w:rPr>
        <w:t xml:space="preserve"> Do Embasamento </w:t>
      </w:r>
    </w:p>
    <w:p w:rsidR="00EE0BF8" w:rsidRDefault="00BD746E">
      <w:pPr>
        <w:ind w:left="-5" w:right="13"/>
      </w:pPr>
      <w:r>
        <w:rPr>
          <w:b/>
          <w:color w:val="FFFFFF"/>
          <w:shd w:val="clear" w:color="auto" w:fill="D9534F"/>
        </w:rPr>
        <w:t xml:space="preserve"> Art.  69</w:t>
      </w:r>
      <w:r>
        <w:rPr>
          <w:b/>
          <w:color w:val="FFFFFF"/>
        </w:rPr>
        <w:t xml:space="preserve"> </w:t>
      </w:r>
      <w:r>
        <w:t xml:space="preserve"> Embasamento  é  a  parte  da  edificação  vinculada  ou  não  à  torre,  c</w:t>
      </w:r>
      <w:r>
        <w:t>uja  altura,  medida  de  Referência  de  Nível  (RN)  até  a  laje  do  último  piso,  não  ultrapasse  12m  (doze  metros)  de  altura,  podendo  ser  construído  sobre  parte  das  divisas  laterais  e/ou  de  fundos  respeitando  o  recuo frontal. (Red</w:t>
      </w:r>
      <w:r>
        <w:t xml:space="preserve">ação dada pela Lei Complementar nº  </w:t>
      </w:r>
      <w:r>
        <w:tab/>
      </w:r>
      <w:hyperlink r:id="rId973">
        <w:r>
          <w:rPr>
            <w:b/>
            <w:color w:val="A28329"/>
            <w:u w:val="single" w:color="A28329"/>
          </w:rPr>
          <w:t xml:space="preserve"> </w:t>
        </w:r>
      </w:hyperlink>
      <w:hyperlink r:id="rId974">
        <w:r>
          <w:rPr>
            <w:b/>
            <w:color w:val="A28329"/>
            <w:u w:val="single" w:color="A28329"/>
          </w:rPr>
          <w:t>521</w:t>
        </w:r>
      </w:hyperlink>
      <w:r>
        <w:t xml:space="preserve"> /2019) </w:t>
      </w:r>
    </w:p>
    <w:p w:rsidR="00EE0BF8" w:rsidRDefault="00BD746E">
      <w:pPr>
        <w:spacing w:after="303" w:line="268" w:lineRule="auto"/>
        <w:ind w:left="-5" w:right="14"/>
      </w:pPr>
      <w:r>
        <w:rPr>
          <w:color w:val="000000"/>
        </w:rPr>
        <w:t xml:space="preserve"> Parágrafo  único.  No  caso  das  edificações  com  uso  exclusivamente  residencial,  somente  será  permitido  embasamento  quando  a  utilização  for  exclusivamente  para  usos  complementares  da  </w:t>
      </w:r>
      <w:r>
        <w:rPr>
          <w:color w:val="000000"/>
        </w:rPr>
        <w:t xml:space="preserve">edificação,  como  portaria,  zeladoria,  subestação  de  energia  elétrica,  reservatório  de  água,  depósitos de uso exclusivo do condomínio, área de recreação e garagens coletivas ou privativas. </w:t>
      </w:r>
    </w:p>
    <w:p w:rsidR="00EE0BF8" w:rsidRDefault="00BD746E">
      <w:pPr>
        <w:spacing w:after="303" w:line="268" w:lineRule="auto"/>
        <w:ind w:left="-5" w:right="14"/>
      </w:pPr>
      <w:r>
        <w:rPr>
          <w:b/>
          <w:color w:val="FFFFFF"/>
          <w:shd w:val="clear" w:color="auto" w:fill="D9534F"/>
        </w:rPr>
        <w:t xml:space="preserve"> Art.  70</w:t>
      </w:r>
      <w:r>
        <w:rPr>
          <w:b/>
          <w:color w:val="FFFFFF"/>
        </w:rPr>
        <w:t xml:space="preserve"> </w:t>
      </w:r>
      <w:r>
        <w:rPr>
          <w:color w:val="000000"/>
        </w:rPr>
        <w:t xml:space="preserve"> A  laje  de  cobertura  do  embasamento,  for</w:t>
      </w:r>
      <w:r>
        <w:rPr>
          <w:color w:val="000000"/>
        </w:rPr>
        <w:t xml:space="preserve">a  da  área  de  projeção  do  edifício,  poderá  ser  ocupada  com  áreas  de  lazer  e/ou  vagas  de  guarda  de  veículo  regulamentares,  desde  que  descobertas. </w:t>
      </w:r>
    </w:p>
    <w:p w:rsidR="00EE0BF8" w:rsidRDefault="00BD746E">
      <w:pPr>
        <w:ind w:left="-5" w:right="13"/>
      </w:pPr>
      <w:r>
        <w:t xml:space="preserve"> Parágrafo  único.  No  caso  de  ocupação  de  laje  de  cobertura  do  embasamento,  d</w:t>
      </w:r>
      <w:r>
        <w:t xml:space="preserve">everá  ser  construída  uma  proteção  no  seu  perímetro,  com  2m  (dois  metros)  de  altura,  sendo  computada  na  altura  de  12m  (doze  metros)  descrita  no  Art  69.  (Redação  dada  pela  Lei  Complementar  nº </w:t>
      </w:r>
      <w:hyperlink r:id="rId975">
        <w:r>
          <w:rPr>
            <w:b/>
            <w:color w:val="A28329"/>
            <w:u w:val="single" w:color="A28329"/>
          </w:rPr>
          <w:t xml:space="preserve"> </w:t>
        </w:r>
      </w:hyperlink>
      <w:hyperlink r:id="rId976">
        <w:r>
          <w:rPr>
            <w:b/>
            <w:color w:val="A28329"/>
            <w:u w:val="single" w:color="A28329"/>
          </w:rPr>
          <w:t>521</w:t>
        </w:r>
      </w:hyperlink>
      <w:r>
        <w:t xml:space="preserve"> /2019) </w:t>
      </w:r>
    </w:p>
    <w:p w:rsidR="00EE0BF8" w:rsidRDefault="00BD746E">
      <w:pPr>
        <w:spacing w:after="303" w:line="268" w:lineRule="auto"/>
        <w:ind w:left="-5" w:right="14"/>
      </w:pPr>
      <w:r>
        <w:rPr>
          <w:b/>
          <w:color w:val="FFFFFF"/>
          <w:shd w:val="clear" w:color="auto" w:fill="D9534F"/>
        </w:rPr>
        <w:t xml:space="preserve"> Art.  71</w:t>
      </w:r>
      <w:r>
        <w:rPr>
          <w:b/>
          <w:color w:val="FFFFFF"/>
        </w:rPr>
        <w:t xml:space="preserve"> </w:t>
      </w:r>
      <w:r>
        <w:rPr>
          <w:color w:val="000000"/>
        </w:rPr>
        <w:t xml:space="preserve"> A  indicação  da  ocupação  d</w:t>
      </w:r>
      <w:r>
        <w:rPr>
          <w:color w:val="000000"/>
        </w:rPr>
        <w:t xml:space="preserve">o  solo  através  do  uso  do  embasamento  está  definida  conforme  Anexo VII - Requisitos Urbanísticos para a Ocupação do Solo, parte integrante desta Lei. </w:t>
      </w:r>
    </w:p>
    <w:p w:rsidR="00EE0BF8" w:rsidRDefault="00BD746E">
      <w:pPr>
        <w:spacing w:after="303" w:line="268" w:lineRule="auto"/>
        <w:ind w:left="-5" w:right="14"/>
      </w:pPr>
      <w:r>
        <w:rPr>
          <w:color w:val="000000"/>
        </w:rPr>
        <w:t xml:space="preserve"> Parágrafo  único.  Fica  facultado  às  edificações  localizadas  no  Setor  Especial  de  Inte</w:t>
      </w:r>
      <w:r>
        <w:rPr>
          <w:color w:val="000000"/>
        </w:rPr>
        <w:t xml:space="preserve">resse  Cultural  -  Centro  Histórico  (SE-01),  ocupar  100  (cem)  por  cento  da  área  do  terreno  com  o  embasamento,  desde que respeitadas as demais restrições legais. </w:t>
      </w:r>
    </w:p>
    <w:p w:rsidR="00EE0BF8" w:rsidRDefault="00BD746E">
      <w:pPr>
        <w:spacing w:after="10" w:line="268" w:lineRule="auto"/>
        <w:ind w:right="15"/>
        <w:jc w:val="center"/>
      </w:pPr>
      <w:r>
        <w:rPr>
          <w:color w:val="000000"/>
        </w:rPr>
        <w:t xml:space="preserve"> Seção VI </w:t>
      </w:r>
    </w:p>
    <w:p w:rsidR="00EE0BF8" w:rsidRDefault="00BD746E">
      <w:pPr>
        <w:spacing w:after="301" w:line="268" w:lineRule="auto"/>
        <w:ind w:right="15"/>
        <w:jc w:val="center"/>
      </w:pPr>
      <w:r>
        <w:rPr>
          <w:color w:val="000000"/>
        </w:rPr>
        <w:t xml:space="preserve"> Dos Recuos Frontais e dos Afastamentos Laterais e de Fundos </w:t>
      </w:r>
    </w:p>
    <w:p w:rsidR="00EE0BF8" w:rsidRDefault="00BD746E">
      <w:pPr>
        <w:spacing w:after="303" w:line="268" w:lineRule="auto"/>
        <w:ind w:left="-5" w:right="14"/>
      </w:pPr>
      <w:r>
        <w:rPr>
          <w:b/>
          <w:color w:val="FFFFFF"/>
          <w:shd w:val="clear" w:color="auto" w:fill="D9534F"/>
        </w:rPr>
        <w:t xml:space="preserve"> Art.</w:t>
      </w:r>
      <w:r>
        <w:rPr>
          <w:b/>
          <w:color w:val="FFFFFF"/>
          <w:shd w:val="clear" w:color="auto" w:fill="D9534F"/>
        </w:rPr>
        <w:t xml:space="preserve">  72</w:t>
      </w:r>
      <w:r>
        <w:rPr>
          <w:b/>
          <w:color w:val="FFFFFF"/>
        </w:rPr>
        <w:t xml:space="preserve"> </w:t>
      </w:r>
      <w:r>
        <w:rPr>
          <w:color w:val="000000"/>
        </w:rPr>
        <w:t xml:space="preserve"> O  Recuo  Frontal  (RF)  corresponde  à  distância  entre  o  plano  de  fachada  frontal  da  edificação e o respectivo alinhamento do terreno. </w:t>
      </w:r>
    </w:p>
    <w:p w:rsidR="00EE0BF8" w:rsidRDefault="00BD746E">
      <w:pPr>
        <w:spacing w:after="303" w:line="268" w:lineRule="auto"/>
        <w:ind w:left="-5" w:right="14"/>
      </w:pPr>
      <w:r>
        <w:rPr>
          <w:color w:val="000000"/>
        </w:rPr>
        <w:t xml:space="preserve"> §  1º  O  Recuo  Frontal  deverá  ser  livre  de  construção,  e  deverá  garantir  uma  distância  mín</w:t>
      </w:r>
      <w:r>
        <w:rPr>
          <w:color w:val="000000"/>
        </w:rPr>
        <w:t>ima  de  5m  (cinco  metros)  entre  a  linha  frontal  do  imóvel  e  o  alinhamento  predial,  e  respeitar  o  ângulo  máximo  de  76º  (setenta  e  seis  graus)  em  relação  ao  eixo  da  via  existente,  sendo  permitido  o  escalonamento do recuo fr</w:t>
      </w:r>
      <w:r>
        <w:rPr>
          <w:color w:val="000000"/>
        </w:rPr>
        <w:t xml:space="preserve">ontal, conforme anexo VIII, desta Lei Complementar. </w:t>
      </w:r>
    </w:p>
    <w:p w:rsidR="00EE0BF8" w:rsidRDefault="00BD746E">
      <w:pPr>
        <w:ind w:left="-5" w:right="13"/>
      </w:pPr>
      <w:r>
        <w:t xml:space="preserve"> §  2º  Fica  facultado  às  edificações  localizadas  no  Setor Especial  de  Interesse  Cultural  -  Centro  Histórico  (SE-01)  e  nas  vias  que  originaram  as  Faixa  Viárias,  ocupar  parcial  ou </w:t>
      </w:r>
      <w:r>
        <w:t xml:space="preserve"> integralmente  os  recuos frontais de todas as suas testadas, desde que atendam aos seguintes critérios: </w:t>
      </w:r>
    </w:p>
    <w:p w:rsidR="00EE0BF8" w:rsidRDefault="00BD746E">
      <w:pPr>
        <w:numPr>
          <w:ilvl w:val="0"/>
          <w:numId w:val="40"/>
        </w:numPr>
        <w:ind w:right="13"/>
      </w:pPr>
      <w:r>
        <w:t xml:space="preserve">-  até  12m  (doze  metros)  de  altura,  já  considerada  a  definição  de  ponto  máximo  de  telhado,  muros  ou platibandas; </w:t>
      </w:r>
    </w:p>
    <w:p w:rsidR="00EE0BF8" w:rsidRDefault="00BD746E">
      <w:pPr>
        <w:numPr>
          <w:ilvl w:val="0"/>
          <w:numId w:val="40"/>
        </w:numPr>
        <w:ind w:right="13"/>
      </w:pPr>
      <w:r>
        <w:t>-  uso  de  fachada</w:t>
      </w:r>
      <w:r>
        <w:t xml:space="preserve">  ativa,  com,  no  mínimo,  75%  (setenta  e  cinco  por  cento)  da  sua  extensão  linear,  contínua  ou  não,  ocupada  por  aberturas  (portas,  janelas,  varandas  ou  similares)  ou  vitrines,  permitindo a integração visual, inclusive para pessoas </w:t>
      </w:r>
      <w:r>
        <w:t xml:space="preserve">com deficiência; </w:t>
      </w:r>
    </w:p>
    <w:p w:rsidR="00EE0BF8" w:rsidRDefault="00BD746E">
      <w:pPr>
        <w:numPr>
          <w:ilvl w:val="0"/>
          <w:numId w:val="40"/>
        </w:numPr>
        <w:ind w:right="13"/>
      </w:pPr>
      <w:r>
        <w:t>-  quando  da  ocupação  parcial  do  recuo  frontal,  a  área  do  recuo  restante  caracterizar-se-á  como  área  de  fruição  pública,  vedado  o  bloqueio  da  interação  das  atividades  instaladas  nos  pavimentos  térreos  das  edi</w:t>
      </w:r>
      <w:r>
        <w:t xml:space="preserve">ficações  com  os  espaços  públicos  por  vagas  de  estacionamento,  muros,  gradis  e demais barreiras físicas. (Redação acrescida pela Lei Complementar nº  </w:t>
      </w:r>
      <w:r>
        <w:tab/>
      </w:r>
      <w:hyperlink r:id="rId977">
        <w:r>
          <w:rPr>
            <w:b/>
            <w:color w:val="A28329"/>
            <w:u w:val="single" w:color="A28329"/>
          </w:rPr>
          <w:t xml:space="preserve"> </w:t>
        </w:r>
      </w:hyperlink>
      <w:hyperlink r:id="rId978">
        <w:r>
          <w:rPr>
            <w:b/>
            <w:color w:val="A28329"/>
            <w:u w:val="single" w:color="A28329"/>
          </w:rPr>
          <w:t>684</w:t>
        </w:r>
      </w:hyperlink>
      <w:hyperlink r:id="rId979">
        <w:r>
          <w:t>/</w:t>
        </w:r>
      </w:hyperlink>
      <w:hyperlink r:id="rId980">
        <w:r>
          <w:t xml:space="preserve"> </w:t>
        </w:r>
      </w:hyperlink>
      <w:r>
        <w:t xml:space="preserve">2024) </w:t>
      </w:r>
    </w:p>
    <w:p w:rsidR="00EE0BF8" w:rsidRDefault="00BD746E">
      <w:pPr>
        <w:spacing w:after="303" w:line="268" w:lineRule="auto"/>
        <w:ind w:left="-5" w:right="14"/>
      </w:pPr>
      <w:r>
        <w:rPr>
          <w:color w:val="000000"/>
        </w:rPr>
        <w:t xml:space="preserve"> §  3º  As  áreas  da  edificação  ocupadas  por  subsolo  deverão  respeitar  o  recuo  front</w:t>
      </w:r>
      <w:r>
        <w:rPr>
          <w:color w:val="000000"/>
        </w:rPr>
        <w:t xml:space="preserve">al  de  5m  (cinco  metros) previsto para a edificação, exceto para as edificações relacionadas no § 2º, deste artigo. </w:t>
      </w:r>
    </w:p>
    <w:p w:rsidR="00EE0BF8" w:rsidRDefault="00BD746E">
      <w:pPr>
        <w:tabs>
          <w:tab w:val="center" w:pos="4677"/>
        </w:tabs>
        <w:spacing w:after="303" w:line="268" w:lineRule="auto"/>
        <w:ind w:left="-15" w:firstLine="0"/>
        <w:jc w:val="left"/>
      </w:pPr>
      <w:r>
        <w:rPr>
          <w:color w:val="000000"/>
        </w:rPr>
        <w:t xml:space="preserve">§ 4º (Revogado pela Lei Complementar nº  </w:t>
      </w:r>
      <w:r>
        <w:rPr>
          <w:color w:val="000000"/>
        </w:rPr>
        <w:tab/>
      </w:r>
      <w:hyperlink r:id="rId981">
        <w:r>
          <w:rPr>
            <w:b/>
            <w:color w:val="A28329"/>
            <w:u w:val="single" w:color="A28329"/>
          </w:rPr>
          <w:t xml:space="preserve"> </w:t>
        </w:r>
      </w:hyperlink>
      <w:hyperlink r:id="rId982">
        <w:r>
          <w:rPr>
            <w:b/>
            <w:color w:val="A28329"/>
            <w:u w:val="single" w:color="A28329"/>
          </w:rPr>
          <w:t>684</w:t>
        </w:r>
      </w:hyperlink>
      <w:hyperlink r:id="rId983">
        <w:r>
          <w:rPr>
            <w:color w:val="000000"/>
          </w:rPr>
          <w:t xml:space="preserve"> </w:t>
        </w:r>
      </w:hyperlink>
      <w:hyperlink r:id="rId984">
        <w:r>
          <w:rPr>
            <w:color w:val="000000"/>
          </w:rPr>
          <w:t>/</w:t>
        </w:r>
      </w:hyperlink>
      <w:r>
        <w:rPr>
          <w:color w:val="000000"/>
        </w:rPr>
        <w:t xml:space="preserve">2024) </w:t>
      </w:r>
    </w:p>
    <w:p w:rsidR="00EE0BF8" w:rsidRDefault="00BD746E">
      <w:pPr>
        <w:ind w:left="-5" w:right="13"/>
      </w:pPr>
      <w:r>
        <w:t xml:space="preserve"> §  5º  Nas  servidões  </w:t>
      </w:r>
      <w:r>
        <w:t xml:space="preserve">e  nos  logradouros  públicos  oriundos  de  servidões,  o  Recuo  Frontal  deverá  ser  livre  de  construção,  e  deverá  garantir  uma  distância  mínima  de  6m  (seis  metros)  entre  a  linha frontal da edificação e o eixo da via. (Redação acrescida </w:t>
      </w:r>
      <w:r>
        <w:t xml:space="preserve">pela Lei Complementar nº  </w:t>
      </w:r>
      <w:r>
        <w:tab/>
      </w:r>
      <w:hyperlink r:id="rId985">
        <w:r>
          <w:rPr>
            <w:b/>
            <w:color w:val="A28329"/>
            <w:u w:val="single" w:color="A28329"/>
          </w:rPr>
          <w:t xml:space="preserve"> </w:t>
        </w:r>
      </w:hyperlink>
      <w:hyperlink r:id="rId986">
        <w:r>
          <w:rPr>
            <w:b/>
            <w:color w:val="A28329"/>
            <w:u w:val="single" w:color="A28329"/>
          </w:rPr>
          <w:t>654</w:t>
        </w:r>
      </w:hyperlink>
      <w:hyperlink r:id="rId987">
        <w:r>
          <w:t xml:space="preserve"> </w:t>
        </w:r>
      </w:hyperlink>
      <w:hyperlink r:id="rId988">
        <w:r>
          <w:t>/</w:t>
        </w:r>
      </w:hyperlink>
      <w:r>
        <w:t>202</w:t>
      </w:r>
      <w:r>
        <w:t xml:space="preserve">3) </w:t>
      </w:r>
    </w:p>
    <w:p w:rsidR="00EE0BF8" w:rsidRDefault="00BD746E">
      <w:pPr>
        <w:ind w:left="-5" w:right="13"/>
      </w:pPr>
      <w:r>
        <w:t xml:space="preserve"> §  6º  Nos  lotes  rurais  que  fizerem  frente  à  vias  denominadas  Corredores  de  Lazer,  conforme  Lei  Complementar  que  institui  a  revisão  do  Plano  Viário,  o  recuo  frontal  deve  possuir  permeabilidade  visual  em  muros,  </w:t>
      </w:r>
      <w:r>
        <w:t xml:space="preserve">cercas  e  semelhantes,  e  ser  dotado  de  arborização  ou  ajardinamento.  (Redação  acrescida pela Lei Complementar nº </w:t>
      </w:r>
      <w:hyperlink r:id="rId989">
        <w:r>
          <w:rPr>
            <w:b/>
            <w:color w:val="A28329"/>
            <w:u w:val="single" w:color="A28329"/>
          </w:rPr>
          <w:t xml:space="preserve"> </w:t>
        </w:r>
      </w:hyperlink>
      <w:hyperlink r:id="rId990">
        <w:r>
          <w:rPr>
            <w:b/>
            <w:color w:val="A28329"/>
            <w:u w:val="single" w:color="A28329"/>
          </w:rPr>
          <w:t>694</w:t>
        </w:r>
      </w:hyperlink>
      <w:r>
        <w:t xml:space="preserve"> /2024) </w:t>
      </w:r>
    </w:p>
    <w:p w:rsidR="00EE0BF8" w:rsidRDefault="00BD746E">
      <w:pPr>
        <w:spacing w:after="303" w:line="268" w:lineRule="auto"/>
        <w:ind w:left="-5" w:right="14"/>
      </w:pPr>
      <w:r>
        <w:rPr>
          <w:b/>
          <w:color w:val="FFFFFF"/>
          <w:shd w:val="clear" w:color="auto" w:fill="D9534F"/>
        </w:rPr>
        <w:t xml:space="preserve"> Art.  73</w:t>
      </w:r>
      <w:r>
        <w:rPr>
          <w:b/>
          <w:color w:val="FFFFFF"/>
        </w:rPr>
        <w:t xml:space="preserve"> </w:t>
      </w:r>
      <w:r>
        <w:rPr>
          <w:color w:val="000000"/>
        </w:rPr>
        <w:t xml:space="preserve"> Os  Afastamentos  Laterais  e  de  Fundos  correspondem  às  distâncias  entre  os  planos  de  fachada da edificação e os resp</w:t>
      </w:r>
      <w:r>
        <w:rPr>
          <w:color w:val="000000"/>
        </w:rPr>
        <w:t xml:space="preserve">ectivos limites dos lotes. </w:t>
      </w:r>
    </w:p>
    <w:p w:rsidR="00EE0BF8" w:rsidRDefault="00BD746E">
      <w:pPr>
        <w:spacing w:after="303" w:line="268" w:lineRule="auto"/>
        <w:ind w:left="-5" w:right="14"/>
      </w:pPr>
      <w:r>
        <w:rPr>
          <w:color w:val="000000"/>
        </w:rPr>
        <w:t xml:space="preserve"> §  1º  Os  Afastamentos  Laterais  e  de  Fundos  deverão  ser  livres  de  construções,  e  não  poderão  ser  inferiores  a  um  sexto  da  altura  da  edificação  (H/6),  acrescida  de  0,5m  (cinquenta  centímetros),  garan</w:t>
      </w:r>
      <w:r>
        <w:rPr>
          <w:color w:val="000000"/>
        </w:rPr>
        <w:t xml:space="preserve">tida  uma  distância  mínima  de  1,50m  (um  metro  e  cinquenta  centímetros),  sendo  aplicados  a  partir da base da edificação. </w:t>
      </w:r>
    </w:p>
    <w:p w:rsidR="00EE0BF8" w:rsidRDefault="00BD746E">
      <w:pPr>
        <w:spacing w:after="1488" w:line="268" w:lineRule="auto"/>
        <w:ind w:left="-5" w:right="14"/>
      </w:pPr>
      <w:r>
        <w:rPr>
          <w:color w:val="000000"/>
        </w:rPr>
        <w:t xml:space="preserve"> §  2º  Fica  facultado  às  edificações  com  até  9m  (nove  metros)  de  altura,  já  considerada  a  definição  de  po</w:t>
      </w:r>
      <w:r>
        <w:rPr>
          <w:color w:val="000000"/>
        </w:rPr>
        <w:t xml:space="preserve">nto  máximo  de  telhado,  muros  ou  platibandas,  ocupar  as  divisas  laterais  e/ou  de  fundos  do  lote,  numa  extensão  máxima  de  35%  (trinta  e  cinco  por  cento)  do  perímetro  do  lote,  respeitado  o  Recuo Frontal obrigatório. </w:t>
      </w:r>
    </w:p>
    <w:p w:rsidR="00EE0BF8" w:rsidRDefault="00BD746E">
      <w:pPr>
        <w:spacing w:after="0" w:line="259" w:lineRule="auto"/>
        <w:ind w:left="0" w:right="324"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spacing w:after="303" w:line="268" w:lineRule="auto"/>
        <w:ind w:left="-5" w:right="14"/>
      </w:pPr>
      <w:r>
        <w:rPr>
          <w:color w:val="000000"/>
        </w:rPr>
        <w:t xml:space="preserve"> §  3º</w:t>
      </w:r>
      <w:r>
        <w:rPr>
          <w:color w:val="000000"/>
        </w:rPr>
        <w:t xml:space="preserve">  Excetuam-se  do  disposto  no  §  2º  deste  artigo  as  edificações  situadas  nas  Faixas  Rodoviárias  e  nos  Setores  Especiais,  exceto  se  localizadas  nos  Setores  Especiais  de  Interesse  Social  ou  de  Centralidade Urbana. </w:t>
      </w:r>
    </w:p>
    <w:p w:rsidR="00EE0BF8" w:rsidRDefault="00BD746E">
      <w:pPr>
        <w:ind w:left="-5" w:right="13"/>
      </w:pPr>
      <w:r>
        <w:t xml:space="preserve"> §  4º  Fica  fa</w:t>
      </w:r>
      <w:r>
        <w:t>cultada  a  construção  de  embasamento  junto  às  divisas  laterais  e  de  fundos,  com  até  12m  (doze  metros)  de  altura,  no  Setor  Especial  de  Interesse  Cultural  -  Centro  Histórico  (SE-01)  e  nas  vias  que  deram  origens  às  Faixas  V</w:t>
      </w:r>
      <w:r>
        <w:t xml:space="preserve">iárias  (FV)  e  em  até  9  m  (nove  metros)  de  altura  nos  demais  setores  e  faixas  permitidos  conforme  Anexo  VII  desta  LEI,  já  considerada  a  definição  de  ponto  máximo  de  telhado,  muros  ou  platibandas,  ocupando  no  máximo  50%  </w:t>
      </w:r>
      <w:r>
        <w:t>(cinquenta  por  cento)  das  divisas  laterais  e  100%  (cem  por  cento)  da  divisa  de  fundos  do  lote,  numa  extensão  máxima  de  50%  (cinquenta  por  cento)  do  perímetro  do  lote,  respeitado  o  Recuo  Frontal  obrigatório. ( Redação dada p</w:t>
      </w:r>
      <w:r>
        <w:t xml:space="preserve">ela Lei Complementar nº </w:t>
      </w:r>
      <w:hyperlink r:id="rId991">
        <w:r>
          <w:rPr>
            <w:b/>
            <w:color w:val="A28329"/>
            <w:u w:val="single" w:color="A28329"/>
          </w:rPr>
          <w:t xml:space="preserve"> </w:t>
        </w:r>
      </w:hyperlink>
      <w:hyperlink r:id="rId992">
        <w:r>
          <w:rPr>
            <w:b/>
            <w:color w:val="A28329"/>
            <w:u w:val="single" w:color="A28329"/>
          </w:rPr>
          <w:t>568</w:t>
        </w:r>
      </w:hyperlink>
      <w:hyperlink r:id="rId993">
        <w:r>
          <w:t>/</w:t>
        </w:r>
      </w:hyperlink>
      <w:hyperlink r:id="rId994">
        <w:r>
          <w:t xml:space="preserve"> </w:t>
        </w:r>
      </w:hyperlink>
      <w:r>
        <w:t>2021)</w:t>
      </w:r>
      <w:r>
        <w:t xml:space="preserve"> </w:t>
      </w:r>
    </w:p>
    <w:p w:rsidR="00EE0BF8" w:rsidRDefault="00BD746E">
      <w:pPr>
        <w:spacing w:after="303" w:line="268" w:lineRule="auto"/>
        <w:ind w:left="-5" w:right="14"/>
      </w:pPr>
      <w:r>
        <w:rPr>
          <w:b/>
          <w:color w:val="FFFFFF"/>
          <w:shd w:val="clear" w:color="auto" w:fill="D9534F"/>
        </w:rPr>
        <w:t xml:space="preserve"> Art.  74</w:t>
      </w:r>
      <w:r>
        <w:rPr>
          <w:b/>
          <w:color w:val="FFFFFF"/>
        </w:rPr>
        <w:t xml:space="preserve"> </w:t>
      </w:r>
      <w:r>
        <w:rPr>
          <w:color w:val="000000"/>
        </w:rPr>
        <w:t xml:space="preserve"> Fica  vedada  a  ocupação  das  áreas  de  Recuos  Frontais  e  Afastamentos  Laterais  e  de  Fundos, excetuando-se: </w:t>
      </w:r>
    </w:p>
    <w:p w:rsidR="00EE0BF8" w:rsidRDefault="00BD746E">
      <w:pPr>
        <w:numPr>
          <w:ilvl w:val="0"/>
          <w:numId w:val="41"/>
        </w:numPr>
        <w:spacing w:after="303" w:line="268" w:lineRule="auto"/>
        <w:ind w:right="14" w:hanging="269"/>
      </w:pPr>
      <w:r>
        <w:rPr>
          <w:color w:val="000000"/>
        </w:rPr>
        <w:t xml:space="preserve">-  circulação  de  acesso  coberto  à  edificação,  com  largura  interna  de  até  2,40m  (dois  metros  e  </w:t>
      </w:r>
      <w:r>
        <w:rPr>
          <w:color w:val="000000"/>
        </w:rPr>
        <w:t xml:space="preserve">quarenta centímetros); </w:t>
      </w:r>
    </w:p>
    <w:p w:rsidR="00EE0BF8" w:rsidRDefault="00BD746E">
      <w:pPr>
        <w:numPr>
          <w:ilvl w:val="0"/>
          <w:numId w:val="41"/>
        </w:numPr>
        <w:spacing w:after="303" w:line="268" w:lineRule="auto"/>
        <w:ind w:right="14" w:hanging="269"/>
      </w:pPr>
      <w:r>
        <w:rPr>
          <w:color w:val="000000"/>
        </w:rPr>
        <w:t xml:space="preserve">- ajardinamento, área de recreação e piscina, desde que descobertos; </w:t>
      </w:r>
    </w:p>
    <w:p w:rsidR="00EE0BF8" w:rsidRDefault="00BD746E">
      <w:pPr>
        <w:numPr>
          <w:ilvl w:val="0"/>
          <w:numId w:val="41"/>
        </w:numPr>
        <w:spacing w:after="303" w:line="268" w:lineRule="auto"/>
        <w:ind w:right="14" w:hanging="269"/>
      </w:pPr>
      <w:r>
        <w:rPr>
          <w:color w:val="000000"/>
        </w:rPr>
        <w:t xml:space="preserve">- muros de arrimo construídos em função dos desníveis do terreno; </w:t>
      </w:r>
    </w:p>
    <w:p w:rsidR="00EE0BF8" w:rsidRDefault="00BD746E">
      <w:pPr>
        <w:numPr>
          <w:ilvl w:val="0"/>
          <w:numId w:val="41"/>
        </w:numPr>
        <w:ind w:right="14" w:hanging="269"/>
      </w:pPr>
      <w:r>
        <w:t>-  beirais,  brises,  floreiras,  ornamentos  arquitetônicos  e  sacadas  técnicas  com  projeç</w:t>
      </w:r>
      <w:r>
        <w:t xml:space="preserve">ão  máxima  de  0,80m  (oitenta  centímetros),  nos  afastamentos  laterais  e  de  fundos,  e  de  1,20m  (um  metro  e  vinte centímetros), no recuo frontal; (Redação dada pela Lei Complementar nº </w:t>
      </w:r>
      <w:hyperlink r:id="rId995">
        <w:r>
          <w:rPr>
            <w:b/>
            <w:color w:val="A28329"/>
            <w:u w:val="single" w:color="A28329"/>
          </w:rPr>
          <w:t xml:space="preserve"> </w:t>
        </w:r>
      </w:hyperlink>
      <w:hyperlink r:id="rId996">
        <w:r>
          <w:rPr>
            <w:b/>
            <w:color w:val="A28329"/>
            <w:u w:val="single" w:color="A28329"/>
          </w:rPr>
          <w:t>684</w:t>
        </w:r>
      </w:hyperlink>
      <w:r>
        <w:t xml:space="preserve"> /2024) </w:t>
      </w:r>
    </w:p>
    <w:p w:rsidR="00EE0BF8" w:rsidRDefault="00BD746E">
      <w:pPr>
        <w:numPr>
          <w:ilvl w:val="0"/>
          <w:numId w:val="41"/>
        </w:numPr>
        <w:spacing w:after="303" w:line="268" w:lineRule="auto"/>
        <w:ind w:right="14" w:hanging="269"/>
      </w:pPr>
      <w:r>
        <w:rPr>
          <w:color w:val="000000"/>
        </w:rPr>
        <w:t>-  pérgulas,  desde  que  ocupem  no  máximo  20%  (vinte  por</w:t>
      </w:r>
      <w:r>
        <w:rPr>
          <w:color w:val="000000"/>
        </w:rPr>
        <w:t xml:space="preserve">  cento)  da  testada  ou  das  divisas  laterais e fundos do lote; </w:t>
      </w:r>
    </w:p>
    <w:p w:rsidR="00EE0BF8" w:rsidRDefault="00BD746E">
      <w:pPr>
        <w:numPr>
          <w:ilvl w:val="0"/>
          <w:numId w:val="41"/>
        </w:numPr>
        <w:spacing w:after="303" w:line="268" w:lineRule="auto"/>
        <w:ind w:right="14" w:hanging="269"/>
      </w:pPr>
      <w:r>
        <w:rPr>
          <w:color w:val="000000"/>
        </w:rPr>
        <w:t xml:space="preserve">- (Revogado pela Lei Complementar nº </w:t>
      </w:r>
      <w:hyperlink r:id="rId997">
        <w:r>
          <w:rPr>
            <w:b/>
            <w:color w:val="A28329"/>
            <w:u w:val="single" w:color="A28329"/>
          </w:rPr>
          <w:t xml:space="preserve"> </w:t>
        </w:r>
      </w:hyperlink>
      <w:hyperlink r:id="rId998">
        <w:r>
          <w:rPr>
            <w:b/>
            <w:color w:val="A28329"/>
            <w:u w:val="single" w:color="A28329"/>
          </w:rPr>
          <w:t>521</w:t>
        </w:r>
      </w:hyperlink>
      <w:hyperlink r:id="rId999">
        <w:r>
          <w:rPr>
            <w:color w:val="000000"/>
          </w:rPr>
          <w:t xml:space="preserve"> </w:t>
        </w:r>
      </w:hyperlink>
      <w:hyperlink r:id="rId1000">
        <w:r>
          <w:rPr>
            <w:color w:val="000000"/>
          </w:rPr>
          <w:t>/</w:t>
        </w:r>
      </w:hyperlink>
      <w:r>
        <w:rPr>
          <w:color w:val="000000"/>
        </w:rPr>
        <w:t xml:space="preserve">2019) </w:t>
      </w:r>
    </w:p>
    <w:p w:rsidR="00EE0BF8" w:rsidRDefault="00BD746E">
      <w:pPr>
        <w:numPr>
          <w:ilvl w:val="0"/>
          <w:numId w:val="41"/>
        </w:numPr>
        <w:ind w:right="14" w:hanging="269"/>
      </w:pPr>
      <w:r>
        <w:t xml:space="preserve">-  guaritas,  lixeiras,  central  de  gás  e  subestação  de  energia  elétrica,  observadas  as  disposições  relativas  à  segurança  contra  incêndio  e  às  </w:t>
      </w:r>
      <w:r>
        <w:t xml:space="preserve">normas  das  concessionárias,  desde  que  ocupem  no  máximo  40%  (quarenta  por  cento)  da  testada  do  lote;  (Redação  dada  pela  Lei  Complementar  nº </w:t>
      </w:r>
      <w:hyperlink r:id="rId1001">
        <w:r>
          <w:rPr>
            <w:b/>
            <w:color w:val="A28329"/>
            <w:u w:val="single" w:color="A28329"/>
          </w:rPr>
          <w:t xml:space="preserve"> </w:t>
        </w:r>
      </w:hyperlink>
      <w:hyperlink r:id="rId1002">
        <w:r>
          <w:rPr>
            <w:b/>
            <w:color w:val="A28329"/>
            <w:u w:val="single" w:color="A28329"/>
          </w:rPr>
          <w:t>521</w:t>
        </w:r>
      </w:hyperlink>
      <w:r>
        <w:t xml:space="preserve"> /2019) </w:t>
      </w:r>
    </w:p>
    <w:p w:rsidR="00EE0BF8" w:rsidRDefault="00BD746E">
      <w:pPr>
        <w:numPr>
          <w:ilvl w:val="0"/>
          <w:numId w:val="41"/>
        </w:numPr>
        <w:spacing w:after="303" w:line="268" w:lineRule="auto"/>
        <w:ind w:right="14" w:hanging="269"/>
      </w:pPr>
      <w:r>
        <w:rPr>
          <w:color w:val="000000"/>
        </w:rPr>
        <w:t xml:space="preserve">-  garagens  para  uso  residencial  unifamiliar,  quando  a  topografia  do  lote  impedir  o  acesso  de  veículos  até  a  edificação,  desde  que  ocupem  no  máximo  6m  (seis  metros)  da  testada  ou  das </w:t>
      </w:r>
      <w:r>
        <w:rPr>
          <w:color w:val="000000"/>
        </w:rPr>
        <w:t xml:space="preserve"> divisas laterais e fundos do lote; </w:t>
      </w:r>
    </w:p>
    <w:p w:rsidR="00EE0BF8" w:rsidRDefault="00BD746E">
      <w:pPr>
        <w:numPr>
          <w:ilvl w:val="0"/>
          <w:numId w:val="41"/>
        </w:numPr>
        <w:spacing w:after="1490" w:line="268" w:lineRule="auto"/>
        <w:ind w:right="14" w:hanging="269"/>
      </w:pPr>
      <w:r>
        <w:rPr>
          <w:color w:val="000000"/>
        </w:rPr>
        <w:t xml:space="preserve">- vagas descobertas de guarda de veículo regulamentares;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numPr>
          <w:ilvl w:val="0"/>
          <w:numId w:val="41"/>
        </w:numPr>
        <w:spacing w:after="303" w:line="268" w:lineRule="auto"/>
        <w:ind w:right="14" w:hanging="269"/>
      </w:pPr>
      <w:r>
        <w:rPr>
          <w:color w:val="000000"/>
        </w:rPr>
        <w:t>-  abrigo/cobertura,  sem  vedação  lateral,  em  edificações comerciais  e/ou  de  serviços,  destinados  à  operação  de  embarque/desembarque  de  passageir</w:t>
      </w:r>
      <w:r>
        <w:rPr>
          <w:color w:val="000000"/>
        </w:rPr>
        <w:t xml:space="preserve">os,  desde  que  ocupem  no  máximo  6m  (seis  metros) ou 20% (vinte por cento) da testada do lote; </w:t>
      </w:r>
    </w:p>
    <w:p w:rsidR="00EE0BF8" w:rsidRDefault="00BD746E">
      <w:pPr>
        <w:numPr>
          <w:ilvl w:val="0"/>
          <w:numId w:val="41"/>
        </w:numPr>
        <w:spacing w:after="303" w:line="268" w:lineRule="auto"/>
        <w:ind w:right="14" w:hanging="269"/>
      </w:pPr>
      <w:r>
        <w:rPr>
          <w:color w:val="000000"/>
        </w:rPr>
        <w:t xml:space="preserve">- mensagens visuais, de acordo com legislação específica; e, </w:t>
      </w:r>
    </w:p>
    <w:p w:rsidR="00EE0BF8" w:rsidRDefault="00BD746E">
      <w:pPr>
        <w:numPr>
          <w:ilvl w:val="0"/>
          <w:numId w:val="41"/>
        </w:numPr>
        <w:ind w:right="14" w:hanging="269"/>
      </w:pPr>
      <w:r>
        <w:t>-  sacadas  e  sacadas  integradas,  em  balanço,  com  projeção  máxima  de  1,20m  (um  me</w:t>
      </w:r>
      <w:r>
        <w:t xml:space="preserve">tro  e  vinte  centímetros),  desde  que  respeitado  o  afastamento  mínimo  de  1,50m  (um  metro  e  cinquenta  centímetros)  nos  afastamentos  laterais  e  de  fundos;  (Redação  dada  pela  Lei  Complementar  nº </w:t>
      </w:r>
      <w:hyperlink r:id="rId1003">
        <w:r>
          <w:rPr>
            <w:b/>
            <w:color w:val="A28329"/>
            <w:u w:val="single" w:color="A28329"/>
          </w:rPr>
          <w:t xml:space="preserve"> </w:t>
        </w:r>
      </w:hyperlink>
      <w:hyperlink r:id="rId1004">
        <w:r>
          <w:rPr>
            <w:b/>
            <w:color w:val="A28329"/>
            <w:u w:val="single" w:color="A28329"/>
          </w:rPr>
          <w:t>684</w:t>
        </w:r>
      </w:hyperlink>
      <w:r>
        <w:t xml:space="preserve"> /2024) </w:t>
      </w:r>
    </w:p>
    <w:p w:rsidR="00EE0BF8" w:rsidRDefault="00BD746E">
      <w:pPr>
        <w:numPr>
          <w:ilvl w:val="0"/>
          <w:numId w:val="41"/>
        </w:numPr>
        <w:ind w:right="14" w:hanging="269"/>
      </w:pPr>
      <w:r>
        <w:t>-  abrigo,  cobertura  ou  toldo,  com  ap</w:t>
      </w:r>
      <w:r>
        <w:t xml:space="preserve">oio  no  solo,  estrutura  metálica  ou  em  madeira,  independente  da  edificação  principal,  sem  vedação  lateral.  (Redação  dada  pela  Lei  Complementar nº  </w:t>
      </w:r>
      <w:hyperlink r:id="rId1005">
        <w:r>
          <w:rPr>
            <w:b/>
            <w:color w:val="A28329"/>
            <w:u w:val="single" w:color="A28329"/>
          </w:rPr>
          <w:t xml:space="preserve"> </w:t>
        </w:r>
      </w:hyperlink>
      <w:hyperlink r:id="rId1006">
        <w:r>
          <w:rPr>
            <w:b/>
            <w:color w:val="A28329"/>
            <w:u w:val="single" w:color="A28329"/>
          </w:rPr>
          <w:t>649</w:t>
        </w:r>
      </w:hyperlink>
      <w:hyperlink r:id="rId1007">
        <w:r>
          <w:t xml:space="preserve"> </w:t>
        </w:r>
      </w:hyperlink>
      <w:hyperlink r:id="rId1008">
        <w:r>
          <w:t>/</w:t>
        </w:r>
      </w:hyperlink>
      <w:r>
        <w:t xml:space="preserve">2023) </w:t>
      </w:r>
    </w:p>
    <w:p w:rsidR="00EE0BF8" w:rsidRDefault="00BD746E">
      <w:pPr>
        <w:numPr>
          <w:ilvl w:val="0"/>
          <w:numId w:val="41"/>
        </w:numPr>
        <w:ind w:right="14" w:hanging="269"/>
      </w:pPr>
      <w:r>
        <w:t>-  toldos  e  marquises  instalados  na  edificação  com  projeção  de  2  m.  (dois  metros)  sobre  o  recuo  fr</w:t>
      </w:r>
      <w:r>
        <w:t xml:space="preserve">ontal  e  0,8  m  (oitenta  centímetros)  sobre  os  afastamentos  laterais  e  de  fundos.  (Redação  acrescida pela Lei Complementar nº </w:t>
      </w:r>
      <w:hyperlink r:id="rId1009">
        <w:r>
          <w:rPr>
            <w:b/>
            <w:color w:val="A28329"/>
            <w:u w:val="single" w:color="A28329"/>
          </w:rPr>
          <w:t xml:space="preserve"> </w:t>
        </w:r>
      </w:hyperlink>
      <w:hyperlink r:id="rId1010">
        <w:r>
          <w:rPr>
            <w:b/>
            <w:color w:val="A28329"/>
            <w:u w:val="single" w:color="A28329"/>
          </w:rPr>
          <w:t>521</w:t>
        </w:r>
      </w:hyperlink>
      <w:r>
        <w:t xml:space="preserve"> /2019) </w:t>
      </w:r>
    </w:p>
    <w:p w:rsidR="00EE0BF8" w:rsidRDefault="00BD746E">
      <w:pPr>
        <w:numPr>
          <w:ilvl w:val="0"/>
          <w:numId w:val="41"/>
        </w:numPr>
        <w:ind w:right="14" w:hanging="269"/>
      </w:pPr>
      <w:r>
        <w:t>-  edificações  necessárias,  nos  casos  de  ampliação  ou  reformas  essenciais  para  a</w:t>
      </w:r>
      <w:r>
        <w:t xml:space="preserve">dequações  à  segurança,  higiene  e  acessibilidade,  mediante  justificativa  técnica,  respeitada  as  legislações  superiores. (Redação acrescida pela Lei Complementar nº </w:t>
      </w:r>
      <w:hyperlink r:id="rId1011">
        <w:r>
          <w:rPr>
            <w:b/>
            <w:color w:val="A28329"/>
            <w:u w:val="single" w:color="A28329"/>
          </w:rPr>
          <w:t xml:space="preserve"> </w:t>
        </w:r>
      </w:hyperlink>
      <w:hyperlink r:id="rId1012">
        <w:r>
          <w:rPr>
            <w:b/>
            <w:color w:val="A28329"/>
            <w:u w:val="single" w:color="A28329"/>
          </w:rPr>
          <w:t>521</w:t>
        </w:r>
      </w:hyperlink>
      <w:r>
        <w:t xml:space="preserve"> /2019) </w:t>
      </w:r>
    </w:p>
    <w:p w:rsidR="00EE0BF8" w:rsidRDefault="00BD746E">
      <w:pPr>
        <w:ind w:left="-5" w:right="13"/>
      </w:pPr>
      <w:r>
        <w:t xml:space="preserve"> §  3º  No  caso  do  inciso  XV,  deste  artigo,  a  edificação,  mediante  justifica</w:t>
      </w:r>
      <w:r>
        <w:t xml:space="preserve">tiva  técnica,  aprovada  junto  à  Comissão  de  Parcelamento,  Uso  e  Ocupação  do  Solo,  poderá  utilizar-se  do  gabarito  máximo  previsto  para  a  área,  setor  ou  faixa  em  que  está  inserida.  (Redação  dada  pela  Lei  Complementar  nº </w:t>
      </w:r>
      <w:hyperlink r:id="rId1013">
        <w:r>
          <w:rPr>
            <w:b/>
            <w:color w:val="A28329"/>
            <w:u w:val="single" w:color="A28329"/>
          </w:rPr>
          <w:t xml:space="preserve"> </w:t>
        </w:r>
      </w:hyperlink>
      <w:hyperlink r:id="rId1014">
        <w:r>
          <w:rPr>
            <w:b/>
            <w:color w:val="A28329"/>
            <w:u w:val="single" w:color="A28329"/>
          </w:rPr>
          <w:t>684</w:t>
        </w:r>
      </w:hyperlink>
      <w:hyperlink r:id="rId1015">
        <w:r>
          <w:t>/</w:t>
        </w:r>
      </w:hyperlink>
      <w:hyperlink r:id="rId1016">
        <w:r>
          <w:t xml:space="preserve"> </w:t>
        </w:r>
      </w:hyperlink>
      <w:r>
        <w:t xml:space="preserve">2024) </w:t>
      </w:r>
    </w:p>
    <w:p w:rsidR="00EE0BF8" w:rsidRDefault="00BD746E">
      <w:pPr>
        <w:spacing w:after="303" w:line="268" w:lineRule="auto"/>
        <w:ind w:left="-5" w:right="14"/>
      </w:pPr>
      <w:r>
        <w:rPr>
          <w:b/>
          <w:color w:val="FFFFFF"/>
          <w:shd w:val="clear" w:color="auto" w:fill="D9534F"/>
        </w:rPr>
        <w:t xml:space="preserve"> Art.  75</w:t>
      </w:r>
      <w:r>
        <w:rPr>
          <w:b/>
          <w:color w:val="FFFFFF"/>
        </w:rPr>
        <w:t xml:space="preserve"> </w:t>
      </w:r>
      <w:r>
        <w:rPr>
          <w:color w:val="000000"/>
        </w:rPr>
        <w:t xml:space="preserve"> Os  Recuos  Front</w:t>
      </w:r>
      <w:r>
        <w:rPr>
          <w:color w:val="000000"/>
        </w:rPr>
        <w:t xml:space="preserve">ais  e  os  Afastamentos  Laterais  e  de  Fundos  estão  descritos  no  Anexo  VII -  Requisitos Urbanísticos para a Ocupação do Solo, parte integrante desta Lei. </w:t>
      </w:r>
    </w:p>
    <w:p w:rsidR="00EE0BF8" w:rsidRDefault="00BD746E">
      <w:pPr>
        <w:spacing w:after="10" w:line="268" w:lineRule="auto"/>
        <w:ind w:right="15"/>
        <w:jc w:val="center"/>
      </w:pPr>
      <w:r>
        <w:rPr>
          <w:color w:val="000000"/>
        </w:rPr>
        <w:t xml:space="preserve"> Seção VII </w:t>
      </w:r>
    </w:p>
    <w:p w:rsidR="00EE0BF8" w:rsidRDefault="00BD746E">
      <w:pPr>
        <w:spacing w:after="301" w:line="268" w:lineRule="auto"/>
        <w:ind w:right="15"/>
        <w:jc w:val="center"/>
      </w:pPr>
      <w:r>
        <w:rPr>
          <w:color w:val="000000"/>
        </w:rPr>
        <w:t xml:space="preserve"> Da Taxa de Permeabilidade </w:t>
      </w:r>
    </w:p>
    <w:p w:rsidR="00EE0BF8" w:rsidRDefault="00BD746E">
      <w:pPr>
        <w:spacing w:after="303" w:line="268" w:lineRule="auto"/>
        <w:ind w:left="-5" w:right="14"/>
      </w:pPr>
      <w:r>
        <w:rPr>
          <w:b/>
          <w:color w:val="FFFFFF"/>
          <w:shd w:val="clear" w:color="auto" w:fill="D9534F"/>
        </w:rPr>
        <w:t xml:space="preserve"> Art.  76</w:t>
      </w:r>
      <w:r>
        <w:rPr>
          <w:b/>
          <w:color w:val="FFFFFF"/>
        </w:rPr>
        <w:t xml:space="preserve"> </w:t>
      </w:r>
      <w:r>
        <w:rPr>
          <w:color w:val="000000"/>
        </w:rPr>
        <w:t xml:space="preserve"> A  Taxa  de  </w:t>
      </w:r>
      <w:r>
        <w:rPr>
          <w:color w:val="000000"/>
        </w:rPr>
        <w:t xml:space="preserve">Permeabilidade  corresponde  ao  percentual  da  área  do  lote  a  ser  deixada  livre  de pavimentação ou construção em qualquer nível, para garantia de permeabilidade do solo. </w:t>
      </w:r>
    </w:p>
    <w:p w:rsidR="00EE0BF8" w:rsidRDefault="00BD746E">
      <w:pPr>
        <w:spacing w:after="8" w:line="268" w:lineRule="auto"/>
        <w:ind w:left="-5" w:right="14"/>
      </w:pPr>
      <w:r>
        <w:rPr>
          <w:color w:val="000000"/>
        </w:rPr>
        <w:t xml:space="preserve"> §  1º  Na  área  destinada  ao  cumprimento  da  Taxa  de  </w:t>
      </w:r>
      <w:r>
        <w:rPr>
          <w:color w:val="000000"/>
        </w:rPr>
        <w:t xml:space="preserve">Permeabilidade,  o  solo  não  poderá  ser  impermeabilizado,  podendo  ser  recoberto  com  grama,  brita  ou  outros  materiais,  desde  que  permitam a drenagem natural do terreno. </w:t>
      </w:r>
    </w:p>
    <w:p w:rsidR="00EE0BF8" w:rsidRDefault="00BD746E">
      <w:pPr>
        <w:spacing w:after="303" w:line="268" w:lineRule="auto"/>
        <w:ind w:left="-5" w:right="14"/>
      </w:pPr>
      <w:r>
        <w:rPr>
          <w:color w:val="000000"/>
        </w:rPr>
        <w:t xml:space="preserve"> §  2º  A  taxa  de  permeabilidade  poderá  ser  convertida  em  um  m</w:t>
      </w:r>
      <w:r>
        <w:rPr>
          <w:color w:val="000000"/>
        </w:rPr>
        <w:t xml:space="preserve">ecanismo  de  contenção  de  águas  pluviais, conforme regulamentação específica. </w:t>
      </w:r>
    </w:p>
    <w:p w:rsidR="00EE0BF8" w:rsidRDefault="00BD746E">
      <w:pPr>
        <w:spacing w:after="615" w:line="268" w:lineRule="auto"/>
        <w:ind w:left="-5" w:right="14"/>
      </w:pPr>
      <w:r>
        <w:rPr>
          <w:color w:val="000000"/>
        </w:rPr>
        <w:t xml:space="preserve"> §  3º  As  Taxas  de  Permeabilidade  estão  descritas  no  Anexo  VII  -  Requisitos  Urbanísticos  para  a  Ocupação do Solo, parte integrante desta Lei Complementar, atr</w:t>
      </w:r>
      <w:r>
        <w:rPr>
          <w:color w:val="000000"/>
        </w:rPr>
        <w:t xml:space="preserve">avés de Decreto.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ind w:left="-5" w:right="13"/>
      </w:pPr>
      <w:r>
        <w:t xml:space="preserve"> §  4º  No  caso  de  ampliações  em  edificações  já  existentes  aprovadas  anteriormente  a  esta  lei  complementar,  a  taxa  de  permeabilidade  equivalerá  a  taxa  de  ocupação  acrescida  pela  ampliação,  até  o  limite  do  p</w:t>
      </w:r>
      <w:r>
        <w:t xml:space="preserve">ercentual  mínimo  previsto  no  Anexo  VII,  sendo  permitida  a  sua  conversão  em  mecanismo  de  contenção  de  águas  pluviais.  (Redação  acrescida  pela  Lei  Complementar  nº </w:t>
      </w:r>
      <w:hyperlink r:id="rId1017">
        <w:r>
          <w:rPr>
            <w:b/>
            <w:color w:val="A28329"/>
            <w:u w:val="single" w:color="A28329"/>
          </w:rPr>
          <w:t xml:space="preserve"> </w:t>
        </w:r>
      </w:hyperlink>
      <w:hyperlink r:id="rId1018">
        <w:r>
          <w:rPr>
            <w:b/>
            <w:color w:val="A28329"/>
            <w:u w:val="single" w:color="A28329"/>
          </w:rPr>
          <w:t>521</w:t>
        </w:r>
      </w:hyperlink>
      <w:r>
        <w:t xml:space="preserve"> /2019) </w:t>
      </w:r>
    </w:p>
    <w:p w:rsidR="00EE0BF8" w:rsidRDefault="00BD746E">
      <w:pPr>
        <w:spacing w:after="10" w:line="268" w:lineRule="auto"/>
        <w:ind w:right="15"/>
        <w:jc w:val="center"/>
      </w:pPr>
      <w:r>
        <w:rPr>
          <w:color w:val="000000"/>
        </w:rPr>
        <w:t xml:space="preserve"> Seção VIII </w:t>
      </w:r>
    </w:p>
    <w:p w:rsidR="00EE0BF8" w:rsidRDefault="00BD746E">
      <w:pPr>
        <w:spacing w:after="301" w:line="268" w:lineRule="auto"/>
        <w:ind w:right="15"/>
        <w:jc w:val="center"/>
      </w:pPr>
      <w:r>
        <w:rPr>
          <w:color w:val="000000"/>
        </w:rPr>
        <w:t xml:space="preserve"> Da Vaga de Guarda de Veículos e Pátio de Carga e Descarga </w:t>
      </w:r>
    </w:p>
    <w:p w:rsidR="00EE0BF8" w:rsidRDefault="00BD746E">
      <w:pPr>
        <w:ind w:left="-5" w:right="13"/>
      </w:pPr>
      <w:r>
        <w:rPr>
          <w:b/>
          <w:color w:val="FFFFFF"/>
          <w:shd w:val="clear" w:color="auto" w:fill="D9534F"/>
        </w:rPr>
        <w:t xml:space="preserve"> Art.</w:t>
      </w:r>
      <w:r>
        <w:rPr>
          <w:b/>
          <w:color w:val="FFFFFF"/>
          <w:shd w:val="clear" w:color="auto" w:fill="D9534F"/>
        </w:rPr>
        <w:t xml:space="preserve">  77</w:t>
      </w:r>
      <w:r>
        <w:rPr>
          <w:b/>
          <w:color w:val="FFFFFF"/>
        </w:rPr>
        <w:t xml:space="preserve"> </w:t>
      </w:r>
      <w:r>
        <w:t xml:space="preserve"> O  número  mínimo  de  vagas  para  guarda  de  veículos  e  pátio  de  carga  e  descarga,  cobertos  ou  não,  no  interior  do  imóvel,  é  determinado  conforme  o  Anexo  VII  -  Requisitos  Urbanísticos  para  a  Ocupação  do  Solo,  parte  int</w:t>
      </w:r>
      <w:r>
        <w:t xml:space="preserve">egrante  desta  Lei  Complementar.  (Redação  dada  pela  Lei Complementar nº  </w:t>
      </w:r>
      <w:r>
        <w:tab/>
      </w:r>
      <w:hyperlink r:id="rId1019">
        <w:r>
          <w:rPr>
            <w:b/>
            <w:color w:val="A28329"/>
            <w:u w:val="single" w:color="A28329"/>
          </w:rPr>
          <w:t xml:space="preserve"> </w:t>
        </w:r>
      </w:hyperlink>
      <w:hyperlink r:id="rId1020">
        <w:r>
          <w:rPr>
            <w:b/>
            <w:color w:val="A28329"/>
            <w:u w:val="single" w:color="A28329"/>
          </w:rPr>
          <w:t>560</w:t>
        </w:r>
      </w:hyperlink>
      <w:hyperlink r:id="rId1021">
        <w:r>
          <w:t>/</w:t>
        </w:r>
      </w:hyperlink>
      <w:hyperlink r:id="rId1022">
        <w:r>
          <w:t xml:space="preserve"> </w:t>
        </w:r>
      </w:hyperlink>
      <w:r>
        <w:t xml:space="preserve">2020) </w:t>
      </w:r>
    </w:p>
    <w:p w:rsidR="00EE0BF8" w:rsidRDefault="00BD746E">
      <w:pPr>
        <w:ind w:left="-5" w:right="13"/>
      </w:pPr>
      <w:r>
        <w:t xml:space="preserve"> §  1º  Para  o  cálculo  do  número  mínimo  de  vagas  de  guarda  de  veículos  deverão  ser  reservadas  vagas  para  pessoas </w:t>
      </w:r>
      <w:r>
        <w:t xml:space="preserve"> idosas,  pessoas  com  deficiência  e  pessoas  com  mobilidade  reduzida  nas  seguintes características e proporções: </w:t>
      </w:r>
    </w:p>
    <w:p w:rsidR="00EE0BF8" w:rsidRDefault="00BD746E">
      <w:pPr>
        <w:numPr>
          <w:ilvl w:val="0"/>
          <w:numId w:val="42"/>
        </w:numPr>
        <w:ind w:right="13"/>
      </w:pPr>
      <w:r>
        <w:t xml:space="preserve">-  para  pessoas  idosas:  de  no  mínimo  5%  (cinco  por  cento)  das  vagas  existentes  conforme  o  disposto no artigo 41 da Lei </w:t>
      </w:r>
      <w:r>
        <w:t xml:space="preserve">Federal nº 10.741, de 2003 (Estatuto do Idoso); </w:t>
      </w:r>
    </w:p>
    <w:p w:rsidR="00EE0BF8" w:rsidRDefault="00BD746E">
      <w:pPr>
        <w:numPr>
          <w:ilvl w:val="0"/>
          <w:numId w:val="42"/>
        </w:numPr>
        <w:ind w:right="13"/>
      </w:pPr>
      <w:r>
        <w:t xml:space="preserve">-  para  pessoas  com  deficiência  e  pessoas  com  mobilidade  reduzida  deverão  atender  a  reserva  mínima de 3% (três por cento) das vagas existentes; </w:t>
      </w:r>
    </w:p>
    <w:p w:rsidR="00EE0BF8" w:rsidRDefault="00BD746E">
      <w:pPr>
        <w:numPr>
          <w:ilvl w:val="0"/>
          <w:numId w:val="42"/>
        </w:numPr>
        <w:ind w:right="13"/>
      </w:pPr>
      <w:r>
        <w:t xml:space="preserve">-  para  as  gestantes  a  partir  da  vigésima  </w:t>
      </w:r>
      <w:r>
        <w:t>semana  de  gravidez  e  mulheres  com  crianças  de  colo  de  até  01  (um)  ano  de  idade,  fica  assegurado  o  direito  a  utilização  das  vagas  dispostas  no  inciso  II, por apresentarem mobilidade reduzida. (Redação dada pela Lei Complementar nº</w:t>
      </w:r>
      <w:r>
        <w:t xml:space="preserve"> </w:t>
      </w:r>
      <w:hyperlink r:id="rId1023">
        <w:r>
          <w:rPr>
            <w:b/>
            <w:color w:val="A28329"/>
            <w:u w:val="single" w:color="A28329"/>
          </w:rPr>
          <w:t xml:space="preserve"> </w:t>
        </w:r>
      </w:hyperlink>
      <w:hyperlink r:id="rId1024">
        <w:r>
          <w:rPr>
            <w:b/>
            <w:color w:val="A28329"/>
            <w:u w:val="single" w:color="A28329"/>
          </w:rPr>
          <w:t>560</w:t>
        </w:r>
      </w:hyperlink>
      <w:r>
        <w:t xml:space="preserve"> /2020) </w:t>
      </w:r>
    </w:p>
    <w:p w:rsidR="00EE0BF8" w:rsidRDefault="00BD746E">
      <w:pPr>
        <w:ind w:left="-5" w:right="13"/>
      </w:pPr>
      <w:r>
        <w:t xml:space="preserve"> §  </w:t>
      </w:r>
      <w:r>
        <w:t xml:space="preserve">2º  Quando  do  uso  residencial  uni  ou  multifamiliar,  será  solicitado,  no  mínimo,  01  (uma)  vaga  de  guarda  de  veículos  para  cada  unidade  autônoma,  podendo  estas  ficarem  desvinculadas  de  qualquer  unidade  autônoma,  salvo  exceção  </w:t>
      </w:r>
      <w:r>
        <w:t xml:space="preserve">prevista  no  §7º  deste  artigo.  (Redação  dada  pela  Lei  Complementar nº </w:t>
      </w:r>
      <w:hyperlink r:id="rId1025">
        <w:r>
          <w:rPr>
            <w:b/>
            <w:color w:val="A28329"/>
            <w:u w:val="single" w:color="A28329"/>
          </w:rPr>
          <w:t xml:space="preserve"> </w:t>
        </w:r>
      </w:hyperlink>
      <w:hyperlink r:id="rId1026">
        <w:r>
          <w:rPr>
            <w:b/>
            <w:color w:val="A28329"/>
            <w:u w:val="single" w:color="A28329"/>
          </w:rPr>
          <w:t>695</w:t>
        </w:r>
      </w:hyperlink>
      <w:hyperlink r:id="rId1027">
        <w:r>
          <w:t>/</w:t>
        </w:r>
      </w:hyperlink>
      <w:hyperlink r:id="rId1028">
        <w:r>
          <w:t xml:space="preserve"> </w:t>
        </w:r>
      </w:hyperlink>
      <w:r>
        <w:t xml:space="preserve">2025) </w:t>
      </w:r>
    </w:p>
    <w:p w:rsidR="00EE0BF8" w:rsidRDefault="00BD746E">
      <w:pPr>
        <w:spacing w:after="303" w:line="268" w:lineRule="auto"/>
        <w:ind w:left="-5" w:right="14"/>
      </w:pPr>
      <w:r>
        <w:rPr>
          <w:color w:val="000000"/>
        </w:rPr>
        <w:t xml:space="preserve"> §  3º  No  caso  de  uso  residencial  multifamiliar,  vinculado  a  programas  habitacionais  oficiais  de  interesse  social  ou  cuja  unidade  habitacional  tenha  apenas  um  único  dormitório, </w:t>
      </w:r>
      <w:r>
        <w:rPr>
          <w:color w:val="000000"/>
        </w:rPr>
        <w:t xml:space="preserve"> será  exigida  1  (uma) vaga de guarda de veículos para cada duas unidades autônomas. </w:t>
      </w:r>
    </w:p>
    <w:p w:rsidR="00EE0BF8" w:rsidRDefault="00BD746E">
      <w:pPr>
        <w:spacing w:after="1197" w:line="268" w:lineRule="auto"/>
        <w:ind w:left="-5" w:right="14"/>
      </w:pPr>
      <w:r>
        <w:rPr>
          <w:color w:val="000000"/>
        </w:rPr>
        <w:t xml:space="preserve"> §  4º  A  reserva  de  vagas  de  guarda  de  veículos  para  estabelecimentos  comerciais,  industriais,  prestadores  de  serviços  e  prestadores  de  </w:t>
      </w:r>
      <w:r>
        <w:rPr>
          <w:color w:val="000000"/>
        </w:rPr>
        <w:t>serviços  públicos  é  facultativa,  e  os  índices  previstos  no  Quadro  de  Ocupação  do  Solo,  Anexo  VII  desta  Lei  Complementar  são  apenas  referenciais  para  o  cálculo  das  vagas  de  guarda  de  veículos  que  deverão  ser  reservadas  par</w:t>
      </w:r>
      <w:r>
        <w:rPr>
          <w:color w:val="000000"/>
        </w:rPr>
        <w:t xml:space="preserve">a  idosos  e  pessoas  com  deficiência.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ind w:left="-5" w:right="13"/>
      </w:pPr>
      <w:r>
        <w:t xml:space="preserve"> §  5º  Quando  do  uso  comercial,  industrial,  prestação  de  serviços  e  prestação  de  serviços  públicos,  será  solicitado  vagas  para  a  guarda  de  bicicletas  com  respectivo  paraciclo  e  espaço  a</w:t>
      </w:r>
      <w:r>
        <w:t xml:space="preserve">dequado  para seu abrigo, na seguinte quantidade: </w:t>
      </w:r>
    </w:p>
    <w:p w:rsidR="00EE0BF8" w:rsidRDefault="00BD746E">
      <w:pPr>
        <w:numPr>
          <w:ilvl w:val="0"/>
          <w:numId w:val="43"/>
        </w:numPr>
        <w:spacing w:after="5"/>
        <w:ind w:right="13"/>
      </w:pPr>
      <w:r>
        <w:t xml:space="preserve">2  (duas)  vagas  para  Área  Total  Edificada  (ATE)  inferior  a  250  m²  (duzentos  e  cinquenta  metros  quadrados); </w:t>
      </w:r>
    </w:p>
    <w:p w:rsidR="00EE0BF8" w:rsidRDefault="00BD746E">
      <w:pPr>
        <w:numPr>
          <w:ilvl w:val="0"/>
          <w:numId w:val="43"/>
        </w:numPr>
        <w:spacing w:after="212" w:line="351" w:lineRule="auto"/>
        <w:ind w:right="13"/>
      </w:pPr>
      <w:r>
        <w:t xml:space="preserve">04  (quatro)  vagas,  acrescida  de  10%  (dez  por  cento)  do  número  de  </w:t>
      </w:r>
      <w:r>
        <w:t xml:space="preserve">vagas  de  estacionamento  de  automóveis,  informadas  em  projeto,  para  imóveis  com  Área  Total  Edificada  (ATE)  igual  ou  superior  a  250m²  (duzentos  e  cinquenta  metros  quadrados).  (Redação  dada  pela  Lei Complementar nº  </w:t>
      </w:r>
      <w:r>
        <w:tab/>
      </w:r>
      <w:hyperlink r:id="rId1029">
        <w:r>
          <w:rPr>
            <w:b/>
            <w:color w:val="A28329"/>
            <w:u w:val="single" w:color="A28329"/>
          </w:rPr>
          <w:t xml:space="preserve"> </w:t>
        </w:r>
      </w:hyperlink>
      <w:hyperlink r:id="rId1030">
        <w:r>
          <w:rPr>
            <w:b/>
            <w:color w:val="A28329"/>
            <w:u w:val="single" w:color="A28329"/>
          </w:rPr>
          <w:t>521</w:t>
        </w:r>
      </w:hyperlink>
      <w:hyperlink r:id="rId1031">
        <w:r>
          <w:t xml:space="preserve"> </w:t>
        </w:r>
      </w:hyperlink>
      <w:hyperlink r:id="rId1032">
        <w:r>
          <w:t>/</w:t>
        </w:r>
      </w:hyperlink>
      <w:r>
        <w:t xml:space="preserve">2019)  § 6º No caso do § 5º deste artigo: </w:t>
      </w:r>
    </w:p>
    <w:p w:rsidR="00EE0BF8" w:rsidRDefault="00BD746E">
      <w:pPr>
        <w:numPr>
          <w:ilvl w:val="0"/>
          <w:numId w:val="44"/>
        </w:numPr>
        <w:spacing w:after="5"/>
        <w:ind w:right="13"/>
      </w:pPr>
      <w:r>
        <w:t>Im</w:t>
      </w:r>
      <w:r>
        <w:t>óveis,  edificados  antes  da  promulgação  desta  lei,  cuja  edificação  ocupe  100%  (cem  por  cento)  da  testada  do  lote,  estarão  isentas  da  destinação  de  vagas  para  a  guarda  de  bicicletas,  quando da solicitação de reformas ou ampliação</w:t>
      </w:r>
      <w:r>
        <w:t xml:space="preserve"> de área construída. </w:t>
      </w:r>
    </w:p>
    <w:p w:rsidR="00EE0BF8" w:rsidRDefault="00BD746E">
      <w:pPr>
        <w:numPr>
          <w:ilvl w:val="0"/>
          <w:numId w:val="44"/>
        </w:numPr>
        <w:spacing w:after="5"/>
        <w:ind w:right="13"/>
      </w:pPr>
      <w:r>
        <w:t xml:space="preserve">Imóveis  enquadrados  no  art.  78  desta  lei  e  que  não  ocupem  100%  (cem  por  cento)  da  testada  do lote deverão disponibilizar 2 (duas) vagas para a guarda de bicicletas. </w:t>
      </w:r>
    </w:p>
    <w:p w:rsidR="00EE0BF8" w:rsidRDefault="00BD746E">
      <w:pPr>
        <w:numPr>
          <w:ilvl w:val="0"/>
          <w:numId w:val="44"/>
        </w:numPr>
        <w:ind w:right="13"/>
      </w:pPr>
      <w:r>
        <w:t>Para  paraciclos  que  possam  abrigar  duas  bicic</w:t>
      </w:r>
      <w:r>
        <w:t xml:space="preserve">letas,  serão  consideradas  02  (duas)  vagas. ( Redação acrescida pela Lei Complementar nº </w:t>
      </w:r>
      <w:hyperlink r:id="rId1033">
        <w:r>
          <w:rPr>
            <w:b/>
            <w:color w:val="A28329"/>
            <w:u w:val="single" w:color="A28329"/>
          </w:rPr>
          <w:t xml:space="preserve"> </w:t>
        </w:r>
      </w:hyperlink>
      <w:hyperlink r:id="rId1034">
        <w:r>
          <w:rPr>
            <w:b/>
            <w:color w:val="A28329"/>
            <w:u w:val="single" w:color="A28329"/>
          </w:rPr>
          <w:t>521</w:t>
        </w:r>
      </w:hyperlink>
      <w:hyperlink r:id="rId1035">
        <w:r>
          <w:t>/</w:t>
        </w:r>
      </w:hyperlink>
      <w:hyperlink r:id="rId1036">
        <w:r>
          <w:t xml:space="preserve"> </w:t>
        </w:r>
      </w:hyperlink>
      <w:r>
        <w:t xml:space="preserve">2019) </w:t>
      </w:r>
    </w:p>
    <w:p w:rsidR="00EE0BF8" w:rsidRDefault="00BD746E">
      <w:pPr>
        <w:ind w:left="-5" w:right="13"/>
      </w:pPr>
      <w:r>
        <w:t xml:space="preserve"> §  7º  No  Setor  Especial  de  Interesse  Cultural  (SE-01)  a  reserva  de  vagas  de  guarda  de  veículos  para  imóveis  de  uso  residencial  uni  ou  multifamiliar  é  facultativ</w:t>
      </w:r>
      <w:r>
        <w:t>a,  e  os  índices  previstos  no  Quadro  de  Ocupação  do  Solo,  Anexo  VII  desta  Lei  Complementar  são  apenas  referenciais  para  o  cálculo  das  vagas  de  guarda  de  veículos  que  deverão  ser  reservadas  para  idosos  e  pessoas  com  defic</w:t>
      </w:r>
      <w:r>
        <w:t xml:space="preserve">iência. (Redação acrescida pela Lei Complementar nº </w:t>
      </w:r>
      <w:hyperlink r:id="rId1037">
        <w:r>
          <w:rPr>
            <w:b/>
            <w:color w:val="A28329"/>
            <w:u w:val="single" w:color="A28329"/>
          </w:rPr>
          <w:t xml:space="preserve"> </w:t>
        </w:r>
      </w:hyperlink>
      <w:hyperlink r:id="rId1038">
        <w:r>
          <w:rPr>
            <w:b/>
            <w:color w:val="A28329"/>
            <w:u w:val="single" w:color="A28329"/>
          </w:rPr>
          <w:t>695</w:t>
        </w:r>
      </w:hyperlink>
      <w:r>
        <w:t xml:space="preserve"> /2025) </w:t>
      </w:r>
    </w:p>
    <w:p w:rsidR="00EE0BF8" w:rsidRDefault="00BD746E">
      <w:pPr>
        <w:spacing w:after="303" w:line="268" w:lineRule="auto"/>
        <w:ind w:left="-5" w:right="14"/>
      </w:pPr>
      <w:r>
        <w:rPr>
          <w:b/>
          <w:color w:val="FFFFFF"/>
          <w:shd w:val="clear" w:color="auto" w:fill="D9534F"/>
        </w:rPr>
        <w:t xml:space="preserve"> Art.  78</w:t>
      </w:r>
      <w:r>
        <w:rPr>
          <w:b/>
          <w:color w:val="FFFFFF"/>
        </w:rPr>
        <w:t xml:space="preserve"> </w:t>
      </w:r>
      <w:r>
        <w:rPr>
          <w:color w:val="000000"/>
        </w:rPr>
        <w:t xml:space="preserve"> Fica  dispensada  a  reserva  de  vagas  de  guarda  de  veículos  para  os  imóveis  existentes,  situados  nos  Setores  Especiais  de  Interesse  Cultural  (SE-01)  e  Centralidade  Urbana  (SE-</w:t>
      </w:r>
      <w:r>
        <w:rPr>
          <w:color w:val="000000"/>
        </w:rPr>
        <w:t xml:space="preserve">08),  e  os  imóveis  cadastrados  no  inventário  do  Patrimônio  Histórico  do  Município,  ou  listados  como  Unidades de Interesse de Preservação do Município, destinados a qualquer uso. </w:t>
      </w:r>
    </w:p>
    <w:p w:rsidR="00EE0BF8" w:rsidRDefault="00BD746E">
      <w:pPr>
        <w:spacing w:after="21" w:line="259" w:lineRule="auto"/>
        <w:ind w:right="15"/>
        <w:jc w:val="center"/>
      </w:pPr>
      <w:r>
        <w:t xml:space="preserve"> Seção IX </w:t>
      </w:r>
    </w:p>
    <w:p w:rsidR="00EE0BF8" w:rsidRDefault="00BD746E">
      <w:pPr>
        <w:spacing w:after="309" w:line="259" w:lineRule="auto"/>
        <w:ind w:right="15"/>
        <w:jc w:val="center"/>
      </w:pPr>
      <w:r>
        <w:t xml:space="preserve"> Da Fruição Visual </w:t>
      </w:r>
    </w:p>
    <w:p w:rsidR="00EE0BF8" w:rsidRDefault="00BD746E">
      <w:pPr>
        <w:ind w:left="-5" w:right="13"/>
      </w:pPr>
      <w:r>
        <w:rPr>
          <w:b/>
          <w:color w:val="FFFFFF"/>
          <w:shd w:val="clear" w:color="auto" w:fill="D9534F"/>
        </w:rPr>
        <w:t xml:space="preserve"> Art.  78-A</w:t>
      </w:r>
      <w:r>
        <w:rPr>
          <w:b/>
          <w:color w:val="FFFFFF"/>
        </w:rPr>
        <w:t xml:space="preserve"> </w:t>
      </w:r>
      <w:r>
        <w:t xml:space="preserve"> A  Fruição  Visual </w:t>
      </w:r>
      <w:r>
        <w:t xml:space="preserve"> corresponde  ao  percentual  das  faces  de  lotes  ou  glebas  livre  de  obstrução visual, para garantia de permeabilidade, interação e contemplação da paisagem. </w:t>
      </w:r>
    </w:p>
    <w:p w:rsidR="00EE0BF8" w:rsidRDefault="00BD746E">
      <w:pPr>
        <w:ind w:left="-5" w:right="13"/>
      </w:pPr>
      <w:r>
        <w:t xml:space="preserve"> §  1º  Nas  faces  com  fruição  visual  será  admitida  a  aplicação  de  </w:t>
      </w:r>
      <w:r>
        <w:t>materiais  e  elementos  vazados  e/ou  transparentes,  que  permitam  visualização  do  interior  do  lote  ou  terreno,  como  por  exemplo,  telas,  grades,  cercas,  vidros  e  similares,  com  grau  de  fechamento  de  no  máximo  10%  (dez  por  cent</w:t>
      </w:r>
      <w:r>
        <w:t xml:space="preserve">o) do elemento utilizado. </w:t>
      </w:r>
    </w:p>
    <w:p w:rsidR="00EE0BF8" w:rsidRDefault="00BD746E">
      <w:pPr>
        <w:spacing w:after="612"/>
        <w:ind w:left="-5" w:right="13"/>
      </w:pPr>
      <w:r>
        <w:t xml:space="preserve"> §  2º  Não  será  admitido  o  bloqueio  visual,  tal  como  muros,  muretas,  cercas  vivas  e/ou  outros  materiais de fechamento.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p>
    <w:p w:rsidR="00EE0BF8" w:rsidRDefault="00BD746E">
      <w:pPr>
        <w:ind w:left="-5" w:right="13"/>
      </w:pPr>
      <w:r>
        <w:t xml:space="preserve"> §  3º  As  taxas  de  Fruição  Visual  e  a  proporção  requerida  para  bloqueio  visual  </w:t>
      </w:r>
      <w:r>
        <w:t xml:space="preserve">estão  descritas  no  regime  de  ocupação  do  solo  de  cada  setor  em  que  se  aplicam.  (Redação  acrescida  pela  Lei Complementar nº  </w:t>
      </w:r>
      <w:r>
        <w:tab/>
      </w:r>
      <w:hyperlink r:id="rId1039">
        <w:r>
          <w:rPr>
            <w:b/>
            <w:color w:val="A28329"/>
            <w:u w:val="single" w:color="A28329"/>
          </w:rPr>
          <w:t xml:space="preserve"> </w:t>
        </w:r>
      </w:hyperlink>
      <w:hyperlink r:id="rId1040">
        <w:r>
          <w:rPr>
            <w:b/>
            <w:color w:val="A28329"/>
            <w:u w:val="single" w:color="A28329"/>
          </w:rPr>
          <w:t>688</w:t>
        </w:r>
      </w:hyperlink>
      <w:hyperlink r:id="rId1041">
        <w:r>
          <w:t>/</w:t>
        </w:r>
      </w:hyperlink>
      <w:hyperlink r:id="rId1042">
        <w:r>
          <w:t xml:space="preserve"> </w:t>
        </w:r>
      </w:hyperlink>
      <w:r>
        <w:t xml:space="preserve">2024) </w:t>
      </w:r>
    </w:p>
    <w:p w:rsidR="00EE0BF8" w:rsidRDefault="00BD746E">
      <w:pPr>
        <w:spacing w:after="37" w:line="259" w:lineRule="auto"/>
        <w:ind w:left="0" w:right="15" w:firstLine="0"/>
        <w:jc w:val="center"/>
      </w:pPr>
      <w:r>
        <w:rPr>
          <w:strike/>
          <w:color w:val="000000"/>
        </w:rPr>
        <w:t xml:space="preserve"> Seção IX</w:t>
      </w:r>
      <w:r>
        <w:rPr>
          <w:color w:val="000000"/>
        </w:rPr>
        <w:t xml:space="preserve"> </w:t>
      </w:r>
    </w:p>
    <w:p w:rsidR="00EE0BF8" w:rsidRDefault="00BD746E">
      <w:pPr>
        <w:tabs>
          <w:tab w:val="center" w:pos="4293"/>
          <w:tab w:val="center" w:pos="7347"/>
        </w:tabs>
        <w:spacing w:after="21" w:line="259" w:lineRule="auto"/>
        <w:ind w:left="0" w:firstLine="0"/>
        <w:jc w:val="left"/>
      </w:pPr>
      <w:r>
        <w:rPr>
          <w:rFonts w:ascii="Calibri" w:eastAsia="Calibri" w:hAnsi="Calibri" w:cs="Calibri"/>
          <w:color w:val="000000"/>
        </w:rPr>
        <w:tab/>
      </w:r>
      <w:r>
        <w:t xml:space="preserve">Seção X (Redação dada pela Lei Complementar nº  </w:t>
      </w:r>
      <w:r>
        <w:tab/>
      </w:r>
      <w:hyperlink r:id="rId1043">
        <w:r>
          <w:rPr>
            <w:b/>
            <w:color w:val="A28329"/>
            <w:u w:val="single" w:color="A28329"/>
          </w:rPr>
          <w:t xml:space="preserve"> </w:t>
        </w:r>
      </w:hyperlink>
      <w:hyperlink r:id="rId1044">
        <w:r>
          <w:rPr>
            <w:b/>
            <w:color w:val="A28329"/>
            <w:u w:val="single" w:color="A28329"/>
          </w:rPr>
          <w:t>688</w:t>
        </w:r>
      </w:hyperlink>
      <w:hyperlink r:id="rId1045">
        <w:r>
          <w:t>/</w:t>
        </w:r>
      </w:hyperlink>
      <w:hyperlink r:id="rId1046">
        <w:r>
          <w:t xml:space="preserve"> </w:t>
        </w:r>
      </w:hyperlink>
      <w:r>
        <w:t xml:space="preserve">2024) </w:t>
      </w:r>
    </w:p>
    <w:p w:rsidR="00EE0BF8" w:rsidRDefault="00BD746E">
      <w:pPr>
        <w:spacing w:after="301" w:line="268" w:lineRule="auto"/>
        <w:ind w:right="15"/>
        <w:jc w:val="center"/>
      </w:pPr>
      <w:r>
        <w:rPr>
          <w:color w:val="000000"/>
        </w:rPr>
        <w:t xml:space="preserve"> Da Transferência do Dir</w:t>
      </w:r>
      <w:r>
        <w:rPr>
          <w:color w:val="000000"/>
        </w:rPr>
        <w:t xml:space="preserve">eito de Construir ou Outorga Onerosa do Direito de Construir </w:t>
      </w:r>
    </w:p>
    <w:p w:rsidR="00EE0BF8" w:rsidRDefault="00BD746E">
      <w:pPr>
        <w:ind w:left="-5" w:right="13"/>
      </w:pPr>
      <w:r>
        <w:rPr>
          <w:b/>
          <w:color w:val="FFFFFF"/>
          <w:shd w:val="clear" w:color="auto" w:fill="D9534F"/>
        </w:rPr>
        <w:t xml:space="preserve"> Art.  79</w:t>
      </w:r>
      <w:r>
        <w:rPr>
          <w:b/>
          <w:color w:val="FFFFFF"/>
        </w:rPr>
        <w:t xml:space="preserve"> </w:t>
      </w:r>
      <w:r>
        <w:t xml:space="preserve"> O  Coeficiente  de  Aproveitamento  do  Lote  (CAL)  em  todos  os  Setores  de  Adensamento  Prioritário,  nos  Setor  Especial  de  Interesse  Público  (SE-02)  e  nas  Faixas  Viár</w:t>
      </w:r>
      <w:r>
        <w:t>ias  e  Setores  Especiais  de  Centralidade  Urbana  (SE-08)  dos  demais  setores,  poderá  ser  acrescido  em  até  100%  (cem  por  cento)  nos  imóveis  localizados  em  vias  com  seção  mínima  de  12m  (doze  metros),  desde  que  esteja  vinculado</w:t>
      </w:r>
      <w:r>
        <w:t xml:space="preserve">  a  um  dos  instrumentos  de  promoção  do  desenvolvimento  urbano,  Transferência  do  Direito  de  Construir  ou  Outorga  Onerosa  do  Direito  de  Construir.  (Redação  dada  pela Lei Complementar nº </w:t>
      </w:r>
      <w:hyperlink r:id="rId1047">
        <w:r>
          <w:rPr>
            <w:b/>
            <w:color w:val="A28329"/>
            <w:u w:val="single" w:color="A28329"/>
          </w:rPr>
          <w:t xml:space="preserve"> </w:t>
        </w:r>
      </w:hyperlink>
      <w:hyperlink r:id="rId1048">
        <w:r>
          <w:rPr>
            <w:b/>
            <w:color w:val="A28329"/>
            <w:u w:val="single" w:color="A28329"/>
          </w:rPr>
          <w:t>523</w:t>
        </w:r>
      </w:hyperlink>
      <w:r>
        <w:t xml:space="preserve"> /2019) </w:t>
      </w:r>
    </w:p>
    <w:p w:rsidR="00EE0BF8" w:rsidRDefault="00BD746E">
      <w:pPr>
        <w:tabs>
          <w:tab w:val="center" w:pos="3078"/>
        </w:tabs>
        <w:spacing w:after="303" w:line="268" w:lineRule="auto"/>
        <w:ind w:left="-15" w:firstLine="0"/>
        <w:jc w:val="left"/>
      </w:pPr>
      <w:r>
        <w:rPr>
          <w:b/>
          <w:color w:val="FFFFFF"/>
          <w:shd w:val="clear" w:color="auto" w:fill="777777"/>
        </w:rPr>
        <w:t xml:space="preserve">Art. 80 </w:t>
      </w:r>
      <w:r>
        <w:rPr>
          <w:b/>
          <w:color w:val="FFFFFF"/>
          <w:shd w:val="clear" w:color="auto" w:fill="777777"/>
        </w:rPr>
        <w:tab/>
      </w:r>
      <w:r>
        <w:rPr>
          <w:b/>
          <w:color w:val="FFFFFF"/>
        </w:rPr>
        <w:t xml:space="preserve"> </w:t>
      </w:r>
      <w:r>
        <w:rPr>
          <w:color w:val="000000"/>
        </w:rPr>
        <w:t xml:space="preserve">( </w:t>
      </w:r>
      <w:r>
        <w:rPr>
          <w:color w:val="000000"/>
        </w:rPr>
        <w:t xml:space="preserve">Revogado pela Lei Complementar nº </w:t>
      </w:r>
      <w:hyperlink r:id="rId1049">
        <w:r>
          <w:rPr>
            <w:b/>
            <w:color w:val="A28329"/>
            <w:u w:val="single" w:color="A28329"/>
          </w:rPr>
          <w:t xml:space="preserve"> </w:t>
        </w:r>
      </w:hyperlink>
      <w:hyperlink r:id="rId1050">
        <w:r>
          <w:rPr>
            <w:b/>
            <w:color w:val="A28329"/>
            <w:u w:val="single" w:color="A28329"/>
          </w:rPr>
          <w:t>523</w:t>
        </w:r>
      </w:hyperlink>
      <w:hyperlink r:id="rId1051">
        <w:r>
          <w:rPr>
            <w:color w:val="000000"/>
          </w:rPr>
          <w:t>/</w:t>
        </w:r>
      </w:hyperlink>
      <w:hyperlink r:id="rId1052">
        <w:r>
          <w:rPr>
            <w:color w:val="000000"/>
          </w:rPr>
          <w:t xml:space="preserve"> </w:t>
        </w:r>
      </w:hyperlink>
      <w:r>
        <w:rPr>
          <w:color w:val="000000"/>
        </w:rPr>
        <w:t xml:space="preserve">2019) </w:t>
      </w:r>
    </w:p>
    <w:p w:rsidR="00EE0BF8" w:rsidRDefault="00BD746E">
      <w:pPr>
        <w:ind w:left="-5" w:right="13"/>
      </w:pPr>
      <w:r>
        <w:rPr>
          <w:b/>
          <w:color w:val="FFFFFF"/>
          <w:shd w:val="clear" w:color="auto" w:fill="D9534F"/>
        </w:rPr>
        <w:t xml:space="preserve"> Art.  81</w:t>
      </w:r>
      <w:r>
        <w:rPr>
          <w:b/>
          <w:color w:val="FFFFFF"/>
        </w:rPr>
        <w:t xml:space="preserve"> </w:t>
      </w:r>
      <w:r>
        <w:t xml:space="preserve"> O  gabarito  máximo  em  todos  os  Setores  de  Adensamento  Prioritário,  nos  Setor  Especial  de  Interesse  Público  (SE-02)  e  nas  Faixas  Viárias  (FV)  e  Setores  Especiais  de  Centralidade  Urbana  (SE-08)  dos  demais  se</w:t>
      </w:r>
      <w:r>
        <w:t>tores  poderá  ser  acrescido  em  até  100%  (cem  por  cento)  da  sua  altura,  nos  imóveis  localizados  em  vias  com  seção  mínima  de  16m  (dezesseis  metros),  desde  que  estejam  vinculados  a  um  dos  instrumentos  de  promoção  do  desenvol</w:t>
      </w:r>
      <w:r>
        <w:t xml:space="preserve">vimento  urbano,  Transferência  do  Direito  de  Construir  ou  Outorga  Onerosa  do  Direito  de  Construir.  (Redação  dada  pela Lei Complementar nº </w:t>
      </w:r>
      <w:hyperlink r:id="rId1053">
        <w:r>
          <w:rPr>
            <w:b/>
            <w:color w:val="A28329"/>
            <w:u w:val="single" w:color="A28329"/>
          </w:rPr>
          <w:t xml:space="preserve"> </w:t>
        </w:r>
      </w:hyperlink>
      <w:hyperlink r:id="rId1054">
        <w:r>
          <w:rPr>
            <w:b/>
            <w:color w:val="A28329"/>
            <w:u w:val="single" w:color="A28329"/>
          </w:rPr>
          <w:t>523</w:t>
        </w:r>
      </w:hyperlink>
      <w:r>
        <w:t xml:space="preserve"> /2019) </w:t>
      </w:r>
    </w:p>
    <w:p w:rsidR="00EE0BF8" w:rsidRDefault="00BD746E">
      <w:pPr>
        <w:spacing w:after="303" w:line="268" w:lineRule="auto"/>
        <w:ind w:left="-5" w:right="14"/>
      </w:pPr>
      <w:r>
        <w:rPr>
          <w:b/>
          <w:color w:val="FFFFFF"/>
          <w:shd w:val="clear" w:color="auto" w:fill="777777"/>
        </w:rPr>
        <w:t xml:space="preserve"> Art. 82</w:t>
      </w:r>
      <w:r>
        <w:rPr>
          <w:b/>
          <w:color w:val="FFFFFF"/>
        </w:rPr>
        <w:t xml:space="preserve"> </w:t>
      </w:r>
      <w:r>
        <w:rPr>
          <w:color w:val="000000"/>
        </w:rPr>
        <w:t xml:space="preserve"> (Revogado pela Lei Complementar nº </w:t>
      </w:r>
      <w:hyperlink r:id="rId1055">
        <w:r>
          <w:rPr>
            <w:b/>
            <w:color w:val="A28329"/>
            <w:u w:val="single" w:color="A28329"/>
          </w:rPr>
          <w:t xml:space="preserve"> </w:t>
        </w:r>
      </w:hyperlink>
      <w:hyperlink r:id="rId1056">
        <w:r>
          <w:rPr>
            <w:b/>
            <w:color w:val="A28329"/>
            <w:u w:val="single" w:color="A28329"/>
          </w:rPr>
          <w:t>523</w:t>
        </w:r>
      </w:hyperlink>
      <w:hyperlink r:id="rId1057">
        <w:r>
          <w:rPr>
            <w:color w:val="000000"/>
          </w:rPr>
          <w:t xml:space="preserve"> </w:t>
        </w:r>
      </w:hyperlink>
      <w:hyperlink r:id="rId1058">
        <w:r>
          <w:rPr>
            <w:color w:val="000000"/>
          </w:rPr>
          <w:t>/</w:t>
        </w:r>
      </w:hyperlink>
      <w:r>
        <w:rPr>
          <w:color w:val="000000"/>
        </w:rPr>
        <w:t xml:space="preserve">2019) </w:t>
      </w:r>
    </w:p>
    <w:p w:rsidR="00EE0BF8" w:rsidRDefault="00BD746E">
      <w:pPr>
        <w:ind w:left="-5" w:right="13"/>
      </w:pPr>
      <w:r>
        <w:rPr>
          <w:b/>
          <w:color w:val="FFFFFF"/>
          <w:shd w:val="clear" w:color="auto" w:fill="D9534F"/>
        </w:rPr>
        <w:t xml:space="preserve"> Art.  82-A</w:t>
      </w:r>
      <w:r>
        <w:rPr>
          <w:b/>
          <w:color w:val="FFFFFF"/>
        </w:rPr>
        <w:t xml:space="preserve"> </w:t>
      </w:r>
      <w:r>
        <w:t xml:space="preserve"> Em  áreas  de  expansão  urbana  regulamentadas,  os  índices  de  coeficiente  de  aproveitamento  do  lote,  de  gabarito,  de  taxa  de  ocupação,  de  área  mínima  de  lote  em  parcelamento  do  solo  e  de  qua</w:t>
      </w:r>
      <w:r>
        <w:t>ntidade  de  unidades  autônomas  admitidas  em  condomínio  horizontal,  poderão  ser  ampliados,  com  a  utilização  da  Outorga  Onerosa  do  Direito  de  Construir,  de  acordo  com  o  estabelecido  nos  regimes  de  parcelamento  e  ocupação  do  so</w:t>
      </w:r>
      <w:r>
        <w:t xml:space="preserve">lo  de  cada  área  de  expansão urbana. (Redação acrescida pela Lei Complementar nº </w:t>
      </w:r>
      <w:hyperlink r:id="rId1059">
        <w:r>
          <w:rPr>
            <w:b/>
            <w:color w:val="A28329"/>
            <w:u w:val="single" w:color="A28329"/>
          </w:rPr>
          <w:t xml:space="preserve"> </w:t>
        </w:r>
      </w:hyperlink>
      <w:hyperlink r:id="rId1060">
        <w:r>
          <w:rPr>
            <w:b/>
            <w:color w:val="A28329"/>
            <w:u w:val="single" w:color="A28329"/>
          </w:rPr>
          <w:t>688</w:t>
        </w:r>
      </w:hyperlink>
      <w:r>
        <w:t xml:space="preserve"> /2024) </w:t>
      </w:r>
    </w:p>
    <w:p w:rsidR="00EE0BF8" w:rsidRDefault="00BD746E">
      <w:pPr>
        <w:spacing w:after="2360" w:line="268" w:lineRule="auto"/>
        <w:ind w:left="-5" w:right="14"/>
      </w:pPr>
      <w:r>
        <w:rPr>
          <w:b/>
          <w:color w:val="FFFFFF"/>
          <w:shd w:val="clear" w:color="auto" w:fill="D9534F"/>
        </w:rPr>
        <w:t xml:space="preserve"> Art.  83</w:t>
      </w:r>
      <w:r>
        <w:rPr>
          <w:b/>
          <w:color w:val="FFFFFF"/>
        </w:rPr>
        <w:t xml:space="preserve"> </w:t>
      </w:r>
      <w:r>
        <w:rPr>
          <w:color w:val="000000"/>
        </w:rPr>
        <w:t xml:space="preserve"> O  procedimento  para  a  aplicação  dos  instrumentos  de  promoção  do  desenvolvimento  urbano  de  Transferência  do  Direito  de  Construir  ou  </w:t>
      </w:r>
      <w:r>
        <w:rPr>
          <w:color w:val="000000"/>
        </w:rPr>
        <w:t xml:space="preserve">Outorga  Onerosa  do  Direito  de  Construir  será  criado por Lei específica. </w:t>
      </w:r>
    </w:p>
    <w:p w:rsidR="00EE0BF8" w:rsidRDefault="00BD746E">
      <w:pPr>
        <w:spacing w:after="0" w:line="259" w:lineRule="auto"/>
        <w:ind w:left="0" w:right="602" w:firstLine="0"/>
        <w:jc w:val="righ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spacing w:after="10" w:line="268" w:lineRule="auto"/>
        <w:ind w:right="15"/>
        <w:jc w:val="center"/>
      </w:pPr>
      <w:r>
        <w:rPr>
          <w:color w:val="000000"/>
        </w:rPr>
        <w:t xml:space="preserve"> TÍTULO VI </w:t>
      </w:r>
    </w:p>
    <w:p w:rsidR="00EE0BF8" w:rsidRDefault="00BD746E">
      <w:pPr>
        <w:spacing w:after="301" w:line="268" w:lineRule="auto"/>
        <w:ind w:right="15"/>
        <w:jc w:val="center"/>
      </w:pPr>
      <w:r>
        <w:rPr>
          <w:color w:val="000000"/>
        </w:rPr>
        <w:t xml:space="preserve"> DOS PROCEDIMENTOS ADMINISTRATIVOS </w:t>
      </w:r>
    </w:p>
    <w:p w:rsidR="00EE0BF8" w:rsidRDefault="00BD746E">
      <w:pPr>
        <w:spacing w:after="10" w:line="268" w:lineRule="auto"/>
        <w:ind w:right="15"/>
        <w:jc w:val="center"/>
      </w:pPr>
      <w:r>
        <w:rPr>
          <w:color w:val="000000"/>
        </w:rPr>
        <w:t xml:space="preserve"> CAPÍTULO I </w:t>
      </w:r>
    </w:p>
    <w:p w:rsidR="00EE0BF8" w:rsidRDefault="00BD746E">
      <w:pPr>
        <w:spacing w:after="299" w:line="268" w:lineRule="auto"/>
        <w:jc w:val="center"/>
      </w:pPr>
      <w:r>
        <w:rPr>
          <w:color w:val="000000"/>
        </w:rPr>
        <w:t xml:space="preserve"> APROVAÇÃO DE PARCELAMENTO DO SOLO E APROVAÇÃO DE IMPLANTAÇÃO,  AMPLIAÇÃO OU ALTERAÇÃO DE EDIFICAÇÃO </w:t>
      </w:r>
    </w:p>
    <w:p w:rsidR="00EE0BF8" w:rsidRDefault="00BD746E">
      <w:pPr>
        <w:spacing w:after="303" w:line="268" w:lineRule="auto"/>
        <w:ind w:left="-5" w:right="14"/>
      </w:pPr>
      <w:r>
        <w:rPr>
          <w:b/>
          <w:color w:val="FFFFFF"/>
          <w:shd w:val="clear" w:color="auto" w:fill="D9534F"/>
        </w:rPr>
        <w:t xml:space="preserve"> Art.  84</w:t>
      </w:r>
      <w:r>
        <w:rPr>
          <w:b/>
          <w:color w:val="FFFFFF"/>
        </w:rPr>
        <w:t xml:space="preserve"> </w:t>
      </w:r>
      <w:r>
        <w:rPr>
          <w:color w:val="000000"/>
        </w:rPr>
        <w:t xml:space="preserve"> O  procedimento  de  aprovação  de  projetos  de  parcelamento  do  solo  e/ou  implantação,  ampliação ou alteração de edificação, pública ou privada será regulamentado por Decreto. </w:t>
      </w:r>
    </w:p>
    <w:p w:rsidR="00EE0BF8" w:rsidRDefault="00BD746E">
      <w:pPr>
        <w:spacing w:after="10" w:line="268" w:lineRule="auto"/>
        <w:ind w:right="15"/>
        <w:jc w:val="center"/>
      </w:pPr>
      <w:r>
        <w:rPr>
          <w:color w:val="000000"/>
        </w:rPr>
        <w:t xml:space="preserve"> CAPÍTULO II </w:t>
      </w:r>
    </w:p>
    <w:p w:rsidR="00EE0BF8" w:rsidRDefault="00BD746E">
      <w:pPr>
        <w:spacing w:after="301" w:line="268" w:lineRule="auto"/>
        <w:ind w:right="15"/>
        <w:jc w:val="center"/>
      </w:pPr>
      <w:r>
        <w:rPr>
          <w:color w:val="000000"/>
        </w:rPr>
        <w:t xml:space="preserve"> DAS INFRAÇÕES E PENALIDADES </w:t>
      </w:r>
    </w:p>
    <w:p w:rsidR="00EE0BF8" w:rsidRDefault="00BD746E">
      <w:pPr>
        <w:spacing w:after="303" w:line="268" w:lineRule="auto"/>
        <w:ind w:left="-5" w:right="14"/>
      </w:pPr>
      <w:r>
        <w:rPr>
          <w:b/>
          <w:color w:val="FFFFFF"/>
          <w:shd w:val="clear" w:color="auto" w:fill="D9534F"/>
        </w:rPr>
        <w:t xml:space="preserve"> Art.  85</w:t>
      </w:r>
      <w:r>
        <w:rPr>
          <w:b/>
          <w:color w:val="FFFFFF"/>
        </w:rPr>
        <w:t xml:space="preserve"> </w:t>
      </w:r>
      <w:r>
        <w:rPr>
          <w:color w:val="000000"/>
        </w:rPr>
        <w:t xml:space="preserve"> A  falta  de  c</w:t>
      </w:r>
      <w:r>
        <w:rPr>
          <w:color w:val="000000"/>
        </w:rPr>
        <w:t>umprimento  das  disposições  desta  Lei,  bem  como  de  qualquer  exigência  acessória  para  regularização  do  parcelamento  ou  edificação,  verificada  no  exercício  da  fiscalização,  dará  ensejo  à  aplicação  das  penalidades  e  procedimento  a</w:t>
      </w:r>
      <w:r>
        <w:rPr>
          <w:color w:val="000000"/>
        </w:rPr>
        <w:t xml:space="preserve">dministrativo  previstos  na  Lei Complementar nº </w:t>
      </w:r>
      <w:hyperlink r:id="rId1061">
        <w:r>
          <w:rPr>
            <w:b/>
            <w:color w:val="A28329"/>
            <w:u w:val="single" w:color="A28329"/>
          </w:rPr>
          <w:t xml:space="preserve"> </w:t>
        </w:r>
      </w:hyperlink>
      <w:hyperlink r:id="rId1062">
        <w:r>
          <w:rPr>
            <w:b/>
            <w:color w:val="A28329"/>
            <w:u w:val="single" w:color="A28329"/>
          </w:rPr>
          <w:t>84</w:t>
        </w:r>
      </w:hyperlink>
      <w:r>
        <w:rPr>
          <w:color w:val="000000"/>
        </w:rPr>
        <w:t xml:space="preserve"> /2000, ou Lei posterior que  vier a lhe substituir. </w:t>
      </w:r>
    </w:p>
    <w:p w:rsidR="00EE0BF8" w:rsidRDefault="00BD746E">
      <w:pPr>
        <w:spacing w:after="10" w:line="268" w:lineRule="auto"/>
        <w:ind w:right="15"/>
        <w:jc w:val="center"/>
      </w:pPr>
      <w:r>
        <w:rPr>
          <w:color w:val="000000"/>
        </w:rPr>
        <w:t xml:space="preserve"> TÍTULO VII </w:t>
      </w:r>
    </w:p>
    <w:p w:rsidR="00EE0BF8" w:rsidRDefault="00BD746E">
      <w:pPr>
        <w:spacing w:after="301" w:line="268" w:lineRule="auto"/>
        <w:ind w:right="15"/>
        <w:jc w:val="center"/>
      </w:pPr>
      <w:r>
        <w:rPr>
          <w:color w:val="000000"/>
        </w:rPr>
        <w:t xml:space="preserve"> DISPOSIÇÕES TRANSITÓRIAS E FINAIS </w:t>
      </w:r>
    </w:p>
    <w:p w:rsidR="00EE0BF8" w:rsidRDefault="00BD746E">
      <w:pPr>
        <w:spacing w:after="303" w:line="268" w:lineRule="auto"/>
        <w:ind w:left="-5" w:right="14"/>
      </w:pPr>
      <w:r>
        <w:rPr>
          <w:b/>
          <w:color w:val="FFFFFF"/>
          <w:shd w:val="clear" w:color="auto" w:fill="D9534F"/>
        </w:rPr>
        <w:t xml:space="preserve"> Art.  86</w:t>
      </w:r>
      <w:r>
        <w:rPr>
          <w:b/>
          <w:color w:val="FFFFFF"/>
        </w:rPr>
        <w:t xml:space="preserve"> </w:t>
      </w:r>
      <w:r>
        <w:rPr>
          <w:color w:val="000000"/>
        </w:rPr>
        <w:t xml:space="preserve"> As  edificações,  já  concluídas,  em  conformidade  com  o  projeto  aprovado  e/ou  alvará  de  construção  estarão  regulares,</w:t>
      </w:r>
      <w:r>
        <w:rPr>
          <w:color w:val="000000"/>
        </w:rPr>
        <w:t xml:space="preserve">  e  poderão  ser  autorizadas  para  a  ampliação,  de  acordo  com  o  disposto nesta Lei Complementar. </w:t>
      </w:r>
    </w:p>
    <w:p w:rsidR="00EE0BF8" w:rsidRDefault="00BD746E">
      <w:pPr>
        <w:spacing w:after="291" w:line="276" w:lineRule="auto"/>
        <w:ind w:left="-5" w:right="8"/>
        <w:jc w:val="left"/>
      </w:pPr>
      <w:r>
        <w:rPr>
          <w:color w:val="000000"/>
        </w:rPr>
        <w:t xml:space="preserve"> Parágrafo  único.  Em  conformidade  com  o  caput  deste  artigo,  as  edificações  poderão  ser  admitidas  como  regulares,  inclusive,  para  fi</w:t>
      </w:r>
      <w:r>
        <w:rPr>
          <w:color w:val="000000"/>
        </w:rPr>
        <w:t xml:space="preserve">ns  de  emissão  do  Certificado  de  Vistoria  e  Conclusão  de  Obras  -  CVCO. </w:t>
      </w:r>
    </w:p>
    <w:p w:rsidR="00EE0BF8" w:rsidRDefault="00BD746E">
      <w:pPr>
        <w:spacing w:after="303" w:line="268" w:lineRule="auto"/>
        <w:ind w:left="-5" w:right="14"/>
      </w:pPr>
      <w:r>
        <w:rPr>
          <w:b/>
          <w:color w:val="FFFFFF"/>
          <w:shd w:val="clear" w:color="auto" w:fill="D9534F"/>
        </w:rPr>
        <w:t xml:space="preserve"> Art.  87</w:t>
      </w:r>
      <w:r>
        <w:rPr>
          <w:b/>
          <w:color w:val="FFFFFF"/>
        </w:rPr>
        <w:t xml:space="preserve"> </w:t>
      </w:r>
      <w:r>
        <w:rPr>
          <w:color w:val="000000"/>
        </w:rPr>
        <w:t xml:space="preserve"> As  edificações,  iniciadas  ou  não,  com  projeto  aprovado  e  Alvará  de  Construção  expedido  até  a  data  de  início  da  vigência  da  presente  Lei  Com</w:t>
      </w:r>
      <w:r>
        <w:rPr>
          <w:color w:val="000000"/>
        </w:rPr>
        <w:t xml:space="preserve">plementar,  e  dentro  do  prazo  de  validade  dos  mesmos, terão seus direitos preservados. </w:t>
      </w:r>
    </w:p>
    <w:p w:rsidR="00EE0BF8" w:rsidRDefault="00BD746E">
      <w:pPr>
        <w:spacing w:after="303" w:line="268" w:lineRule="auto"/>
        <w:ind w:left="-5" w:right="14"/>
      </w:pPr>
      <w:r>
        <w:rPr>
          <w:color w:val="000000"/>
        </w:rPr>
        <w:t xml:space="preserve"> § 1º  (Revogado pela Lei Complementar nº </w:t>
      </w:r>
      <w:hyperlink r:id="rId1063">
        <w:r>
          <w:rPr>
            <w:b/>
            <w:color w:val="A28329"/>
            <w:u w:val="single" w:color="A28329"/>
          </w:rPr>
          <w:t xml:space="preserve"> </w:t>
        </w:r>
      </w:hyperlink>
      <w:hyperlink r:id="rId1064">
        <w:r>
          <w:rPr>
            <w:b/>
            <w:color w:val="A28329"/>
            <w:u w:val="single" w:color="A28329"/>
          </w:rPr>
          <w:t>734</w:t>
        </w:r>
      </w:hyperlink>
      <w:hyperlink r:id="rId1065">
        <w:r>
          <w:rPr>
            <w:color w:val="000000"/>
          </w:rPr>
          <w:t xml:space="preserve"> </w:t>
        </w:r>
      </w:hyperlink>
      <w:hyperlink r:id="rId1066">
        <w:r>
          <w:rPr>
            <w:color w:val="000000"/>
          </w:rPr>
          <w:t>/</w:t>
        </w:r>
      </w:hyperlink>
      <w:r>
        <w:rPr>
          <w:color w:val="000000"/>
        </w:rPr>
        <w:t xml:space="preserve">2025) </w:t>
      </w:r>
    </w:p>
    <w:p w:rsidR="00EE0BF8" w:rsidRDefault="00BD746E">
      <w:pPr>
        <w:spacing w:after="303" w:line="268" w:lineRule="auto"/>
        <w:ind w:left="-5" w:right="14"/>
      </w:pPr>
      <w:r>
        <w:rPr>
          <w:color w:val="000000"/>
        </w:rPr>
        <w:t xml:space="preserve"> § 2º  (Revogado pela Lei Complementar nº </w:t>
      </w:r>
      <w:hyperlink r:id="rId1067">
        <w:r>
          <w:rPr>
            <w:b/>
            <w:color w:val="A28329"/>
            <w:u w:val="single" w:color="A28329"/>
          </w:rPr>
          <w:t xml:space="preserve"> </w:t>
        </w:r>
      </w:hyperlink>
      <w:hyperlink r:id="rId1068">
        <w:r>
          <w:rPr>
            <w:b/>
            <w:color w:val="A28329"/>
            <w:u w:val="single" w:color="A28329"/>
          </w:rPr>
          <w:t>734</w:t>
        </w:r>
      </w:hyperlink>
      <w:hyperlink r:id="rId1069">
        <w:r>
          <w:rPr>
            <w:color w:val="000000"/>
          </w:rPr>
          <w:t xml:space="preserve"> </w:t>
        </w:r>
      </w:hyperlink>
      <w:hyperlink r:id="rId1070">
        <w:r>
          <w:rPr>
            <w:color w:val="000000"/>
          </w:rPr>
          <w:t>/</w:t>
        </w:r>
      </w:hyperlink>
      <w:r>
        <w:rPr>
          <w:color w:val="000000"/>
        </w:rPr>
        <w:t xml:space="preserve">2025) </w:t>
      </w:r>
    </w:p>
    <w:p w:rsidR="00EE0BF8" w:rsidRDefault="00BD746E">
      <w:pPr>
        <w:spacing w:after="303" w:line="268" w:lineRule="auto"/>
        <w:ind w:left="-5" w:right="14"/>
      </w:pPr>
      <w:r>
        <w:rPr>
          <w:color w:val="000000"/>
        </w:rPr>
        <w:t xml:space="preserve"> § 3º  </w:t>
      </w:r>
      <w:r>
        <w:rPr>
          <w:color w:val="000000"/>
        </w:rPr>
        <w:t xml:space="preserve">(Revogado pela Lei Complementar nº </w:t>
      </w:r>
      <w:hyperlink r:id="rId1071">
        <w:r>
          <w:rPr>
            <w:b/>
            <w:color w:val="A28329"/>
            <w:u w:val="single" w:color="A28329"/>
          </w:rPr>
          <w:t xml:space="preserve"> </w:t>
        </w:r>
      </w:hyperlink>
      <w:hyperlink r:id="rId1072">
        <w:r>
          <w:rPr>
            <w:b/>
            <w:color w:val="A28329"/>
            <w:u w:val="single" w:color="A28329"/>
          </w:rPr>
          <w:t>734</w:t>
        </w:r>
      </w:hyperlink>
      <w:hyperlink r:id="rId1073">
        <w:r>
          <w:rPr>
            <w:color w:val="000000"/>
          </w:rPr>
          <w:t xml:space="preserve"> </w:t>
        </w:r>
      </w:hyperlink>
      <w:hyperlink r:id="rId1074">
        <w:r>
          <w:rPr>
            <w:color w:val="000000"/>
          </w:rPr>
          <w:t>/</w:t>
        </w:r>
      </w:hyperlink>
      <w:r>
        <w:rPr>
          <w:color w:val="000000"/>
        </w:rPr>
        <w:t xml:space="preserve">2025) </w:t>
      </w:r>
    </w:p>
    <w:p w:rsidR="00EE0BF8" w:rsidRDefault="00BD746E">
      <w:pPr>
        <w:spacing w:after="303" w:line="268" w:lineRule="auto"/>
        <w:ind w:left="-5" w:right="14"/>
      </w:pPr>
      <w:r>
        <w:rPr>
          <w:b/>
          <w:color w:val="FFFFFF"/>
          <w:shd w:val="clear" w:color="auto" w:fill="D9534F"/>
        </w:rPr>
        <w:t xml:space="preserve"> Art.  88</w:t>
      </w:r>
      <w:r>
        <w:rPr>
          <w:b/>
          <w:color w:val="FFFFFF"/>
        </w:rPr>
        <w:t xml:space="preserve"> </w:t>
      </w:r>
      <w:r>
        <w:rPr>
          <w:color w:val="000000"/>
        </w:rPr>
        <w:t xml:space="preserve"> Aos  processos  de  licenciamento  e/ou  de  aprovação  de  projeto  iniciados,  mediante  protocolo  e  aos  pedidos  de  alteração  de  projetos  com  Alvarás  expedidos  e  ainda  em  vigor,  cuja  análise  não  tenha  sido  </w:t>
      </w:r>
      <w:r>
        <w:rPr>
          <w:color w:val="000000"/>
        </w:rPr>
        <w:t xml:space="preserve">concluída  pelo  Executivo  até  a  entrada  em  vigor  da  presente  Lei,  aplicam-se as disposições da legislação anterior vigente até a data da publicação desta Lei. </w:t>
      </w:r>
    </w:p>
    <w:p w:rsidR="00EE0BF8" w:rsidRDefault="00BD746E">
      <w:pPr>
        <w:spacing w:after="303" w:line="268" w:lineRule="auto"/>
        <w:ind w:left="-5" w:right="14"/>
      </w:pPr>
      <w:r>
        <w:rPr>
          <w:color w:val="000000"/>
        </w:rPr>
        <w:t xml:space="preserve"> Parágrafo  único.  Para  fins  de  aplicação  do  caput  deste  artigo,  o  processo </w:t>
      </w:r>
      <w:r>
        <w:rPr>
          <w:color w:val="000000"/>
        </w:rPr>
        <w:t xml:space="preserve"> de  licenciamento  e/ou  aprovação  de  projeto,  ou  de  alteração  de  alvará  só  será  considerado  iniciado  se  presentes  as  seguintes condições: </w:t>
      </w:r>
    </w:p>
    <w:p w:rsidR="00EE0BF8" w:rsidRDefault="00BD746E">
      <w:pPr>
        <w:numPr>
          <w:ilvl w:val="0"/>
          <w:numId w:val="45"/>
        </w:numPr>
        <w:spacing w:after="303" w:line="268" w:lineRule="auto"/>
        <w:ind w:right="14" w:hanging="269"/>
      </w:pPr>
      <w:r>
        <w:rPr>
          <w:color w:val="000000"/>
        </w:rPr>
        <w:t xml:space="preserve">- Requerimento devidamente protocolado até a entrada em vigor da presente Lei Complementar; </w:t>
      </w:r>
    </w:p>
    <w:p w:rsidR="00EE0BF8" w:rsidRDefault="00BD746E">
      <w:pPr>
        <w:numPr>
          <w:ilvl w:val="0"/>
          <w:numId w:val="45"/>
        </w:numPr>
        <w:spacing w:after="303" w:line="268" w:lineRule="auto"/>
        <w:ind w:right="14" w:hanging="269"/>
      </w:pPr>
      <w:r>
        <w:rPr>
          <w:color w:val="000000"/>
        </w:rPr>
        <w:t>-  O  r</w:t>
      </w:r>
      <w:r>
        <w:rPr>
          <w:color w:val="000000"/>
        </w:rPr>
        <w:t xml:space="preserve">equerimento  deverá  estar  acompanhado  dos  documentos  mínimos  necessários  à  análise  do  pedido; </w:t>
      </w:r>
    </w:p>
    <w:p w:rsidR="00EE0BF8" w:rsidRDefault="00BD746E">
      <w:pPr>
        <w:numPr>
          <w:ilvl w:val="0"/>
          <w:numId w:val="45"/>
        </w:numPr>
        <w:spacing w:after="303" w:line="268" w:lineRule="auto"/>
        <w:ind w:right="14" w:hanging="269"/>
      </w:pPr>
      <w:r>
        <w:rPr>
          <w:color w:val="000000"/>
        </w:rPr>
        <w:t xml:space="preserve">- Os documentos deverão ser correspondentes ao imóvel e ao projeto em questão; </w:t>
      </w:r>
    </w:p>
    <w:p w:rsidR="00EE0BF8" w:rsidRDefault="00BD746E">
      <w:pPr>
        <w:numPr>
          <w:ilvl w:val="0"/>
          <w:numId w:val="45"/>
        </w:numPr>
        <w:spacing w:after="303" w:line="268" w:lineRule="auto"/>
        <w:ind w:right="14" w:hanging="269"/>
      </w:pPr>
      <w:r>
        <w:rPr>
          <w:color w:val="000000"/>
        </w:rPr>
        <w:t xml:space="preserve">- Comprovação do pagamento das taxas e emolumentos correspondentes, se </w:t>
      </w:r>
      <w:r>
        <w:rPr>
          <w:color w:val="000000"/>
        </w:rPr>
        <w:t xml:space="preserve">houverem. </w:t>
      </w:r>
    </w:p>
    <w:p w:rsidR="00EE0BF8" w:rsidRDefault="00BD746E">
      <w:pPr>
        <w:ind w:left="-5" w:right="13"/>
      </w:pPr>
      <w:r>
        <w:rPr>
          <w:b/>
          <w:color w:val="FFFFFF"/>
          <w:shd w:val="clear" w:color="auto" w:fill="D9534F"/>
        </w:rPr>
        <w:t xml:space="preserve"> Art.  88-A</w:t>
      </w:r>
      <w:r>
        <w:rPr>
          <w:b/>
          <w:color w:val="FFFFFF"/>
        </w:rPr>
        <w:t xml:space="preserve"> </w:t>
      </w:r>
      <w:r>
        <w:t xml:space="preserve"> Os  processos  referidos  no  caput  do  art.  88,  inclusive  os  de  obras,  edificações  e  atividades  e  os  projetos  de  parcelamento  do  solo,  cuja  legislação  aplicável  for  modificada  antes  da  conclusão,  serão  apr</w:t>
      </w:r>
      <w:r>
        <w:t xml:space="preserve">eciados  integralmente  de  acordo  com  a  legislação  em  vigor  à  época  do  protocolo,  exceto  nos  casos  de  manifestação  formal  do  requerente,  a  qualquer  tempo,  optando  pela análise integral de acordo com as novas disposições. </w:t>
      </w:r>
    </w:p>
    <w:p w:rsidR="00EE0BF8" w:rsidRDefault="00BD746E">
      <w:pPr>
        <w:ind w:left="-5" w:right="13"/>
      </w:pPr>
      <w:r>
        <w:t xml:space="preserve"> Parágrafo </w:t>
      </w:r>
      <w:r>
        <w:t xml:space="preserve"> único.  Para  aplicação  do  caput  deste  artigo,  o  requerimento  administrativo  deve  atender  todas  as  condições  estabelecidas  no  parágrafo  único  do  art.  88  desta  Lei  Complementar.  (Redação acrescida pela Lei Complementar nº </w:t>
      </w:r>
      <w:hyperlink r:id="rId1075">
        <w:r>
          <w:rPr>
            <w:b/>
            <w:color w:val="A28329"/>
            <w:u w:val="single" w:color="A28329"/>
          </w:rPr>
          <w:t xml:space="preserve"> </w:t>
        </w:r>
      </w:hyperlink>
      <w:hyperlink r:id="rId1076">
        <w:r>
          <w:rPr>
            <w:b/>
            <w:color w:val="A28329"/>
            <w:u w:val="single" w:color="A28329"/>
          </w:rPr>
          <w:t>574</w:t>
        </w:r>
      </w:hyperlink>
      <w:hyperlink r:id="rId1077">
        <w:r>
          <w:t xml:space="preserve"> </w:t>
        </w:r>
      </w:hyperlink>
      <w:hyperlink r:id="rId1078">
        <w:r>
          <w:t>/</w:t>
        </w:r>
      </w:hyperlink>
      <w:r>
        <w:t xml:space="preserve">2021) </w:t>
      </w:r>
    </w:p>
    <w:p w:rsidR="00EE0BF8" w:rsidRDefault="00BD746E">
      <w:pPr>
        <w:spacing w:after="303" w:line="268" w:lineRule="auto"/>
        <w:ind w:left="-5" w:right="14"/>
      </w:pPr>
      <w:r>
        <w:rPr>
          <w:b/>
          <w:color w:val="FFFFFF"/>
          <w:shd w:val="clear" w:color="auto" w:fill="D9534F"/>
        </w:rPr>
        <w:t xml:space="preserve"> Art.  89</w:t>
      </w:r>
      <w:r>
        <w:rPr>
          <w:b/>
          <w:color w:val="FFFFFF"/>
        </w:rPr>
        <w:t xml:space="preserve"> </w:t>
      </w:r>
      <w:r>
        <w:rPr>
          <w:color w:val="000000"/>
        </w:rPr>
        <w:t xml:space="preserve"> Além  de  casos  especí</w:t>
      </w:r>
      <w:r>
        <w:rPr>
          <w:color w:val="000000"/>
        </w:rPr>
        <w:t xml:space="preserve">ficos  e  exceções  previstas  nesta  Lei,  todos  os  futuros  processos  de  licenciamento  e/ou  de  aprovação  de  projeto  estão  sujeitos  aos  procedimentos,  prazos,  parâmetros  e demais disposições previstas nesta Lei Complementar. </w:t>
      </w:r>
    </w:p>
    <w:p w:rsidR="00EE0BF8" w:rsidRDefault="00BD746E">
      <w:pPr>
        <w:spacing w:after="303" w:line="268" w:lineRule="auto"/>
        <w:ind w:left="-5" w:right="14"/>
      </w:pPr>
      <w:r>
        <w:rPr>
          <w:color w:val="000000"/>
        </w:rPr>
        <w:t xml:space="preserve"> §  1º  Exist</w:t>
      </w:r>
      <w:r>
        <w:rPr>
          <w:color w:val="000000"/>
        </w:rPr>
        <w:t>indo  projeto  aprovado  antes  da  vigência  desta  Lei,  e  sem  a  licença  de  Construção  correspondente  quando  da  sua  entrada  em  vigor,  o  titular  do  imóvel,  através  do  autor  do  projeto  ou  do  responsável  técnico  pela  futura  execu</w:t>
      </w:r>
      <w:r>
        <w:rPr>
          <w:color w:val="000000"/>
        </w:rPr>
        <w:t xml:space="preserve">ção  da  obra,  poderá  protocolar  o  pedido  de  licenciamento, o qual será analisado: </w:t>
      </w:r>
    </w:p>
    <w:p w:rsidR="00EE0BF8" w:rsidRDefault="00BD746E">
      <w:pPr>
        <w:numPr>
          <w:ilvl w:val="0"/>
          <w:numId w:val="46"/>
        </w:numPr>
        <w:spacing w:after="303" w:line="268" w:lineRule="auto"/>
        <w:ind w:right="14"/>
      </w:pPr>
      <w:r>
        <w:rPr>
          <w:color w:val="000000"/>
        </w:rPr>
        <w:t xml:space="preserve">-  De  acordo  com  a  legislação  anterior,  caso  o  projeto  aprovado,  dentro  do  prazo  de  validade,  seja  incompatível com a presente Lei Complementar. </w:t>
      </w:r>
    </w:p>
    <w:p w:rsidR="00EE0BF8" w:rsidRDefault="00BD746E">
      <w:pPr>
        <w:numPr>
          <w:ilvl w:val="0"/>
          <w:numId w:val="46"/>
        </w:numPr>
        <w:spacing w:after="303" w:line="268" w:lineRule="auto"/>
        <w:ind w:right="14"/>
      </w:pPr>
      <w:r>
        <w:rPr>
          <w:color w:val="000000"/>
        </w:rPr>
        <w:t>-  D</w:t>
      </w:r>
      <w:r>
        <w:rPr>
          <w:color w:val="000000"/>
        </w:rPr>
        <w:t xml:space="preserve">e  acordo  com  a  presente  Lei  Complementar,  caso  o  projeto  aprovado  esteja  com  o  prazo  de  validade vencido; </w:t>
      </w:r>
    </w:p>
    <w:p w:rsidR="00EE0BF8" w:rsidRDefault="00BD746E">
      <w:pPr>
        <w:spacing w:after="303" w:line="268" w:lineRule="auto"/>
        <w:ind w:left="-5" w:right="14"/>
      </w:pPr>
      <w:r>
        <w:rPr>
          <w:color w:val="000000"/>
        </w:rPr>
        <w:t xml:space="preserve"> §  2º  Os  pedidos  de  reaprovação  de  projetos  com  alvará  de  construção  expedido  durante  a  vigência  da  legislação  ante</w:t>
      </w:r>
      <w:r>
        <w:rPr>
          <w:color w:val="000000"/>
        </w:rPr>
        <w:t xml:space="preserve">rior,  que  esteja  em  vigor,  e  que  tenham  sido  protocolados  após  o  início  da  vigência  desta  Lei  Complementar,  poderão  ser  analisados  pela  legislação  mais  benéfica  para  o  requerente. </w:t>
      </w:r>
    </w:p>
    <w:p w:rsidR="00EE0BF8" w:rsidRDefault="00BD746E">
      <w:pPr>
        <w:spacing w:after="303" w:line="268" w:lineRule="auto"/>
        <w:ind w:left="-5" w:right="14"/>
      </w:pPr>
      <w:r>
        <w:rPr>
          <w:b/>
          <w:color w:val="FFFFFF"/>
          <w:shd w:val="clear" w:color="auto" w:fill="D9534F"/>
        </w:rPr>
        <w:t xml:space="preserve"> Art.  90</w:t>
      </w:r>
      <w:r>
        <w:rPr>
          <w:b/>
          <w:color w:val="FFFFFF"/>
        </w:rPr>
        <w:t xml:space="preserve"> </w:t>
      </w:r>
      <w:r>
        <w:rPr>
          <w:color w:val="000000"/>
        </w:rPr>
        <w:t xml:space="preserve"> As  edificações,  iniciadas  ou  conc</w:t>
      </w:r>
      <w:r>
        <w:rPr>
          <w:color w:val="000000"/>
        </w:rPr>
        <w:t>luídas,  antes  da  entrada  em  vigor  da  presente  Lei,  sem  Alvará  de  Construção  correspondente  ou  sem  o  processo  de  licenciamento  e/ou  aprovação  de  projeto iniciado, estarão sujeitas às exigências desta Lei por ocasião da sua regularizaç</w:t>
      </w:r>
      <w:r>
        <w:rPr>
          <w:color w:val="000000"/>
        </w:rPr>
        <w:t xml:space="preserve">ão. </w:t>
      </w:r>
    </w:p>
    <w:p w:rsidR="00EE0BF8" w:rsidRDefault="00BD746E">
      <w:pPr>
        <w:spacing w:after="303" w:line="268" w:lineRule="auto"/>
        <w:ind w:left="-5" w:right="14"/>
      </w:pPr>
      <w:r>
        <w:rPr>
          <w:b/>
          <w:color w:val="FFFFFF"/>
          <w:shd w:val="clear" w:color="auto" w:fill="D9534F"/>
        </w:rPr>
        <w:t xml:space="preserve"> Art.  91</w:t>
      </w:r>
      <w:r>
        <w:rPr>
          <w:b/>
          <w:color w:val="FFFFFF"/>
        </w:rPr>
        <w:t xml:space="preserve"> </w:t>
      </w:r>
      <w:r>
        <w:rPr>
          <w:color w:val="000000"/>
        </w:rPr>
        <w:t xml:space="preserve"> Os  processos  de  aprovação  de  projetos  e  licença  para  construção  protocolados  anteriormente  à  vigência  desta  lei  complementar,  não  finalizados  e  sem  movimentação  por  parte  do requerente por mais de 1 (um) ano estarão </w:t>
      </w:r>
      <w:r>
        <w:rPr>
          <w:color w:val="000000"/>
        </w:rPr>
        <w:t xml:space="preserve">automaticamente indeferidos. </w:t>
      </w:r>
    </w:p>
    <w:p w:rsidR="00EE0BF8" w:rsidRDefault="00BD746E">
      <w:pPr>
        <w:spacing w:after="303" w:line="268" w:lineRule="auto"/>
        <w:ind w:left="-5" w:right="14"/>
      </w:pPr>
      <w:r>
        <w:rPr>
          <w:b/>
          <w:color w:val="FFFFFF"/>
          <w:shd w:val="clear" w:color="auto" w:fill="D9534F"/>
        </w:rPr>
        <w:t xml:space="preserve"> Art.  92</w:t>
      </w:r>
      <w:r>
        <w:rPr>
          <w:b/>
          <w:color w:val="FFFFFF"/>
        </w:rPr>
        <w:t xml:space="preserve"> </w:t>
      </w:r>
      <w:r>
        <w:rPr>
          <w:color w:val="000000"/>
        </w:rPr>
        <w:t xml:space="preserve"> A  aplicação  dos  índices  de  regulação  relativos  ao  regime  urbanístico  de  parcelamento,  uso  e  ocupação  do  solo,  se  dará  sobre  as  glebas  ou  lotes,  identificados  através  de  códigos  </w:t>
      </w:r>
      <w:r>
        <w:rPr>
          <w:color w:val="000000"/>
        </w:rPr>
        <w:t xml:space="preserve">numéricos  de  acordo  com  a  divisão  territorial  do  Município,  expressa  conforme  Anexo  I,  desta  Lei  Complementar. </w:t>
      </w:r>
    </w:p>
    <w:p w:rsidR="00EE0BF8" w:rsidRDefault="00BD746E">
      <w:pPr>
        <w:spacing w:after="303" w:line="268" w:lineRule="auto"/>
        <w:ind w:left="-5" w:right="14"/>
      </w:pPr>
      <w:r>
        <w:rPr>
          <w:b/>
          <w:color w:val="FFFFFF"/>
          <w:shd w:val="clear" w:color="auto" w:fill="D9534F"/>
        </w:rPr>
        <w:t xml:space="preserve"> Art.  93</w:t>
      </w:r>
      <w:r>
        <w:rPr>
          <w:b/>
          <w:color w:val="FFFFFF"/>
        </w:rPr>
        <w:t xml:space="preserve"> </w:t>
      </w:r>
      <w:r>
        <w:rPr>
          <w:color w:val="000000"/>
        </w:rPr>
        <w:t xml:space="preserve"> Enquanto  não  homologado  o  Plano  de  Infraestrutura  e  Equipamentos  Públicos  Urbano  e  Rural  do  Município,  </w:t>
      </w:r>
      <w:r>
        <w:rPr>
          <w:color w:val="000000"/>
        </w:rPr>
        <w:t xml:space="preserve">a  Comissão  de  Parcelamento,  Uso  e  Ocupação  do  Solo  gozará  de  autonomia  para decidir acerca das matérias de sua competência. </w:t>
      </w:r>
    </w:p>
    <w:p w:rsidR="00EE0BF8" w:rsidRDefault="00BD746E">
      <w:pPr>
        <w:spacing w:after="303" w:line="268" w:lineRule="auto"/>
        <w:ind w:left="-5" w:right="14"/>
      </w:pPr>
      <w:r>
        <w:rPr>
          <w:b/>
          <w:color w:val="FFFFFF"/>
          <w:shd w:val="clear" w:color="auto" w:fill="D9534F"/>
        </w:rPr>
        <w:t xml:space="preserve"> Art.  94</w:t>
      </w:r>
      <w:r>
        <w:rPr>
          <w:b/>
          <w:color w:val="FFFFFF"/>
        </w:rPr>
        <w:t xml:space="preserve"> </w:t>
      </w:r>
      <w:r>
        <w:rPr>
          <w:color w:val="000000"/>
        </w:rPr>
        <w:t xml:space="preserve"> Após  a  homologação  do  Plano  Municipal  de  Gerenciamento  Costeiro  de  Joinville,  o  Poder  Executivo</w:t>
      </w:r>
      <w:r>
        <w:rPr>
          <w:color w:val="000000"/>
        </w:rPr>
        <w:t xml:space="preserve"> Municipal deverá promover a compatibilização desta Lei com o referido Plano. </w:t>
      </w:r>
    </w:p>
    <w:p w:rsidR="00EE0BF8" w:rsidRDefault="00BD746E">
      <w:pPr>
        <w:spacing w:after="303" w:line="268" w:lineRule="auto"/>
        <w:ind w:left="-5" w:right="14"/>
      </w:pPr>
      <w:r>
        <w:rPr>
          <w:b/>
          <w:color w:val="FFFFFF"/>
          <w:shd w:val="clear" w:color="auto" w:fill="D9534F"/>
        </w:rPr>
        <w:t xml:space="preserve"> Art.  95</w:t>
      </w:r>
      <w:r>
        <w:rPr>
          <w:b/>
          <w:color w:val="FFFFFF"/>
        </w:rPr>
        <w:t xml:space="preserve"> </w:t>
      </w:r>
      <w:r>
        <w:rPr>
          <w:color w:val="000000"/>
        </w:rPr>
        <w:t xml:space="preserve"> As  áreas  delimitadas  nos  Anexos  II  e  III  como  Áreas  de  Expansão  de  Urbana  deverão  elaborar  projeto  específico,  conforme  a  Lei  Federal  nº </w:t>
      </w:r>
      <w:hyperlink r:id="rId1079" w:anchor=":~:text=1%C2%BA%20Esta%20Lei%20institui%20a,desastres%20e%20d%C3%A1%20outras%20provid%C3%AAncias.">
        <w:r>
          <w:rPr>
            <w:b/>
            <w:color w:val="A28329"/>
            <w:u w:val="single" w:color="A28329"/>
          </w:rPr>
          <w:t xml:space="preserve"> </w:t>
        </w:r>
      </w:hyperlink>
      <w:hyperlink r:id="rId1080" w:anchor=":~:text=1%C2%BA%20Esta%20Lei%20institui%20a,desastres%20e%20d%C3%A1%20outras%20provid%C3%AAncias.">
        <w:r>
          <w:rPr>
            <w:b/>
            <w:color w:val="A28329"/>
            <w:u w:val="single" w:color="A28329"/>
          </w:rPr>
          <w:t>12.608</w:t>
        </w:r>
      </w:hyperlink>
      <w:hyperlink r:id="rId1081" w:anchor=":~:text=1%C2%BA%20Esta%20Lei%20institui%20a,desastres%20e%20d%C3%A1%20outras%20provid%C3%AAncias.">
        <w:r>
          <w:rPr>
            <w:color w:val="000000"/>
          </w:rPr>
          <w:t xml:space="preserve"> </w:t>
        </w:r>
      </w:hyperlink>
      <w:hyperlink r:id="rId1082" w:anchor=":~:text=1%C2%BA%20Esta%20Lei%20institui%20a,desastres%20e%20d%C3%A1%20outras%20provid%C3%AAncias.">
        <w:r>
          <w:rPr>
            <w:color w:val="000000"/>
          </w:rPr>
          <w:t>/</w:t>
        </w:r>
      </w:hyperlink>
      <w:r>
        <w:rPr>
          <w:color w:val="000000"/>
        </w:rPr>
        <w:t xml:space="preserve">12,  ficando  sujeitas,  até  a  aprovação  do referido projeto, aos índices urbanísticos previstos para a ARUC. </w:t>
      </w:r>
    </w:p>
    <w:p w:rsidR="00EE0BF8" w:rsidRDefault="00BD746E">
      <w:pPr>
        <w:spacing w:after="303" w:line="268" w:lineRule="auto"/>
        <w:ind w:left="-5" w:right="14"/>
      </w:pPr>
      <w:r>
        <w:rPr>
          <w:b/>
          <w:color w:val="FFFFFF"/>
          <w:shd w:val="clear" w:color="auto" w:fill="D9534F"/>
        </w:rPr>
        <w:t xml:space="preserve"> </w:t>
      </w:r>
      <w:r>
        <w:rPr>
          <w:b/>
          <w:color w:val="FFFFFF"/>
          <w:shd w:val="clear" w:color="auto" w:fill="D9534F"/>
        </w:rPr>
        <w:t>Art.  96</w:t>
      </w:r>
      <w:r>
        <w:rPr>
          <w:b/>
          <w:color w:val="FFFFFF"/>
        </w:rPr>
        <w:t xml:space="preserve"> </w:t>
      </w:r>
      <w:r>
        <w:rPr>
          <w:color w:val="000000"/>
        </w:rPr>
        <w:t xml:space="preserve"> Nas  hipóteses  de  parcelamento  do  solo  para  atendimento  de  projetos  habitacionais,  educacionais,  de  assistência  social  e  saúde,  de  caráter  exclusivamente  social,  a  Comissão  de  Parcelamento,  Uso  e  Ocupação  do  Solo  pode</w:t>
      </w:r>
      <w:r>
        <w:rPr>
          <w:color w:val="000000"/>
        </w:rPr>
        <w:t xml:space="preserve">rá  dispensar  o  atendimento  dos  requisitos  previstos  nesta Lei. </w:t>
      </w:r>
    </w:p>
    <w:p w:rsidR="00EE0BF8" w:rsidRDefault="00BD746E">
      <w:pPr>
        <w:spacing w:after="303" w:line="268" w:lineRule="auto"/>
        <w:ind w:left="-5" w:right="14"/>
      </w:pPr>
      <w:r>
        <w:rPr>
          <w:b/>
          <w:color w:val="FFFFFF"/>
          <w:shd w:val="clear" w:color="auto" w:fill="D9534F"/>
        </w:rPr>
        <w:t xml:space="preserve"> Art.  97</w:t>
      </w:r>
      <w:r>
        <w:rPr>
          <w:b/>
          <w:color w:val="FFFFFF"/>
        </w:rPr>
        <w:t xml:space="preserve"> </w:t>
      </w:r>
      <w:r>
        <w:rPr>
          <w:color w:val="000000"/>
        </w:rPr>
        <w:t xml:space="preserve"> A  presente  Lei  deverá  ser  regulamentada,  no  que  couber,  no  prazo  máximo  de  120  (cento  e vinte) dias, contados a partir da data de sua vigência. </w:t>
      </w:r>
    </w:p>
    <w:p w:rsidR="00EE0BF8" w:rsidRDefault="00BD746E">
      <w:pPr>
        <w:spacing w:after="303" w:line="268" w:lineRule="auto"/>
        <w:ind w:left="-5" w:right="14"/>
      </w:pPr>
      <w:r>
        <w:rPr>
          <w:b/>
          <w:color w:val="FFFFFF"/>
          <w:shd w:val="clear" w:color="auto" w:fill="D9534F"/>
        </w:rPr>
        <w:t xml:space="preserve"> Art. 98</w:t>
      </w:r>
      <w:r>
        <w:rPr>
          <w:b/>
          <w:color w:val="FFFFFF"/>
        </w:rPr>
        <w:t xml:space="preserve"> </w:t>
      </w:r>
      <w:r>
        <w:rPr>
          <w:color w:val="000000"/>
        </w:rPr>
        <w:t xml:space="preserve"> Faze</w:t>
      </w:r>
      <w:r>
        <w:rPr>
          <w:color w:val="000000"/>
        </w:rPr>
        <w:t xml:space="preserve">m parte desta Lei Complementar os seguintes  anexos: </w:t>
      </w:r>
    </w:p>
    <w:p w:rsidR="00EE0BF8" w:rsidRDefault="00BD746E">
      <w:pPr>
        <w:numPr>
          <w:ilvl w:val="0"/>
          <w:numId w:val="47"/>
        </w:numPr>
        <w:spacing w:after="10" w:line="268" w:lineRule="auto"/>
        <w:ind w:right="13" w:hanging="391"/>
      </w:pPr>
      <w:r>
        <w:rPr>
          <w:color w:val="000000"/>
        </w:rPr>
        <w:t xml:space="preserve">- (Revogado pela Lei Complementar nº </w:t>
      </w:r>
      <w:hyperlink r:id="rId1083">
        <w:r>
          <w:rPr>
            <w:b/>
            <w:color w:val="A28329"/>
            <w:u w:val="single" w:color="A28329"/>
          </w:rPr>
          <w:t xml:space="preserve"> </w:t>
        </w:r>
      </w:hyperlink>
      <w:hyperlink r:id="rId1084">
        <w:r>
          <w:rPr>
            <w:b/>
            <w:color w:val="A28329"/>
            <w:u w:val="single" w:color="A28329"/>
          </w:rPr>
          <w:t>498</w:t>
        </w:r>
      </w:hyperlink>
      <w:r>
        <w:rPr>
          <w:color w:val="000000"/>
        </w:rPr>
        <w:t xml:space="preserve"> /2018) </w:t>
      </w:r>
    </w:p>
    <w:p w:rsidR="00EE0BF8" w:rsidRDefault="00BD746E">
      <w:pPr>
        <w:numPr>
          <w:ilvl w:val="0"/>
          <w:numId w:val="47"/>
        </w:numPr>
        <w:spacing w:after="7"/>
        <w:ind w:right="13" w:hanging="391"/>
      </w:pPr>
      <w:r>
        <w:t xml:space="preserve">- ANEXO II - Mapa do Macrozoneamento Urbano e Rural; </w:t>
      </w:r>
    </w:p>
    <w:p w:rsidR="00EE0BF8" w:rsidRDefault="00BD746E">
      <w:pPr>
        <w:numPr>
          <w:ilvl w:val="0"/>
          <w:numId w:val="47"/>
        </w:numPr>
        <w:spacing w:after="5"/>
        <w:ind w:right="13" w:hanging="391"/>
      </w:pPr>
      <w:r>
        <w:t xml:space="preserve">-  ANEXO  III  -  Mapa  de  Uso  e  Ocupação  do  Solo;  (Redação  dada  pela  Lei  Complementar  nº </w:t>
      </w:r>
      <w:hyperlink r:id="rId1085">
        <w:r>
          <w:rPr>
            <w:b/>
            <w:color w:val="A28329"/>
            <w:u w:val="single" w:color="A28329"/>
          </w:rPr>
          <w:t xml:space="preserve"> </w:t>
        </w:r>
      </w:hyperlink>
      <w:hyperlink r:id="rId1086">
        <w:r>
          <w:rPr>
            <w:b/>
            <w:color w:val="A28329"/>
            <w:u w:val="single" w:color="A28329"/>
          </w:rPr>
          <w:t>708</w:t>
        </w:r>
      </w:hyperlink>
      <w:r>
        <w:t xml:space="preserve"> /2025) </w:t>
      </w:r>
    </w:p>
    <w:p w:rsidR="00EE0BF8" w:rsidRDefault="00BD746E">
      <w:pPr>
        <w:numPr>
          <w:ilvl w:val="0"/>
          <w:numId w:val="47"/>
        </w:numPr>
        <w:spacing w:after="5"/>
        <w:ind w:right="13" w:hanging="391"/>
      </w:pPr>
      <w:r>
        <w:t>-  ANEXO  IV-A  -  Requisitos  Urbanísticos  para  Parcelamento  do  Solo;  (Redação  dada  pela  Lei  Com</w:t>
      </w:r>
      <w:r>
        <w:t xml:space="preserve">plementar nº </w:t>
      </w:r>
      <w:hyperlink r:id="rId1087">
        <w:r>
          <w:rPr>
            <w:b/>
            <w:color w:val="A28329"/>
            <w:u w:val="single" w:color="A28329"/>
          </w:rPr>
          <w:t xml:space="preserve"> </w:t>
        </w:r>
      </w:hyperlink>
      <w:hyperlink r:id="rId1088">
        <w:r>
          <w:rPr>
            <w:b/>
            <w:color w:val="A28329"/>
            <w:u w:val="single" w:color="A28329"/>
          </w:rPr>
          <w:t>677</w:t>
        </w:r>
      </w:hyperlink>
      <w:hyperlink r:id="rId1089">
        <w:r>
          <w:t xml:space="preserve"> </w:t>
        </w:r>
      </w:hyperlink>
      <w:hyperlink r:id="rId1090">
        <w:r>
          <w:t>/</w:t>
        </w:r>
      </w:hyperlink>
      <w:r>
        <w:t xml:space="preserve">2024) </w:t>
      </w:r>
    </w:p>
    <w:p w:rsidR="00EE0BF8" w:rsidRDefault="00BD746E">
      <w:pPr>
        <w:numPr>
          <w:ilvl w:val="0"/>
          <w:numId w:val="47"/>
        </w:numPr>
        <w:spacing w:after="10" w:line="268" w:lineRule="auto"/>
        <w:ind w:right="13" w:hanging="391"/>
      </w:pPr>
      <w:r>
        <w:rPr>
          <w:color w:val="000000"/>
        </w:rPr>
        <w:t xml:space="preserve">- ANEXO V </w:t>
      </w:r>
      <w:r>
        <w:rPr>
          <w:color w:val="000000"/>
        </w:rPr>
        <w:t xml:space="preserve">- Sistema Viário Básico; </w:t>
      </w:r>
    </w:p>
    <w:p w:rsidR="00EE0BF8" w:rsidRDefault="00BD746E">
      <w:pPr>
        <w:numPr>
          <w:ilvl w:val="0"/>
          <w:numId w:val="47"/>
        </w:numPr>
        <w:spacing w:after="10" w:line="268" w:lineRule="auto"/>
        <w:ind w:right="13" w:hanging="391"/>
      </w:pPr>
      <w:r>
        <w:rPr>
          <w:color w:val="000000"/>
        </w:rPr>
        <w:t xml:space="preserve">- ANEXO VI - Requisitos Urbanísticos para Uso do Solo; </w:t>
      </w:r>
    </w:p>
    <w:p w:rsidR="00EE0BF8" w:rsidRDefault="00BD746E">
      <w:pPr>
        <w:numPr>
          <w:ilvl w:val="0"/>
          <w:numId w:val="47"/>
        </w:numPr>
        <w:spacing w:after="10" w:line="268" w:lineRule="auto"/>
        <w:ind w:right="13" w:hanging="391"/>
      </w:pPr>
      <w:r>
        <w:rPr>
          <w:color w:val="000000"/>
        </w:rPr>
        <w:t xml:space="preserve">- ANEXO VII - Requisitos Urbanísticos para Ocupação do Solo; </w:t>
      </w:r>
    </w:p>
    <w:p w:rsidR="00EE0BF8" w:rsidRDefault="00BD746E">
      <w:pPr>
        <w:numPr>
          <w:ilvl w:val="0"/>
          <w:numId w:val="47"/>
        </w:numPr>
        <w:spacing w:after="944"/>
        <w:ind w:right="13" w:hanging="391"/>
      </w:pPr>
      <w:r>
        <w:t xml:space="preserve">- ANEXO VIII - Representação gráfica; (Redação dada pela Lei Complementar nº </w:t>
      </w:r>
      <w:hyperlink r:id="rId1091">
        <w:r>
          <w:rPr>
            <w:b/>
            <w:color w:val="A28329"/>
            <w:u w:val="single" w:color="A28329"/>
          </w:rPr>
          <w:t xml:space="preserve"> </w:t>
        </w:r>
      </w:hyperlink>
      <w:hyperlink r:id="rId1092">
        <w:r>
          <w:rPr>
            <w:b/>
            <w:color w:val="A28329"/>
            <w:u w:val="single" w:color="A28329"/>
          </w:rPr>
          <w:t>708</w:t>
        </w:r>
      </w:hyperlink>
      <w:hyperlink r:id="rId1093">
        <w:r>
          <w:t xml:space="preserve"> </w:t>
        </w:r>
      </w:hyperlink>
      <w:hyperlink r:id="rId1094">
        <w:r>
          <w:t>/</w:t>
        </w:r>
      </w:hyperlink>
      <w:r>
        <w:t xml:space="preserve">2025)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p>
    <w:p w:rsidR="00EE0BF8" w:rsidRDefault="00BD746E">
      <w:pPr>
        <w:numPr>
          <w:ilvl w:val="0"/>
          <w:numId w:val="47"/>
        </w:numPr>
        <w:spacing w:after="7"/>
        <w:ind w:right="13" w:hanging="391"/>
      </w:pPr>
      <w:r>
        <w:t>-  ANEXO  IX  -  Descrição  das  Faixas  Rodoviárias  e  vias  que  deram  origem  às  Fai</w:t>
      </w:r>
      <w:r>
        <w:t xml:space="preserve">xas  Viárias </w:t>
      </w:r>
    </w:p>
    <w:p w:rsidR="00EE0BF8" w:rsidRDefault="00BD746E">
      <w:pPr>
        <w:spacing w:after="7"/>
        <w:ind w:left="-5" w:right="13"/>
      </w:pPr>
      <w:r>
        <w:t xml:space="preserve">( Redação dada pela Lei Complementar nº </w:t>
      </w:r>
      <w:hyperlink r:id="rId1095">
        <w:r>
          <w:rPr>
            <w:b/>
            <w:color w:val="A28329"/>
            <w:u w:val="single" w:color="A28329"/>
          </w:rPr>
          <w:t xml:space="preserve"> </w:t>
        </w:r>
      </w:hyperlink>
      <w:hyperlink r:id="rId1096">
        <w:r>
          <w:rPr>
            <w:b/>
            <w:color w:val="A28329"/>
            <w:u w:val="single" w:color="A28329"/>
          </w:rPr>
          <w:t>684</w:t>
        </w:r>
      </w:hyperlink>
      <w:hyperlink r:id="rId1097">
        <w:r>
          <w:t xml:space="preserve"> </w:t>
        </w:r>
      </w:hyperlink>
      <w:hyperlink r:id="rId1098">
        <w:r>
          <w:t>/</w:t>
        </w:r>
      </w:hyperlink>
      <w:r>
        <w:t xml:space="preserve">2024) </w:t>
      </w:r>
    </w:p>
    <w:p w:rsidR="00EE0BF8" w:rsidRDefault="00BD746E">
      <w:pPr>
        <w:numPr>
          <w:ilvl w:val="0"/>
          <w:numId w:val="47"/>
        </w:numPr>
        <w:spacing w:after="10" w:line="268" w:lineRule="auto"/>
        <w:ind w:right="13" w:hanging="391"/>
      </w:pPr>
      <w:r>
        <w:rPr>
          <w:color w:val="000000"/>
        </w:rPr>
        <w:t xml:space="preserve">- ANEXO X - Mapa do Perímetro Urbano de Joinville; </w:t>
      </w:r>
    </w:p>
    <w:p w:rsidR="00EE0BF8" w:rsidRDefault="00BD746E">
      <w:pPr>
        <w:numPr>
          <w:ilvl w:val="0"/>
          <w:numId w:val="47"/>
        </w:numPr>
        <w:spacing w:after="7"/>
        <w:ind w:right="13" w:hanging="391"/>
      </w:pPr>
      <w:r>
        <w:t xml:space="preserve">-  ANEXO  XI  -  Descrição  dos  Perímetros  da  Área  Urbana,  dos  Núcleos  Urbanos,  das  Áreas  de </w:t>
      </w:r>
    </w:p>
    <w:p w:rsidR="00EE0BF8" w:rsidRDefault="00BD746E">
      <w:pPr>
        <w:spacing w:after="22"/>
        <w:ind w:left="-5" w:right="13"/>
      </w:pPr>
      <w:r>
        <w:t xml:space="preserve"> Expansão  Urbana  e  dos  Macrozoneamentos  Urbano  e  Rural;  (Red</w:t>
      </w:r>
      <w:r>
        <w:t xml:space="preserve">ação  dada  pela  Lei Complementar nº  </w:t>
      </w:r>
      <w:r>
        <w:tab/>
      </w:r>
      <w:hyperlink r:id="rId1099">
        <w:r>
          <w:rPr>
            <w:b/>
            <w:color w:val="A28329"/>
            <w:u w:val="single" w:color="A28329"/>
          </w:rPr>
          <w:t xml:space="preserve"> </w:t>
        </w:r>
      </w:hyperlink>
      <w:hyperlink r:id="rId1100">
        <w:r>
          <w:rPr>
            <w:b/>
            <w:color w:val="A28329"/>
            <w:u w:val="single" w:color="A28329"/>
          </w:rPr>
          <w:t>708</w:t>
        </w:r>
      </w:hyperlink>
      <w:hyperlink r:id="rId1101">
        <w:r>
          <w:t xml:space="preserve"> </w:t>
        </w:r>
      </w:hyperlink>
      <w:hyperlink r:id="rId1102">
        <w:r>
          <w:t>/</w:t>
        </w:r>
      </w:hyperlink>
      <w:r>
        <w:t xml:space="preserve">2025) </w:t>
      </w:r>
    </w:p>
    <w:p w:rsidR="00EE0BF8" w:rsidRDefault="00BD746E">
      <w:pPr>
        <w:numPr>
          <w:ilvl w:val="0"/>
          <w:numId w:val="47"/>
        </w:numPr>
        <w:spacing w:after="5"/>
        <w:ind w:right="13" w:hanging="391"/>
      </w:pPr>
      <w:r>
        <w:t>-  ANEXO  XII  -  Requisitos  Urbanísticos  para  Parcelamento,  Uso  e  Ocupação  do  Solo  da  Área  Urbana  de  Paisagem  Campe</w:t>
      </w:r>
      <w:r>
        <w:t xml:space="preserve">stre  (AUPC).  (Redação  acrescida  pela  Lei  Complementar  nº </w:t>
      </w:r>
      <w:hyperlink r:id="rId1103">
        <w:r>
          <w:rPr>
            <w:b/>
            <w:color w:val="A28329"/>
            <w:u w:val="single" w:color="A28329"/>
          </w:rPr>
          <w:t xml:space="preserve"> </w:t>
        </w:r>
      </w:hyperlink>
      <w:hyperlink r:id="rId1104">
        <w:r>
          <w:rPr>
            <w:b/>
            <w:color w:val="A28329"/>
            <w:u w:val="single" w:color="A28329"/>
          </w:rPr>
          <w:t>688</w:t>
        </w:r>
      </w:hyperlink>
      <w:r>
        <w:t xml:space="preserve"> /2024) </w:t>
      </w:r>
    </w:p>
    <w:p w:rsidR="00EE0BF8" w:rsidRDefault="00BD746E">
      <w:pPr>
        <w:numPr>
          <w:ilvl w:val="0"/>
          <w:numId w:val="47"/>
        </w:numPr>
        <w:spacing w:after="0" w:line="276" w:lineRule="auto"/>
        <w:ind w:right="13" w:hanging="391"/>
      </w:pPr>
      <w:r>
        <w:t xml:space="preserve">-  ANEXO  XIII  -  Requisitos  Urbanísticos  para  Parcelamento,  Uso  e  Ocupação  do  Solo  da  Área  Urbana  de  Desenvolvimento  Econômico  (AUDE).  (Redação  acrescida  pela  Lei  </w:t>
      </w:r>
      <w:r>
        <w:t xml:space="preserve">Complementar  nº </w:t>
      </w:r>
      <w:hyperlink r:id="rId1105">
        <w:r>
          <w:rPr>
            <w:b/>
            <w:color w:val="A28329"/>
            <w:u w:val="single" w:color="A28329"/>
          </w:rPr>
          <w:t xml:space="preserve"> </w:t>
        </w:r>
      </w:hyperlink>
      <w:hyperlink r:id="rId1106">
        <w:r>
          <w:rPr>
            <w:b/>
            <w:color w:val="A28329"/>
            <w:u w:val="single" w:color="A28329"/>
          </w:rPr>
          <w:t>708</w:t>
        </w:r>
      </w:hyperlink>
      <w:r>
        <w:t xml:space="preserve"> /2025) </w:t>
      </w:r>
    </w:p>
    <w:p w:rsidR="00EE0BF8" w:rsidRDefault="00BD746E">
      <w:pPr>
        <w:numPr>
          <w:ilvl w:val="0"/>
          <w:numId w:val="47"/>
        </w:numPr>
        <w:ind w:right="13" w:hanging="391"/>
      </w:pPr>
      <w:r>
        <w:t xml:space="preserve">-  ANEXO  XIV  -  Requisitos  Urbanísticos  para  Parcelamento,  Uso  e  Ocupação  do  Solo  da  Área Urbana de Integração Sudeste (AUIS). (Redação acrescida pela Lei Complementar nº  </w:t>
      </w:r>
      <w:r>
        <w:tab/>
      </w:r>
      <w:hyperlink r:id="rId1107">
        <w:r>
          <w:rPr>
            <w:b/>
            <w:color w:val="A28329"/>
            <w:u w:val="single" w:color="A28329"/>
          </w:rPr>
          <w:t xml:space="preserve"> </w:t>
        </w:r>
      </w:hyperlink>
      <w:hyperlink r:id="rId1108">
        <w:r>
          <w:rPr>
            <w:b/>
            <w:color w:val="A28329"/>
            <w:u w:val="single" w:color="A28329"/>
          </w:rPr>
          <w:t>767</w:t>
        </w:r>
      </w:hyperlink>
      <w:hyperlink r:id="rId1109">
        <w:r>
          <w:t xml:space="preserve"> </w:t>
        </w:r>
      </w:hyperlink>
      <w:hyperlink r:id="rId1110">
        <w:r>
          <w:t>/</w:t>
        </w:r>
      </w:hyperlink>
      <w:r>
        <w:t xml:space="preserve">2026) </w:t>
      </w:r>
    </w:p>
    <w:p w:rsidR="00EE0BF8" w:rsidRDefault="00BD746E">
      <w:pPr>
        <w:spacing w:after="303" w:line="268" w:lineRule="auto"/>
        <w:ind w:left="-5" w:right="14"/>
      </w:pPr>
      <w:r>
        <w:rPr>
          <w:b/>
          <w:color w:val="FFFFFF"/>
          <w:shd w:val="clear" w:color="auto" w:fill="D9534F"/>
        </w:rPr>
        <w:t xml:space="preserve"> Art.  99</w:t>
      </w:r>
      <w:r>
        <w:rPr>
          <w:b/>
          <w:color w:val="FFFFFF"/>
        </w:rPr>
        <w:t xml:space="preserve"> </w:t>
      </w:r>
      <w:r>
        <w:rPr>
          <w:color w:val="000000"/>
        </w:rPr>
        <w:t xml:space="preserve"> Ficam  acrescentados  os  incisos  VII  e  VIII,  ao  art.  2º,  da  </w:t>
      </w:r>
      <w:r>
        <w:rPr>
          <w:color w:val="000000"/>
        </w:rPr>
        <w:t xml:space="preserve">Lei  Complementar  nº </w:t>
      </w:r>
      <w:hyperlink r:id="rId1111">
        <w:r>
          <w:rPr>
            <w:b/>
            <w:color w:val="A28329"/>
            <w:u w:val="single" w:color="A28329"/>
          </w:rPr>
          <w:t xml:space="preserve"> </w:t>
        </w:r>
      </w:hyperlink>
      <w:hyperlink r:id="rId1112">
        <w:r>
          <w:rPr>
            <w:b/>
            <w:color w:val="A28329"/>
            <w:u w:val="single" w:color="A28329"/>
          </w:rPr>
          <w:t>336</w:t>
        </w:r>
      </w:hyperlink>
      <w:r>
        <w:rPr>
          <w:color w:val="000000"/>
        </w:rPr>
        <w:t xml:space="preserve"> ,  de  10  de junho de 2011, passando a vigorar com a seguinte redação: </w:t>
      </w:r>
    </w:p>
    <w:p w:rsidR="00EE0BF8" w:rsidRDefault="00BD746E">
      <w:pPr>
        <w:spacing w:after="303" w:line="268" w:lineRule="auto"/>
        <w:ind w:left="-5" w:right="14"/>
      </w:pPr>
      <w:r>
        <w:rPr>
          <w:color w:val="000000"/>
        </w:rPr>
        <w:t xml:space="preserve"> "Art. 2º ... </w:t>
      </w:r>
    </w:p>
    <w:p w:rsidR="00EE0BF8" w:rsidRDefault="00BD746E">
      <w:pPr>
        <w:numPr>
          <w:ilvl w:val="0"/>
          <w:numId w:val="48"/>
        </w:numPr>
        <w:spacing w:after="303" w:line="268" w:lineRule="auto"/>
        <w:ind w:right="14"/>
      </w:pPr>
      <w:r>
        <w:rPr>
          <w:color w:val="000000"/>
        </w:rPr>
        <w:t xml:space="preserve">-  empreendimentos  ou  atividades,  em  lotes  atingidos  pelas  </w:t>
      </w:r>
      <w:r>
        <w:rPr>
          <w:color w:val="000000"/>
        </w:rPr>
        <w:t xml:space="preserve">Faixas  Rodoviárias  (FR),  independente  da  área  edificável,  que  possuírem  testadas  e  acessos  também  para  outros  logradouros, que optarem por aplicar o regime urbanístico definido para a Faixa Rodoviária (FR); </w:t>
      </w:r>
    </w:p>
    <w:p w:rsidR="00EE0BF8" w:rsidRDefault="00BD746E">
      <w:pPr>
        <w:numPr>
          <w:ilvl w:val="0"/>
          <w:numId w:val="48"/>
        </w:numPr>
        <w:spacing w:after="303" w:line="268" w:lineRule="auto"/>
        <w:ind w:right="14"/>
      </w:pPr>
      <w:r>
        <w:rPr>
          <w:color w:val="000000"/>
        </w:rPr>
        <w:t>-  empreendimentos  ou  atividade</w:t>
      </w:r>
      <w:r>
        <w:rPr>
          <w:color w:val="000000"/>
        </w:rPr>
        <w:t xml:space="preserve">s  comerciais  ou  de  prestação  de  serviço,  localizado  no  Setor  de  Adensamento  Prioritário  (SA-01),  com  área  edificável  igual  ou  superior  a  cinco  mil  metros  quadrados (5.000,00 m²)"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8480" behindDoc="1" locked="0" layoutInCell="1" allowOverlap="1">
                <wp:simplePos x="0" y="0"/>
                <wp:positionH relativeFrom="column">
                  <wp:posOffset>2</wp:posOffset>
                </wp:positionH>
                <wp:positionV relativeFrom="paragraph">
                  <wp:posOffset>-29373</wp:posOffset>
                </wp:positionV>
                <wp:extent cx="6119845" cy="160641"/>
                <wp:effectExtent l="0" t="0" r="0" b="0"/>
                <wp:wrapNone/>
                <wp:docPr id="201857" name="Group 201857"/>
                <wp:cNvGraphicFramePr/>
                <a:graphic xmlns:a="http://schemas.openxmlformats.org/drawingml/2006/main">
                  <a:graphicData uri="http://schemas.microsoft.com/office/word/2010/wordprocessingGroup">
                    <wpg:wgp>
                      <wpg:cNvGrpSpPr/>
                      <wpg:grpSpPr>
                        <a:xfrm>
                          <a:off x="0" y="0"/>
                          <a:ext cx="6119845" cy="160641"/>
                          <a:chOff x="0" y="0"/>
                          <a:chExt cx="6119845" cy="160641"/>
                        </a:xfrm>
                      </wpg:grpSpPr>
                      <wps:wsp>
                        <wps:cNvPr id="203453" name="Shape 203453"/>
                        <wps:cNvSpPr/>
                        <wps:spPr>
                          <a:xfrm>
                            <a:off x="0" y="0"/>
                            <a:ext cx="521775" cy="160641"/>
                          </a:xfrm>
                          <a:custGeom>
                            <a:avLst/>
                            <a:gdLst/>
                            <a:ahLst/>
                            <a:cxnLst/>
                            <a:rect l="0" t="0" r="0" b="0"/>
                            <a:pathLst>
                              <a:path w="521775" h="160641">
                                <a:moveTo>
                                  <a:pt x="0" y="0"/>
                                </a:moveTo>
                                <a:lnTo>
                                  <a:pt x="521775" y="0"/>
                                </a:lnTo>
                                <a:lnTo>
                                  <a:pt x="521775"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454" name="Shape 203454"/>
                        <wps:cNvSpPr/>
                        <wps:spPr>
                          <a:xfrm>
                            <a:off x="521774" y="0"/>
                            <a:ext cx="5598071" cy="160641"/>
                          </a:xfrm>
                          <a:custGeom>
                            <a:avLst/>
                            <a:gdLst/>
                            <a:ahLst/>
                            <a:cxnLst/>
                            <a:rect l="0" t="0" r="0" b="0"/>
                            <a:pathLst>
                              <a:path w="5598071" h="160641">
                                <a:moveTo>
                                  <a:pt x="0" y="0"/>
                                </a:moveTo>
                                <a:lnTo>
                                  <a:pt x="5598071" y="0"/>
                                </a:lnTo>
                                <a:lnTo>
                                  <a:pt x="5598071"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01857" style="width:481.878pt;height:12.6489pt;position:absolute;z-index:-2147483625;mso-position-horizontal-relative:text;mso-position-horizontal:absolute;margin-left:0.000148773pt;mso-position-vertical-relative:text;margin-top:-2.31293pt;" coordsize="61198,1606">
                <v:shape id="Shape 203455" style="position:absolute;width:5217;height:1606;left:0;top:0;" coordsize="521775,160641" path="m0,0l521775,0l521775,160641l0,160641l0,0">
                  <v:stroke weight="0pt" endcap="flat" joinstyle="miter" miterlimit="10" on="false" color="#000000" opacity="0"/>
                  <v:fill on="true" color="#d9534f"/>
                </v:shape>
                <v:shape id="Shape 203456" style="position:absolute;width:55980;height:1606;left:5217;top:0;" coordsize="5598071,160641" path="m0,0l5598071,0l5598071,160641l0,160641l0,0">
                  <v:stroke weight="0pt" endcap="flat" joinstyle="miter" miterlimit="10" on="false" color="#000000" opacity="0"/>
                  <v:fill on="true" color="#ffffff"/>
                </v:shape>
              </v:group>
            </w:pict>
          </mc:Fallback>
        </mc:AlternateContent>
      </w:r>
      <w:r>
        <w:rPr>
          <w:b/>
          <w:color w:val="FFFFFF"/>
        </w:rPr>
        <w:t xml:space="preserve"> Art.  100 </w:t>
      </w:r>
      <w:r>
        <w:rPr>
          <w:color w:val="000000"/>
        </w:rPr>
        <w:t xml:space="preserve"> Ficam  revogadas  as  seguintes  Leis  </w:t>
      </w:r>
      <w:r>
        <w:rPr>
          <w:color w:val="000000"/>
        </w:rPr>
        <w:t xml:space="preserve">e  Decretos:  Lei  Complementar  nº </w:t>
      </w:r>
      <w:hyperlink r:id="rId1113">
        <w:r>
          <w:rPr>
            <w:b/>
            <w:color w:val="A28329"/>
            <w:u w:val="single" w:color="A28329"/>
          </w:rPr>
          <w:t xml:space="preserve"> </w:t>
        </w:r>
      </w:hyperlink>
      <w:hyperlink r:id="rId1114">
        <w:r>
          <w:rPr>
            <w:b/>
            <w:color w:val="A28329"/>
            <w:u w:val="single" w:color="A28329"/>
          </w:rPr>
          <w:t>27</w:t>
        </w:r>
      </w:hyperlink>
      <w:r>
        <w:rPr>
          <w:color w:val="000000"/>
        </w:rPr>
        <w:t xml:space="preserve"> ,  de  27  de  março  de  1996,  que  atualiza  as  normas  de  uso  e  ocupação,  redefine  o  perímetr</w:t>
      </w:r>
      <w:r>
        <w:rPr>
          <w:color w:val="000000"/>
        </w:rPr>
        <w:t xml:space="preserve">o  urbano  e  institui  o  parcelamento  do  solo  urbano  no  Município  de  Joinville  e  dá  outras  providências;  Lei  Complementar  nº </w:t>
      </w:r>
      <w:hyperlink r:id="rId1115">
        <w:r>
          <w:rPr>
            <w:b/>
            <w:color w:val="A28329"/>
            <w:u w:val="single" w:color="A28329"/>
          </w:rPr>
          <w:t xml:space="preserve"> </w:t>
        </w:r>
      </w:hyperlink>
      <w:hyperlink r:id="rId1116">
        <w:r>
          <w:rPr>
            <w:b/>
            <w:color w:val="A28329"/>
            <w:u w:val="single" w:color="A28329"/>
          </w:rPr>
          <w:t>312</w:t>
        </w:r>
      </w:hyperlink>
      <w:hyperlink r:id="rId1117">
        <w:r>
          <w:rPr>
            <w:color w:val="000000"/>
          </w:rPr>
          <w:t>,</w:t>
        </w:r>
      </w:hyperlink>
      <w:hyperlink r:id="rId1118">
        <w:r>
          <w:rPr>
            <w:color w:val="000000"/>
          </w:rPr>
          <w:t xml:space="preserve"> </w:t>
        </w:r>
      </w:hyperlink>
      <w:r>
        <w:rPr>
          <w:color w:val="000000"/>
        </w:rPr>
        <w:t xml:space="preserve">  de  19  de  fevereiro  de  2010,  que  altera  e  dá  nova  redação  à  Lei  Comp</w:t>
      </w:r>
      <w:r>
        <w:rPr>
          <w:color w:val="000000"/>
        </w:rPr>
        <w:t xml:space="preserve">lementar  nº </w:t>
      </w:r>
      <w:hyperlink r:id="rId1119">
        <w:r>
          <w:rPr>
            <w:b/>
            <w:color w:val="A28329"/>
            <w:u w:val="single" w:color="A28329"/>
          </w:rPr>
          <w:t xml:space="preserve"> </w:t>
        </w:r>
      </w:hyperlink>
      <w:hyperlink r:id="rId1120">
        <w:r>
          <w:rPr>
            <w:b/>
            <w:color w:val="A28329"/>
            <w:u w:val="single" w:color="A28329"/>
          </w:rPr>
          <w:t>27</w:t>
        </w:r>
      </w:hyperlink>
      <w:hyperlink r:id="rId1121">
        <w:r>
          <w:rPr>
            <w:color w:val="000000"/>
          </w:rPr>
          <w:t xml:space="preserve"> </w:t>
        </w:r>
      </w:hyperlink>
      <w:hyperlink r:id="rId1122">
        <w:r>
          <w:rPr>
            <w:color w:val="000000"/>
          </w:rPr>
          <w:t>,</w:t>
        </w:r>
      </w:hyperlink>
      <w:r>
        <w:rPr>
          <w:color w:val="000000"/>
        </w:rPr>
        <w:t xml:space="preserve">  de  27  de  mar</w:t>
      </w:r>
      <w:r>
        <w:rPr>
          <w:color w:val="000000"/>
        </w:rPr>
        <w:t xml:space="preserve">ço  de  1996;  Lei  Complementar  nº </w:t>
      </w:r>
      <w:hyperlink r:id="rId1123">
        <w:r>
          <w:rPr>
            <w:b/>
            <w:color w:val="A28329"/>
            <w:u w:val="single" w:color="A28329"/>
          </w:rPr>
          <w:t xml:space="preserve"> </w:t>
        </w:r>
      </w:hyperlink>
      <w:hyperlink r:id="rId1124">
        <w:r>
          <w:rPr>
            <w:b/>
            <w:color w:val="A28329"/>
            <w:u w:val="single" w:color="A28329"/>
          </w:rPr>
          <w:t>318</w:t>
        </w:r>
      </w:hyperlink>
      <w:hyperlink r:id="rId1125">
        <w:r>
          <w:rPr>
            <w:color w:val="000000"/>
          </w:rPr>
          <w:t>,</w:t>
        </w:r>
      </w:hyperlink>
      <w:hyperlink r:id="rId1126">
        <w:r>
          <w:rPr>
            <w:color w:val="000000"/>
          </w:rPr>
          <w:t xml:space="preserve"> </w:t>
        </w:r>
      </w:hyperlink>
      <w:r>
        <w:rPr>
          <w:color w:val="000000"/>
        </w:rPr>
        <w:t xml:space="preserve">  de  11 </w:t>
      </w:r>
      <w:r>
        <w:rPr>
          <w:color w:val="000000"/>
        </w:rPr>
        <w:t xml:space="preserve"> de  outubro  de  2010,  que  estabelece  e  define  o  macrozoneamento  no  Município;  Decreto  nº </w:t>
      </w:r>
      <w:hyperlink r:id="rId1127">
        <w:r>
          <w:rPr>
            <w:b/>
            <w:color w:val="A28329"/>
            <w:u w:val="single" w:color="A28329"/>
          </w:rPr>
          <w:t xml:space="preserve"> </w:t>
        </w:r>
      </w:hyperlink>
      <w:hyperlink r:id="rId1128">
        <w:r>
          <w:rPr>
            <w:b/>
            <w:color w:val="A28329"/>
            <w:u w:val="single" w:color="A28329"/>
          </w:rPr>
          <w:t>8.412</w:t>
        </w:r>
      </w:hyperlink>
      <w:hyperlink r:id="rId1129">
        <w:r>
          <w:rPr>
            <w:color w:val="000000"/>
          </w:rPr>
          <w:t xml:space="preserve"> </w:t>
        </w:r>
      </w:hyperlink>
      <w:hyperlink r:id="rId1130">
        <w:r>
          <w:rPr>
            <w:color w:val="000000"/>
          </w:rPr>
          <w:t>/</w:t>
        </w:r>
      </w:hyperlink>
      <w:r>
        <w:rPr>
          <w:color w:val="000000"/>
        </w:rPr>
        <w:t>97  -  Institui  o  Reg</w:t>
      </w:r>
      <w:r>
        <w:rPr>
          <w:color w:val="000000"/>
        </w:rPr>
        <w:t xml:space="preserve">ime  Urbanístico  de  Uso  de  Ocupação  do  Solo  nos  Setores  Especiais  e  dá  outras  providências,  alterado  pelo  Decreto  nº </w:t>
      </w:r>
      <w:hyperlink r:id="rId1131">
        <w:r>
          <w:rPr>
            <w:b/>
            <w:color w:val="A28329"/>
            <w:u w:val="single" w:color="A28329"/>
          </w:rPr>
          <w:t xml:space="preserve"> </w:t>
        </w:r>
      </w:hyperlink>
      <w:hyperlink r:id="rId1132">
        <w:r>
          <w:rPr>
            <w:b/>
            <w:color w:val="A28329"/>
            <w:u w:val="single" w:color="A28329"/>
          </w:rPr>
          <w:t>9.892</w:t>
        </w:r>
      </w:hyperlink>
      <w:r>
        <w:rPr>
          <w:color w:val="000000"/>
        </w:rPr>
        <w:t xml:space="preserve"> /00;  Decreto </w:t>
      </w:r>
      <w:hyperlink r:id="rId1133">
        <w:r>
          <w:rPr>
            <w:b/>
            <w:color w:val="A28329"/>
            <w:u w:val="single" w:color="A28329"/>
          </w:rPr>
          <w:t xml:space="preserve"> </w:t>
        </w:r>
      </w:hyperlink>
      <w:hyperlink r:id="rId1134">
        <w:r>
          <w:rPr>
            <w:b/>
            <w:color w:val="A28329"/>
            <w:u w:val="single" w:color="A28329"/>
          </w:rPr>
          <w:t>8.413</w:t>
        </w:r>
      </w:hyperlink>
      <w:hyperlink r:id="rId1135">
        <w:r>
          <w:rPr>
            <w:color w:val="000000"/>
          </w:rPr>
          <w:t>/</w:t>
        </w:r>
      </w:hyperlink>
      <w:hyperlink r:id="rId1136">
        <w:r>
          <w:rPr>
            <w:color w:val="000000"/>
          </w:rPr>
          <w:t xml:space="preserve"> </w:t>
        </w:r>
      </w:hyperlink>
      <w:r>
        <w:rPr>
          <w:color w:val="000000"/>
        </w:rPr>
        <w:t>97  -  Institui  O  Regime  Urbanístico  de  Uso  e  Ocupação  do  Solo  na  Zona  Rural  e  dá  outras  prov</w:t>
      </w:r>
      <w:r>
        <w:rPr>
          <w:color w:val="000000"/>
        </w:rPr>
        <w:t xml:space="preserve">idências;  Decreto  nº </w:t>
      </w:r>
      <w:hyperlink r:id="rId1137">
        <w:r>
          <w:rPr>
            <w:b/>
            <w:color w:val="A28329"/>
            <w:u w:val="single" w:color="A28329"/>
          </w:rPr>
          <w:t xml:space="preserve"> </w:t>
        </w:r>
      </w:hyperlink>
      <w:hyperlink r:id="rId1138">
        <w:r>
          <w:rPr>
            <w:b/>
            <w:color w:val="A28329"/>
            <w:u w:val="single" w:color="A28329"/>
          </w:rPr>
          <w:t>10.931</w:t>
        </w:r>
      </w:hyperlink>
      <w:hyperlink r:id="rId1139">
        <w:r>
          <w:rPr>
            <w:color w:val="000000"/>
          </w:rPr>
          <w:t>/</w:t>
        </w:r>
      </w:hyperlink>
      <w:hyperlink r:id="rId1140">
        <w:r>
          <w:rPr>
            <w:color w:val="000000"/>
          </w:rPr>
          <w:t xml:space="preserve"> </w:t>
        </w:r>
      </w:hyperlink>
      <w:r>
        <w:rPr>
          <w:color w:val="000000"/>
        </w:rPr>
        <w:t xml:space="preserve">03  -  Altera  o  Anexo  III  Constante  do  Decreto  nº </w:t>
      </w:r>
      <w:hyperlink r:id="rId1141">
        <w:r>
          <w:rPr>
            <w:b/>
            <w:color w:val="A28329"/>
            <w:u w:val="single" w:color="A28329"/>
          </w:rPr>
          <w:t xml:space="preserve"> </w:t>
        </w:r>
      </w:hyperlink>
      <w:hyperlink r:id="rId1142">
        <w:r>
          <w:rPr>
            <w:b/>
            <w:color w:val="A28329"/>
            <w:u w:val="single" w:color="A28329"/>
          </w:rPr>
          <w:t>8.412</w:t>
        </w:r>
      </w:hyperlink>
      <w:hyperlink r:id="rId1143">
        <w:r>
          <w:rPr>
            <w:color w:val="000000"/>
          </w:rPr>
          <w:t xml:space="preserve"> </w:t>
        </w:r>
      </w:hyperlink>
      <w:hyperlink r:id="rId1144">
        <w:r>
          <w:rPr>
            <w:color w:val="000000"/>
          </w:rPr>
          <w:t>/</w:t>
        </w:r>
      </w:hyperlink>
      <w:r>
        <w:rPr>
          <w:color w:val="000000"/>
        </w:rPr>
        <w:t xml:space="preserve">97  e  Decreto  nº </w:t>
      </w:r>
      <w:hyperlink r:id="rId1145">
        <w:r>
          <w:rPr>
            <w:b/>
            <w:color w:val="A28329"/>
            <w:u w:val="single" w:color="A28329"/>
          </w:rPr>
          <w:t xml:space="preserve"> </w:t>
        </w:r>
      </w:hyperlink>
      <w:hyperlink r:id="rId1146">
        <w:r>
          <w:rPr>
            <w:b/>
            <w:color w:val="A28329"/>
            <w:u w:val="single" w:color="A28329"/>
          </w:rPr>
          <w:t>11.344</w:t>
        </w:r>
      </w:hyperlink>
      <w:hyperlink r:id="rId1147">
        <w:r>
          <w:rPr>
            <w:color w:val="000000"/>
          </w:rPr>
          <w:t xml:space="preserve"> </w:t>
        </w:r>
      </w:hyperlink>
      <w:hyperlink r:id="rId1148">
        <w:r>
          <w:rPr>
            <w:color w:val="000000"/>
          </w:rPr>
          <w:t>/</w:t>
        </w:r>
      </w:hyperlink>
      <w:r>
        <w:rPr>
          <w:color w:val="000000"/>
        </w:rPr>
        <w:t xml:space="preserve">03 </w:t>
      </w:r>
      <w:r>
        <w:rPr>
          <w:color w:val="000000"/>
        </w:rPr>
        <w:t xml:space="preserve"> -  Altera  o  Anexo  II,  constante  do  Decreto  nº </w:t>
      </w:r>
      <w:hyperlink r:id="rId1149">
        <w:r>
          <w:rPr>
            <w:b/>
            <w:color w:val="A28329"/>
            <w:u w:val="single" w:color="A28329"/>
          </w:rPr>
          <w:t xml:space="preserve"> </w:t>
        </w:r>
      </w:hyperlink>
      <w:hyperlink r:id="rId1150">
        <w:r>
          <w:rPr>
            <w:b/>
            <w:color w:val="A28329"/>
            <w:u w:val="single" w:color="A28329"/>
          </w:rPr>
          <w:t>8.412</w:t>
        </w:r>
      </w:hyperlink>
      <w:r>
        <w:rPr>
          <w:color w:val="000000"/>
        </w:rPr>
        <w:t xml:space="preserve"> /97,  -  Alterado  pelo  Decreto  nº </w:t>
      </w:r>
      <w:hyperlink r:id="rId1151">
        <w:r>
          <w:rPr>
            <w:b/>
            <w:color w:val="A28329"/>
            <w:u w:val="single" w:color="A28329"/>
          </w:rPr>
          <w:t xml:space="preserve"> </w:t>
        </w:r>
      </w:hyperlink>
      <w:hyperlink r:id="rId1152">
        <w:r>
          <w:rPr>
            <w:b/>
            <w:color w:val="A28329"/>
            <w:u w:val="single" w:color="A28329"/>
          </w:rPr>
          <w:t>9.892</w:t>
        </w:r>
      </w:hyperlink>
      <w:hyperlink r:id="rId1153">
        <w:r>
          <w:rPr>
            <w:color w:val="000000"/>
          </w:rPr>
          <w:t>/</w:t>
        </w:r>
      </w:hyperlink>
      <w:hyperlink r:id="rId1154">
        <w:r>
          <w:rPr>
            <w:color w:val="000000"/>
          </w:rPr>
          <w:t xml:space="preserve"> </w:t>
        </w:r>
      </w:hyperlink>
      <w:r>
        <w:rPr>
          <w:color w:val="000000"/>
        </w:rPr>
        <w:t xml:space="preserve">00,  que  Institui  o  Regime  Urbanístico  de  Uso  </w:t>
      </w:r>
      <w:r>
        <w:rPr>
          <w:color w:val="000000"/>
        </w:rPr>
        <w:t xml:space="preserve">e Ocupação do Solo nos Setores Especiais do Município. </w:t>
      </w:r>
    </w:p>
    <w:p w:rsidR="00EE0BF8" w:rsidRDefault="00BD746E">
      <w:pPr>
        <w:spacing w:after="303" w:line="268" w:lineRule="auto"/>
        <w:ind w:left="-5" w:right="14"/>
      </w:pPr>
      <w:r>
        <w:rPr>
          <w:rFonts w:ascii="Calibri" w:eastAsia="Calibri" w:hAnsi="Calibri" w:cs="Calibri"/>
          <w:noProof/>
          <w:color w:val="000000"/>
        </w:rPr>
        <mc:AlternateContent>
          <mc:Choice Requires="wpg">
            <w:drawing>
              <wp:anchor distT="0" distB="0" distL="114300" distR="114300" simplePos="0" relativeHeight="251669504" behindDoc="1" locked="0" layoutInCell="1" allowOverlap="1">
                <wp:simplePos x="0" y="0"/>
                <wp:positionH relativeFrom="column">
                  <wp:posOffset>2</wp:posOffset>
                </wp:positionH>
                <wp:positionV relativeFrom="paragraph">
                  <wp:posOffset>-29376</wp:posOffset>
                </wp:positionV>
                <wp:extent cx="4144703" cy="160641"/>
                <wp:effectExtent l="0" t="0" r="0" b="0"/>
                <wp:wrapNone/>
                <wp:docPr id="201858" name="Group 201858"/>
                <wp:cNvGraphicFramePr/>
                <a:graphic xmlns:a="http://schemas.openxmlformats.org/drawingml/2006/main">
                  <a:graphicData uri="http://schemas.microsoft.com/office/word/2010/wordprocessingGroup">
                    <wpg:wgp>
                      <wpg:cNvGrpSpPr/>
                      <wpg:grpSpPr>
                        <a:xfrm>
                          <a:off x="0" y="0"/>
                          <a:ext cx="4144703" cy="160641"/>
                          <a:chOff x="0" y="0"/>
                          <a:chExt cx="4144703" cy="160641"/>
                        </a:xfrm>
                      </wpg:grpSpPr>
                      <wps:wsp>
                        <wps:cNvPr id="203457" name="Shape 203457"/>
                        <wps:cNvSpPr/>
                        <wps:spPr>
                          <a:xfrm>
                            <a:off x="0" y="0"/>
                            <a:ext cx="512250" cy="160641"/>
                          </a:xfrm>
                          <a:custGeom>
                            <a:avLst/>
                            <a:gdLst/>
                            <a:ahLst/>
                            <a:cxnLst/>
                            <a:rect l="0" t="0" r="0" b="0"/>
                            <a:pathLst>
                              <a:path w="512250" h="160641">
                                <a:moveTo>
                                  <a:pt x="0" y="0"/>
                                </a:moveTo>
                                <a:lnTo>
                                  <a:pt x="512250" y="0"/>
                                </a:lnTo>
                                <a:lnTo>
                                  <a:pt x="512250" y="160641"/>
                                </a:lnTo>
                                <a:lnTo>
                                  <a:pt x="0" y="160641"/>
                                </a:lnTo>
                                <a:lnTo>
                                  <a:pt x="0" y="0"/>
                                </a:lnTo>
                              </a:path>
                            </a:pathLst>
                          </a:custGeom>
                          <a:ln w="0" cap="flat">
                            <a:miter lim="127000"/>
                          </a:ln>
                        </wps:spPr>
                        <wps:style>
                          <a:lnRef idx="0">
                            <a:srgbClr val="000000">
                              <a:alpha val="0"/>
                            </a:srgbClr>
                          </a:lnRef>
                          <a:fillRef idx="1">
                            <a:srgbClr val="D9534F"/>
                          </a:fillRef>
                          <a:effectRef idx="0">
                            <a:scrgbClr r="0" g="0" b="0"/>
                          </a:effectRef>
                          <a:fontRef idx="none"/>
                        </wps:style>
                        <wps:bodyPr/>
                      </wps:wsp>
                      <wps:wsp>
                        <wps:cNvPr id="203458" name="Shape 203458"/>
                        <wps:cNvSpPr/>
                        <wps:spPr>
                          <a:xfrm>
                            <a:off x="512249" y="0"/>
                            <a:ext cx="3632454" cy="160641"/>
                          </a:xfrm>
                          <a:custGeom>
                            <a:avLst/>
                            <a:gdLst/>
                            <a:ahLst/>
                            <a:cxnLst/>
                            <a:rect l="0" t="0" r="0" b="0"/>
                            <a:pathLst>
                              <a:path w="3632454" h="160641">
                                <a:moveTo>
                                  <a:pt x="0" y="0"/>
                                </a:moveTo>
                                <a:lnTo>
                                  <a:pt x="3632454" y="0"/>
                                </a:lnTo>
                                <a:lnTo>
                                  <a:pt x="3632454" y="160641"/>
                                </a:lnTo>
                                <a:lnTo>
                                  <a:pt x="0" y="16064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201858" style="width:326.355pt;height:12.6489pt;position:absolute;z-index:-2147483612;mso-position-horizontal-relative:text;mso-position-horizontal:absolute;margin-left:0.000148773pt;mso-position-vertical-relative:text;margin-top:-2.31317pt;" coordsize="41447,1606">
                <v:shape id="Shape 203459" style="position:absolute;width:5122;height:1606;left:0;top:0;" coordsize="512250,160641" path="m0,0l512250,0l512250,160641l0,160641l0,0">
                  <v:stroke weight="0pt" endcap="flat" joinstyle="miter" miterlimit="10" on="false" color="#000000" opacity="0"/>
                  <v:fill on="true" color="#d9534f"/>
                </v:shape>
                <v:shape id="Shape 203460" style="position:absolute;width:36324;height:1606;left:5122;top:0;" coordsize="3632454,160641" path="m0,0l3632454,0l3632454,160641l0,160641l0,0">
                  <v:stroke weight="0pt" endcap="flat" joinstyle="miter" miterlimit="10" on="false" color="#000000" opacity="0"/>
                  <v:fill on="true" color="#ffffff"/>
                </v:shape>
              </v:group>
            </w:pict>
          </mc:Fallback>
        </mc:AlternateContent>
      </w:r>
      <w:r>
        <w:rPr>
          <w:b/>
          <w:color w:val="FFFFFF"/>
        </w:rPr>
        <w:t xml:space="preserve"> Art. 101 </w:t>
      </w:r>
      <w:r>
        <w:rPr>
          <w:color w:val="000000"/>
        </w:rPr>
        <w:t xml:space="preserve"> Esta Lei Complementar entra em vigor na sua  publicação. </w:t>
      </w:r>
    </w:p>
    <w:p w:rsidR="00EE0BF8" w:rsidRDefault="00BD746E">
      <w:pPr>
        <w:spacing w:after="10" w:line="268" w:lineRule="auto"/>
        <w:ind w:right="15"/>
        <w:jc w:val="center"/>
      </w:pPr>
      <w:r>
        <w:rPr>
          <w:color w:val="000000"/>
        </w:rPr>
        <w:t xml:space="preserve"> Udo Döhler </w:t>
      </w:r>
    </w:p>
    <w:p w:rsidR="00EE0BF8" w:rsidRDefault="00BD746E">
      <w:pPr>
        <w:spacing w:after="635" w:line="268" w:lineRule="auto"/>
        <w:ind w:right="15"/>
        <w:jc w:val="center"/>
      </w:pPr>
      <w:r>
        <w:rPr>
          <w:color w:val="000000"/>
        </w:rPr>
        <w:t xml:space="preserve"> Prefeito </w:t>
      </w:r>
    </w:p>
    <w:p w:rsidR="00EE0BF8" w:rsidRDefault="00BD746E">
      <w:pPr>
        <w:spacing w:after="0" w:line="259" w:lineRule="auto"/>
        <w:ind w:left="120" w:firstLine="0"/>
        <w:jc w:val="left"/>
      </w:pPr>
      <w:r>
        <w:rPr>
          <w:rFonts w:ascii="Calibri" w:eastAsia="Calibri" w:hAnsi="Calibri" w:cs="Calibri"/>
          <w:color w:val="666666"/>
          <w:sz w:val="18"/>
        </w:rPr>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r>
        <w:rPr>
          <w:rFonts w:ascii="Calibri" w:eastAsia="Calibri" w:hAnsi="Calibri" w:cs="Calibri"/>
          <w:color w:val="666666"/>
          <w:sz w:val="18"/>
        </w:rPr>
        <w:tab/>
        <w:t xml:space="preserve"> </w:t>
      </w:r>
    </w:p>
    <w:sectPr w:rsidR="00EE0BF8">
      <w:headerReference w:type="even" r:id="rId1155"/>
      <w:headerReference w:type="default" r:id="rId1156"/>
      <w:footerReference w:type="even" r:id="rId1157"/>
      <w:footerReference w:type="default" r:id="rId1158"/>
      <w:headerReference w:type="first" r:id="rId1159"/>
      <w:footerReference w:type="first" r:id="rId1160"/>
      <w:pgSz w:w="11918" w:h="16858"/>
      <w:pgMar w:top="1742" w:right="1132" w:bottom="1179" w:left="1134" w:header="750" w:footer="11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BD746E">
      <w:pPr>
        <w:spacing w:after="0" w:line="240" w:lineRule="auto"/>
      </w:pPr>
      <w:r>
        <w:separator/>
      </w:r>
    </w:p>
  </w:endnote>
  <w:endnote w:type="continuationSeparator" w:id="0">
    <w:p w:rsidR="00000000" w:rsidRDefault="00BD7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BF8" w:rsidRDefault="00BD746E">
    <w:pPr>
      <w:spacing w:after="85" w:line="259" w:lineRule="auto"/>
      <w:ind w:left="146" w:firstLine="0"/>
      <w:jc w:val="left"/>
    </w:pPr>
    <w:r>
      <w:rPr>
        <w:rFonts w:ascii="Calibri" w:eastAsia="Calibri" w:hAnsi="Calibri" w:cs="Calibri"/>
        <w:color w:val="666666"/>
      </w:rPr>
      <w:t xml:space="preserve"> _____________________________________________________________________________________ </w:t>
    </w:r>
  </w:p>
  <w:p w:rsidR="00EE0BF8" w:rsidRDefault="00BD746E">
    <w:pPr>
      <w:tabs>
        <w:tab w:val="right" w:pos="9653"/>
      </w:tabs>
      <w:spacing w:after="17" w:line="259" w:lineRule="auto"/>
      <w:ind w:left="0" w:firstLine="0"/>
      <w:jc w:val="left"/>
    </w:pPr>
    <w:r>
      <w:rPr>
        <w:rFonts w:ascii="Calibri" w:eastAsia="Calibri" w:hAnsi="Calibri" w:cs="Calibri"/>
        <w:color w:val="666666"/>
        <w:sz w:val="18"/>
      </w:rPr>
      <w:t xml:space="preserve"> Prefeitura Municipal de Joinville </w:t>
    </w:r>
    <w:r>
      <w:rPr>
        <w:rFonts w:ascii="Calibri" w:eastAsia="Calibri" w:hAnsi="Calibri" w:cs="Calibri"/>
        <w:color w:val="666666"/>
        <w:sz w:val="18"/>
      </w:rPr>
      <w:tab/>
      <w:t xml:space="preserve"> Atualização: 13/07/2026 </w:t>
    </w:r>
  </w:p>
  <w:p w:rsidR="00EE0BF8" w:rsidRDefault="00BD746E">
    <w:pPr>
      <w:tabs>
        <w:tab w:val="right" w:pos="9653"/>
      </w:tabs>
      <w:spacing w:after="0" w:line="259" w:lineRule="auto"/>
      <w:ind w:left="0" w:firstLine="0"/>
      <w:jc w:val="left"/>
    </w:pPr>
    <w:r>
      <w:rPr>
        <w:rFonts w:ascii="Calibri" w:eastAsia="Calibri" w:hAnsi="Calibri" w:cs="Calibri"/>
        <w:color w:val="666666"/>
        <w:sz w:val="18"/>
      </w:rPr>
      <w:t xml:space="preserve">Secretaria de Pesquisa e Planejamento Urbano </w:t>
    </w:r>
    <w:r>
      <w:rPr>
        <w:rFonts w:ascii="Calibri" w:eastAsia="Calibri" w:hAnsi="Calibri" w:cs="Calibri"/>
        <w:color w:val="666666"/>
        <w:sz w:val="18"/>
      </w:rPr>
      <w:tab/>
      <w:t xml:space="preserve"> </w:t>
    </w:r>
    <w:r>
      <w:fldChar w:fldCharType="begin"/>
    </w:r>
    <w:r>
      <w:instrText xml:space="preserve"> PAGE   \* MERGEFORMAT </w:instrText>
    </w:r>
    <w:r>
      <w:fldChar w:fldCharType="separate"/>
    </w:r>
    <w:r>
      <w:rPr>
        <w:rFonts w:ascii="Calibri" w:eastAsia="Calibri" w:hAnsi="Calibri" w:cs="Calibri"/>
        <w:color w:val="666666"/>
        <w:sz w:val="18"/>
      </w:rPr>
      <w:t>2</w:t>
    </w:r>
    <w:r>
      <w:rPr>
        <w:rFonts w:ascii="Calibri" w:eastAsia="Calibri" w:hAnsi="Calibri" w:cs="Calibri"/>
        <w:color w:val="666666"/>
        <w:sz w:val="18"/>
      </w:rPr>
      <w:fldChar w:fldCharType="end"/>
    </w:r>
    <w:r>
      <w:rPr>
        <w:rFonts w:ascii="Calibri" w:eastAsia="Calibri" w:hAnsi="Calibri" w:cs="Calibri"/>
        <w:color w:val="666666"/>
        <w:sz w:val="18"/>
      </w:rPr>
      <w:t xml:space="preserve">  de </w:t>
    </w:r>
    <w:r>
      <w:fldChar w:fldCharType="begin"/>
    </w:r>
    <w:r>
      <w:instrText xml:space="preserve"> NUMPAGES   \* MERGEFORMAT </w:instrText>
    </w:r>
    <w:r>
      <w:fldChar w:fldCharType="separate"/>
    </w:r>
    <w:r>
      <w:rPr>
        <w:rFonts w:ascii="Calibri" w:eastAsia="Calibri" w:hAnsi="Calibri" w:cs="Calibri"/>
        <w:color w:val="666666"/>
        <w:sz w:val="18"/>
      </w:rPr>
      <w:t>60</w:t>
    </w:r>
    <w:r>
      <w:rPr>
        <w:rFonts w:ascii="Calibri" w:eastAsia="Calibri" w:hAnsi="Calibri" w:cs="Calibri"/>
        <w:color w:val="666666"/>
        <w:sz w:val="18"/>
      </w:rPr>
      <w:fldChar w:fldCharType="end"/>
    </w:r>
    <w:r>
      <w:rPr>
        <w:rFonts w:ascii="Calibri" w:eastAsia="Calibri" w:hAnsi="Calibri" w:cs="Calibri"/>
        <w:color w:val="666666"/>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BF8" w:rsidRDefault="00BD746E">
    <w:pPr>
      <w:spacing w:after="85" w:line="259" w:lineRule="auto"/>
      <w:ind w:left="146" w:firstLine="0"/>
      <w:jc w:val="left"/>
    </w:pPr>
    <w:r>
      <w:rPr>
        <w:rFonts w:ascii="Calibri" w:eastAsia="Calibri" w:hAnsi="Calibri" w:cs="Calibri"/>
        <w:color w:val="666666"/>
      </w:rPr>
      <w:t xml:space="preserve"> _____________________________________________________________________________________ </w:t>
    </w:r>
  </w:p>
  <w:p w:rsidR="00EE0BF8" w:rsidRDefault="00BD746E">
    <w:pPr>
      <w:tabs>
        <w:tab w:val="right" w:pos="9653"/>
      </w:tabs>
      <w:spacing w:after="20" w:line="259" w:lineRule="auto"/>
      <w:ind w:left="0" w:firstLine="0"/>
      <w:jc w:val="left"/>
    </w:pPr>
    <w:r>
      <w:rPr>
        <w:rFonts w:ascii="Calibri" w:eastAsia="Calibri" w:hAnsi="Calibri" w:cs="Calibri"/>
        <w:color w:val="666666"/>
        <w:sz w:val="18"/>
      </w:rPr>
      <w:t xml:space="preserve"> Prefeitura Municipal de Joinville </w:t>
    </w:r>
    <w:r>
      <w:rPr>
        <w:rFonts w:ascii="Calibri" w:eastAsia="Calibri" w:hAnsi="Calibri" w:cs="Calibri"/>
        <w:color w:val="666666"/>
        <w:sz w:val="18"/>
      </w:rPr>
      <w:tab/>
      <w:t xml:space="preserve"> Atualização: 13/07/2026 </w:t>
    </w:r>
  </w:p>
  <w:p w:rsidR="00EE0BF8" w:rsidRDefault="00BD746E">
    <w:pPr>
      <w:tabs>
        <w:tab w:val="right" w:pos="9653"/>
      </w:tabs>
      <w:spacing w:after="0" w:line="259" w:lineRule="auto"/>
      <w:ind w:left="0" w:firstLine="0"/>
      <w:jc w:val="left"/>
    </w:pPr>
    <w:r>
      <w:rPr>
        <w:rFonts w:ascii="Calibri" w:eastAsia="Calibri" w:hAnsi="Calibri" w:cs="Calibri"/>
        <w:color w:val="666666"/>
        <w:sz w:val="18"/>
      </w:rPr>
      <w:t xml:space="preserve"> Secretaria de Pesquisa e Planejamento Urbano </w:t>
    </w:r>
    <w:r>
      <w:rPr>
        <w:rFonts w:ascii="Calibri" w:eastAsia="Calibri" w:hAnsi="Calibri" w:cs="Calibri"/>
        <w:color w:val="666666"/>
        <w:sz w:val="18"/>
      </w:rPr>
      <w:tab/>
    </w:r>
    <w:r>
      <w:fldChar w:fldCharType="begin"/>
    </w:r>
    <w:r>
      <w:instrText xml:space="preserve"> PAGE   \* MERGEFORMAT </w:instrText>
    </w:r>
    <w:r>
      <w:fldChar w:fldCharType="separate"/>
    </w:r>
    <w:r>
      <w:rPr>
        <w:rFonts w:ascii="Calibri" w:eastAsia="Calibri" w:hAnsi="Calibri" w:cs="Calibri"/>
        <w:color w:val="666666"/>
        <w:sz w:val="18"/>
      </w:rPr>
      <w:t>1</w:t>
    </w:r>
    <w:r>
      <w:rPr>
        <w:rFonts w:ascii="Calibri" w:eastAsia="Calibri" w:hAnsi="Calibri" w:cs="Calibri"/>
        <w:color w:val="666666"/>
        <w:sz w:val="18"/>
      </w:rPr>
      <w:fldChar w:fldCharType="end"/>
    </w:r>
    <w:r>
      <w:rPr>
        <w:rFonts w:ascii="Calibri" w:eastAsia="Calibri" w:hAnsi="Calibri" w:cs="Calibri"/>
        <w:color w:val="666666"/>
        <w:sz w:val="18"/>
      </w:rPr>
      <w:t xml:space="preserve">  de  </w:t>
    </w:r>
    <w:r>
      <w:fldChar w:fldCharType="begin"/>
    </w:r>
    <w:r>
      <w:instrText xml:space="preserve"> NUMPAGES   \* MERGEFORMAT </w:instrText>
    </w:r>
    <w:r>
      <w:fldChar w:fldCharType="separate"/>
    </w:r>
    <w:r>
      <w:rPr>
        <w:rFonts w:ascii="Calibri" w:eastAsia="Calibri" w:hAnsi="Calibri" w:cs="Calibri"/>
        <w:color w:val="666666"/>
        <w:sz w:val="18"/>
      </w:rPr>
      <w:t>60</w:t>
    </w:r>
    <w:r>
      <w:rPr>
        <w:rFonts w:ascii="Calibri" w:eastAsia="Calibri" w:hAnsi="Calibri" w:cs="Calibri"/>
        <w:color w:val="666666"/>
        <w:sz w:val="18"/>
      </w:rPr>
      <w:fldChar w:fldCharType="end"/>
    </w:r>
    <w:r>
      <w:rPr>
        <w:rFonts w:ascii="Calibri" w:eastAsia="Calibri" w:hAnsi="Calibri" w:cs="Calibri"/>
        <w:color w:val="666666"/>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BF8" w:rsidRDefault="00BD746E">
    <w:pPr>
      <w:spacing w:after="85" w:line="259" w:lineRule="auto"/>
      <w:ind w:left="146" w:firstLine="0"/>
      <w:jc w:val="left"/>
    </w:pPr>
    <w:r>
      <w:rPr>
        <w:rFonts w:ascii="Calibri" w:eastAsia="Calibri" w:hAnsi="Calibri" w:cs="Calibri"/>
        <w:color w:val="666666"/>
      </w:rPr>
      <w:t xml:space="preserve"> _____________________________________________________________________________________ </w:t>
    </w:r>
  </w:p>
  <w:p w:rsidR="00EE0BF8" w:rsidRDefault="00BD746E">
    <w:pPr>
      <w:tabs>
        <w:tab w:val="right" w:pos="9653"/>
      </w:tabs>
      <w:spacing w:after="20" w:line="259" w:lineRule="auto"/>
      <w:ind w:left="0" w:firstLine="0"/>
      <w:jc w:val="left"/>
    </w:pPr>
    <w:r>
      <w:rPr>
        <w:rFonts w:ascii="Calibri" w:eastAsia="Calibri" w:hAnsi="Calibri" w:cs="Calibri"/>
        <w:color w:val="666666"/>
        <w:sz w:val="18"/>
      </w:rPr>
      <w:t xml:space="preserve"> Prefeitura Municipal de Joinville </w:t>
    </w:r>
    <w:r>
      <w:rPr>
        <w:rFonts w:ascii="Calibri" w:eastAsia="Calibri" w:hAnsi="Calibri" w:cs="Calibri"/>
        <w:color w:val="666666"/>
        <w:sz w:val="18"/>
      </w:rPr>
      <w:tab/>
      <w:t xml:space="preserve"> Atualização: 13/07/2026 </w:t>
    </w:r>
  </w:p>
  <w:p w:rsidR="00EE0BF8" w:rsidRDefault="00BD746E">
    <w:pPr>
      <w:tabs>
        <w:tab w:val="right" w:pos="9653"/>
      </w:tabs>
      <w:spacing w:after="0" w:line="259" w:lineRule="auto"/>
      <w:ind w:left="0" w:firstLine="0"/>
      <w:jc w:val="left"/>
    </w:pPr>
    <w:r>
      <w:rPr>
        <w:rFonts w:ascii="Calibri" w:eastAsia="Calibri" w:hAnsi="Calibri" w:cs="Calibri"/>
        <w:color w:val="666666"/>
        <w:sz w:val="18"/>
      </w:rPr>
      <w:t xml:space="preserve"> Secretaria de Pesquisa e Planejamento Urbano </w:t>
    </w:r>
    <w:r>
      <w:rPr>
        <w:rFonts w:ascii="Calibri" w:eastAsia="Calibri" w:hAnsi="Calibri" w:cs="Calibri"/>
        <w:color w:val="666666"/>
        <w:sz w:val="18"/>
      </w:rPr>
      <w:tab/>
    </w:r>
    <w:r>
      <w:fldChar w:fldCharType="begin"/>
    </w:r>
    <w:r>
      <w:instrText xml:space="preserve"> PAGE   \* MERG</w:instrText>
    </w:r>
    <w:r>
      <w:instrText xml:space="preserve">EFORMAT </w:instrText>
    </w:r>
    <w:r>
      <w:fldChar w:fldCharType="separate"/>
    </w:r>
    <w:r>
      <w:rPr>
        <w:rFonts w:ascii="Calibri" w:eastAsia="Calibri" w:hAnsi="Calibri" w:cs="Calibri"/>
        <w:color w:val="666666"/>
        <w:sz w:val="18"/>
      </w:rPr>
      <w:t>1</w:t>
    </w:r>
    <w:r>
      <w:rPr>
        <w:rFonts w:ascii="Calibri" w:eastAsia="Calibri" w:hAnsi="Calibri" w:cs="Calibri"/>
        <w:color w:val="666666"/>
        <w:sz w:val="18"/>
      </w:rPr>
      <w:fldChar w:fldCharType="end"/>
    </w:r>
    <w:r>
      <w:rPr>
        <w:rFonts w:ascii="Calibri" w:eastAsia="Calibri" w:hAnsi="Calibri" w:cs="Calibri"/>
        <w:color w:val="666666"/>
        <w:sz w:val="18"/>
      </w:rPr>
      <w:t xml:space="preserve">  de  </w:t>
    </w:r>
    <w:r>
      <w:fldChar w:fldCharType="begin"/>
    </w:r>
    <w:r>
      <w:instrText xml:space="preserve"> NUMPAGES   \* MERGEFORMAT </w:instrText>
    </w:r>
    <w:r>
      <w:fldChar w:fldCharType="separate"/>
    </w:r>
    <w:r>
      <w:rPr>
        <w:rFonts w:ascii="Calibri" w:eastAsia="Calibri" w:hAnsi="Calibri" w:cs="Calibri"/>
        <w:color w:val="666666"/>
        <w:sz w:val="18"/>
      </w:rPr>
      <w:t>60</w:t>
    </w:r>
    <w:r>
      <w:rPr>
        <w:rFonts w:ascii="Calibri" w:eastAsia="Calibri" w:hAnsi="Calibri" w:cs="Calibri"/>
        <w:color w:val="666666"/>
        <w:sz w:val="18"/>
      </w:rPr>
      <w:fldChar w:fldCharType="end"/>
    </w:r>
    <w:r>
      <w:rPr>
        <w:rFonts w:ascii="Calibri" w:eastAsia="Calibri" w:hAnsi="Calibri" w:cs="Calibri"/>
        <w:color w:val="666666"/>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BD746E">
      <w:pPr>
        <w:spacing w:after="0" w:line="240" w:lineRule="auto"/>
      </w:pPr>
      <w:r>
        <w:separator/>
      </w:r>
    </w:p>
  </w:footnote>
  <w:footnote w:type="continuationSeparator" w:id="0">
    <w:p w:rsidR="00000000" w:rsidRDefault="00BD74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BF8" w:rsidRDefault="00BD746E">
    <w:pPr>
      <w:spacing w:after="0" w:line="259" w:lineRule="auto"/>
      <w:ind w:left="0" w:firstLine="0"/>
      <w:jc w:val="left"/>
    </w:pPr>
    <w:r>
      <w:rPr>
        <w:noProof/>
      </w:rPr>
      <w:drawing>
        <wp:anchor distT="0" distB="0" distL="114300" distR="114300" simplePos="0" relativeHeight="251658240" behindDoc="0" locked="0" layoutInCell="1" allowOverlap="0">
          <wp:simplePos x="0" y="0"/>
          <wp:positionH relativeFrom="page">
            <wp:posOffset>5192176</wp:posOffset>
          </wp:positionH>
          <wp:positionV relativeFrom="page">
            <wp:posOffset>476250</wp:posOffset>
          </wp:positionV>
          <wp:extent cx="1628775" cy="361950"/>
          <wp:effectExtent l="0" t="0" r="0" b="0"/>
          <wp:wrapSquare wrapText="bothSides"/>
          <wp:docPr id="2044" name="Picture 2044"/>
          <wp:cNvGraphicFramePr/>
          <a:graphic xmlns:a="http://schemas.openxmlformats.org/drawingml/2006/main">
            <a:graphicData uri="http://schemas.openxmlformats.org/drawingml/2006/picture">
              <pic:pic xmlns:pic="http://schemas.openxmlformats.org/drawingml/2006/picture">
                <pic:nvPicPr>
                  <pic:cNvPr id="2044" name="Picture 2044"/>
                  <pic:cNvPicPr/>
                </pic:nvPicPr>
                <pic:blipFill>
                  <a:blip r:embed="rId1"/>
                  <a:stretch>
                    <a:fillRect/>
                  </a:stretch>
                </pic:blipFill>
                <pic:spPr>
                  <a:xfrm>
                    <a:off x="0" y="0"/>
                    <a:ext cx="1628775" cy="361950"/>
                  </a:xfrm>
                  <a:prstGeom prst="rect">
                    <a:avLst/>
                  </a:prstGeom>
                </pic:spPr>
              </pic:pic>
            </a:graphicData>
          </a:graphic>
        </wp:anchor>
      </w:drawing>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BF8" w:rsidRDefault="00BD746E">
    <w:pPr>
      <w:spacing w:after="0" w:line="259" w:lineRule="auto"/>
      <w:ind w:left="-1134" w:right="45" w:firstLine="0"/>
      <w:jc w:val="left"/>
    </w:pPr>
    <w:r>
      <w:rPr>
        <w:noProof/>
      </w:rPr>
      <w:drawing>
        <wp:anchor distT="0" distB="0" distL="114300" distR="114300" simplePos="0" relativeHeight="251659264" behindDoc="0" locked="0" layoutInCell="1" allowOverlap="0">
          <wp:simplePos x="0" y="0"/>
          <wp:positionH relativeFrom="page">
            <wp:posOffset>5192176</wp:posOffset>
          </wp:positionH>
          <wp:positionV relativeFrom="page">
            <wp:posOffset>476250</wp:posOffset>
          </wp:positionV>
          <wp:extent cx="1628775" cy="361950"/>
          <wp:effectExtent l="0" t="0" r="0" b="0"/>
          <wp:wrapSquare wrapText="bothSides"/>
          <wp:docPr id="862" name="Picture 862"/>
          <wp:cNvGraphicFramePr/>
          <a:graphic xmlns:a="http://schemas.openxmlformats.org/drawingml/2006/main">
            <a:graphicData uri="http://schemas.openxmlformats.org/drawingml/2006/picture">
              <pic:pic xmlns:pic="http://schemas.openxmlformats.org/drawingml/2006/picture">
                <pic:nvPicPr>
                  <pic:cNvPr id="862" name="Picture 862"/>
                  <pic:cNvPicPr/>
                </pic:nvPicPr>
                <pic:blipFill>
                  <a:blip r:embed="rId1"/>
                  <a:stretch>
                    <a:fillRect/>
                  </a:stretch>
                </pic:blipFill>
                <pic:spPr>
                  <a:xfrm>
                    <a:off x="0" y="0"/>
                    <a:ext cx="1628775" cy="3619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0BF8" w:rsidRDefault="00BD746E">
    <w:pPr>
      <w:spacing w:after="0" w:line="259" w:lineRule="auto"/>
      <w:ind w:left="-1134" w:right="45" w:firstLine="0"/>
      <w:jc w:val="left"/>
    </w:pPr>
    <w:r>
      <w:rPr>
        <w:noProof/>
      </w:rPr>
      <w:drawing>
        <wp:anchor distT="0" distB="0" distL="114300" distR="114300" simplePos="0" relativeHeight="251660288" behindDoc="0" locked="0" layoutInCell="1" allowOverlap="0">
          <wp:simplePos x="0" y="0"/>
          <wp:positionH relativeFrom="page">
            <wp:posOffset>5192176</wp:posOffset>
          </wp:positionH>
          <wp:positionV relativeFrom="page">
            <wp:posOffset>476250</wp:posOffset>
          </wp:positionV>
          <wp:extent cx="1628775" cy="361950"/>
          <wp:effectExtent l="0" t="0" r="0" b="0"/>
          <wp:wrapSquare wrapText="bothSides"/>
          <wp:docPr id="1" name="Picture 862"/>
          <wp:cNvGraphicFramePr/>
          <a:graphic xmlns:a="http://schemas.openxmlformats.org/drawingml/2006/main">
            <a:graphicData uri="http://schemas.openxmlformats.org/drawingml/2006/picture">
              <pic:pic xmlns:pic="http://schemas.openxmlformats.org/drawingml/2006/picture">
                <pic:nvPicPr>
                  <pic:cNvPr id="862" name="Picture 862"/>
                  <pic:cNvPicPr/>
                </pic:nvPicPr>
                <pic:blipFill>
                  <a:blip r:embed="rId1"/>
                  <a:stretch>
                    <a:fillRect/>
                  </a:stretch>
                </pic:blipFill>
                <pic:spPr>
                  <a:xfrm>
                    <a:off x="0" y="0"/>
                    <a:ext cx="1628775" cy="361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3792"/>
    <w:multiLevelType w:val="hybridMultilevel"/>
    <w:tmpl w:val="34585C0C"/>
    <w:lvl w:ilvl="0" w:tplc="D1C2BAF8">
      <w:start w:val="1"/>
      <w:numFmt w:val="lowerLetter"/>
      <w:lvlText w:val="%1)"/>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26C17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AA37F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D6CCF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E0EF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86D06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262FE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FC60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1F8969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37521A"/>
    <w:multiLevelType w:val="hybridMultilevel"/>
    <w:tmpl w:val="013234B2"/>
    <w:lvl w:ilvl="0" w:tplc="EF7885D6">
      <w:start w:val="1"/>
      <w:numFmt w:val="upperRoman"/>
      <w:lvlText w:val="%1"/>
      <w:lvlJc w:val="left"/>
      <w:pPr>
        <w:ind w:left="183"/>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D786ADBA">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41D4B8D2">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CA20BF9A">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19BA449C">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81201540">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8C0872F2">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32823138">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A91653EE">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2" w15:restartNumberingAfterBreak="0">
    <w:nsid w:val="06146D58"/>
    <w:multiLevelType w:val="hybridMultilevel"/>
    <w:tmpl w:val="4078B088"/>
    <w:lvl w:ilvl="0" w:tplc="BFA49998">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BA8D9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92827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88CC1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FACCA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056938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7A985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DCFCF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C8FF1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061DEF"/>
    <w:multiLevelType w:val="hybridMultilevel"/>
    <w:tmpl w:val="03C02B2E"/>
    <w:lvl w:ilvl="0" w:tplc="0C86BA2C">
      <w:start w:val="1"/>
      <w:numFmt w:val="lowerLetter"/>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AF06258E">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0186DF16">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F7B22AD6">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DEF4B1DE">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197050B8">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1158B42E">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D7A0CF4E">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8E92F438">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4" w15:restartNumberingAfterBreak="0">
    <w:nsid w:val="079D3991"/>
    <w:multiLevelType w:val="hybridMultilevel"/>
    <w:tmpl w:val="49220E8A"/>
    <w:lvl w:ilvl="0" w:tplc="397E2232">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A928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6839E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16F94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6BE892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128B06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850D2F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70F04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FE7B4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8FF5B40"/>
    <w:multiLevelType w:val="hybridMultilevel"/>
    <w:tmpl w:val="FBBCFBBA"/>
    <w:lvl w:ilvl="0" w:tplc="BAB2CDE4">
      <w:start w:val="1"/>
      <w:numFmt w:val="lowerLetter"/>
      <w:lvlText w:val="%1)"/>
      <w:lvlJc w:val="left"/>
      <w:pPr>
        <w:ind w:left="3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C4746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D0288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765DF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22745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2072F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C0C6A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6A9BA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2CC96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BF8695E"/>
    <w:multiLevelType w:val="hybridMultilevel"/>
    <w:tmpl w:val="12268756"/>
    <w:lvl w:ilvl="0" w:tplc="739C9184">
      <w:start w:val="12"/>
      <w:numFmt w:val="lowerLetter"/>
      <w:lvlText w:val="%1)"/>
      <w:lvlJc w:val="left"/>
      <w:pPr>
        <w:ind w:left="183"/>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14905902">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2402D7B6">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FE9E9492">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171E3636">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281C1968">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2D1E2D44">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F1725A00">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0C9ACDF6">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7" w15:restartNumberingAfterBreak="0">
    <w:nsid w:val="0CCF03B8"/>
    <w:multiLevelType w:val="hybridMultilevel"/>
    <w:tmpl w:val="D108AEC6"/>
    <w:lvl w:ilvl="0" w:tplc="6F767C08">
      <w:start w:val="1"/>
      <w:numFmt w:val="upperRoman"/>
      <w:lvlText w:val="%1"/>
      <w:lvlJc w:val="left"/>
      <w:pPr>
        <w:ind w:left="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DC512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03850B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38607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B04E4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3483FF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42668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27628E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EC324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0F2D58B0"/>
    <w:multiLevelType w:val="hybridMultilevel"/>
    <w:tmpl w:val="3178464C"/>
    <w:lvl w:ilvl="0" w:tplc="215C4C36">
      <w:start w:val="1"/>
      <w:numFmt w:val="upperRoman"/>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74820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2ACFA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922DC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4ABA2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46E139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30A16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3E5C1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2588BD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0845940"/>
    <w:multiLevelType w:val="hybridMultilevel"/>
    <w:tmpl w:val="86CCD168"/>
    <w:lvl w:ilvl="0" w:tplc="18A827CC">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0494F54C">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1C38F666">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374A68AA">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AD32DFB2">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59DE3186">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2CA62A58">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D37A6D48">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D220A24E">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10" w15:restartNumberingAfterBreak="0">
    <w:nsid w:val="12021A08"/>
    <w:multiLevelType w:val="hybridMultilevel"/>
    <w:tmpl w:val="AE265C82"/>
    <w:lvl w:ilvl="0" w:tplc="44C81872">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33C0B1DE">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3B98ACEA">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17964998">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BE36AB4C">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38429572">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DD1ACDFA">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6CB28586">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E93C2402">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11" w15:restartNumberingAfterBreak="0">
    <w:nsid w:val="120914F5"/>
    <w:multiLevelType w:val="hybridMultilevel"/>
    <w:tmpl w:val="4FC22ED4"/>
    <w:lvl w:ilvl="0" w:tplc="CD5E2128">
      <w:start w:val="2"/>
      <w:numFmt w:val="lowerLetter"/>
      <w:lvlText w:val="%1)"/>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F63C1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66A4D9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A6F17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C2425F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3A33A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97A636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EEEBD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BD407D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31A0D7A"/>
    <w:multiLevelType w:val="hybridMultilevel"/>
    <w:tmpl w:val="4D0C42B2"/>
    <w:lvl w:ilvl="0" w:tplc="21B21E0E">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BE1F0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10A8E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424C9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9E404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CDCB3D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6259F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18FD0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3A6E8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37C3218"/>
    <w:multiLevelType w:val="hybridMultilevel"/>
    <w:tmpl w:val="F828A482"/>
    <w:lvl w:ilvl="0" w:tplc="B96CE786">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8918E2D4">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6756AC70">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B15805BE">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9384AD7C">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EC1C8E3C">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306AAF84">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EF2E6D72">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1A3A6810">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14" w15:restartNumberingAfterBreak="0">
    <w:nsid w:val="14F3599B"/>
    <w:multiLevelType w:val="hybridMultilevel"/>
    <w:tmpl w:val="C3CE4380"/>
    <w:lvl w:ilvl="0" w:tplc="E8E8C00C">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2B1C23FE">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24763A28">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92B811F4">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18561F02">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037CF3E4">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3A5AE7FA">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FC3062CE">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D9F8836E">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15" w15:restartNumberingAfterBreak="0">
    <w:nsid w:val="165454B5"/>
    <w:multiLevelType w:val="hybridMultilevel"/>
    <w:tmpl w:val="D18EDAC2"/>
    <w:lvl w:ilvl="0" w:tplc="E5C07D54">
      <w:start w:val="1"/>
      <w:numFmt w:val="upperRoman"/>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AA780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DEEC1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F2403F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9BE794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3AB57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725BF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64025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ECD93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8076E57"/>
    <w:multiLevelType w:val="hybridMultilevel"/>
    <w:tmpl w:val="8844377A"/>
    <w:lvl w:ilvl="0" w:tplc="A0ECF432">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12B19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CC746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846524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30EED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4CC89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8A760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6064F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5305FF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91A39E7"/>
    <w:multiLevelType w:val="hybridMultilevel"/>
    <w:tmpl w:val="0128A4C0"/>
    <w:lvl w:ilvl="0" w:tplc="D6200E16">
      <w:start w:val="1"/>
      <w:numFmt w:val="upperRoman"/>
      <w:lvlText w:val="%1"/>
      <w:lvlJc w:val="left"/>
      <w:pPr>
        <w:ind w:left="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2ED20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30713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62207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15660C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64A4F6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EAE7B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649B3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0C4842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AE60588"/>
    <w:multiLevelType w:val="hybridMultilevel"/>
    <w:tmpl w:val="AB42AE5C"/>
    <w:lvl w:ilvl="0" w:tplc="6AA2441A">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1B947F0A">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00147A4A">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D4AE9DCC">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4B2A1032">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ACEC531E">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3D66F6CA">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6832C020">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14964194">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19" w15:restartNumberingAfterBreak="0">
    <w:nsid w:val="2BD30241"/>
    <w:multiLevelType w:val="hybridMultilevel"/>
    <w:tmpl w:val="379E2E38"/>
    <w:lvl w:ilvl="0" w:tplc="A7DC0D32">
      <w:start w:val="1"/>
      <w:numFmt w:val="lowerLetter"/>
      <w:lvlText w:val="%1)"/>
      <w:lvlJc w:val="left"/>
      <w:pPr>
        <w:ind w:left="257"/>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95BCED50">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C4F20A40">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8E166A3C">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E1F64410">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9E7685FE">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011A8906">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48A8C798">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C900AD6E">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20" w15:restartNumberingAfterBreak="0">
    <w:nsid w:val="2D3914A9"/>
    <w:multiLevelType w:val="hybridMultilevel"/>
    <w:tmpl w:val="8108A1FC"/>
    <w:lvl w:ilvl="0" w:tplc="EA600D68">
      <w:start w:val="1"/>
      <w:numFmt w:val="lowerLetter"/>
      <w:lvlText w:val="%1)"/>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472108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03C1B5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44EFD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983F1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7C847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004FD9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C22E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5C46F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2FCD75EE"/>
    <w:multiLevelType w:val="hybridMultilevel"/>
    <w:tmpl w:val="DFF2D6EA"/>
    <w:lvl w:ilvl="0" w:tplc="6518C6D6">
      <w:start w:val="1"/>
      <w:numFmt w:val="upperRoman"/>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167C8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4E9C3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DEF58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8CFBC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5A89C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E89B7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80C0C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0FAB52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4001F74"/>
    <w:multiLevelType w:val="hybridMultilevel"/>
    <w:tmpl w:val="97644436"/>
    <w:lvl w:ilvl="0" w:tplc="375E58A6">
      <w:start w:val="2"/>
      <w:numFmt w:val="lowerLetter"/>
      <w:lvlText w:val="%1)"/>
      <w:lvlJc w:val="left"/>
      <w:pPr>
        <w:ind w:left="257"/>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56427AFA">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36745084">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6FA44E30">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E1540A26">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8EA82D66">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1424172A">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0F1A9748">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410A7BCE">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23" w15:restartNumberingAfterBreak="0">
    <w:nsid w:val="3561018C"/>
    <w:multiLevelType w:val="hybridMultilevel"/>
    <w:tmpl w:val="FB40682E"/>
    <w:lvl w:ilvl="0" w:tplc="31FCF1F4">
      <w:start w:val="1"/>
      <w:numFmt w:val="upperRoman"/>
      <w:lvlText w:val="%1"/>
      <w:lvlJc w:val="left"/>
      <w:pPr>
        <w:ind w:left="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20BBA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509A2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7854B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E6B19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3F80C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7265B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5068E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789AA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38F954E7"/>
    <w:multiLevelType w:val="hybridMultilevel"/>
    <w:tmpl w:val="F18ADFB6"/>
    <w:lvl w:ilvl="0" w:tplc="E7F404CC">
      <w:start w:val="7"/>
      <w:numFmt w:val="upperRoman"/>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2A0B9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AA5A9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1CB7B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80194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686CF4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9AB5B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2EE59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C92168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A103D9C"/>
    <w:multiLevelType w:val="hybridMultilevel"/>
    <w:tmpl w:val="75B4EDE4"/>
    <w:lvl w:ilvl="0" w:tplc="0754714C">
      <w:start w:val="1"/>
      <w:numFmt w:val="lowerLetter"/>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0FEC4BD6">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BD0E509E">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0BD2FBFE">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0AAEFFA8">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7BC84EDE">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18223068">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58A4F152">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5BB475C2">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26" w15:restartNumberingAfterBreak="0">
    <w:nsid w:val="3C705580"/>
    <w:multiLevelType w:val="hybridMultilevel"/>
    <w:tmpl w:val="9530DCE0"/>
    <w:lvl w:ilvl="0" w:tplc="30383594">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8B0928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6788F3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0EC5B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A8AA0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D64B0A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7800A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E8C7B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5419D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3D104966"/>
    <w:multiLevelType w:val="hybridMultilevel"/>
    <w:tmpl w:val="3FE25226"/>
    <w:lvl w:ilvl="0" w:tplc="E54675F6">
      <w:start w:val="1"/>
      <w:numFmt w:val="upperRoman"/>
      <w:lvlText w:val="%1"/>
      <w:lvlJc w:val="left"/>
      <w:pPr>
        <w:ind w:left="269"/>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F7F88C1E">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CE147140">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26444DC0">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329E59DA">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90883880">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D33AE16E">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F5E0507E">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76C0275C">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28" w15:restartNumberingAfterBreak="0">
    <w:nsid w:val="3E8374D1"/>
    <w:multiLevelType w:val="hybridMultilevel"/>
    <w:tmpl w:val="A57028F4"/>
    <w:lvl w:ilvl="0" w:tplc="97B8E62E">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06D689BE">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CF26642E">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968E3D90">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35FC62C0">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EC80B0CC">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F036D688">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D66C8134">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45C61528">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29" w15:restartNumberingAfterBreak="0">
    <w:nsid w:val="41ED5637"/>
    <w:multiLevelType w:val="hybridMultilevel"/>
    <w:tmpl w:val="8FC64608"/>
    <w:lvl w:ilvl="0" w:tplc="142E9D5E">
      <w:start w:val="1"/>
      <w:numFmt w:val="lowerLetter"/>
      <w:lvlText w:val="%1)"/>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6A835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61D9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603B2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3A643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3056F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C4B3E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F25DC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C4C8E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6817F63"/>
    <w:multiLevelType w:val="hybridMultilevel"/>
    <w:tmpl w:val="787E061A"/>
    <w:lvl w:ilvl="0" w:tplc="54E0757E">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DC69E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ADA406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7FAC34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EA8D4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28C25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C0500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42BBF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424A3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4A822DA0"/>
    <w:multiLevelType w:val="hybridMultilevel"/>
    <w:tmpl w:val="0DEE9FA8"/>
    <w:lvl w:ilvl="0" w:tplc="942CE752">
      <w:start w:val="1"/>
      <w:numFmt w:val="lowerLetter"/>
      <w:lvlText w:val="%1)"/>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F47F8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CF0FDD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E0F1C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96468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6805A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B0EF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0D8B08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6BA904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C9D70BC"/>
    <w:multiLevelType w:val="hybridMultilevel"/>
    <w:tmpl w:val="76A2A1E0"/>
    <w:lvl w:ilvl="0" w:tplc="B3A658F8">
      <w:start w:val="1"/>
      <w:numFmt w:val="lowerLetter"/>
      <w:lvlText w:val="%1)"/>
      <w:lvlJc w:val="left"/>
      <w:pPr>
        <w:ind w:left="2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E63E4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4EF80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6EBE5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D6D75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D0C88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5C91F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EA4D1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DCA24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F787FB0"/>
    <w:multiLevelType w:val="hybridMultilevel"/>
    <w:tmpl w:val="BB46F738"/>
    <w:lvl w:ilvl="0" w:tplc="C5E0BBC6">
      <w:start w:val="3"/>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8E071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7833F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F9C802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70EF8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5B6751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D2C9EB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14922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B62F17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72B50DB"/>
    <w:multiLevelType w:val="hybridMultilevel"/>
    <w:tmpl w:val="36083CCC"/>
    <w:lvl w:ilvl="0" w:tplc="E152C516">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8444A116">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600895F8">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F2DA49F8">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0A48D184">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4AF28510">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18DE624A">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14882AA8">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CDC235D4">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35" w15:restartNumberingAfterBreak="0">
    <w:nsid w:val="5C9F03E5"/>
    <w:multiLevelType w:val="hybridMultilevel"/>
    <w:tmpl w:val="0B0E8ECC"/>
    <w:lvl w:ilvl="0" w:tplc="BA6E8B90">
      <w:start w:val="1"/>
      <w:numFmt w:val="upperRoman"/>
      <w:lvlText w:val="%1"/>
      <w:lvlJc w:val="left"/>
      <w:pPr>
        <w:ind w:left="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0E173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682BC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15E641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002F0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523E7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3F2CF9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FE4C8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90207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CD9398A"/>
    <w:multiLevelType w:val="hybridMultilevel"/>
    <w:tmpl w:val="32E850B2"/>
    <w:lvl w:ilvl="0" w:tplc="4E42C340">
      <w:start w:val="1"/>
      <w:numFmt w:val="upperRoman"/>
      <w:lvlText w:val="%1"/>
      <w:lvlJc w:val="left"/>
      <w:pPr>
        <w:ind w:left="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8C35D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45C7FA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C0350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FE63E6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8F6A72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838C76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FEFDC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1E9DE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DCB101E"/>
    <w:multiLevelType w:val="hybridMultilevel"/>
    <w:tmpl w:val="08A27CF0"/>
    <w:lvl w:ilvl="0" w:tplc="7ADE2958">
      <w:start w:val="107"/>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735C0694">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DBD2818E">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BF0246A6">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B87C1A8A">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9E84D364">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48A2E464">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6F685BD2">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FA3C8AA8">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38" w15:restartNumberingAfterBreak="0">
    <w:nsid w:val="63393EA5"/>
    <w:multiLevelType w:val="hybridMultilevel"/>
    <w:tmpl w:val="1034069C"/>
    <w:lvl w:ilvl="0" w:tplc="06F6674A">
      <w:start w:val="1"/>
      <w:numFmt w:val="lowerLetter"/>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A66C72">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EE4A5E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44198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7AA7B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04CCBD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AC9EB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16627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1404EF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4920B22"/>
    <w:multiLevelType w:val="hybridMultilevel"/>
    <w:tmpl w:val="8F18045C"/>
    <w:lvl w:ilvl="0" w:tplc="779E4C0A">
      <w:start w:val="2"/>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E49626">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385B9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4D449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D6D99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AC08B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E2D20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D016B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0A9EC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2987146"/>
    <w:multiLevelType w:val="hybridMultilevel"/>
    <w:tmpl w:val="9FA6414E"/>
    <w:lvl w:ilvl="0" w:tplc="CF2079A6">
      <w:start w:val="1"/>
      <w:numFmt w:val="upperRoman"/>
      <w:lvlText w:val="%1"/>
      <w:lvlJc w:val="left"/>
      <w:pPr>
        <w:ind w:left="122"/>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6AE654C8">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176620AA">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935E121A">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F47264CC">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57801D58">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1E46C4A0">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BEB84A9C">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95B4C7F2">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41" w15:restartNumberingAfterBreak="0">
    <w:nsid w:val="73334C47"/>
    <w:multiLevelType w:val="hybridMultilevel"/>
    <w:tmpl w:val="1D9653CA"/>
    <w:lvl w:ilvl="0" w:tplc="C9BE2E48">
      <w:start w:val="1"/>
      <w:numFmt w:val="upperRoman"/>
      <w:lvlText w:val="%1"/>
      <w:lvlJc w:val="left"/>
      <w:pPr>
        <w:ind w:left="269"/>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0216453E">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D664675E">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DF3E1166">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FCF87502">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6A98BC6E">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70CE0B9E">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E89A19E6">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138C44EE">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42" w15:restartNumberingAfterBreak="0">
    <w:nsid w:val="774C5EC1"/>
    <w:multiLevelType w:val="hybridMultilevel"/>
    <w:tmpl w:val="CE54EBA6"/>
    <w:lvl w:ilvl="0" w:tplc="06822208">
      <w:start w:val="1"/>
      <w:numFmt w:val="lowerLetter"/>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E5A696D8">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70BC4814">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A8D46134">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7FC66C52">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019AE34E">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CCC081DC">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6E2858D6">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A31A9344">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43" w15:restartNumberingAfterBreak="0">
    <w:nsid w:val="782C00E4"/>
    <w:multiLevelType w:val="hybridMultilevel"/>
    <w:tmpl w:val="B948AB84"/>
    <w:lvl w:ilvl="0" w:tplc="82EAE8AE">
      <w:start w:val="1"/>
      <w:numFmt w:val="upperRoman"/>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12AE8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ED024F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7A6B6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0C3C7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7A629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24C77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00830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AA651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91145D9"/>
    <w:multiLevelType w:val="hybridMultilevel"/>
    <w:tmpl w:val="9A88BEDE"/>
    <w:lvl w:ilvl="0" w:tplc="E6D05A98">
      <w:start w:val="1"/>
      <w:numFmt w:val="upperRoman"/>
      <w:lvlText w:val="%1"/>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9DC694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2CF01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4C521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0C8B58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10E52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3CDE5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4EC824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B8416A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B33363E"/>
    <w:multiLevelType w:val="hybridMultilevel"/>
    <w:tmpl w:val="67D27A7C"/>
    <w:lvl w:ilvl="0" w:tplc="7A2C57BC">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451C94E4">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64A476C2">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55ECB7E6">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67C209D8">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17904454">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C53C45D6">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95DCC50C">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EE5035C4">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abstractNum w:abstractNumId="46" w15:restartNumberingAfterBreak="0">
    <w:nsid w:val="7B856102"/>
    <w:multiLevelType w:val="hybridMultilevel"/>
    <w:tmpl w:val="A0E6088E"/>
    <w:lvl w:ilvl="0" w:tplc="71FA14A6">
      <w:start w:val="1"/>
      <w:numFmt w:val="upperRoman"/>
      <w:lvlText w:val="%1"/>
      <w:lvlJc w:val="left"/>
      <w:pPr>
        <w:ind w:left="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2C1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D6C43E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800D6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040FF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E05EA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BEE824">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F41BE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34977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CA638B1"/>
    <w:multiLevelType w:val="hybridMultilevel"/>
    <w:tmpl w:val="14CC2156"/>
    <w:lvl w:ilvl="0" w:tplc="2166877E">
      <w:start w:val="1"/>
      <w:numFmt w:val="upperRoman"/>
      <w:lvlText w:val="%1"/>
      <w:lvlJc w:val="left"/>
      <w:pPr>
        <w:ind w:left="1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1" w:tplc="754C64B4">
      <w:start w:val="1"/>
      <w:numFmt w:val="lowerLetter"/>
      <w:lvlText w:val="%2"/>
      <w:lvlJc w:val="left"/>
      <w:pPr>
        <w:ind w:left="10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2" w:tplc="A5D69D9C">
      <w:start w:val="1"/>
      <w:numFmt w:val="lowerRoman"/>
      <w:lvlText w:val="%3"/>
      <w:lvlJc w:val="left"/>
      <w:pPr>
        <w:ind w:left="18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3" w:tplc="08ECA108">
      <w:start w:val="1"/>
      <w:numFmt w:val="decimal"/>
      <w:lvlText w:val="%4"/>
      <w:lvlJc w:val="left"/>
      <w:pPr>
        <w:ind w:left="25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4" w:tplc="279CEBD6">
      <w:start w:val="1"/>
      <w:numFmt w:val="lowerLetter"/>
      <w:lvlText w:val="%5"/>
      <w:lvlJc w:val="left"/>
      <w:pPr>
        <w:ind w:left="324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5" w:tplc="18AE47C2">
      <w:start w:val="1"/>
      <w:numFmt w:val="lowerRoman"/>
      <w:lvlText w:val="%6"/>
      <w:lvlJc w:val="left"/>
      <w:pPr>
        <w:ind w:left="396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6" w:tplc="2AA45BCA">
      <w:start w:val="1"/>
      <w:numFmt w:val="decimal"/>
      <w:lvlText w:val="%7"/>
      <w:lvlJc w:val="left"/>
      <w:pPr>
        <w:ind w:left="468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7" w:tplc="B47C93CC">
      <w:start w:val="1"/>
      <w:numFmt w:val="lowerLetter"/>
      <w:lvlText w:val="%8"/>
      <w:lvlJc w:val="left"/>
      <w:pPr>
        <w:ind w:left="540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lvl w:ilvl="8" w:tplc="7DAEE056">
      <w:start w:val="1"/>
      <w:numFmt w:val="lowerRoman"/>
      <w:lvlText w:val="%9"/>
      <w:lvlJc w:val="left"/>
      <w:pPr>
        <w:ind w:left="6120"/>
      </w:pPr>
      <w:rPr>
        <w:rFonts w:ascii="Arial" w:eastAsia="Arial" w:hAnsi="Arial" w:cs="Arial"/>
        <w:b w:val="0"/>
        <w:i w:val="0"/>
        <w:strike w:val="0"/>
        <w:dstrike w:val="0"/>
        <w:color w:val="0000FF"/>
        <w:sz w:val="22"/>
        <w:szCs w:val="22"/>
        <w:u w:val="none" w:color="000000"/>
        <w:bdr w:val="none" w:sz="0" w:space="0" w:color="auto"/>
        <w:shd w:val="clear" w:color="auto" w:fill="auto"/>
        <w:vertAlign w:val="baseline"/>
      </w:rPr>
    </w:lvl>
  </w:abstractNum>
  <w:num w:numId="1" w16cid:durableId="1735619825">
    <w:abstractNumId w:val="39"/>
  </w:num>
  <w:num w:numId="2" w16cid:durableId="1624379869">
    <w:abstractNumId w:val="23"/>
  </w:num>
  <w:num w:numId="3" w16cid:durableId="1693607715">
    <w:abstractNumId w:val="37"/>
  </w:num>
  <w:num w:numId="4" w16cid:durableId="1320886347">
    <w:abstractNumId w:val="1"/>
  </w:num>
  <w:num w:numId="5" w16cid:durableId="351953504">
    <w:abstractNumId w:val="26"/>
  </w:num>
  <w:num w:numId="6" w16cid:durableId="1628774016">
    <w:abstractNumId w:val="41"/>
  </w:num>
  <w:num w:numId="7" w16cid:durableId="1527478591">
    <w:abstractNumId w:val="0"/>
  </w:num>
  <w:num w:numId="8" w16cid:durableId="1847013884">
    <w:abstractNumId w:val="11"/>
  </w:num>
  <w:num w:numId="9" w16cid:durableId="1369522810">
    <w:abstractNumId w:val="6"/>
  </w:num>
  <w:num w:numId="10" w16cid:durableId="1350985146">
    <w:abstractNumId w:val="33"/>
  </w:num>
  <w:num w:numId="11" w16cid:durableId="1286540156">
    <w:abstractNumId w:val="19"/>
  </w:num>
  <w:num w:numId="12" w16cid:durableId="777257730">
    <w:abstractNumId w:val="22"/>
  </w:num>
  <w:num w:numId="13" w16cid:durableId="1759477082">
    <w:abstractNumId w:val="27"/>
  </w:num>
  <w:num w:numId="14" w16cid:durableId="547959427">
    <w:abstractNumId w:val="46"/>
  </w:num>
  <w:num w:numId="15" w16cid:durableId="691688986">
    <w:abstractNumId w:val="32"/>
  </w:num>
  <w:num w:numId="16" w16cid:durableId="956255277">
    <w:abstractNumId w:val="14"/>
  </w:num>
  <w:num w:numId="17" w16cid:durableId="1800760791">
    <w:abstractNumId w:val="13"/>
  </w:num>
  <w:num w:numId="18" w16cid:durableId="1251620797">
    <w:abstractNumId w:val="2"/>
  </w:num>
  <w:num w:numId="19" w16cid:durableId="1316253748">
    <w:abstractNumId w:val="15"/>
  </w:num>
  <w:num w:numId="20" w16cid:durableId="1834056050">
    <w:abstractNumId w:val="21"/>
  </w:num>
  <w:num w:numId="21" w16cid:durableId="891771996">
    <w:abstractNumId w:val="10"/>
  </w:num>
  <w:num w:numId="22" w16cid:durableId="692460011">
    <w:abstractNumId w:val="18"/>
  </w:num>
  <w:num w:numId="23" w16cid:durableId="1314871601">
    <w:abstractNumId w:val="3"/>
  </w:num>
  <w:num w:numId="24" w16cid:durableId="167791705">
    <w:abstractNumId w:val="31"/>
  </w:num>
  <w:num w:numId="25" w16cid:durableId="598295385">
    <w:abstractNumId w:val="30"/>
  </w:num>
  <w:num w:numId="26" w16cid:durableId="1514806617">
    <w:abstractNumId w:val="8"/>
  </w:num>
  <w:num w:numId="27" w16cid:durableId="883718557">
    <w:abstractNumId w:val="40"/>
  </w:num>
  <w:num w:numId="28" w16cid:durableId="1878469180">
    <w:abstractNumId w:val="28"/>
  </w:num>
  <w:num w:numId="29" w16cid:durableId="1725061408">
    <w:abstractNumId w:val="35"/>
  </w:num>
  <w:num w:numId="30" w16cid:durableId="714962889">
    <w:abstractNumId w:val="36"/>
  </w:num>
  <w:num w:numId="31" w16cid:durableId="241454198">
    <w:abstractNumId w:val="20"/>
  </w:num>
  <w:num w:numId="32" w16cid:durableId="977609770">
    <w:abstractNumId w:val="47"/>
  </w:num>
  <w:num w:numId="33" w16cid:durableId="1608657358">
    <w:abstractNumId w:val="44"/>
  </w:num>
  <w:num w:numId="34" w16cid:durableId="1895264609">
    <w:abstractNumId w:val="12"/>
  </w:num>
  <w:num w:numId="35" w16cid:durableId="278294540">
    <w:abstractNumId w:val="7"/>
  </w:num>
  <w:num w:numId="36" w16cid:durableId="903446442">
    <w:abstractNumId w:val="5"/>
  </w:num>
  <w:num w:numId="37" w16cid:durableId="495267477">
    <w:abstractNumId w:val="29"/>
  </w:num>
  <w:num w:numId="38" w16cid:durableId="909655260">
    <w:abstractNumId w:val="34"/>
  </w:num>
  <w:num w:numId="39" w16cid:durableId="2040857138">
    <w:abstractNumId w:val="38"/>
  </w:num>
  <w:num w:numId="40" w16cid:durableId="662468406">
    <w:abstractNumId w:val="45"/>
  </w:num>
  <w:num w:numId="41" w16cid:durableId="1011757137">
    <w:abstractNumId w:val="4"/>
  </w:num>
  <w:num w:numId="42" w16cid:durableId="1989627408">
    <w:abstractNumId w:val="9"/>
  </w:num>
  <w:num w:numId="43" w16cid:durableId="1413697805">
    <w:abstractNumId w:val="25"/>
  </w:num>
  <w:num w:numId="44" w16cid:durableId="512956128">
    <w:abstractNumId w:val="42"/>
  </w:num>
  <w:num w:numId="45" w16cid:durableId="145706202">
    <w:abstractNumId w:val="16"/>
  </w:num>
  <w:num w:numId="46" w16cid:durableId="184176631">
    <w:abstractNumId w:val="43"/>
  </w:num>
  <w:num w:numId="47" w16cid:durableId="853417065">
    <w:abstractNumId w:val="17"/>
  </w:num>
  <w:num w:numId="48" w16cid:durableId="14361739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BF8"/>
    <w:rsid w:val="00BD746E"/>
    <w:rsid w:val="00EE0B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271" w:lineRule="auto"/>
      <w:ind w:left="10" w:hanging="10"/>
      <w:jc w:val="both"/>
    </w:pPr>
    <w:rPr>
      <w:rFonts w:ascii="Arial" w:eastAsia="Arial" w:hAnsi="Arial" w:cs="Arial"/>
      <w:color w:val="0000F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1" Type="http://schemas.openxmlformats.org/officeDocument/2006/relationships/hyperlink" Target="https://www.joinville.sc.gov.br/jornal/visualizardocs?docs=48685," TargetMode="External"/><Relationship Id="rId170" Type="http://schemas.openxmlformats.org/officeDocument/2006/relationships/hyperlink" Target="https://www.joinville.sc.gov.br/jornal/visualizardocs?docs=226136," TargetMode="External"/><Relationship Id="rId268" Type="http://schemas.openxmlformats.org/officeDocument/2006/relationships/hyperlink" Target="https://www.joinville.sc.gov.br/jornal/visualizardocs?docs=61666," TargetMode="External"/><Relationship Id="rId475" Type="http://schemas.openxmlformats.org/officeDocument/2006/relationships/hyperlink" Target="https://www.joinville.sc.gov.br/jornal/visualizardocs?docs=61666," TargetMode="External"/><Relationship Id="rId682" Type="http://schemas.openxmlformats.org/officeDocument/2006/relationships/hyperlink" Target="https://www.joinville.sc.gov.br/jornal/visualizardocs?docs=242972," TargetMode="External"/><Relationship Id="rId128" Type="http://schemas.openxmlformats.org/officeDocument/2006/relationships/hyperlink" Target="https://www.joinville.sc.gov.br/jornal/visualizardocs?docs=178630," TargetMode="External"/><Relationship Id="rId335" Type="http://schemas.openxmlformats.org/officeDocument/2006/relationships/hyperlink" Target="https://www.joinville.sc.gov.br/jornal/visualizardocs?docs=32044," TargetMode="External"/><Relationship Id="rId542" Type="http://schemas.openxmlformats.org/officeDocument/2006/relationships/hyperlink" Target="https://www.joinville.sc.gov.br/jornal/visualizardocs?docs=330978," TargetMode="External"/><Relationship Id="rId987" Type="http://schemas.openxmlformats.org/officeDocument/2006/relationships/hyperlink" Target="https://www.joinville.sc.gov.br/jornal/visualizardocs?docs=210233," TargetMode="External"/><Relationship Id="rId402" Type="http://schemas.openxmlformats.org/officeDocument/2006/relationships/hyperlink" Target="https://www.joinville.sc.gov.br/jornal/visualizardocs?docs=48685," TargetMode="External"/><Relationship Id="rId847" Type="http://schemas.openxmlformats.org/officeDocument/2006/relationships/hyperlink" Target="https://www.joinville.sc.gov.br/jornal/visualizardocs?docs=311238," TargetMode="External"/><Relationship Id="rId1032" Type="http://schemas.openxmlformats.org/officeDocument/2006/relationships/hyperlink" Target="https://www.joinville.sc.gov.br/jornal/visualizardocs?docs=61666," TargetMode="External"/><Relationship Id="rId707" Type="http://schemas.openxmlformats.org/officeDocument/2006/relationships/hyperlink" Target="https://www.joinville.sc.gov.br/jornal/visualizardocs?docs=311238," TargetMode="External"/><Relationship Id="rId914" Type="http://schemas.openxmlformats.org/officeDocument/2006/relationships/hyperlink" Target="https://www.joinville.sc.gov.br/jornal/visualizardocs?docs=292588," TargetMode="External"/><Relationship Id="rId43" Type="http://schemas.openxmlformats.org/officeDocument/2006/relationships/hyperlink" Target="https://www.joinville.sc.gov.br/jornal/visualizardocs?docs=61549," TargetMode="External"/><Relationship Id="rId192" Type="http://schemas.openxmlformats.org/officeDocument/2006/relationships/hyperlink" Target="https://www.joinville.sc.gov.br/jornal/visualizardocs?docs=267503," TargetMode="External"/><Relationship Id="rId497" Type="http://schemas.openxmlformats.org/officeDocument/2006/relationships/hyperlink" Target="https://www.joinville.sc.gov.br/jornal/visualizardocs?docs=61549," TargetMode="External"/><Relationship Id="rId357" Type="http://schemas.openxmlformats.org/officeDocument/2006/relationships/hyperlink" Target="https://www.joinville.sc.gov.br/jornal/visualizardocs?docs=32044," TargetMode="External"/><Relationship Id="rId217" Type="http://schemas.openxmlformats.org/officeDocument/2006/relationships/hyperlink" Target="https://www.joinville.sc.gov.br/jornal/visualizardocs?docs=307536," TargetMode="External"/><Relationship Id="rId564" Type="http://schemas.openxmlformats.org/officeDocument/2006/relationships/hyperlink" Target="https://www.joinville.sc.gov.br/jornal/visualizardocs?docs=48685," TargetMode="External"/><Relationship Id="rId771" Type="http://schemas.openxmlformats.org/officeDocument/2006/relationships/hyperlink" Target="https://www.joinville.sc.gov.br/jornal/visualizardocs?docs=247722," TargetMode="External"/><Relationship Id="rId869" Type="http://schemas.openxmlformats.org/officeDocument/2006/relationships/hyperlink" Target="https://www.joinville.sc.gov.br/jornal/visualizardocs?docs=256525," TargetMode="External"/><Relationship Id="rId424" Type="http://schemas.openxmlformats.org/officeDocument/2006/relationships/hyperlink" Target="https://www.joinville.sc.gov.br/jornal/visualizardocs?docs=210233," TargetMode="External"/><Relationship Id="rId631" Type="http://schemas.openxmlformats.org/officeDocument/2006/relationships/hyperlink" Target="https://www.planalto.gov.br/ccivil_03/_ato2015-2018/2017/lei/l13465.htm" TargetMode="External"/><Relationship Id="rId729" Type="http://schemas.openxmlformats.org/officeDocument/2006/relationships/hyperlink" Target="https://www.joinville.sc.gov.br/jornal/visualizardocs?docs=141412," TargetMode="External"/><Relationship Id="rId1054" Type="http://schemas.openxmlformats.org/officeDocument/2006/relationships/hyperlink" Target="https://www.joinville.sc.gov.br/jornal/visualizardocs?docs=61690," TargetMode="External"/><Relationship Id="rId936" Type="http://schemas.openxmlformats.org/officeDocument/2006/relationships/hyperlink" Target="https://www.joinville.sc.gov.br/jornal/visualizardocs?docs=247722," TargetMode="External"/><Relationship Id="rId1121" Type="http://schemas.openxmlformats.org/officeDocument/2006/relationships/hyperlink" Target="https://leismunicipais.com.br/a1/sc/j/joinville/lei-complementar/1996/2/27/lei-complementar-n-27-1996-atualiza-as-normas-de-uso-e-ocupacao-redefina-o-perimetro-urbano-e-institui-o-parcelamento-do-solo-urbano-no-municipio-de-joinville-e-da-outras-providencias" TargetMode="External"/><Relationship Id="rId65" Type="http://schemas.openxmlformats.org/officeDocument/2006/relationships/hyperlink" Target="https://www.joinville.sc.gov.br/jornal/visualizardocs?docs=83198," TargetMode="External"/><Relationship Id="rId281" Type="http://schemas.openxmlformats.org/officeDocument/2006/relationships/hyperlink" Target="https://www.joinville.sc.gov.br/jornal/visualizardocs?docs=247722," TargetMode="External"/><Relationship Id="rId141" Type="http://schemas.openxmlformats.org/officeDocument/2006/relationships/hyperlink" Target="https://www.joinville.sc.gov.br/jornal/visualizardocs?docs=195766," TargetMode="External"/><Relationship Id="rId379" Type="http://schemas.openxmlformats.org/officeDocument/2006/relationships/hyperlink" Target="https://www.joinville.sc.gov.br/jornal/visualizardocs?docs=32044," TargetMode="External"/><Relationship Id="rId586" Type="http://schemas.openxmlformats.org/officeDocument/2006/relationships/hyperlink" Target="https://www.joinville.sc.gov.br/jornal/visualizardocs?docs=247722," TargetMode="External"/><Relationship Id="rId793" Type="http://schemas.openxmlformats.org/officeDocument/2006/relationships/hyperlink" Target="https://www.joinville.sc.gov.br/jornal/visualizardocs?docs=242972," TargetMode="External"/><Relationship Id="rId7" Type="http://schemas.openxmlformats.org/officeDocument/2006/relationships/hyperlink" Target="https://www.joinville.sc.gov.br/jornal/visualizardocs?docs=32044," TargetMode="External"/><Relationship Id="rId239" Type="http://schemas.openxmlformats.org/officeDocument/2006/relationships/hyperlink" Target="https://leismunicipais.com.br/a/sc/j/joinville/lei-complementar/2017/47/470/lei-complementar-n-470-2017-redefine-e-institui-respectivamente-os-instrumentos-de-controle-urbanistico-estruturacao-e-ordenamento-territorial-do-municipio-de-joinville-partes-integrantes-do-plano-diretor-de-desenvolvimento-sustentavel-do-municipio-de-joinville-e-da-outras-providencias" TargetMode="External"/><Relationship Id="rId446" Type="http://schemas.openxmlformats.org/officeDocument/2006/relationships/hyperlink" Target="https://www.joinville.sc.gov.br/jornal/visualizardocs?docs=311238," TargetMode="External"/><Relationship Id="rId653" Type="http://schemas.openxmlformats.org/officeDocument/2006/relationships/hyperlink" Target="https://www.joinville.sc.gov.br/jornal/visualizardocs?docs=242972," TargetMode="External"/><Relationship Id="rId1076" Type="http://schemas.openxmlformats.org/officeDocument/2006/relationships/hyperlink" Target="https://www.joinville.sc.gov.br/jornal/visualizardocs?docs=137157," TargetMode="External"/><Relationship Id="rId306" Type="http://schemas.openxmlformats.org/officeDocument/2006/relationships/hyperlink" Target="https://www.joinville.sc.gov.br/jornal/visualizardocs?docs=32044," TargetMode="External"/><Relationship Id="rId860" Type="http://schemas.openxmlformats.org/officeDocument/2006/relationships/hyperlink" Target="https://www.joinville.sc.gov.br/jornal/visualizardocs?docs=297931," TargetMode="External"/><Relationship Id="rId958" Type="http://schemas.openxmlformats.org/officeDocument/2006/relationships/hyperlink" Target="https://www.joinville.sc.gov.br/jornal/visualizardocs?docs=226136," TargetMode="External"/><Relationship Id="rId1143" Type="http://schemas.openxmlformats.org/officeDocument/2006/relationships/hyperlink" Target="https://leismunicipais.com.br/a1/sc/j/joinville/decreto/1997/841/8412/decreto-n-8412-1997-institui-o-regime-urbanistico-de-uso-de-ocupacao-do-solo-nos-setores-especiais-e-da-outras-providencias" TargetMode="External"/><Relationship Id="rId87" Type="http://schemas.openxmlformats.org/officeDocument/2006/relationships/hyperlink" Target="https://www.joinville.sc.gov.br/jornal/visualizardocs?docs=125947," TargetMode="External"/><Relationship Id="rId513" Type="http://schemas.openxmlformats.org/officeDocument/2006/relationships/hyperlink" Target="https://www.joinville.sc.gov.br/jornal/visualizardocs?docs=32044," TargetMode="External"/><Relationship Id="rId720" Type="http://schemas.openxmlformats.org/officeDocument/2006/relationships/hyperlink" Target="https://www.joinville.sc.gov.br/jornal/visualizardocs?docs=311238," TargetMode="External"/><Relationship Id="rId818" Type="http://schemas.openxmlformats.org/officeDocument/2006/relationships/hyperlink" Target="https://www.joinville.sc.gov.br/jornal/visualizardocs?docs=242972," TargetMode="External"/><Relationship Id="rId1003" Type="http://schemas.openxmlformats.org/officeDocument/2006/relationships/hyperlink" Target="https://www.joinville.sc.gov.br/jornal/visualizardocs?docs=247722," TargetMode="External"/><Relationship Id="rId14" Type="http://schemas.openxmlformats.org/officeDocument/2006/relationships/hyperlink" Target="https://www.joinville.sc.gov.br/jornal/visualizardocs?docs=41200," TargetMode="External"/><Relationship Id="rId163" Type="http://schemas.openxmlformats.org/officeDocument/2006/relationships/hyperlink" Target="https://www.joinville.sc.gov.br/jornal/visualizardocs?docs=220279," TargetMode="External"/><Relationship Id="rId370" Type="http://schemas.openxmlformats.org/officeDocument/2006/relationships/hyperlink" Target="https://www.joinville.sc.gov.br/jornal/visualizardocs?docs=32044," TargetMode="External"/><Relationship Id="rId230" Type="http://schemas.openxmlformats.org/officeDocument/2006/relationships/hyperlink" Target="https://www.joinville.sc.gov.br/jornal/visualizardocs?docs=311238," TargetMode="External"/><Relationship Id="rId468" Type="http://schemas.openxmlformats.org/officeDocument/2006/relationships/hyperlink" Target="https://www.joinville.sc.gov.br/jornal/visualizardocs?docs=61549," TargetMode="External"/><Relationship Id="rId675" Type="http://schemas.openxmlformats.org/officeDocument/2006/relationships/hyperlink" Target="https://www.joinville.sc.gov.br/jornal/visualizardocs?docs=242972," TargetMode="External"/><Relationship Id="rId882" Type="http://schemas.openxmlformats.org/officeDocument/2006/relationships/hyperlink" Target="https://www.joinville.sc.gov.br/jornal/visualizardocs?docs=256525," TargetMode="External"/><Relationship Id="rId1098" Type="http://schemas.openxmlformats.org/officeDocument/2006/relationships/hyperlink" Target="https://www.joinville.sc.gov.br/jornal/visualizardocs?docs=247722," TargetMode="External"/><Relationship Id="rId328" Type="http://schemas.openxmlformats.org/officeDocument/2006/relationships/hyperlink" Target="https://www.joinville.sc.gov.br/jornal/visualizardocs?docs=32044," TargetMode="External"/><Relationship Id="rId535" Type="http://schemas.openxmlformats.org/officeDocument/2006/relationships/hyperlink" Target="https://www.joinville.sc.gov.br/jornal/visualizardocs?docs=256525," TargetMode="External"/><Relationship Id="rId742" Type="http://schemas.openxmlformats.org/officeDocument/2006/relationships/hyperlink" Target="https://www.joinville.sc.gov.br/jornal/visualizardocs?docs=247722," TargetMode="External"/><Relationship Id="rId602" Type="http://schemas.openxmlformats.org/officeDocument/2006/relationships/hyperlink" Target="https://www.joinville.sc.gov.br/jornal/visualizardocs?docs=308581," TargetMode="External"/><Relationship Id="rId1025" Type="http://schemas.openxmlformats.org/officeDocument/2006/relationships/hyperlink" Target="https://www.joinville.sc.gov.br/jornal/visualizardocs?docs=268120," TargetMode="External"/><Relationship Id="rId907" Type="http://schemas.openxmlformats.org/officeDocument/2006/relationships/hyperlink" Target="https://www.joinville.sc.gov.br/jornal/visualizardocs?docs=256525," TargetMode="External"/><Relationship Id="rId36" Type="http://schemas.openxmlformats.org/officeDocument/2006/relationships/hyperlink" Target="https://www.joinville.sc.gov.br/jornal/visualizardocs?docs=53089," TargetMode="External"/><Relationship Id="rId185" Type="http://schemas.openxmlformats.org/officeDocument/2006/relationships/hyperlink" Target="https://www.joinville.sc.gov.br/jornal/visualizardocs?docs=247722," TargetMode="External"/><Relationship Id="rId392" Type="http://schemas.openxmlformats.org/officeDocument/2006/relationships/hyperlink" Target="https://www.joinville.sc.gov.br/jornal/visualizardocs?docs=242972," TargetMode="External"/><Relationship Id="rId697" Type="http://schemas.openxmlformats.org/officeDocument/2006/relationships/hyperlink" Target="https://www.joinville.sc.gov.br/jornal/visualizardocs?docs=311238," TargetMode="External"/><Relationship Id="rId252" Type="http://schemas.openxmlformats.org/officeDocument/2006/relationships/hyperlink" Target="https://www.joinville.sc.gov.br/jornal/visualizardocs?docs=210233," TargetMode="External"/><Relationship Id="rId112" Type="http://schemas.openxmlformats.org/officeDocument/2006/relationships/hyperlink" Target="https://www.joinville.sc.gov.br/jornal/visualizardocs?docs=158870," TargetMode="External"/><Relationship Id="rId557" Type="http://schemas.openxmlformats.org/officeDocument/2006/relationships/hyperlink" Target="https://www.joinville.sc.gov.br/jornal/visualizardocs?docs=61666," TargetMode="External"/><Relationship Id="rId764" Type="http://schemas.openxmlformats.org/officeDocument/2006/relationships/hyperlink" Target="https://www.joinville.sc.gov.br/jornal/visualizardocs?docs=311238," TargetMode="External"/><Relationship Id="rId971" Type="http://schemas.openxmlformats.org/officeDocument/2006/relationships/hyperlink" Target="https://www.joinville.sc.gov.br/jornal/visualizardocs?docs=247722," TargetMode="External"/><Relationship Id="rId417" Type="http://schemas.openxmlformats.org/officeDocument/2006/relationships/hyperlink" Target="https://www.joinville.sc.gov.br/jornal/visualizardocs?docs=61666," TargetMode="External"/><Relationship Id="rId624" Type="http://schemas.openxmlformats.org/officeDocument/2006/relationships/hyperlink" Target="https://www.joinville.sc.gov.br/jornal/visualizardocs?docs=242972," TargetMode="External"/><Relationship Id="rId831" Type="http://schemas.openxmlformats.org/officeDocument/2006/relationships/hyperlink" Target="https://www.joinville.sc.gov.br/jornal/visualizardocs?docs=256525," TargetMode="External"/><Relationship Id="rId1047" Type="http://schemas.openxmlformats.org/officeDocument/2006/relationships/hyperlink" Target="https://www.joinville.sc.gov.br/jornal/visualizardocs?docs=61690," TargetMode="External"/><Relationship Id="rId263" Type="http://schemas.openxmlformats.org/officeDocument/2006/relationships/hyperlink" Target="https://www.joinville.sc.gov.br/jornal/visualizardocs?docs=178630," TargetMode="External"/><Relationship Id="rId470" Type="http://schemas.openxmlformats.org/officeDocument/2006/relationships/hyperlink" Target="https://www.joinville.sc.gov.br/jornal/visualizardocs?docs=247722," TargetMode="External"/><Relationship Id="rId929" Type="http://schemas.openxmlformats.org/officeDocument/2006/relationships/hyperlink" Target="https://www.joinville.sc.gov.br/jornal/visualizardocs?docs=330978," TargetMode="External"/><Relationship Id="rId1114" Type="http://schemas.openxmlformats.org/officeDocument/2006/relationships/hyperlink" Target="https://leismunicipais.com.br/a1/sc/j/joinville/lei-complementar/1996/2/27/lei-complementar-n-27-1996-atualiza-as-normas-de-uso-e-ocupacao-redefina-o-perimetro-urbano-e-institui-o-parcelamento-do-solo-urbano-no-municipio-de-joinville-e-da-outras-providencias" TargetMode="External"/><Relationship Id="rId58" Type="http://schemas.openxmlformats.org/officeDocument/2006/relationships/hyperlink" Target="https://www.joinville.sc.gov.br/jornal/visualizardocs?docs=66626," TargetMode="External"/><Relationship Id="rId123" Type="http://schemas.openxmlformats.org/officeDocument/2006/relationships/hyperlink" Target="https://www.joinville.sc.gov.br/jornal/visualizardocs?docs=176323," TargetMode="External"/><Relationship Id="rId330" Type="http://schemas.openxmlformats.org/officeDocument/2006/relationships/hyperlink" Target="https://www.joinville.sc.gov.br/jornal/visualizardocs?docs=32044," TargetMode="External"/><Relationship Id="rId568" Type="http://schemas.openxmlformats.org/officeDocument/2006/relationships/hyperlink" Target="https://leismunicipais.com.br/a1/sc/j/joinville/decreto/2009/1617/16171/decreto-n-16171-2009-cria-o-sistema-de-informacoes-municipais-georreferenciadas-simgeo-do-municipio-de-joinville-e-define-o-gerenciamento-do-sistema-cartografico-municipal" TargetMode="External"/><Relationship Id="rId775" Type="http://schemas.openxmlformats.org/officeDocument/2006/relationships/hyperlink" Target="https://www.joinville.sc.gov.br/jornal/visualizardocs?docs=242972," TargetMode="External"/><Relationship Id="rId982" Type="http://schemas.openxmlformats.org/officeDocument/2006/relationships/hyperlink" Target="https://www.joinville.sc.gov.br/jornal/visualizardocs?docs=247722," TargetMode="External"/><Relationship Id="rId428" Type="http://schemas.openxmlformats.org/officeDocument/2006/relationships/hyperlink" Target="https://www.joinville.sc.gov.br/jornal/visualizardocs?docs=210233," TargetMode="External"/><Relationship Id="rId635" Type="http://schemas.openxmlformats.org/officeDocument/2006/relationships/hyperlink" Target="https://www.joinville.sc.gov.br/jornal/visualizardocs?docs=242972," TargetMode="External"/><Relationship Id="rId842" Type="http://schemas.openxmlformats.org/officeDocument/2006/relationships/hyperlink" Target="https://www.joinville.sc.gov.br/jornal/visualizardocs?docs=48685," TargetMode="External"/><Relationship Id="rId1058" Type="http://schemas.openxmlformats.org/officeDocument/2006/relationships/hyperlink" Target="https://www.joinville.sc.gov.br/jornal/visualizardocs?docs=61690," TargetMode="External"/><Relationship Id="rId274" Type="http://schemas.openxmlformats.org/officeDocument/2006/relationships/hyperlink" Target="https://www.joinville.sc.gov.br/jornal/visualizardocs?docs=311238," TargetMode="External"/><Relationship Id="rId481" Type="http://schemas.openxmlformats.org/officeDocument/2006/relationships/hyperlink" Target="https://www.joinville.sc.gov.br/jornal/visualizardocs?docs=61666," TargetMode="External"/><Relationship Id="rId702" Type="http://schemas.openxmlformats.org/officeDocument/2006/relationships/hyperlink" Target="https://www.joinville.sc.gov.br/jornal/visualizardocs?docs=311238," TargetMode="External"/><Relationship Id="rId1125" Type="http://schemas.openxmlformats.org/officeDocument/2006/relationships/hyperlink" Target="https://leismunicipais.com.br/a1/sc/j/joinville/lei-complementar/2010/31/318/lei-complementar-n-318-2010-institui-o-instrumento-de-controle-urbanistico-do-plano-diretor-de-desenvolvimento-sustentavel-de-joinville-estruturacao-territorial-que-estabelece-e-define-o-macrozoneamento-no-municipio-e-da-outras-providencias" TargetMode="External"/><Relationship Id="rId69" Type="http://schemas.openxmlformats.org/officeDocument/2006/relationships/hyperlink" Target="https://www.joinville.sc.gov.br/jornal/visualizardocs?docs=85366," TargetMode="External"/><Relationship Id="rId134" Type="http://schemas.openxmlformats.org/officeDocument/2006/relationships/hyperlink" Target="https://www.joinville.sc.gov.br/jornal/visualizardocs?docs=178877," TargetMode="External"/><Relationship Id="rId579" Type="http://schemas.openxmlformats.org/officeDocument/2006/relationships/hyperlink" Target="https://www.joinville.sc.gov.br/jornal/visualizardocs?docs=308581," TargetMode="External"/><Relationship Id="rId786" Type="http://schemas.openxmlformats.org/officeDocument/2006/relationships/hyperlink" Target="https://www.joinville.sc.gov.br/jornal/visualizardocs?docs=59632," TargetMode="External"/><Relationship Id="rId993" Type="http://schemas.openxmlformats.org/officeDocument/2006/relationships/hyperlink" Target="https://www.joinville.sc.gov.br/jornal/visualizardocs?docs=125947," TargetMode="External"/><Relationship Id="rId341" Type="http://schemas.openxmlformats.org/officeDocument/2006/relationships/hyperlink" Target="https://www.joinville.sc.gov.br/jornal/visualizardocs?docs=32044," TargetMode="External"/><Relationship Id="rId439" Type="http://schemas.openxmlformats.org/officeDocument/2006/relationships/hyperlink" Target="https://www.joinville.sc.gov.br/jornal/visualizardocs?docs=247722," TargetMode="External"/><Relationship Id="rId646" Type="http://schemas.openxmlformats.org/officeDocument/2006/relationships/hyperlink" Target="https://www.joinville.sc.gov.br/jornal/visualizardocs?docs=242972," TargetMode="External"/><Relationship Id="rId1069" Type="http://schemas.openxmlformats.org/officeDocument/2006/relationships/hyperlink" Target="https://www.joinville.sc.gov.br/jornal/visualizardocs?docs=307538," TargetMode="External"/><Relationship Id="rId201" Type="http://schemas.openxmlformats.org/officeDocument/2006/relationships/hyperlink" Target="https://www.joinville.sc.gov.br/jornal/visualizardocs?docs=280858," TargetMode="External"/><Relationship Id="rId285" Type="http://schemas.openxmlformats.org/officeDocument/2006/relationships/hyperlink" Target="https://www.joinville.sc.gov.br/jornal/visualizardocs?docs=247722," TargetMode="External"/><Relationship Id="rId506" Type="http://schemas.openxmlformats.org/officeDocument/2006/relationships/hyperlink" Target="https://www.joinville.sc.gov.br/jornal/visualizardocs?docs=32044," TargetMode="External"/><Relationship Id="rId853" Type="http://schemas.openxmlformats.org/officeDocument/2006/relationships/hyperlink" Target="https://www.joinville.sc.gov.br/jornal/visualizardocs?docs=311238," TargetMode="External"/><Relationship Id="rId1136" Type="http://schemas.openxmlformats.org/officeDocument/2006/relationships/hyperlink" Target="https://leismunicipais.com.br/a1/sc/j/joinville/decreto/1997/841/8413/decreto-n-8413-1997-institui-o-regime-urbanistico-de-uso-e-ocupacao-do-solo-na-zona-rural-e-da-outras-providencias" TargetMode="External"/><Relationship Id="rId492" Type="http://schemas.openxmlformats.org/officeDocument/2006/relationships/hyperlink" Target="https://www.joinville.sc.gov.br/jornal/visualizardocs?docs=61549," TargetMode="External"/><Relationship Id="rId713" Type="http://schemas.openxmlformats.org/officeDocument/2006/relationships/hyperlink" Target="https://www.joinville.sc.gov.br/jornal/visualizardocs?docs=311238," TargetMode="External"/><Relationship Id="rId797" Type="http://schemas.openxmlformats.org/officeDocument/2006/relationships/hyperlink" Target="https://www.joinville.sc.gov.br/jornal/visualizardocs?docs=242972," TargetMode="External"/><Relationship Id="rId920" Type="http://schemas.openxmlformats.org/officeDocument/2006/relationships/hyperlink" Target="https://www.joinville.sc.gov.br/jornal/visualizardocs?docs=292588," TargetMode="External"/><Relationship Id="rId145" Type="http://schemas.openxmlformats.org/officeDocument/2006/relationships/hyperlink" Target="https://www.joinville.sc.gov.br/jornal/visualizardocs?docs=203816," TargetMode="External"/><Relationship Id="rId352" Type="http://schemas.openxmlformats.org/officeDocument/2006/relationships/hyperlink" Target="https://www.joinville.sc.gov.br/jornal/visualizardocs?docs=32044," TargetMode="External"/><Relationship Id="rId212" Type="http://schemas.openxmlformats.org/officeDocument/2006/relationships/hyperlink" Target="https://www.joinville.sc.gov.br/jornal/visualizardocs?docs=302729," TargetMode="External"/><Relationship Id="rId657" Type="http://schemas.openxmlformats.org/officeDocument/2006/relationships/hyperlink" Target="https://www.joinville.sc.gov.br/jornal/visualizardocs?docs=242972," TargetMode="External"/><Relationship Id="rId864" Type="http://schemas.openxmlformats.org/officeDocument/2006/relationships/hyperlink" Target="https://www.joinville.sc.gov.br/jornal/visualizardocs?docs=256525," TargetMode="External"/><Relationship Id="rId296" Type="http://schemas.openxmlformats.org/officeDocument/2006/relationships/hyperlink" Target="https://www.joinville.sc.gov.br/jornal/visualizardocs?docs=32044," TargetMode="External"/><Relationship Id="rId517" Type="http://schemas.openxmlformats.org/officeDocument/2006/relationships/hyperlink" Target="https://www.joinville.sc.gov.br/jornal/visualizardocs?docs=32044," TargetMode="External"/><Relationship Id="rId724" Type="http://schemas.openxmlformats.org/officeDocument/2006/relationships/hyperlink" Target="https://www.joinville.sc.gov.br/jornal/visualizardocs?docs=141412," TargetMode="External"/><Relationship Id="rId931" Type="http://schemas.openxmlformats.org/officeDocument/2006/relationships/hyperlink" Target="https://www.joinville.sc.gov.br/jornal/visualizardocs?docs=48685," TargetMode="External"/><Relationship Id="rId1147" Type="http://schemas.openxmlformats.org/officeDocument/2006/relationships/hyperlink" Target="https://leismunicipais.com.br/a1/sc/j/joinville/decreto/2003/1134/11344/decreto-n-11344-2003-altera-o-anexo-ii-constante-do-decreto-n-8412-97-alterado-pelo-decreto-n-9892-00-que-institui-o-regime-urbanistico-de-uso-e-ocupacao-do-solo-nos-setores-especiais-do-municipio" TargetMode="External"/><Relationship Id="rId60" Type="http://schemas.openxmlformats.org/officeDocument/2006/relationships/hyperlink" Target="https://www.joinville.sc.gov.br/jornal/visualizardocs?docs=78141," TargetMode="External"/><Relationship Id="rId156" Type="http://schemas.openxmlformats.org/officeDocument/2006/relationships/hyperlink" Target="https://www.joinville.sc.gov.br/jornal/visualizardocs?docs=214026," TargetMode="External"/><Relationship Id="rId363" Type="http://schemas.openxmlformats.org/officeDocument/2006/relationships/hyperlink" Target="https://www.joinville.sc.gov.br/jornal/visualizardocs?docs=49290," TargetMode="External"/><Relationship Id="rId570" Type="http://schemas.openxmlformats.org/officeDocument/2006/relationships/hyperlink" Target="https://leismunicipais.com.br/a1/sc/j/joinville/decreto/2009/1617/16171/decreto-n-16171-2009-cria-o-sistema-de-informacoes-municipais-georreferenciadas-simgeo-do-municipio-de-joinville-e-define-o-gerenciamento-do-sistema-cartografico-municipal" TargetMode="External"/><Relationship Id="rId1007" Type="http://schemas.openxmlformats.org/officeDocument/2006/relationships/hyperlink" Target="https://www.joinville.sc.gov.br/jornal/visualizardocs?docs=203816," TargetMode="External"/><Relationship Id="rId223" Type="http://schemas.openxmlformats.org/officeDocument/2006/relationships/hyperlink" Target="https://www.joinville.sc.gov.br/jornal/visualizardocs?docs=308581," TargetMode="External"/><Relationship Id="rId430" Type="http://schemas.openxmlformats.org/officeDocument/2006/relationships/hyperlink" Target="https://www.joinville.sc.gov.br/jornal/visualizardocs?docs=214026," TargetMode="External"/><Relationship Id="rId668" Type="http://schemas.openxmlformats.org/officeDocument/2006/relationships/hyperlink" Target="https://www.joinville.sc.gov.br/jornal/visualizardocs?docs=242972," TargetMode="External"/><Relationship Id="rId875" Type="http://schemas.openxmlformats.org/officeDocument/2006/relationships/hyperlink" Target="https://www.joinville.sc.gov.br/jornal/visualizardocs?docs=148340," TargetMode="External"/><Relationship Id="rId1060" Type="http://schemas.openxmlformats.org/officeDocument/2006/relationships/hyperlink" Target="https://www.joinville.sc.gov.br/jornal/visualizardocs?docs=256525," TargetMode="External"/><Relationship Id="rId18" Type="http://schemas.openxmlformats.org/officeDocument/2006/relationships/hyperlink" Target="https://www.joinville.sc.gov.br/jornal/visualizardocs?docs=42037," TargetMode="External"/><Relationship Id="rId528" Type="http://schemas.openxmlformats.org/officeDocument/2006/relationships/hyperlink" Target="https://www.joinville.sc.gov.br/jornal/visualizardocs?docs=315580," TargetMode="External"/><Relationship Id="rId735" Type="http://schemas.openxmlformats.org/officeDocument/2006/relationships/hyperlink" Target="https://www.joinville.sc.gov.br/jornal/visualizardocs?docs=330978," TargetMode="External"/><Relationship Id="rId942" Type="http://schemas.openxmlformats.org/officeDocument/2006/relationships/hyperlink" Target="https://www.joinville.sc.gov.br/jornal/visualizardocs?docs=247722," TargetMode="External"/><Relationship Id="rId1158" Type="http://schemas.openxmlformats.org/officeDocument/2006/relationships/footer" Target="footer2.xml"/><Relationship Id="rId167" Type="http://schemas.openxmlformats.org/officeDocument/2006/relationships/hyperlink" Target="https://www.joinville.sc.gov.br/jornal/visualizardocs?docs=222267," TargetMode="External"/><Relationship Id="rId374" Type="http://schemas.openxmlformats.org/officeDocument/2006/relationships/hyperlink" Target="https://www.joinville.sc.gov.br/jornal/visualizardocs?docs=49290," TargetMode="External"/><Relationship Id="rId581" Type="http://schemas.openxmlformats.org/officeDocument/2006/relationships/hyperlink" Target="https://www.joinville.sc.gov.br/jornal/visualizardocs?docs=158870," TargetMode="External"/><Relationship Id="rId1018" Type="http://schemas.openxmlformats.org/officeDocument/2006/relationships/hyperlink" Target="https://www.joinville.sc.gov.br/jornal/visualizardocs?docs=61666," TargetMode="External"/><Relationship Id="rId71" Type="http://schemas.openxmlformats.org/officeDocument/2006/relationships/hyperlink" Target="https://www.joinville.sc.gov.br/jornal/visualizardocs?docs=85366," TargetMode="External"/><Relationship Id="rId234" Type="http://schemas.openxmlformats.org/officeDocument/2006/relationships/hyperlink" Target="https://www.joinville.sc.gov.br/jornal/visualizardocs?docs=315580," TargetMode="External"/><Relationship Id="rId679" Type="http://schemas.openxmlformats.org/officeDocument/2006/relationships/hyperlink" Target="https://www.joinville.sc.gov.br/jornal/visualizardocs?docs=242972," TargetMode="External"/><Relationship Id="rId802" Type="http://schemas.openxmlformats.org/officeDocument/2006/relationships/hyperlink" Target="https://www.joinville.sc.gov.br/jornal/visualizardocs?docs=311238," TargetMode="External"/><Relationship Id="rId886" Type="http://schemas.openxmlformats.org/officeDocument/2006/relationships/hyperlink" Target="https://www.joinville.sc.gov.br/jornal/visualizardocs?docs=210233," TargetMode="External"/><Relationship Id="rId2" Type="http://schemas.openxmlformats.org/officeDocument/2006/relationships/styles" Target="styles.xml"/><Relationship Id="rId29" Type="http://schemas.openxmlformats.org/officeDocument/2006/relationships/hyperlink" Target="https://www.joinville.sc.gov.br/jornal/visualizardocs?docs=50799," TargetMode="External"/><Relationship Id="rId441" Type="http://schemas.openxmlformats.org/officeDocument/2006/relationships/hyperlink" Target="https://www.joinville.sc.gov.br/jornal/visualizardocs?docs=256525," TargetMode="External"/><Relationship Id="rId539" Type="http://schemas.openxmlformats.org/officeDocument/2006/relationships/hyperlink" Target="https://www.joinville.sc.gov.br/jornal/visualizardocs?docs=292588," TargetMode="External"/><Relationship Id="rId746" Type="http://schemas.openxmlformats.org/officeDocument/2006/relationships/hyperlink" Target="https://www.joinville.sc.gov.br/jornal/visualizardocs?docs=141412," TargetMode="External"/><Relationship Id="rId1071" Type="http://schemas.openxmlformats.org/officeDocument/2006/relationships/hyperlink" Target="https://www.joinville.sc.gov.br/jornal/visualizardocs?docs=307538," TargetMode="External"/><Relationship Id="rId178" Type="http://schemas.openxmlformats.org/officeDocument/2006/relationships/hyperlink" Target="https://www.joinville.sc.gov.br/jornal/visualizardocs?docs=237003," TargetMode="External"/><Relationship Id="rId301" Type="http://schemas.openxmlformats.org/officeDocument/2006/relationships/hyperlink" Target="https://www.joinville.sc.gov.br/jornal/visualizardocs?docs=32044," TargetMode="External"/><Relationship Id="rId953" Type="http://schemas.openxmlformats.org/officeDocument/2006/relationships/hyperlink" Target="https://www.joinville.sc.gov.br/jornal/visualizardocs?docs=247722," TargetMode="External"/><Relationship Id="rId1029" Type="http://schemas.openxmlformats.org/officeDocument/2006/relationships/hyperlink" Target="https://www.joinville.sc.gov.br/jornal/visualizardocs?docs=61666," TargetMode="External"/><Relationship Id="rId82" Type="http://schemas.openxmlformats.org/officeDocument/2006/relationships/hyperlink" Target="https://www.joinville.sc.gov.br/jornal/visualizardocs?docs=107044," TargetMode="External"/><Relationship Id="rId385" Type="http://schemas.openxmlformats.org/officeDocument/2006/relationships/hyperlink" Target="https://www.joinville.sc.gov.br/jornal/visualizardocs?docs=32044," TargetMode="External"/><Relationship Id="rId592" Type="http://schemas.openxmlformats.org/officeDocument/2006/relationships/hyperlink" Target="https://www.joinville.sc.gov.br/jornal/visualizardocs?docs=274639," TargetMode="External"/><Relationship Id="rId606" Type="http://schemas.openxmlformats.org/officeDocument/2006/relationships/hyperlink" Target="https://www.joinville.sc.gov.br/jornal/visualizardocs?docs=48685," TargetMode="External"/><Relationship Id="rId813" Type="http://schemas.openxmlformats.org/officeDocument/2006/relationships/hyperlink" Target="https://www.joinville.sc.gov.br/jornal/visualizardocs?docs=242972," TargetMode="External"/><Relationship Id="rId245" Type="http://schemas.openxmlformats.org/officeDocument/2006/relationships/hyperlink" Target="http://www.planalto.gov.br/ccivil_03/_ato2011-2014/2012/lei/l12608.htm" TargetMode="External"/><Relationship Id="rId452" Type="http://schemas.openxmlformats.org/officeDocument/2006/relationships/hyperlink" Target="https://www.joinville.sc.gov.br/jornal/visualizardocs?docs=330978," TargetMode="External"/><Relationship Id="rId897" Type="http://schemas.openxmlformats.org/officeDocument/2006/relationships/hyperlink" Target="https://www.joinville.sc.gov.br/jornal/visualizardocs?docs=178877," TargetMode="External"/><Relationship Id="rId1082" Type="http://schemas.openxmlformats.org/officeDocument/2006/relationships/hyperlink" Target="http://www.planalto.gov.br/ccivil_03/_ato2011-2014/2012/lei/l12608.htm" TargetMode="External"/><Relationship Id="rId105" Type="http://schemas.openxmlformats.org/officeDocument/2006/relationships/hyperlink" Target="https://www.joinville.sc.gov.br/jornal/visualizardocs?docs=157638," TargetMode="External"/><Relationship Id="rId312" Type="http://schemas.openxmlformats.org/officeDocument/2006/relationships/hyperlink" Target="https://www.joinville.sc.gov.br/jornal/visualizardocs?docs=242972," TargetMode="External"/><Relationship Id="rId757" Type="http://schemas.openxmlformats.org/officeDocument/2006/relationships/hyperlink" Target="https://www.joinville.sc.gov.br/jornal/visualizardocs?docs=237003," TargetMode="External"/><Relationship Id="rId964" Type="http://schemas.openxmlformats.org/officeDocument/2006/relationships/hyperlink" Target="https://www.joinville.sc.gov.br/jornal/visualizardocs?docs=61666," TargetMode="External"/><Relationship Id="rId93" Type="http://schemas.openxmlformats.org/officeDocument/2006/relationships/hyperlink" Target="https://www.joinville.sc.gov.br/jornal/visualizardocs?docs=126225," TargetMode="External"/><Relationship Id="rId189" Type="http://schemas.openxmlformats.org/officeDocument/2006/relationships/hyperlink" Target="https://www.joinville.sc.gov.br/jornal/visualizardocs?docs=258443," TargetMode="External"/><Relationship Id="rId396" Type="http://schemas.openxmlformats.org/officeDocument/2006/relationships/hyperlink" Target="https://www.joinville.sc.gov.br/jornal/visualizardocs?docs=242972," TargetMode="External"/><Relationship Id="rId617" Type="http://schemas.openxmlformats.org/officeDocument/2006/relationships/hyperlink" Target="https://www.joinville.sc.gov.br/jornal/visualizardocs?docs=315580," TargetMode="External"/><Relationship Id="rId824" Type="http://schemas.openxmlformats.org/officeDocument/2006/relationships/hyperlink" Target="https://www.joinville.sc.gov.br/jornal/visualizardocs?docs=311238," TargetMode="External"/><Relationship Id="rId256" Type="http://schemas.openxmlformats.org/officeDocument/2006/relationships/hyperlink" Target="https://www.joinville.sc.gov.br/jornal/visualizardocs?docs=178630," TargetMode="External"/><Relationship Id="rId463" Type="http://schemas.openxmlformats.org/officeDocument/2006/relationships/hyperlink" Target="https://www.joinville.sc.gov.br/jornal/visualizardocs?docs=256525," TargetMode="External"/><Relationship Id="rId670" Type="http://schemas.openxmlformats.org/officeDocument/2006/relationships/hyperlink" Target="https://www.joinville.sc.gov.br/jornal/visualizardocs?docs=242972," TargetMode="External"/><Relationship Id="rId1093" Type="http://schemas.openxmlformats.org/officeDocument/2006/relationships/hyperlink" Target="https://www.joinville.sc.gov.br/jornal/visualizardocs?docs=292588," TargetMode="External"/><Relationship Id="rId1107" Type="http://schemas.openxmlformats.org/officeDocument/2006/relationships/hyperlink" Target="https://www.joinville.sc.gov.br/jornal/visualizardocs?docs=330978," TargetMode="External"/><Relationship Id="rId116" Type="http://schemas.openxmlformats.org/officeDocument/2006/relationships/hyperlink" Target="https://www.joinville.sc.gov.br/jornal/visualizardocs?docs=160160," TargetMode="External"/><Relationship Id="rId323" Type="http://schemas.openxmlformats.org/officeDocument/2006/relationships/hyperlink" Target="https://www.joinville.sc.gov.br/jornal/visualizardocs?docs=32044," TargetMode="External"/><Relationship Id="rId530" Type="http://schemas.openxmlformats.org/officeDocument/2006/relationships/hyperlink" Target="https://www.joinville.sc.gov.br/jornal/visualizardocs?docs=315580," TargetMode="External"/><Relationship Id="rId768" Type="http://schemas.openxmlformats.org/officeDocument/2006/relationships/hyperlink" Target="https://www.joinville.sc.gov.br/jornal/visualizardocs?docs=311238," TargetMode="External"/><Relationship Id="rId975" Type="http://schemas.openxmlformats.org/officeDocument/2006/relationships/hyperlink" Target="https://www.joinville.sc.gov.br/jornal/visualizardocs?docs=61666," TargetMode="External"/><Relationship Id="rId1160" Type="http://schemas.openxmlformats.org/officeDocument/2006/relationships/footer" Target="footer3.xml"/><Relationship Id="rId20" Type="http://schemas.openxmlformats.org/officeDocument/2006/relationships/hyperlink" Target="https://www.joinville.sc.gov.br/jornal/visualizardocs?docs=42037," TargetMode="External"/><Relationship Id="rId628" Type="http://schemas.openxmlformats.org/officeDocument/2006/relationships/hyperlink" Target="https://www.joinville.sc.gov.br/jornal/visualizardocs?docs=242972," TargetMode="External"/><Relationship Id="rId835" Type="http://schemas.openxmlformats.org/officeDocument/2006/relationships/hyperlink" Target="https://www.joinville.sc.gov.br/jornal/visualizardocs?docs=311238," TargetMode="External"/><Relationship Id="rId267" Type="http://schemas.openxmlformats.org/officeDocument/2006/relationships/hyperlink" Target="https://www.joinville.sc.gov.br/jornal/visualizardocs?docs=178630," TargetMode="External"/><Relationship Id="rId474" Type="http://schemas.openxmlformats.org/officeDocument/2006/relationships/hyperlink" Target="https://www.joinville.sc.gov.br/jornal/visualizardocs?docs=61666," TargetMode="External"/><Relationship Id="rId1020" Type="http://schemas.openxmlformats.org/officeDocument/2006/relationships/hyperlink" Target="https://www.joinville.sc.gov.br/jornal/visualizardocs?docs=107044," TargetMode="External"/><Relationship Id="rId1118" Type="http://schemas.openxmlformats.org/officeDocument/2006/relationships/hyperlink" Target="https://leismunicipais.com.br/a1/sc/j/joinville/lei-complementar/2010/31/312/lei-complementar-n-312-2010-altera-e-da-nova-redacao-a-lei-complementar-n-27-de-27-de-marco-de-1996-que-atualiza-as-normas-de-parcelamento-uso-e-ocupacao-do-solo-no-municipio-de-joinville-e-da-outras-providencias" TargetMode="External"/><Relationship Id="rId127" Type="http://schemas.openxmlformats.org/officeDocument/2006/relationships/hyperlink" Target="https://www.joinville.sc.gov.br/jornal/visualizardocs?docs=178630," TargetMode="External"/><Relationship Id="rId681" Type="http://schemas.openxmlformats.org/officeDocument/2006/relationships/hyperlink" Target="https://www.joinville.sc.gov.br/jornal/visualizardocs?docs=242972," TargetMode="External"/><Relationship Id="rId779" Type="http://schemas.openxmlformats.org/officeDocument/2006/relationships/hyperlink" Target="https://www.joinville.sc.gov.br/jornal/visualizardocs?docs=311238," TargetMode="External"/><Relationship Id="rId902" Type="http://schemas.openxmlformats.org/officeDocument/2006/relationships/hyperlink" Target="https://www.joinville.sc.gov.br/jornal/visualizardocs?docs=302729," TargetMode="External"/><Relationship Id="rId986" Type="http://schemas.openxmlformats.org/officeDocument/2006/relationships/hyperlink" Target="https://www.joinville.sc.gov.br/jornal/visualizardocs?docs=210233," TargetMode="External"/><Relationship Id="rId31" Type="http://schemas.openxmlformats.org/officeDocument/2006/relationships/hyperlink" Target="https://www.joinville.sc.gov.br/jornal/visualizardocs?docs=50799," TargetMode="External"/><Relationship Id="rId334" Type="http://schemas.openxmlformats.org/officeDocument/2006/relationships/hyperlink" Target="https://www.joinville.sc.gov.br/jornal/visualizardocs?docs=32044," TargetMode="External"/><Relationship Id="rId541" Type="http://schemas.openxmlformats.org/officeDocument/2006/relationships/hyperlink" Target="https://www.joinville.sc.gov.br/jornal/visualizardocs?docs=330978," TargetMode="External"/><Relationship Id="rId639" Type="http://schemas.openxmlformats.org/officeDocument/2006/relationships/hyperlink" Target="https://www.joinville.sc.gov.br/jornal/visualizardocs?docs=242972," TargetMode="External"/><Relationship Id="rId180" Type="http://schemas.openxmlformats.org/officeDocument/2006/relationships/hyperlink" Target="https://www.joinville.sc.gov.br/jornal/visualizardocs?docs=242972," TargetMode="External"/><Relationship Id="rId278" Type="http://schemas.openxmlformats.org/officeDocument/2006/relationships/hyperlink" Target="https://www.joinville.sc.gov.br/jornal/visualizardocs?docs=311238," TargetMode="External"/><Relationship Id="rId401" Type="http://schemas.openxmlformats.org/officeDocument/2006/relationships/hyperlink" Target="https://www.joinville.sc.gov.br/jornal/visualizardocs?docs=48685," TargetMode="External"/><Relationship Id="rId846" Type="http://schemas.openxmlformats.org/officeDocument/2006/relationships/hyperlink" Target="https://www.joinville.sc.gov.br/jornal/visualizardocs?docs=226136," TargetMode="External"/><Relationship Id="rId1031" Type="http://schemas.openxmlformats.org/officeDocument/2006/relationships/hyperlink" Target="https://www.joinville.sc.gov.br/jornal/visualizardocs?docs=61666," TargetMode="External"/><Relationship Id="rId1129" Type="http://schemas.openxmlformats.org/officeDocument/2006/relationships/hyperlink" Target="https://leismunicipais.com.br/a1/sc/j/joinville/decreto/1997/841/8412/decreto-n-8412-1997-institui-o-regime-urbanistico-de-uso-de-ocupacao-do-solo-nos-setores-especiais-e-da-outras-providencias" TargetMode="External"/><Relationship Id="rId485" Type="http://schemas.openxmlformats.org/officeDocument/2006/relationships/hyperlink" Target="https://www.joinville.sc.gov.br/jornal/visualizardocs?docs=247722," TargetMode="External"/><Relationship Id="rId692" Type="http://schemas.openxmlformats.org/officeDocument/2006/relationships/hyperlink" Target="https://www.joinville.sc.gov.br/jornal/visualizardocs?docs=311238," TargetMode="External"/><Relationship Id="rId706" Type="http://schemas.openxmlformats.org/officeDocument/2006/relationships/hyperlink" Target="https://www.joinville.sc.gov.br/jornal/visualizardocs?docs=311238," TargetMode="External"/><Relationship Id="rId913" Type="http://schemas.openxmlformats.org/officeDocument/2006/relationships/hyperlink" Target="https://www.joinville.sc.gov.br/jornal/visualizardocs?docs=292588," TargetMode="External"/><Relationship Id="rId42" Type="http://schemas.openxmlformats.org/officeDocument/2006/relationships/hyperlink" Target="https://www.joinville.sc.gov.br/jornal/visualizardocs?docs=59632," TargetMode="External"/><Relationship Id="rId138" Type="http://schemas.openxmlformats.org/officeDocument/2006/relationships/hyperlink" Target="https://www.joinville.sc.gov.br/jornal/visualizardocs?docs=180702," TargetMode="External"/><Relationship Id="rId345" Type="http://schemas.openxmlformats.org/officeDocument/2006/relationships/hyperlink" Target="https://www.joinville.sc.gov.br/jornal/visualizardocs?docs=32044," TargetMode="External"/><Relationship Id="rId552" Type="http://schemas.openxmlformats.org/officeDocument/2006/relationships/hyperlink" Target="https://www.joinville.sc.gov.br/jornal/visualizardocs?docs=61666," TargetMode="External"/><Relationship Id="rId997" Type="http://schemas.openxmlformats.org/officeDocument/2006/relationships/hyperlink" Target="https://www.joinville.sc.gov.br/jornal/visualizardocs?docs=61666," TargetMode="External"/><Relationship Id="rId191" Type="http://schemas.openxmlformats.org/officeDocument/2006/relationships/hyperlink" Target="https://www.joinville.sc.gov.br/jornal/visualizardocs?docs=267503," TargetMode="External"/><Relationship Id="rId205" Type="http://schemas.openxmlformats.org/officeDocument/2006/relationships/hyperlink" Target="https://www.joinville.sc.gov.br/jornal/visualizardocs?docs=292588," TargetMode="External"/><Relationship Id="rId412" Type="http://schemas.openxmlformats.org/officeDocument/2006/relationships/hyperlink" Target="https://www.joinville.sc.gov.br/jornal/visualizardocs?docs=49290," TargetMode="External"/><Relationship Id="rId857" Type="http://schemas.openxmlformats.org/officeDocument/2006/relationships/hyperlink" Target="https://www.joinville.sc.gov.br/jornal/visualizardocs?docs=297931," TargetMode="External"/><Relationship Id="rId1042" Type="http://schemas.openxmlformats.org/officeDocument/2006/relationships/hyperlink" Target="https://www.joinville.sc.gov.br/jornal/visualizardocs?docs=256525," TargetMode="External"/><Relationship Id="rId289" Type="http://schemas.openxmlformats.org/officeDocument/2006/relationships/hyperlink" Target="https://www.joinville.sc.gov.br/jornal/visualizardocs?docs=48685," TargetMode="External"/><Relationship Id="rId496" Type="http://schemas.openxmlformats.org/officeDocument/2006/relationships/hyperlink" Target="https://www.joinville.sc.gov.br/jornal/visualizardocs?docs=61549," TargetMode="External"/><Relationship Id="rId717" Type="http://schemas.openxmlformats.org/officeDocument/2006/relationships/hyperlink" Target="https://www.joinville.sc.gov.br/jornal/visualizardocs?docs=210233," TargetMode="External"/><Relationship Id="rId924" Type="http://schemas.openxmlformats.org/officeDocument/2006/relationships/hyperlink" Target="https://www.joinville.sc.gov.br/jornal/visualizardocs?docs=311238," TargetMode="External"/><Relationship Id="rId53" Type="http://schemas.openxmlformats.org/officeDocument/2006/relationships/hyperlink" Target="https://www.joinville.sc.gov.br/jornal/visualizardocs?docs=61689," TargetMode="External"/><Relationship Id="rId149" Type="http://schemas.openxmlformats.org/officeDocument/2006/relationships/hyperlink" Target="https://www.joinville.sc.gov.br/jornal/visualizardocs?docs=213049," TargetMode="External"/><Relationship Id="rId356" Type="http://schemas.openxmlformats.org/officeDocument/2006/relationships/hyperlink" Target="https://www.joinville.sc.gov.br/jornal/visualizardocs?docs=32044," TargetMode="External"/><Relationship Id="rId563" Type="http://schemas.openxmlformats.org/officeDocument/2006/relationships/hyperlink" Target="https://www.joinville.sc.gov.br/jornal/visualizardocs?docs=247722," TargetMode="External"/><Relationship Id="rId770" Type="http://schemas.openxmlformats.org/officeDocument/2006/relationships/hyperlink" Target="https://www.joinville.sc.gov.br/jornal/visualizardocs?docs=297931," TargetMode="External"/><Relationship Id="rId216" Type="http://schemas.openxmlformats.org/officeDocument/2006/relationships/hyperlink" Target="https://www.joinville.sc.gov.br/jornal/visualizardocs?docs=307536," TargetMode="External"/><Relationship Id="rId423" Type="http://schemas.openxmlformats.org/officeDocument/2006/relationships/hyperlink" Target="https://www.joinville.sc.gov.br/jornal/visualizardocs?docs=214026," TargetMode="External"/><Relationship Id="rId868" Type="http://schemas.openxmlformats.org/officeDocument/2006/relationships/hyperlink" Target="https://leismunicipais.com.br/SC/JOINVILLE/SEI-17.0.014720-7.pdf" TargetMode="External"/><Relationship Id="rId1053" Type="http://schemas.openxmlformats.org/officeDocument/2006/relationships/hyperlink" Target="https://www.joinville.sc.gov.br/jornal/visualizardocs?docs=61690," TargetMode="External"/><Relationship Id="rId630" Type="http://schemas.openxmlformats.org/officeDocument/2006/relationships/hyperlink" Target="https://www.joinville.sc.gov.br/jornal/visualizardocs?docs=242972," TargetMode="External"/><Relationship Id="rId728" Type="http://schemas.openxmlformats.org/officeDocument/2006/relationships/hyperlink" Target="https://www.joinville.sc.gov.br/jornal/visualizardocs?docs=141412," TargetMode="External"/><Relationship Id="rId935" Type="http://schemas.openxmlformats.org/officeDocument/2006/relationships/hyperlink" Target="https://www.joinville.sc.gov.br/jornal/visualizardocs?docs=247722," TargetMode="External"/><Relationship Id="rId64" Type="http://schemas.openxmlformats.org/officeDocument/2006/relationships/hyperlink" Target="https://www.joinville.sc.gov.br/jornal/visualizardocs?docs=82276," TargetMode="External"/><Relationship Id="rId367" Type="http://schemas.openxmlformats.org/officeDocument/2006/relationships/hyperlink" Target="https://www.joinville.sc.gov.br/jornal/visualizardocs?docs=32044," TargetMode="External"/><Relationship Id="rId574" Type="http://schemas.openxmlformats.org/officeDocument/2006/relationships/hyperlink" Target="https://www.joinville.sc.gov.br/jornal/visualizardocs?docs=308581," TargetMode="External"/><Relationship Id="rId1120" Type="http://schemas.openxmlformats.org/officeDocument/2006/relationships/hyperlink" Target="https://leismunicipais.com.br/a1/sc/j/joinville/lei-complementar/1996/2/27/lei-complementar-n-27-1996-atualiza-as-normas-de-uso-e-ocupacao-redefina-o-perimetro-urbano-e-institui-o-parcelamento-do-solo-urbano-no-municipio-de-joinville-e-da-outras-providencias" TargetMode="External"/><Relationship Id="rId227" Type="http://schemas.openxmlformats.org/officeDocument/2006/relationships/hyperlink" Target="https://www.joinville.sc.gov.br/jornal/visualizardocs?docs=311238," TargetMode="External"/><Relationship Id="rId781" Type="http://schemas.openxmlformats.org/officeDocument/2006/relationships/hyperlink" Target="https://www.joinville.sc.gov.br/jornal/visualizardocs?docs=311238," TargetMode="External"/><Relationship Id="rId879" Type="http://schemas.openxmlformats.org/officeDocument/2006/relationships/hyperlink" Target="https://www.joinville.sc.gov.br/jornal/visualizardocs?docs=308581," TargetMode="External"/><Relationship Id="rId434" Type="http://schemas.openxmlformats.org/officeDocument/2006/relationships/hyperlink" Target="https://www.joinville.sc.gov.br/jornal/visualizardocs?docs=226136," TargetMode="External"/><Relationship Id="rId641" Type="http://schemas.openxmlformats.org/officeDocument/2006/relationships/hyperlink" Target="https://www.joinville.sc.gov.br/jornal/visualizardocs?docs=242972," TargetMode="External"/><Relationship Id="rId739" Type="http://schemas.openxmlformats.org/officeDocument/2006/relationships/hyperlink" Target="https://www.joinville.sc.gov.br/jornal/visualizardocs?docs=311238," TargetMode="External"/><Relationship Id="rId1064" Type="http://schemas.openxmlformats.org/officeDocument/2006/relationships/hyperlink" Target="https://www.joinville.sc.gov.br/jornal/visualizardocs?docs=307538," TargetMode="External"/><Relationship Id="rId280" Type="http://schemas.openxmlformats.org/officeDocument/2006/relationships/hyperlink" Target="https://www.joinville.sc.gov.br/jornal/visualizardocs?docs=247722," TargetMode="External"/><Relationship Id="rId501" Type="http://schemas.openxmlformats.org/officeDocument/2006/relationships/hyperlink" Target="https://www.joinville.sc.gov.br/jornal/visualizardocs?docs=256525," TargetMode="External"/><Relationship Id="rId946" Type="http://schemas.openxmlformats.org/officeDocument/2006/relationships/hyperlink" Target="https://www.joinville.sc.gov.br/jornal/visualizardocs?docs=48685," TargetMode="External"/><Relationship Id="rId1131" Type="http://schemas.openxmlformats.org/officeDocument/2006/relationships/hyperlink" Target="https://leismunicipais.com.br/a1/sc/j/joinville/decreto/2000/989/9892/decreto-n-9892-2000-altera-o-regime-urbanistico-de-uso-de-ocupacao-do-solo-nos-setores-especiais-revoga-os-decretos-n-s-8412-97-e-8875-98-e-da-outras-providencias" TargetMode="External"/><Relationship Id="rId75" Type="http://schemas.openxmlformats.org/officeDocument/2006/relationships/hyperlink" Target="https://www.joinville.sc.gov.br/jornal/visualizardocs?docs=85624," TargetMode="External"/><Relationship Id="rId140" Type="http://schemas.openxmlformats.org/officeDocument/2006/relationships/hyperlink" Target="https://www.joinville.sc.gov.br/jornal/visualizardocs?docs=195766," TargetMode="External"/><Relationship Id="rId378" Type="http://schemas.openxmlformats.org/officeDocument/2006/relationships/hyperlink" Target="https://www.joinville.sc.gov.br/jornal/visualizardocs?docs=32044," TargetMode="External"/><Relationship Id="rId585" Type="http://schemas.openxmlformats.org/officeDocument/2006/relationships/hyperlink" Target="https://www.joinville.sc.gov.br/jornal/visualizardocs?docs=247722," TargetMode="External"/><Relationship Id="rId792" Type="http://schemas.openxmlformats.org/officeDocument/2006/relationships/hyperlink" Target="https://www.joinville.sc.gov.br/jornal/visualizardocs?docs=311238," TargetMode="External"/><Relationship Id="rId806" Type="http://schemas.openxmlformats.org/officeDocument/2006/relationships/hyperlink" Target="https://www.joinville.sc.gov.br/jornal/visualizardocs?docs=48685," TargetMode="External"/><Relationship Id="rId6" Type="http://schemas.openxmlformats.org/officeDocument/2006/relationships/endnotes" Target="endnotes.xml"/><Relationship Id="rId238" Type="http://schemas.openxmlformats.org/officeDocument/2006/relationships/hyperlink" Target="https://www.joinville.sc.gov.br/jornal/visualizardocs?docs=340438," TargetMode="External"/><Relationship Id="rId445" Type="http://schemas.openxmlformats.org/officeDocument/2006/relationships/hyperlink" Target="https://www.joinville.sc.gov.br/jornal/visualizardocs?docs=292588," TargetMode="External"/><Relationship Id="rId652" Type="http://schemas.openxmlformats.org/officeDocument/2006/relationships/hyperlink" Target="https://www.joinville.sc.gov.br/jornal/visualizardocs?docs=242972," TargetMode="External"/><Relationship Id="rId1075" Type="http://schemas.openxmlformats.org/officeDocument/2006/relationships/hyperlink" Target="https://www.joinville.sc.gov.br/jornal/visualizardocs?docs=137157," TargetMode="External"/><Relationship Id="rId291" Type="http://schemas.openxmlformats.org/officeDocument/2006/relationships/hyperlink" Target="https://www.joinville.sc.gov.br/jornal/visualizardocs?docs=32044," TargetMode="External"/><Relationship Id="rId305" Type="http://schemas.openxmlformats.org/officeDocument/2006/relationships/hyperlink" Target="https://www.joinville.sc.gov.br/jornal/visualizardocs?docs=32044," TargetMode="External"/><Relationship Id="rId512" Type="http://schemas.openxmlformats.org/officeDocument/2006/relationships/hyperlink" Target="https://www.joinville.sc.gov.br/jornal/visualizardocs?docs=32044," TargetMode="External"/><Relationship Id="rId957" Type="http://schemas.openxmlformats.org/officeDocument/2006/relationships/hyperlink" Target="https://www.joinville.sc.gov.br/jornal/visualizardocs?docs=226136," TargetMode="External"/><Relationship Id="rId1142" Type="http://schemas.openxmlformats.org/officeDocument/2006/relationships/hyperlink" Target="https://leismunicipais.com.br/a1/sc/j/joinville/decreto/1997/841/8412/decreto-n-8412-1997-institui-o-regime-urbanistico-de-uso-de-ocupacao-do-solo-nos-setores-especiais-e-da-outras-providencias" TargetMode="External"/><Relationship Id="rId86" Type="http://schemas.openxmlformats.org/officeDocument/2006/relationships/hyperlink" Target="https://www.joinville.sc.gov.br/jornal/visualizardocs?docs=111242," TargetMode="External"/><Relationship Id="rId151" Type="http://schemas.openxmlformats.org/officeDocument/2006/relationships/hyperlink" Target="https://www.joinville.sc.gov.br/jornal/visualizardocs?docs=213049," TargetMode="External"/><Relationship Id="rId389" Type="http://schemas.openxmlformats.org/officeDocument/2006/relationships/hyperlink" Target="https://www.joinville.sc.gov.br/jornal/visualizardocs?docs=32044," TargetMode="External"/><Relationship Id="rId596" Type="http://schemas.openxmlformats.org/officeDocument/2006/relationships/hyperlink" Target="https://www.joinville.sc.gov.br/jornal/visualizardocs?docs=214026," TargetMode="External"/><Relationship Id="rId817" Type="http://schemas.openxmlformats.org/officeDocument/2006/relationships/hyperlink" Target="https://www.joinville.sc.gov.br/jornal/visualizardocs?docs=242972," TargetMode="External"/><Relationship Id="rId1002" Type="http://schemas.openxmlformats.org/officeDocument/2006/relationships/hyperlink" Target="https://www.joinville.sc.gov.br/jornal/visualizardocs?docs=61666," TargetMode="External"/><Relationship Id="rId249" Type="http://schemas.openxmlformats.org/officeDocument/2006/relationships/hyperlink" Target="https://www.joinville.sc.gov.br/jornal/visualizardocs?docs=48685," TargetMode="External"/><Relationship Id="rId456" Type="http://schemas.openxmlformats.org/officeDocument/2006/relationships/hyperlink" Target="https://www.joinville.sc.gov.br/jornal/visualizardocs?docs=78141," TargetMode="External"/><Relationship Id="rId663" Type="http://schemas.openxmlformats.org/officeDocument/2006/relationships/hyperlink" Target="https://www.joinville.sc.gov.br/jornal/visualizardocs?docs=242972," TargetMode="External"/><Relationship Id="rId870" Type="http://schemas.openxmlformats.org/officeDocument/2006/relationships/hyperlink" Target="https://www.joinville.sc.gov.br/jornal/visualizardocs?docs=256525," TargetMode="External"/><Relationship Id="rId1086" Type="http://schemas.openxmlformats.org/officeDocument/2006/relationships/hyperlink" Target="https://www.joinville.sc.gov.br/jornal/visualizardocs?docs=292588," TargetMode="External"/><Relationship Id="rId13" Type="http://schemas.openxmlformats.org/officeDocument/2006/relationships/hyperlink" Target="https://www.joinville.sc.gov.br/jornal/visualizardocs?docs=41200," TargetMode="External"/><Relationship Id="rId109" Type="http://schemas.openxmlformats.org/officeDocument/2006/relationships/hyperlink" Target="https://www.joinville.sc.gov.br/jornal/visualizardocs?docs=158870," TargetMode="External"/><Relationship Id="rId316" Type="http://schemas.openxmlformats.org/officeDocument/2006/relationships/hyperlink" Target="https://www.joinville.sc.gov.br/jornal/visualizardocs?docs=32044," TargetMode="External"/><Relationship Id="rId523" Type="http://schemas.openxmlformats.org/officeDocument/2006/relationships/hyperlink" Target="https://www.joinville.sc.gov.br/jornal/visualizardocs?docs=176323," TargetMode="External"/><Relationship Id="rId968" Type="http://schemas.openxmlformats.org/officeDocument/2006/relationships/hyperlink" Target="https://www.joinville.sc.gov.br/jornal/visualizardocs?docs=48685," TargetMode="External"/><Relationship Id="rId1153" Type="http://schemas.openxmlformats.org/officeDocument/2006/relationships/hyperlink" Target="https://leismunicipais.com.br/a1/sc/j/joinville/decreto/2000/989/9892/decreto-n-9892-2000-altera-o-regime-urbanistico-de-uso-de-ocupacao-do-solo-nos-setores-especiais-revoga-os-decretos-n-s-8412-97-e-8875-98-e-da-outras-providencias" TargetMode="External"/><Relationship Id="rId97" Type="http://schemas.openxmlformats.org/officeDocument/2006/relationships/hyperlink" Target="https://www.joinville.sc.gov.br/jornal/visualizardocs?docs=137157," TargetMode="External"/><Relationship Id="rId730" Type="http://schemas.openxmlformats.org/officeDocument/2006/relationships/hyperlink" Target="https://www.joinville.sc.gov.br/jornal/visualizardocs?docs=141412," TargetMode="External"/><Relationship Id="rId828" Type="http://schemas.openxmlformats.org/officeDocument/2006/relationships/hyperlink" Target="http://www.planalto.gov.br/ccivil_03/leis/l9985.htm" TargetMode="External"/><Relationship Id="rId1013" Type="http://schemas.openxmlformats.org/officeDocument/2006/relationships/hyperlink" Target="https://www.joinville.sc.gov.br/jornal/visualizardocs?docs=247722," TargetMode="External"/><Relationship Id="rId162" Type="http://schemas.openxmlformats.org/officeDocument/2006/relationships/hyperlink" Target="https://www.joinville.sc.gov.br/jornal/visualizardocs?docs=220279," TargetMode="External"/><Relationship Id="rId467" Type="http://schemas.openxmlformats.org/officeDocument/2006/relationships/hyperlink" Target="https://www.joinville.sc.gov.br/jornal/visualizardocs?docs=61549," TargetMode="External"/><Relationship Id="rId1097" Type="http://schemas.openxmlformats.org/officeDocument/2006/relationships/hyperlink" Target="https://www.joinville.sc.gov.br/jornal/visualizardocs?docs=247722," TargetMode="External"/><Relationship Id="rId674" Type="http://schemas.openxmlformats.org/officeDocument/2006/relationships/hyperlink" Target="https://www.joinville.sc.gov.br/jornal/visualizardocs?docs=242972," TargetMode="External"/><Relationship Id="rId881" Type="http://schemas.openxmlformats.org/officeDocument/2006/relationships/hyperlink" Target="https://www.joinville.sc.gov.br/jornal/visualizardocs?docs=256525," TargetMode="External"/><Relationship Id="rId979" Type="http://schemas.openxmlformats.org/officeDocument/2006/relationships/hyperlink" Target="https://www.joinville.sc.gov.br/jornal/visualizardocs?docs=247722," TargetMode="External"/><Relationship Id="rId24" Type="http://schemas.openxmlformats.org/officeDocument/2006/relationships/hyperlink" Target="https://www.joinville.sc.gov.br/jornal/visualizardocs?docs=48685," TargetMode="External"/><Relationship Id="rId327" Type="http://schemas.openxmlformats.org/officeDocument/2006/relationships/hyperlink" Target="https://www.joinville.sc.gov.br/jornal/visualizardocs?docs=176323," TargetMode="External"/><Relationship Id="rId534" Type="http://schemas.openxmlformats.org/officeDocument/2006/relationships/hyperlink" Target="https://www.joinville.sc.gov.br/jornal/visualizardocs?docs=256525," TargetMode="External"/><Relationship Id="rId741" Type="http://schemas.openxmlformats.org/officeDocument/2006/relationships/hyperlink" Target="https://www.joinville.sc.gov.br/jornal/visualizardocs?docs=247722," TargetMode="External"/><Relationship Id="rId839" Type="http://schemas.openxmlformats.org/officeDocument/2006/relationships/hyperlink" Target="https://www.joinville.sc.gov.br/jornal/visualizardocs?docs=311238," TargetMode="External"/><Relationship Id="rId173" Type="http://schemas.openxmlformats.org/officeDocument/2006/relationships/hyperlink" Target="https://www.joinville.sc.gov.br/jornal/visualizardocs?docs=227197," TargetMode="External"/><Relationship Id="rId380" Type="http://schemas.openxmlformats.org/officeDocument/2006/relationships/hyperlink" Target="https://www.joinville.sc.gov.br/jornal/visualizardocs?docs=32044," TargetMode="External"/><Relationship Id="rId601" Type="http://schemas.openxmlformats.org/officeDocument/2006/relationships/hyperlink" Target="https://www.joinville.sc.gov.br/jornal/visualizardocs?docs=61666," TargetMode="External"/><Relationship Id="rId1024" Type="http://schemas.openxmlformats.org/officeDocument/2006/relationships/hyperlink" Target="https://www.joinville.sc.gov.br/jornal/visualizardocs?docs=107044," TargetMode="External"/><Relationship Id="rId240" Type="http://schemas.openxmlformats.org/officeDocument/2006/relationships/hyperlink" Target="https://leismunicipais.com.br/a/sc/j/joinville/lei-complementar/2017/47/470/lei-complementar-n-470-2017-redefine-e-institui-respectivamente-os-instrumentos-de-controle-urbanistico-estruturacao-e-ordenamento-territorial-do-municipio-de-joinville-partes-integrantes-do-plano-diretor-de-desenvolvimento-sustentavel-do-municipio-de-joinville-e-da-outras-providencias" TargetMode="External"/><Relationship Id="rId478" Type="http://schemas.openxmlformats.org/officeDocument/2006/relationships/hyperlink" Target="https://www.joinville.sc.gov.br/jornal/visualizardocs?docs=61666," TargetMode="External"/><Relationship Id="rId685" Type="http://schemas.openxmlformats.org/officeDocument/2006/relationships/hyperlink" Target="https://www.joinville.sc.gov.br/jornal/visualizardocs?docs=242972," TargetMode="External"/><Relationship Id="rId892" Type="http://schemas.openxmlformats.org/officeDocument/2006/relationships/hyperlink" Target="https://www.joinville.sc.gov.br/jornal/visualizardocs?docs=176323," TargetMode="External"/><Relationship Id="rId906" Type="http://schemas.openxmlformats.org/officeDocument/2006/relationships/hyperlink" Target="https://www.joinville.sc.gov.br/jornal/visualizardocs?docs=214026," TargetMode="External"/><Relationship Id="rId35" Type="http://schemas.openxmlformats.org/officeDocument/2006/relationships/hyperlink" Target="https://www.joinville.sc.gov.br/jornal/visualizardocs?docs=53089," TargetMode="External"/><Relationship Id="rId100" Type="http://schemas.openxmlformats.org/officeDocument/2006/relationships/hyperlink" Target="https://www.joinville.sc.gov.br/jornal/visualizardocs?docs=141131," TargetMode="External"/><Relationship Id="rId338" Type="http://schemas.openxmlformats.org/officeDocument/2006/relationships/hyperlink" Target="https://www.joinville.sc.gov.br/jornal/visualizardocs?docs=32044," TargetMode="External"/><Relationship Id="rId545" Type="http://schemas.openxmlformats.org/officeDocument/2006/relationships/hyperlink" Target="https://www.joinville.sc.gov.br/jornal/visualizardocs?docs=48685," TargetMode="External"/><Relationship Id="rId752" Type="http://schemas.openxmlformats.org/officeDocument/2006/relationships/hyperlink" Target="https://www.joinville.sc.gov.br/jornal/visualizardocs?docs=311238," TargetMode="External"/><Relationship Id="rId184" Type="http://schemas.openxmlformats.org/officeDocument/2006/relationships/hyperlink" Target="https://www.joinville.sc.gov.br/jornal/visualizardocs?docs=247722," TargetMode="External"/><Relationship Id="rId391" Type="http://schemas.openxmlformats.org/officeDocument/2006/relationships/hyperlink" Target="https://www.joinville.sc.gov.br/jornal/visualizardocs?docs=32044," TargetMode="External"/><Relationship Id="rId405" Type="http://schemas.openxmlformats.org/officeDocument/2006/relationships/hyperlink" Target="https://www.joinville.sc.gov.br/jornal/visualizardocs?docs=48685," TargetMode="External"/><Relationship Id="rId612" Type="http://schemas.openxmlformats.org/officeDocument/2006/relationships/hyperlink" Target="https://www.joinville.sc.gov.br/jornal/visualizardocs?docs=258443," TargetMode="External"/><Relationship Id="rId1035" Type="http://schemas.openxmlformats.org/officeDocument/2006/relationships/hyperlink" Target="https://www.joinville.sc.gov.br/jornal/visualizardocs?docs=61666," TargetMode="External"/><Relationship Id="rId251" Type="http://schemas.openxmlformats.org/officeDocument/2006/relationships/hyperlink" Target="https://www.joinville.sc.gov.br/jornal/visualizardocs?docs=48685," TargetMode="External"/><Relationship Id="rId489" Type="http://schemas.openxmlformats.org/officeDocument/2006/relationships/hyperlink" Target="https://www.joinville.sc.gov.br/jornal/visualizardocs?docs=214026," TargetMode="External"/><Relationship Id="rId696" Type="http://schemas.openxmlformats.org/officeDocument/2006/relationships/hyperlink" Target="https://www.joinville.sc.gov.br/jornal/visualizardocs?docs=311238," TargetMode="External"/><Relationship Id="rId917" Type="http://schemas.openxmlformats.org/officeDocument/2006/relationships/hyperlink" Target="https://www.joinville.sc.gov.br/jornal/visualizardocs?docs=175339," TargetMode="External"/><Relationship Id="rId1102" Type="http://schemas.openxmlformats.org/officeDocument/2006/relationships/hyperlink" Target="https://www.joinville.sc.gov.br/jornal/visualizardocs?docs=292588," TargetMode="External"/><Relationship Id="rId46" Type="http://schemas.openxmlformats.org/officeDocument/2006/relationships/hyperlink" Target="https://www.joinville.sc.gov.br/jornal/visualizardocs?docs=61549," TargetMode="External"/><Relationship Id="rId349" Type="http://schemas.openxmlformats.org/officeDocument/2006/relationships/hyperlink" Target="https://www.joinville.sc.gov.br/jornal/visualizardocs?docs=32044," TargetMode="External"/><Relationship Id="rId556" Type="http://schemas.openxmlformats.org/officeDocument/2006/relationships/hyperlink" Target="https://www.joinville.sc.gov.br/jornal/visualizardocs?docs=61666," TargetMode="External"/><Relationship Id="rId763" Type="http://schemas.openxmlformats.org/officeDocument/2006/relationships/hyperlink" Target="https://www.joinville.sc.gov.br/jornal/visualizardocs?docs=311238," TargetMode="External"/><Relationship Id="rId111" Type="http://schemas.openxmlformats.org/officeDocument/2006/relationships/hyperlink" Target="https://www.joinville.sc.gov.br/jornal/visualizardocs?docs=158870," TargetMode="External"/><Relationship Id="rId195" Type="http://schemas.openxmlformats.org/officeDocument/2006/relationships/hyperlink" Target="https://www.joinville.sc.gov.br/jornal/visualizardocs?docs=268120," TargetMode="External"/><Relationship Id="rId209" Type="http://schemas.openxmlformats.org/officeDocument/2006/relationships/hyperlink" Target="https://www.joinville.sc.gov.br/jornal/visualizardocs?docs=297931," TargetMode="External"/><Relationship Id="rId416" Type="http://schemas.openxmlformats.org/officeDocument/2006/relationships/hyperlink" Target="https://www.joinville.sc.gov.br/jornal/visualizardocs?docs=61666," TargetMode="External"/><Relationship Id="rId970" Type="http://schemas.openxmlformats.org/officeDocument/2006/relationships/hyperlink" Target="https://www.joinville.sc.gov.br/jornal/visualizardocs?docs=247722," TargetMode="External"/><Relationship Id="rId1046" Type="http://schemas.openxmlformats.org/officeDocument/2006/relationships/hyperlink" Target="https://www.joinville.sc.gov.br/jornal/visualizardocs?docs=256525," TargetMode="External"/><Relationship Id="rId623" Type="http://schemas.openxmlformats.org/officeDocument/2006/relationships/hyperlink" Target="https://www.joinville.sc.gov.br/jornal/visualizardocs?docs=242972," TargetMode="External"/><Relationship Id="rId830" Type="http://schemas.openxmlformats.org/officeDocument/2006/relationships/hyperlink" Target="https://www.joinville.sc.gov.br/jornal/visualizardocs?docs=220750," TargetMode="External"/><Relationship Id="rId928" Type="http://schemas.openxmlformats.org/officeDocument/2006/relationships/hyperlink" Target="https://www.joinville.sc.gov.br/jornal/visualizardocs?docs=302730," TargetMode="External"/><Relationship Id="rId57" Type="http://schemas.openxmlformats.org/officeDocument/2006/relationships/hyperlink" Target="https://www.joinville.sc.gov.br/jornal/visualizardocs?docs=66626," TargetMode="External"/><Relationship Id="rId262" Type="http://schemas.openxmlformats.org/officeDocument/2006/relationships/hyperlink" Target="https://www.joinville.sc.gov.br/jornal/visualizardocs?docs=178630," TargetMode="External"/><Relationship Id="rId567" Type="http://schemas.openxmlformats.org/officeDocument/2006/relationships/hyperlink" Target="https://www.joinville.sc.gov.br/jornal/visualizardocs?docs=226136," TargetMode="External"/><Relationship Id="rId1113" Type="http://schemas.openxmlformats.org/officeDocument/2006/relationships/hyperlink" Target="https://leismunicipais.com.br/a1/sc/j/joinville/lei-complementar/1996/2/27/lei-complementar-n-27-1996-atualiza-as-normas-de-uso-e-ocupacao-redefina-o-perimetro-urbano-e-institui-o-parcelamento-do-solo-urbano-no-municipio-de-joinville-e-da-outras-providencias" TargetMode="External"/><Relationship Id="rId122" Type="http://schemas.openxmlformats.org/officeDocument/2006/relationships/hyperlink" Target="https://www.joinville.sc.gov.br/jornal/visualizardocs?docs=175339," TargetMode="External"/><Relationship Id="rId774" Type="http://schemas.openxmlformats.org/officeDocument/2006/relationships/hyperlink" Target="https://www.planalto.gov.br/ccivil_03/_ato2015-2018/2017/lei/l13465.htm" TargetMode="External"/><Relationship Id="rId981" Type="http://schemas.openxmlformats.org/officeDocument/2006/relationships/hyperlink" Target="https://www.joinville.sc.gov.br/jornal/visualizardocs?docs=247722," TargetMode="External"/><Relationship Id="rId1057" Type="http://schemas.openxmlformats.org/officeDocument/2006/relationships/hyperlink" Target="https://www.joinville.sc.gov.br/jornal/visualizardocs?docs=61690," TargetMode="External"/><Relationship Id="rId427" Type="http://schemas.openxmlformats.org/officeDocument/2006/relationships/hyperlink" Target="https://www.joinville.sc.gov.br/jornal/visualizardocs?docs=210233," TargetMode="External"/><Relationship Id="rId634" Type="http://schemas.openxmlformats.org/officeDocument/2006/relationships/hyperlink" Target="https://www.planalto.gov.br/ccivil_03/_ato2015-2018/2017/lei/l13465.htm" TargetMode="External"/><Relationship Id="rId841" Type="http://schemas.openxmlformats.org/officeDocument/2006/relationships/hyperlink" Target="https://www.joinville.sc.gov.br/jornal/visualizardocs?docs=48685," TargetMode="External"/><Relationship Id="rId273" Type="http://schemas.openxmlformats.org/officeDocument/2006/relationships/hyperlink" Target="https://www.joinville.sc.gov.br/jornal/visualizardocs?docs=311238," TargetMode="External"/><Relationship Id="rId480" Type="http://schemas.openxmlformats.org/officeDocument/2006/relationships/hyperlink" Target="https://www.joinville.sc.gov.br/jornal/visualizardocs?docs=61666," TargetMode="External"/><Relationship Id="rId701" Type="http://schemas.openxmlformats.org/officeDocument/2006/relationships/hyperlink" Target="https://www.joinville.sc.gov.br/jornal/visualizardocs?docs=311238," TargetMode="External"/><Relationship Id="rId939" Type="http://schemas.openxmlformats.org/officeDocument/2006/relationships/hyperlink" Target="https://www.joinville.sc.gov.br/jornal/visualizardocs?docs=247722," TargetMode="External"/><Relationship Id="rId1124" Type="http://schemas.openxmlformats.org/officeDocument/2006/relationships/hyperlink" Target="https://leismunicipais.com.br/a1/sc/j/joinville/lei-complementar/2010/31/318/lei-complementar-n-318-2010-institui-o-instrumento-de-controle-urbanistico-do-plano-diretor-de-desenvolvimento-sustentavel-de-joinville-estruturacao-territorial-que-estabelece-e-define-o-macrozoneamento-no-municipio-e-da-outras-providencias" TargetMode="External"/><Relationship Id="rId68" Type="http://schemas.openxmlformats.org/officeDocument/2006/relationships/hyperlink" Target="https://www.joinville.sc.gov.br/jornal/visualizardocs?docs=83198," TargetMode="External"/><Relationship Id="rId133" Type="http://schemas.openxmlformats.org/officeDocument/2006/relationships/hyperlink" Target="https://www.joinville.sc.gov.br/jornal/visualizardocs?docs=178877," TargetMode="External"/><Relationship Id="rId340" Type="http://schemas.openxmlformats.org/officeDocument/2006/relationships/hyperlink" Target="https://www.joinville.sc.gov.br/jornal/visualizardocs?docs=32044," TargetMode="External"/><Relationship Id="rId578" Type="http://schemas.openxmlformats.org/officeDocument/2006/relationships/hyperlink" Target="https://www.joinville.sc.gov.br/jornal/visualizardocs?docs=308581," TargetMode="External"/><Relationship Id="rId785" Type="http://schemas.openxmlformats.org/officeDocument/2006/relationships/hyperlink" Target="https://www.joinville.sc.gov.br/jornal/visualizardocs?docs=59632," TargetMode="External"/><Relationship Id="rId992" Type="http://schemas.openxmlformats.org/officeDocument/2006/relationships/hyperlink" Target="https://www.joinville.sc.gov.br/jornal/visualizardocs?docs=125947," TargetMode="External"/><Relationship Id="rId200" Type="http://schemas.openxmlformats.org/officeDocument/2006/relationships/hyperlink" Target="https://www.joinville.sc.gov.br/jornal/visualizardocs?docs=274639," TargetMode="External"/><Relationship Id="rId438" Type="http://schemas.openxmlformats.org/officeDocument/2006/relationships/hyperlink" Target="https://www.joinville.sc.gov.br/jornal/visualizardocs?docs=247722," TargetMode="External"/><Relationship Id="rId645" Type="http://schemas.openxmlformats.org/officeDocument/2006/relationships/hyperlink" Target="https://www.joinville.sc.gov.br/jornal/visualizardocs?docs=242972," TargetMode="External"/><Relationship Id="rId852" Type="http://schemas.openxmlformats.org/officeDocument/2006/relationships/hyperlink" Target="https://www.joinville.sc.gov.br/jornal/visualizardocs?docs=311238," TargetMode="External"/><Relationship Id="rId1068" Type="http://schemas.openxmlformats.org/officeDocument/2006/relationships/hyperlink" Target="https://www.joinville.sc.gov.br/jornal/visualizardocs?docs=307538," TargetMode="External"/><Relationship Id="rId284" Type="http://schemas.openxmlformats.org/officeDocument/2006/relationships/hyperlink" Target="https://www.joinville.sc.gov.br/jornal/visualizardocs?docs=247722," TargetMode="External"/><Relationship Id="rId491" Type="http://schemas.openxmlformats.org/officeDocument/2006/relationships/hyperlink" Target="https://www.joinville.sc.gov.br/jornal/visualizardocs?docs=214026," TargetMode="External"/><Relationship Id="rId505" Type="http://schemas.openxmlformats.org/officeDocument/2006/relationships/hyperlink" Target="https://www.joinville.sc.gov.br/jornal/visualizardocs?docs=330978," TargetMode="External"/><Relationship Id="rId712" Type="http://schemas.openxmlformats.org/officeDocument/2006/relationships/hyperlink" Target="https://www.joinville.sc.gov.br/jornal/visualizardocs?docs=311238," TargetMode="External"/><Relationship Id="rId1135" Type="http://schemas.openxmlformats.org/officeDocument/2006/relationships/hyperlink" Target="https://leismunicipais.com.br/a1/sc/j/joinville/decreto/1997/841/8413/decreto-n-8413-1997-institui-o-regime-urbanistico-de-uso-e-ocupacao-do-solo-na-zona-rural-e-da-outras-providencias" TargetMode="External"/><Relationship Id="rId79" Type="http://schemas.openxmlformats.org/officeDocument/2006/relationships/hyperlink" Target="https://www.joinville.sc.gov.br/jornal/visualizardocs?docs=104559," TargetMode="External"/><Relationship Id="rId144" Type="http://schemas.openxmlformats.org/officeDocument/2006/relationships/hyperlink" Target="https://www.joinville.sc.gov.br/jornal/visualizardocs?docs=197672," TargetMode="External"/><Relationship Id="rId589" Type="http://schemas.openxmlformats.org/officeDocument/2006/relationships/hyperlink" Target="https://www.joinville.sc.gov.br/jornal/visualizardocs?docs=308581," TargetMode="External"/><Relationship Id="rId796" Type="http://schemas.openxmlformats.org/officeDocument/2006/relationships/hyperlink" Target="https://www.joinville.sc.gov.br/jornal/visualizardocs?docs=242972," TargetMode="External"/><Relationship Id="rId351" Type="http://schemas.openxmlformats.org/officeDocument/2006/relationships/hyperlink" Target="https://www.joinville.sc.gov.br/jornal/visualizardocs?docs=32044," TargetMode="External"/><Relationship Id="rId449" Type="http://schemas.openxmlformats.org/officeDocument/2006/relationships/hyperlink" Target="https://www.joinville.sc.gov.br/jornal/visualizardocs?docs=311238," TargetMode="External"/><Relationship Id="rId656" Type="http://schemas.openxmlformats.org/officeDocument/2006/relationships/hyperlink" Target="https://www.joinville.sc.gov.br/jornal/visualizardocs?docs=242972," TargetMode="External"/><Relationship Id="rId863" Type="http://schemas.openxmlformats.org/officeDocument/2006/relationships/hyperlink" Target="https://www.joinville.sc.gov.br/jornal/visualizardocs?docs=256525," TargetMode="External"/><Relationship Id="rId1079" Type="http://schemas.openxmlformats.org/officeDocument/2006/relationships/hyperlink" Target="http://www.planalto.gov.br/ccivil_03/_ato2011-2014/2012/lei/l12608.htm" TargetMode="External"/><Relationship Id="rId211" Type="http://schemas.openxmlformats.org/officeDocument/2006/relationships/hyperlink" Target="https://www.joinville.sc.gov.br/jornal/visualizardocs?docs=302729," TargetMode="External"/><Relationship Id="rId295" Type="http://schemas.openxmlformats.org/officeDocument/2006/relationships/hyperlink" Target="https://www.joinville.sc.gov.br/jornal/visualizardocs?docs=32044," TargetMode="External"/><Relationship Id="rId309" Type="http://schemas.openxmlformats.org/officeDocument/2006/relationships/hyperlink" Target="https://www.joinville.sc.gov.br/jornal/visualizardocs?docs=32044," TargetMode="External"/><Relationship Id="rId516" Type="http://schemas.openxmlformats.org/officeDocument/2006/relationships/hyperlink" Target="https://www.joinville.sc.gov.br/jornal/visualizardocs?docs=32044," TargetMode="External"/><Relationship Id="rId1146" Type="http://schemas.openxmlformats.org/officeDocument/2006/relationships/hyperlink" Target="https://leismunicipais.com.br/a1/sc/j/joinville/decreto/2003/1134/11344/decreto-n-11344-2003-altera-o-anexo-ii-constante-do-decreto-n-8412-97-alterado-pelo-decreto-n-9892-00-que-institui-o-regime-urbanistico-de-uso-e-ocupacao-do-solo-nos-setores-especiais-do-municipio" TargetMode="External"/><Relationship Id="rId723" Type="http://schemas.openxmlformats.org/officeDocument/2006/relationships/hyperlink" Target="https://www.joinville.sc.gov.br/jornal/visualizardocs?docs=141412," TargetMode="External"/><Relationship Id="rId930" Type="http://schemas.openxmlformats.org/officeDocument/2006/relationships/hyperlink" Target="https://www.joinville.sc.gov.br/jornal/visualizardocs?docs=330978," TargetMode="External"/><Relationship Id="rId1006" Type="http://schemas.openxmlformats.org/officeDocument/2006/relationships/hyperlink" Target="https://www.joinville.sc.gov.br/jornal/visualizardocs?docs=203816," TargetMode="External"/><Relationship Id="rId155" Type="http://schemas.openxmlformats.org/officeDocument/2006/relationships/hyperlink" Target="https://www.joinville.sc.gov.br/jornal/visualizardocs?docs=214026," TargetMode="External"/><Relationship Id="rId362" Type="http://schemas.openxmlformats.org/officeDocument/2006/relationships/hyperlink" Target="https://www.joinville.sc.gov.br/jornal/visualizardocs?docs=49290," TargetMode="External"/><Relationship Id="rId222" Type="http://schemas.openxmlformats.org/officeDocument/2006/relationships/hyperlink" Target="https://www.joinville.sc.gov.br/jornal/visualizardocs?docs=307538," TargetMode="External"/><Relationship Id="rId667" Type="http://schemas.openxmlformats.org/officeDocument/2006/relationships/hyperlink" Target="https://www.joinville.sc.gov.br/jornal/visualizardocs?docs=242972," TargetMode="External"/><Relationship Id="rId874" Type="http://schemas.openxmlformats.org/officeDocument/2006/relationships/hyperlink" Target="https://www.joinville.sc.gov.br/jornal/visualizardocs?docs=148340," TargetMode="External"/><Relationship Id="rId17" Type="http://schemas.openxmlformats.org/officeDocument/2006/relationships/hyperlink" Target="https://www.joinville.sc.gov.br/jornal/visualizardocs?docs=42037," TargetMode="External"/><Relationship Id="rId527" Type="http://schemas.openxmlformats.org/officeDocument/2006/relationships/hyperlink" Target="https://www.joinville.sc.gov.br/jornal/visualizardocs?docs=226136," TargetMode="External"/><Relationship Id="rId734" Type="http://schemas.openxmlformats.org/officeDocument/2006/relationships/hyperlink" Target="https://www.joinville.sc.gov.br/jornal/visualizardocs?docs=311238," TargetMode="External"/><Relationship Id="rId941" Type="http://schemas.openxmlformats.org/officeDocument/2006/relationships/hyperlink" Target="https://www.joinville.sc.gov.br/jornal/visualizardocs?docs=247722," TargetMode="External"/><Relationship Id="rId1157" Type="http://schemas.openxmlformats.org/officeDocument/2006/relationships/footer" Target="footer1.xml"/><Relationship Id="rId70" Type="http://schemas.openxmlformats.org/officeDocument/2006/relationships/hyperlink" Target="https://www.joinville.sc.gov.br/jornal/visualizardocs?docs=85366," TargetMode="External"/><Relationship Id="rId166" Type="http://schemas.openxmlformats.org/officeDocument/2006/relationships/hyperlink" Target="https://www.joinville.sc.gov.br/jornal/visualizardocs?docs=220750," TargetMode="External"/><Relationship Id="rId373" Type="http://schemas.openxmlformats.org/officeDocument/2006/relationships/hyperlink" Target="https://www.joinville.sc.gov.br/jornal/visualizardocs?docs=49290," TargetMode="External"/><Relationship Id="rId580" Type="http://schemas.openxmlformats.org/officeDocument/2006/relationships/hyperlink" Target="https://www.joinville.sc.gov.br/jornal/visualizardocs?docs=158870," TargetMode="External"/><Relationship Id="rId801" Type="http://schemas.openxmlformats.org/officeDocument/2006/relationships/hyperlink" Target="https://www.joinville.sc.gov.br/jornal/visualizardocs?docs=311238," TargetMode="External"/><Relationship Id="rId1017" Type="http://schemas.openxmlformats.org/officeDocument/2006/relationships/hyperlink" Target="https://www.joinville.sc.gov.br/jornal/visualizardocs?docs=61666," TargetMode="External"/><Relationship Id="rId1" Type="http://schemas.openxmlformats.org/officeDocument/2006/relationships/numbering" Target="numbering.xml"/><Relationship Id="rId233" Type="http://schemas.openxmlformats.org/officeDocument/2006/relationships/hyperlink" Target="https://www.joinville.sc.gov.br/jornal/visualizardocs?docs=315580," TargetMode="External"/><Relationship Id="rId440" Type="http://schemas.openxmlformats.org/officeDocument/2006/relationships/hyperlink" Target="https://www.joinville.sc.gov.br/jornal/visualizardocs?docs=256525," TargetMode="External"/><Relationship Id="rId678" Type="http://schemas.openxmlformats.org/officeDocument/2006/relationships/hyperlink" Target="https://www.joinville.sc.gov.br/jornal/visualizardocs?docs=242972," TargetMode="External"/><Relationship Id="rId885" Type="http://schemas.openxmlformats.org/officeDocument/2006/relationships/hyperlink" Target="https://www.joinville.sc.gov.br/jornal/visualizardocs?docs=210233," TargetMode="External"/><Relationship Id="rId1070" Type="http://schemas.openxmlformats.org/officeDocument/2006/relationships/hyperlink" Target="https://www.joinville.sc.gov.br/jornal/visualizardocs?docs=307538," TargetMode="External"/><Relationship Id="rId28" Type="http://schemas.openxmlformats.org/officeDocument/2006/relationships/hyperlink" Target="https://www.joinville.sc.gov.br/jornal/visualizardocs?docs=49290," TargetMode="External"/><Relationship Id="rId300" Type="http://schemas.openxmlformats.org/officeDocument/2006/relationships/hyperlink" Target="https://www.joinville.sc.gov.br/jornal/visualizardocs?docs=32044," TargetMode="External"/><Relationship Id="rId538" Type="http://schemas.openxmlformats.org/officeDocument/2006/relationships/hyperlink" Target="https://www.joinville.sc.gov.br/jornal/visualizardocs?docs=292588," TargetMode="External"/><Relationship Id="rId745" Type="http://schemas.openxmlformats.org/officeDocument/2006/relationships/hyperlink" Target="https://www.joinville.sc.gov.br/jornal/visualizardocs?docs=141412," TargetMode="External"/><Relationship Id="rId952" Type="http://schemas.openxmlformats.org/officeDocument/2006/relationships/hyperlink" Target="https://www.joinville.sc.gov.br/jornal/visualizardocs?docs=247722," TargetMode="External"/><Relationship Id="rId81" Type="http://schemas.openxmlformats.org/officeDocument/2006/relationships/hyperlink" Target="https://www.joinville.sc.gov.br/jornal/visualizardocs?docs=107044," TargetMode="External"/><Relationship Id="rId177" Type="http://schemas.openxmlformats.org/officeDocument/2006/relationships/hyperlink" Target="https://www.joinville.sc.gov.br/jornal/visualizardocs?docs=237003," TargetMode="External"/><Relationship Id="rId384" Type="http://schemas.openxmlformats.org/officeDocument/2006/relationships/hyperlink" Target="https://www.joinville.sc.gov.br/jornal/visualizardocs?docs=32044," TargetMode="External"/><Relationship Id="rId591" Type="http://schemas.openxmlformats.org/officeDocument/2006/relationships/hyperlink" Target="https://www.joinville.sc.gov.br/jornal/visualizardocs?docs=308581," TargetMode="External"/><Relationship Id="rId605" Type="http://schemas.openxmlformats.org/officeDocument/2006/relationships/hyperlink" Target="https://www.joinville.sc.gov.br/jornal/visualizardocs?docs=308581," TargetMode="External"/><Relationship Id="rId812" Type="http://schemas.openxmlformats.org/officeDocument/2006/relationships/hyperlink" Target="https://www.joinville.sc.gov.br/jornal/visualizardocs?docs=242972," TargetMode="External"/><Relationship Id="rId1028" Type="http://schemas.openxmlformats.org/officeDocument/2006/relationships/hyperlink" Target="https://www.joinville.sc.gov.br/jornal/visualizardocs?docs=268120," TargetMode="External"/><Relationship Id="rId244" Type="http://schemas.openxmlformats.org/officeDocument/2006/relationships/hyperlink" Target="http://www.planalto.gov.br/ccivil_03/_ato2011-2014/2012/lei/l12608.htm" TargetMode="External"/><Relationship Id="rId689" Type="http://schemas.openxmlformats.org/officeDocument/2006/relationships/hyperlink" Target="https://www.joinville.sc.gov.br/jornal/visualizardocs?docs=311238," TargetMode="External"/><Relationship Id="rId896" Type="http://schemas.openxmlformats.org/officeDocument/2006/relationships/hyperlink" Target="https://www.joinville.sc.gov.br/jornal/visualizardocs?docs=178877," TargetMode="External"/><Relationship Id="rId1081" Type="http://schemas.openxmlformats.org/officeDocument/2006/relationships/hyperlink" Target="http://www.planalto.gov.br/ccivil_03/_ato2011-2014/2012/lei/l12608.htm" TargetMode="External"/><Relationship Id="rId39" Type="http://schemas.openxmlformats.org/officeDocument/2006/relationships/hyperlink" Target="https://www.joinville.sc.gov.br/jornal/visualizardocs?docs=59632," TargetMode="External"/><Relationship Id="rId451" Type="http://schemas.openxmlformats.org/officeDocument/2006/relationships/hyperlink" Target="https://www.joinville.sc.gov.br/jornal/visualizardocs?docs=315580," TargetMode="External"/><Relationship Id="rId549" Type="http://schemas.openxmlformats.org/officeDocument/2006/relationships/hyperlink" Target="https://www.joinville.sc.gov.br/jornal/visualizardocs?docs=247722," TargetMode="External"/><Relationship Id="rId756" Type="http://schemas.openxmlformats.org/officeDocument/2006/relationships/hyperlink" Target="https://www.joinville.sc.gov.br/jornal/visualizardocs?docs=311238," TargetMode="External"/><Relationship Id="rId104" Type="http://schemas.openxmlformats.org/officeDocument/2006/relationships/hyperlink" Target="https://www.joinville.sc.gov.br/jornal/visualizardocs?docs=148340," TargetMode="External"/><Relationship Id="rId188" Type="http://schemas.openxmlformats.org/officeDocument/2006/relationships/hyperlink" Target="https://www.joinville.sc.gov.br/jornal/visualizardocs?docs=256525," TargetMode="External"/><Relationship Id="rId311" Type="http://schemas.openxmlformats.org/officeDocument/2006/relationships/hyperlink" Target="https://www.joinville.sc.gov.br/jornal/visualizardocs?docs=32044," TargetMode="External"/><Relationship Id="rId395" Type="http://schemas.openxmlformats.org/officeDocument/2006/relationships/hyperlink" Target="https://www.joinville.sc.gov.br/jornal/visualizardocs?docs=242972," TargetMode="External"/><Relationship Id="rId409" Type="http://schemas.openxmlformats.org/officeDocument/2006/relationships/hyperlink" Target="https://www.joinville.sc.gov.br/jornal/visualizardocs?docs=49290," TargetMode="External"/><Relationship Id="rId963" Type="http://schemas.openxmlformats.org/officeDocument/2006/relationships/hyperlink" Target="https://www.joinville.sc.gov.br/jornal/visualizardocs?docs=61666," TargetMode="External"/><Relationship Id="rId1039" Type="http://schemas.openxmlformats.org/officeDocument/2006/relationships/hyperlink" Target="https://www.joinville.sc.gov.br/jornal/visualizardocs?docs=256525," TargetMode="External"/><Relationship Id="rId92" Type="http://schemas.openxmlformats.org/officeDocument/2006/relationships/hyperlink" Target="https://www.joinville.sc.gov.br/jornal/visualizardocs?docs=126225," TargetMode="External"/><Relationship Id="rId616" Type="http://schemas.openxmlformats.org/officeDocument/2006/relationships/hyperlink" Target="https://www.joinville.sc.gov.br/jornal/visualizardocs?docs=315580," TargetMode="External"/><Relationship Id="rId823" Type="http://schemas.openxmlformats.org/officeDocument/2006/relationships/hyperlink" Target="https://www.joinville.sc.gov.br/jornal/visualizardocs?docs=311238," TargetMode="External"/><Relationship Id="rId255" Type="http://schemas.openxmlformats.org/officeDocument/2006/relationships/hyperlink" Target="https://www.joinville.sc.gov.br/jornal/visualizardocs?docs=210233," TargetMode="External"/><Relationship Id="rId462" Type="http://schemas.openxmlformats.org/officeDocument/2006/relationships/hyperlink" Target="https://www.joinville.sc.gov.br/jornal/visualizardocs?docs=256525," TargetMode="External"/><Relationship Id="rId1092" Type="http://schemas.openxmlformats.org/officeDocument/2006/relationships/hyperlink" Target="https://www.joinville.sc.gov.br/jornal/visualizardocs?docs=292588," TargetMode="External"/><Relationship Id="rId1106" Type="http://schemas.openxmlformats.org/officeDocument/2006/relationships/hyperlink" Target="https://www.joinville.sc.gov.br/jornal/visualizardocs?docs=292588," TargetMode="External"/><Relationship Id="rId115" Type="http://schemas.openxmlformats.org/officeDocument/2006/relationships/hyperlink" Target="https://www.joinville.sc.gov.br/jornal/visualizardocs?docs=160160," TargetMode="External"/><Relationship Id="rId322" Type="http://schemas.openxmlformats.org/officeDocument/2006/relationships/hyperlink" Target="https://www.joinville.sc.gov.br/jornal/visualizardocs?docs=32044," TargetMode="External"/><Relationship Id="rId767" Type="http://schemas.openxmlformats.org/officeDocument/2006/relationships/hyperlink" Target="https://www.joinville.sc.gov.br/jornal/visualizardocs?docs=311238," TargetMode="External"/><Relationship Id="rId974" Type="http://schemas.openxmlformats.org/officeDocument/2006/relationships/hyperlink" Target="https://www.joinville.sc.gov.br/jornal/visualizardocs?docs=61666," TargetMode="External"/><Relationship Id="rId199" Type="http://schemas.openxmlformats.org/officeDocument/2006/relationships/hyperlink" Target="https://www.joinville.sc.gov.br/jornal/visualizardocs?docs=274639," TargetMode="External"/><Relationship Id="rId627" Type="http://schemas.openxmlformats.org/officeDocument/2006/relationships/hyperlink" Target="https://www.joinville.sc.gov.br/jornal/visualizardocs?docs=242972," TargetMode="External"/><Relationship Id="rId834" Type="http://schemas.openxmlformats.org/officeDocument/2006/relationships/hyperlink" Target="https://www.joinville.sc.gov.br/jornal/visualizardocs?docs=256525," TargetMode="External"/><Relationship Id="rId266" Type="http://schemas.openxmlformats.org/officeDocument/2006/relationships/hyperlink" Target="https://www.joinville.sc.gov.br/jornal/visualizardocs?docs=178630," TargetMode="External"/><Relationship Id="rId473" Type="http://schemas.openxmlformats.org/officeDocument/2006/relationships/hyperlink" Target="https://www.joinville.sc.gov.br/jornal/visualizardocs?docs=247722," TargetMode="External"/><Relationship Id="rId680" Type="http://schemas.openxmlformats.org/officeDocument/2006/relationships/hyperlink" Target="https://www.joinville.sc.gov.br/jornal/visualizardocs?docs=242972," TargetMode="External"/><Relationship Id="rId901" Type="http://schemas.openxmlformats.org/officeDocument/2006/relationships/hyperlink" Target="https://www.joinville.sc.gov.br/jornal/visualizardocs?docs=302729," TargetMode="External"/><Relationship Id="rId1117" Type="http://schemas.openxmlformats.org/officeDocument/2006/relationships/hyperlink" Target="https://leismunicipais.com.br/a1/sc/j/joinville/lei-complementar/2010/31/312/lei-complementar-n-312-2010-altera-e-da-nova-redacao-a-lei-complementar-n-27-de-27-de-marco-de-1996-que-atualiza-as-normas-de-parcelamento-uso-e-ocupacao-do-solo-no-municipio-de-joinville-e-da-outras-providencias" TargetMode="External"/><Relationship Id="rId30" Type="http://schemas.openxmlformats.org/officeDocument/2006/relationships/hyperlink" Target="https://www.joinville.sc.gov.br/jornal/visualizardocs?docs=50799," TargetMode="External"/><Relationship Id="rId126" Type="http://schemas.openxmlformats.org/officeDocument/2006/relationships/hyperlink" Target="https://www.joinville.sc.gov.br/jornal/visualizardocs?docs=177616," TargetMode="External"/><Relationship Id="rId333" Type="http://schemas.openxmlformats.org/officeDocument/2006/relationships/hyperlink" Target="https://www.joinville.sc.gov.br/jornal/visualizardocs?docs=32044," TargetMode="External"/><Relationship Id="rId540" Type="http://schemas.openxmlformats.org/officeDocument/2006/relationships/hyperlink" Target="https://www.joinville.sc.gov.br/jornal/visualizardocs?docs=330978," TargetMode="External"/><Relationship Id="rId778" Type="http://schemas.openxmlformats.org/officeDocument/2006/relationships/hyperlink" Target="https://www.joinville.sc.gov.br/jornal/visualizardocs?docs=175339," TargetMode="External"/><Relationship Id="rId985" Type="http://schemas.openxmlformats.org/officeDocument/2006/relationships/hyperlink" Target="https://www.joinville.sc.gov.br/jornal/visualizardocs?docs=210233," TargetMode="External"/><Relationship Id="rId638" Type="http://schemas.openxmlformats.org/officeDocument/2006/relationships/hyperlink" Target="https://www.joinville.sc.gov.br/jornal/visualizardocs?docs=242972," TargetMode="External"/><Relationship Id="rId845" Type="http://schemas.openxmlformats.org/officeDocument/2006/relationships/hyperlink" Target="https://www.joinville.sc.gov.br/jornal/visualizardocs?docs=226136," TargetMode="External"/><Relationship Id="rId1030" Type="http://schemas.openxmlformats.org/officeDocument/2006/relationships/hyperlink" Target="https://www.joinville.sc.gov.br/jornal/visualizardocs?docs=61666," TargetMode="External"/><Relationship Id="rId277" Type="http://schemas.openxmlformats.org/officeDocument/2006/relationships/hyperlink" Target="https://www.joinville.sc.gov.br/jornal/visualizardocs?docs=311238," TargetMode="External"/><Relationship Id="rId400" Type="http://schemas.openxmlformats.org/officeDocument/2006/relationships/hyperlink" Target="https://www.joinville.sc.gov.br/jornal/visualizardocs?docs=48685," TargetMode="External"/><Relationship Id="rId484" Type="http://schemas.openxmlformats.org/officeDocument/2006/relationships/hyperlink" Target="https://www.joinville.sc.gov.br/jornal/visualizardocs?docs=247722," TargetMode="External"/><Relationship Id="rId705" Type="http://schemas.openxmlformats.org/officeDocument/2006/relationships/hyperlink" Target="https://www.joinville.sc.gov.br/jornal/visualizardocs?docs=311238," TargetMode="External"/><Relationship Id="rId1128" Type="http://schemas.openxmlformats.org/officeDocument/2006/relationships/hyperlink" Target="https://leismunicipais.com.br/a1/sc/j/joinville/decreto/1997/841/8412/decreto-n-8412-1997-institui-o-regime-urbanistico-de-uso-de-ocupacao-do-solo-nos-setores-especiais-e-da-outras-providencias" TargetMode="External"/><Relationship Id="rId137" Type="http://schemas.openxmlformats.org/officeDocument/2006/relationships/hyperlink" Target="https://www.joinville.sc.gov.br/jornal/visualizardocs?docs=180702," TargetMode="External"/><Relationship Id="rId344" Type="http://schemas.openxmlformats.org/officeDocument/2006/relationships/hyperlink" Target="https://www.joinville.sc.gov.br/jornal/visualizardocs?docs=32044," TargetMode="External"/><Relationship Id="rId691" Type="http://schemas.openxmlformats.org/officeDocument/2006/relationships/hyperlink" Target="https://www.joinville.sc.gov.br/jornal/visualizardocs?docs=311238," TargetMode="External"/><Relationship Id="rId789" Type="http://schemas.openxmlformats.org/officeDocument/2006/relationships/hyperlink" Target="https://www.joinville.sc.gov.br/jornal/visualizardocs?docs=311238," TargetMode="External"/><Relationship Id="rId912" Type="http://schemas.openxmlformats.org/officeDocument/2006/relationships/hyperlink" Target="https://www.joinville.sc.gov.br/jornal/visualizardocs?docs=292588," TargetMode="External"/><Relationship Id="rId996" Type="http://schemas.openxmlformats.org/officeDocument/2006/relationships/hyperlink" Target="https://www.joinville.sc.gov.br/jornal/visualizardocs?docs=247722," TargetMode="External"/><Relationship Id="rId41" Type="http://schemas.openxmlformats.org/officeDocument/2006/relationships/hyperlink" Target="https://www.joinville.sc.gov.br/jornal/visualizardocs?docs=59632," TargetMode="External"/><Relationship Id="rId551" Type="http://schemas.openxmlformats.org/officeDocument/2006/relationships/hyperlink" Target="https://www.joinville.sc.gov.br/jornal/visualizardocs?docs=247722," TargetMode="External"/><Relationship Id="rId649" Type="http://schemas.openxmlformats.org/officeDocument/2006/relationships/hyperlink" Target="https://www.joinville.sc.gov.br/jornal/visualizardocs?docs=242972," TargetMode="External"/><Relationship Id="rId856" Type="http://schemas.openxmlformats.org/officeDocument/2006/relationships/hyperlink" Target="https://www.joinville.sc.gov.br/jornal/visualizardocs?docs=311238," TargetMode="External"/><Relationship Id="rId190" Type="http://schemas.openxmlformats.org/officeDocument/2006/relationships/hyperlink" Target="https://www.joinville.sc.gov.br/jornal/visualizardocs?docs=258443," TargetMode="External"/><Relationship Id="rId204" Type="http://schemas.openxmlformats.org/officeDocument/2006/relationships/hyperlink" Target="https://www.joinville.sc.gov.br/jornal/visualizardocs?docs=280858," TargetMode="External"/><Relationship Id="rId288" Type="http://schemas.openxmlformats.org/officeDocument/2006/relationships/hyperlink" Target="https://www.joinville.sc.gov.br/jornal/visualizardocs?docs=48685," TargetMode="External"/><Relationship Id="rId411" Type="http://schemas.openxmlformats.org/officeDocument/2006/relationships/hyperlink" Target="https://www.joinville.sc.gov.br/jornal/visualizardocs?docs=49290," TargetMode="External"/><Relationship Id="rId509" Type="http://schemas.openxmlformats.org/officeDocument/2006/relationships/hyperlink" Target="https://www.joinville.sc.gov.br/jornal/visualizardocs?docs=175339," TargetMode="External"/><Relationship Id="rId1041" Type="http://schemas.openxmlformats.org/officeDocument/2006/relationships/hyperlink" Target="https://www.joinville.sc.gov.br/jornal/visualizardocs?docs=256525," TargetMode="External"/><Relationship Id="rId1139" Type="http://schemas.openxmlformats.org/officeDocument/2006/relationships/hyperlink" Target="https://leismunicipais.com.br/a1/sc/j/joinville/decreto/2003/1093/10931/decreto-n-10931-2003-altera-o-anexo-iii-constante-do-decreto-n-8412-97-alterado-pelo-decreto-n-9892-00-e-o-anexo-iii-constante-do-decreto-n-8413-97-alterado-pelo-decreto-n-9020-00-que-alteram-o-regime-urbanistico-de-uso-de-ocupacao-do-solo-nos-setores-especiais-e-na-area-rural" TargetMode="External"/><Relationship Id="rId495" Type="http://schemas.openxmlformats.org/officeDocument/2006/relationships/hyperlink" Target="https://www.joinville.sc.gov.br/jornal/visualizardocs?docs=61549," TargetMode="External"/><Relationship Id="rId716" Type="http://schemas.openxmlformats.org/officeDocument/2006/relationships/hyperlink" Target="https://www.joinville.sc.gov.br/jornal/visualizardocs?docs=210233," TargetMode="External"/><Relationship Id="rId923" Type="http://schemas.openxmlformats.org/officeDocument/2006/relationships/hyperlink" Target="https://www.joinville.sc.gov.br/jornal/visualizardocs?docs=311238," TargetMode="External"/><Relationship Id="rId52" Type="http://schemas.openxmlformats.org/officeDocument/2006/relationships/hyperlink" Target="https://www.joinville.sc.gov.br/jornal/visualizardocs?docs=61689," TargetMode="External"/><Relationship Id="rId148" Type="http://schemas.openxmlformats.org/officeDocument/2006/relationships/hyperlink" Target="https://www.joinville.sc.gov.br/jornal/visualizardocs?docs=210233," TargetMode="External"/><Relationship Id="rId355" Type="http://schemas.openxmlformats.org/officeDocument/2006/relationships/hyperlink" Target="https://www.joinville.sc.gov.br/jornal/visualizardocs?docs=32044," TargetMode="External"/><Relationship Id="rId562" Type="http://schemas.openxmlformats.org/officeDocument/2006/relationships/hyperlink" Target="https://www.joinville.sc.gov.br/jornal/visualizardocs?docs=247722," TargetMode="External"/><Relationship Id="rId215" Type="http://schemas.openxmlformats.org/officeDocument/2006/relationships/hyperlink" Target="https://www.joinville.sc.gov.br/jornal/visualizardocs?docs=307536," TargetMode="External"/><Relationship Id="rId422" Type="http://schemas.openxmlformats.org/officeDocument/2006/relationships/hyperlink" Target="https://www.joinville.sc.gov.br/jornal/visualizardocs?docs=214026," TargetMode="External"/><Relationship Id="rId867" Type="http://schemas.openxmlformats.org/officeDocument/2006/relationships/hyperlink" Target="https://leismunicipais.com.br/SC/JOINVILLE/SEI-17.0.014720-7.pdf" TargetMode="External"/><Relationship Id="rId1052" Type="http://schemas.openxmlformats.org/officeDocument/2006/relationships/hyperlink" Target="https://www.joinville.sc.gov.br/jornal/visualizardocs?docs=61690," TargetMode="External"/><Relationship Id="rId299" Type="http://schemas.openxmlformats.org/officeDocument/2006/relationships/hyperlink" Target="https://www.joinville.sc.gov.br/jornal/visualizardocs?docs=32044," TargetMode="External"/><Relationship Id="rId727" Type="http://schemas.openxmlformats.org/officeDocument/2006/relationships/hyperlink" Target="https://www.joinville.sc.gov.br/jornal/visualizardocs?docs=141412," TargetMode="External"/><Relationship Id="rId934" Type="http://schemas.openxmlformats.org/officeDocument/2006/relationships/hyperlink" Target="https://www.joinville.sc.gov.br/jornal/visualizardocs?docs=247722," TargetMode="External"/><Relationship Id="rId63" Type="http://schemas.openxmlformats.org/officeDocument/2006/relationships/hyperlink" Target="https://www.joinville.sc.gov.br/jornal/visualizardocs?docs=82276," TargetMode="External"/><Relationship Id="rId159" Type="http://schemas.openxmlformats.org/officeDocument/2006/relationships/hyperlink" Target="https://www.joinville.sc.gov.br/jornal/visualizardocs?docs=218334," TargetMode="External"/><Relationship Id="rId366" Type="http://schemas.openxmlformats.org/officeDocument/2006/relationships/hyperlink" Target="https://www.joinville.sc.gov.br/jornal/visualizardocs?docs=32044," TargetMode="External"/><Relationship Id="rId573" Type="http://schemas.openxmlformats.org/officeDocument/2006/relationships/hyperlink" Target="https://www.joinville.sc.gov.br/jornal/visualizardocs?docs=158870," TargetMode="External"/><Relationship Id="rId780" Type="http://schemas.openxmlformats.org/officeDocument/2006/relationships/hyperlink" Target="https://www.joinville.sc.gov.br/jornal/visualizardocs?docs=311238," TargetMode="External"/><Relationship Id="rId226" Type="http://schemas.openxmlformats.org/officeDocument/2006/relationships/hyperlink" Target="https://www.joinville.sc.gov.br/jornal/visualizardocs?docs=308581," TargetMode="External"/><Relationship Id="rId433" Type="http://schemas.openxmlformats.org/officeDocument/2006/relationships/hyperlink" Target="https://www.joinville.sc.gov.br/jornal/visualizardocs?docs=214026," TargetMode="External"/><Relationship Id="rId878" Type="http://schemas.openxmlformats.org/officeDocument/2006/relationships/hyperlink" Target="https://www.joinville.sc.gov.br/jornal/visualizardocs?docs=308581," TargetMode="External"/><Relationship Id="rId1063" Type="http://schemas.openxmlformats.org/officeDocument/2006/relationships/hyperlink" Target="https://www.joinville.sc.gov.br/jornal/visualizardocs?docs=307538," TargetMode="External"/><Relationship Id="rId640" Type="http://schemas.openxmlformats.org/officeDocument/2006/relationships/hyperlink" Target="https://www.joinville.sc.gov.br/jornal/visualizardocs?docs=242972," TargetMode="External"/><Relationship Id="rId738" Type="http://schemas.openxmlformats.org/officeDocument/2006/relationships/hyperlink" Target="https://www.joinville.sc.gov.br/jornal/visualizardocs?docs=311238," TargetMode="External"/><Relationship Id="rId945" Type="http://schemas.openxmlformats.org/officeDocument/2006/relationships/hyperlink" Target="https://www.joinville.sc.gov.br/jornal/visualizardocs?docs=48685," TargetMode="External"/><Relationship Id="rId74" Type="http://schemas.openxmlformats.org/officeDocument/2006/relationships/hyperlink" Target="https://www.joinville.sc.gov.br/jornal/visualizardocs?docs=85624," TargetMode="External"/><Relationship Id="rId377" Type="http://schemas.openxmlformats.org/officeDocument/2006/relationships/hyperlink" Target="https://www.joinville.sc.gov.br/jornal/visualizardocs?docs=32044," TargetMode="External"/><Relationship Id="rId500" Type="http://schemas.openxmlformats.org/officeDocument/2006/relationships/hyperlink" Target="https://www.joinville.sc.gov.br/jornal/visualizardocs?docs=256525," TargetMode="External"/><Relationship Id="rId584" Type="http://schemas.openxmlformats.org/officeDocument/2006/relationships/hyperlink" Target="https://www.joinville.sc.gov.br/jornal/visualizardocs?docs=247722," TargetMode="External"/><Relationship Id="rId805" Type="http://schemas.openxmlformats.org/officeDocument/2006/relationships/hyperlink" Target="https://www.joinville.sc.gov.br/jornal/visualizardocs?docs=48685," TargetMode="External"/><Relationship Id="rId1130" Type="http://schemas.openxmlformats.org/officeDocument/2006/relationships/hyperlink" Target="https://leismunicipais.com.br/a1/sc/j/joinville/decreto/1997/841/8412/decreto-n-8412-1997-institui-o-regime-urbanistico-de-uso-de-ocupacao-do-solo-nos-setores-especiais-e-da-outras-providencias" TargetMode="External"/><Relationship Id="rId5" Type="http://schemas.openxmlformats.org/officeDocument/2006/relationships/footnotes" Target="footnotes.xml"/><Relationship Id="rId237" Type="http://schemas.openxmlformats.org/officeDocument/2006/relationships/hyperlink" Target="https://www.joinville.sc.gov.br/jornal/visualizardocs?docs=340438," TargetMode="External"/><Relationship Id="rId791" Type="http://schemas.openxmlformats.org/officeDocument/2006/relationships/hyperlink" Target="https://www.joinville.sc.gov.br/jornal/visualizardocs?docs=311238," TargetMode="External"/><Relationship Id="rId889" Type="http://schemas.openxmlformats.org/officeDocument/2006/relationships/hyperlink" Target="https://www.joinville.sc.gov.br/jornal/visualizardocs?docs=302730," TargetMode="External"/><Relationship Id="rId1074" Type="http://schemas.openxmlformats.org/officeDocument/2006/relationships/hyperlink" Target="https://www.joinville.sc.gov.br/jornal/visualizardocs?docs=307538," TargetMode="External"/><Relationship Id="rId444" Type="http://schemas.openxmlformats.org/officeDocument/2006/relationships/hyperlink" Target="https://www.joinville.sc.gov.br/jornal/visualizardocs?docs=292588," TargetMode="External"/><Relationship Id="rId651" Type="http://schemas.openxmlformats.org/officeDocument/2006/relationships/hyperlink" Target="https://www.joinville.sc.gov.br/jornal/visualizardocs?docs=242972," TargetMode="External"/><Relationship Id="rId749" Type="http://schemas.openxmlformats.org/officeDocument/2006/relationships/hyperlink" Target="https://www.joinville.sc.gov.br/jornal/visualizardocs?docs=311238," TargetMode="External"/><Relationship Id="rId290" Type="http://schemas.openxmlformats.org/officeDocument/2006/relationships/hyperlink" Target="https://www.joinville.sc.gov.br/jornal/visualizardocs?docs=32044," TargetMode="External"/><Relationship Id="rId304" Type="http://schemas.openxmlformats.org/officeDocument/2006/relationships/hyperlink" Target="https://www.joinville.sc.gov.br/jornal/visualizardocs?docs=32044," TargetMode="External"/><Relationship Id="rId388" Type="http://schemas.openxmlformats.org/officeDocument/2006/relationships/hyperlink" Target="https://www.joinville.sc.gov.br/jornal/visualizardocs?docs=32044," TargetMode="External"/><Relationship Id="rId511" Type="http://schemas.openxmlformats.org/officeDocument/2006/relationships/hyperlink" Target="https://www.joinville.sc.gov.br/jornal/visualizardocs?docs=175339," TargetMode="External"/><Relationship Id="rId609" Type="http://schemas.openxmlformats.org/officeDocument/2006/relationships/hyperlink" Target="https://www.joinville.sc.gov.br/jornal/visualizardocs?docs=48685," TargetMode="External"/><Relationship Id="rId956" Type="http://schemas.openxmlformats.org/officeDocument/2006/relationships/hyperlink" Target="https://www.joinville.sc.gov.br/jornal/visualizardocs?docs=226136," TargetMode="External"/><Relationship Id="rId1141" Type="http://schemas.openxmlformats.org/officeDocument/2006/relationships/hyperlink" Target="https://leismunicipais.com.br/a1/sc/j/joinville/decreto/1997/841/8412/decreto-n-8412-1997-institui-o-regime-urbanistico-de-uso-de-ocupacao-do-solo-nos-setores-especiais-e-da-outras-providencias" TargetMode="External"/><Relationship Id="rId85" Type="http://schemas.openxmlformats.org/officeDocument/2006/relationships/hyperlink" Target="https://www.joinville.sc.gov.br/jornal/visualizardocs?docs=111242," TargetMode="External"/><Relationship Id="rId150" Type="http://schemas.openxmlformats.org/officeDocument/2006/relationships/hyperlink" Target="https://www.joinville.sc.gov.br/jornal/visualizardocs?docs=213049," TargetMode="External"/><Relationship Id="rId595" Type="http://schemas.openxmlformats.org/officeDocument/2006/relationships/hyperlink" Target="https://www.joinville.sc.gov.br/jornal/visualizardocs?docs=126225," TargetMode="External"/><Relationship Id="rId816" Type="http://schemas.openxmlformats.org/officeDocument/2006/relationships/hyperlink" Target="https://www.joinville.sc.gov.br/jornal/visualizardocs?docs=242972," TargetMode="External"/><Relationship Id="rId1001" Type="http://schemas.openxmlformats.org/officeDocument/2006/relationships/hyperlink" Target="https://www.joinville.sc.gov.br/jornal/visualizardocs?docs=61666," TargetMode="External"/><Relationship Id="rId248" Type="http://schemas.openxmlformats.org/officeDocument/2006/relationships/hyperlink" Target="https://www.joinville.sc.gov.br/jornal/visualizardocs?docs=48685," TargetMode="External"/><Relationship Id="rId455" Type="http://schemas.openxmlformats.org/officeDocument/2006/relationships/hyperlink" Target="https://www.joinville.sc.gov.br/jornal/visualizardocs?docs=330978," TargetMode="External"/><Relationship Id="rId662" Type="http://schemas.openxmlformats.org/officeDocument/2006/relationships/hyperlink" Target="https://www.joinville.sc.gov.br/jornal/visualizardocs?docs=242972," TargetMode="External"/><Relationship Id="rId1085" Type="http://schemas.openxmlformats.org/officeDocument/2006/relationships/hyperlink" Target="https://www.joinville.sc.gov.br/jornal/visualizardocs?docs=292588," TargetMode="External"/><Relationship Id="rId12" Type="http://schemas.openxmlformats.org/officeDocument/2006/relationships/hyperlink" Target="https://www.joinville.sc.gov.br/jornal/visualizardocs?docs=38176," TargetMode="External"/><Relationship Id="rId108" Type="http://schemas.openxmlformats.org/officeDocument/2006/relationships/hyperlink" Target="https://www.joinville.sc.gov.br/jornal/visualizardocs?docs=157638," TargetMode="External"/><Relationship Id="rId315" Type="http://schemas.openxmlformats.org/officeDocument/2006/relationships/hyperlink" Target="https://www.joinville.sc.gov.br/jornal/visualizardocs?docs=242972," TargetMode="External"/><Relationship Id="rId522" Type="http://schemas.openxmlformats.org/officeDocument/2006/relationships/hyperlink" Target="https://www.joinville.sc.gov.br/jornal/visualizardocs?docs=176323," TargetMode="External"/><Relationship Id="rId967" Type="http://schemas.openxmlformats.org/officeDocument/2006/relationships/hyperlink" Target="https://www.joinville.sc.gov.br/jornal/visualizardocs?docs=48685," TargetMode="External"/><Relationship Id="rId1152" Type="http://schemas.openxmlformats.org/officeDocument/2006/relationships/hyperlink" Target="https://leismunicipais.com.br/a1/sc/j/joinville/decreto/2000/989/9892/decreto-n-9892-2000-altera-o-regime-urbanistico-de-uso-de-ocupacao-do-solo-nos-setores-especiais-revoga-os-decretos-n-s-8412-97-e-8875-98-e-da-outras-providencias" TargetMode="External"/><Relationship Id="rId96" Type="http://schemas.openxmlformats.org/officeDocument/2006/relationships/hyperlink" Target="https://www.joinville.sc.gov.br/jornal/visualizardocs?docs=137157," TargetMode="External"/><Relationship Id="rId161" Type="http://schemas.openxmlformats.org/officeDocument/2006/relationships/hyperlink" Target="https://www.joinville.sc.gov.br/jornal/visualizardocs?docs=220279," TargetMode="External"/><Relationship Id="rId399" Type="http://schemas.openxmlformats.org/officeDocument/2006/relationships/hyperlink" Target="https://www.joinville.sc.gov.br/jornal/visualizardocs?docs=48685," TargetMode="External"/><Relationship Id="rId827" Type="http://schemas.openxmlformats.org/officeDocument/2006/relationships/hyperlink" Target="http://www.planalto.gov.br/ccivil_03/leis/l9985.htm" TargetMode="External"/><Relationship Id="rId1012" Type="http://schemas.openxmlformats.org/officeDocument/2006/relationships/hyperlink" Target="https://www.joinville.sc.gov.br/jornal/visualizardocs?docs=61666," TargetMode="External"/><Relationship Id="rId259" Type="http://schemas.openxmlformats.org/officeDocument/2006/relationships/hyperlink" Target="https://www.joinville.sc.gov.br/jornal/visualizardocs?docs=178630," TargetMode="External"/><Relationship Id="rId466" Type="http://schemas.openxmlformats.org/officeDocument/2006/relationships/hyperlink" Target="https://www.joinville.sc.gov.br/jornal/visualizardocs?docs=61549," TargetMode="External"/><Relationship Id="rId673" Type="http://schemas.openxmlformats.org/officeDocument/2006/relationships/hyperlink" Target="https://www.joinville.sc.gov.br/jornal/visualizardocs?docs=242972," TargetMode="External"/><Relationship Id="rId880" Type="http://schemas.openxmlformats.org/officeDocument/2006/relationships/hyperlink" Target="https://www.joinville.sc.gov.br/jornal/visualizardocs?docs=308581," TargetMode="External"/><Relationship Id="rId1096" Type="http://schemas.openxmlformats.org/officeDocument/2006/relationships/hyperlink" Target="https://www.joinville.sc.gov.br/jornal/visualizardocs?docs=247722," TargetMode="External"/><Relationship Id="rId23" Type="http://schemas.openxmlformats.org/officeDocument/2006/relationships/hyperlink" Target="https://www.joinville.sc.gov.br/jornal/visualizardocs?docs=48685," TargetMode="External"/><Relationship Id="rId119" Type="http://schemas.openxmlformats.org/officeDocument/2006/relationships/hyperlink" Target="https://www.joinville.sc.gov.br/jornal/visualizardocs?docs=163393," TargetMode="External"/><Relationship Id="rId326" Type="http://schemas.openxmlformats.org/officeDocument/2006/relationships/hyperlink" Target="https://www.joinville.sc.gov.br/jornal/visualizardocs?docs=176323," TargetMode="External"/><Relationship Id="rId533" Type="http://schemas.openxmlformats.org/officeDocument/2006/relationships/hyperlink" Target="https://www.joinville.sc.gov.br/jornal/visualizardocs?docs=256525," TargetMode="External"/><Relationship Id="rId978" Type="http://schemas.openxmlformats.org/officeDocument/2006/relationships/hyperlink" Target="https://www.joinville.sc.gov.br/jornal/visualizardocs?docs=247722," TargetMode="External"/><Relationship Id="rId740" Type="http://schemas.openxmlformats.org/officeDocument/2006/relationships/hyperlink" Target="https://www.joinville.sc.gov.br/jornal/visualizardocs?docs=311238," TargetMode="External"/><Relationship Id="rId838" Type="http://schemas.openxmlformats.org/officeDocument/2006/relationships/hyperlink" Target="https://www.joinville.sc.gov.br/jornal/visualizardocs?docs=311238," TargetMode="External"/><Relationship Id="rId1023" Type="http://schemas.openxmlformats.org/officeDocument/2006/relationships/hyperlink" Target="https://www.joinville.sc.gov.br/jornal/visualizardocs?docs=107044," TargetMode="External"/><Relationship Id="rId172" Type="http://schemas.openxmlformats.org/officeDocument/2006/relationships/hyperlink" Target="https://www.joinville.sc.gov.br/jornal/visualizardocs?docs=227197," TargetMode="External"/><Relationship Id="rId477" Type="http://schemas.openxmlformats.org/officeDocument/2006/relationships/hyperlink" Target="https://www.joinville.sc.gov.br/jornal/visualizardocs?docs=61666," TargetMode="External"/><Relationship Id="rId600" Type="http://schemas.openxmlformats.org/officeDocument/2006/relationships/hyperlink" Target="https://www.joinville.sc.gov.br/jornal/visualizardocs?docs=61666," TargetMode="External"/><Relationship Id="rId684" Type="http://schemas.openxmlformats.org/officeDocument/2006/relationships/hyperlink" Target="https://www.joinville.sc.gov.br/jornal/visualizardocs?docs=242972," TargetMode="External"/><Relationship Id="rId337" Type="http://schemas.openxmlformats.org/officeDocument/2006/relationships/hyperlink" Target="https://www.joinville.sc.gov.br/jornal/visualizardocs?docs=32044," TargetMode="External"/><Relationship Id="rId891" Type="http://schemas.openxmlformats.org/officeDocument/2006/relationships/hyperlink" Target="https://www.joinville.sc.gov.br/jornal/visualizardocs?docs=176323," TargetMode="External"/><Relationship Id="rId905" Type="http://schemas.openxmlformats.org/officeDocument/2006/relationships/hyperlink" Target="https://www.joinville.sc.gov.br/jornal/visualizardocs?docs=214026," TargetMode="External"/><Relationship Id="rId989" Type="http://schemas.openxmlformats.org/officeDocument/2006/relationships/hyperlink" Target="https://www.joinville.sc.gov.br/jornal/visualizardocs?docs=267503," TargetMode="External"/><Relationship Id="rId34" Type="http://schemas.openxmlformats.org/officeDocument/2006/relationships/hyperlink" Target="https://www.joinville.sc.gov.br/jornal/visualizardocs?docs=53089," TargetMode="External"/><Relationship Id="rId544" Type="http://schemas.openxmlformats.org/officeDocument/2006/relationships/hyperlink" Target="https://www.joinville.sc.gov.br/jornal/visualizardocs?docs=48685," TargetMode="External"/><Relationship Id="rId751" Type="http://schemas.openxmlformats.org/officeDocument/2006/relationships/hyperlink" Target="https://www.joinville.sc.gov.br/jornal/visualizardocs?docs=311238," TargetMode="External"/><Relationship Id="rId849" Type="http://schemas.openxmlformats.org/officeDocument/2006/relationships/hyperlink" Target="https://www.joinville.sc.gov.br/jornal/visualizardocs?docs=311238," TargetMode="External"/><Relationship Id="rId183" Type="http://schemas.openxmlformats.org/officeDocument/2006/relationships/hyperlink" Target="https://www.joinville.sc.gov.br/jornal/visualizardocs?docs=247722," TargetMode="External"/><Relationship Id="rId390" Type="http://schemas.openxmlformats.org/officeDocument/2006/relationships/hyperlink" Target="https://www.joinville.sc.gov.br/jornal/visualizardocs?docs=32044," TargetMode="External"/><Relationship Id="rId404" Type="http://schemas.openxmlformats.org/officeDocument/2006/relationships/hyperlink" Target="https://www.joinville.sc.gov.br/jornal/visualizardocs?docs=48685," TargetMode="External"/><Relationship Id="rId611" Type="http://schemas.openxmlformats.org/officeDocument/2006/relationships/hyperlink" Target="https://www.joinville.sc.gov.br/jornal/visualizardocs?docs=308581," TargetMode="External"/><Relationship Id="rId1034" Type="http://schemas.openxmlformats.org/officeDocument/2006/relationships/hyperlink" Target="https://www.joinville.sc.gov.br/jornal/visualizardocs?docs=61666," TargetMode="External"/><Relationship Id="rId250" Type="http://schemas.openxmlformats.org/officeDocument/2006/relationships/hyperlink" Target="https://www.joinville.sc.gov.br/jornal/visualizardocs?docs=48685," TargetMode="External"/><Relationship Id="rId488" Type="http://schemas.openxmlformats.org/officeDocument/2006/relationships/hyperlink" Target="https://www.joinville.sc.gov.br/jornal/visualizardocs?docs=214026," TargetMode="External"/><Relationship Id="rId695" Type="http://schemas.openxmlformats.org/officeDocument/2006/relationships/hyperlink" Target="https://www.joinville.sc.gov.br/jornal/visualizardocs?docs=311238," TargetMode="External"/><Relationship Id="rId709" Type="http://schemas.openxmlformats.org/officeDocument/2006/relationships/hyperlink" Target="http://www.planalto.gov.br/ccivil_03/leis/l9985.htm" TargetMode="External"/><Relationship Id="rId916" Type="http://schemas.openxmlformats.org/officeDocument/2006/relationships/hyperlink" Target="https://www.joinville.sc.gov.br/jornal/visualizardocs?docs=175339," TargetMode="External"/><Relationship Id="rId1101" Type="http://schemas.openxmlformats.org/officeDocument/2006/relationships/hyperlink" Target="https://www.joinville.sc.gov.br/jornal/visualizardocs?docs=292588," TargetMode="External"/><Relationship Id="rId45" Type="http://schemas.openxmlformats.org/officeDocument/2006/relationships/hyperlink" Target="https://www.joinville.sc.gov.br/jornal/visualizardocs?docs=61549," TargetMode="External"/><Relationship Id="rId110" Type="http://schemas.openxmlformats.org/officeDocument/2006/relationships/hyperlink" Target="https://www.joinville.sc.gov.br/jornal/visualizardocs?docs=158870," TargetMode="External"/><Relationship Id="rId348" Type="http://schemas.openxmlformats.org/officeDocument/2006/relationships/hyperlink" Target="https://www.joinville.sc.gov.br/jornal/visualizardocs?docs=32044," TargetMode="External"/><Relationship Id="rId555" Type="http://schemas.openxmlformats.org/officeDocument/2006/relationships/hyperlink" Target="https://www.joinville.sc.gov.br/jornal/visualizardocs?docs=61666," TargetMode="External"/><Relationship Id="rId762" Type="http://schemas.openxmlformats.org/officeDocument/2006/relationships/hyperlink" Target="https://www.joinville.sc.gov.br/jornal/visualizardocs?docs=311238," TargetMode="External"/><Relationship Id="rId194" Type="http://schemas.openxmlformats.org/officeDocument/2006/relationships/hyperlink" Target="https://www.joinville.sc.gov.br/jornal/visualizardocs?docs=268120," TargetMode="External"/><Relationship Id="rId208" Type="http://schemas.openxmlformats.org/officeDocument/2006/relationships/hyperlink" Target="https://www.joinville.sc.gov.br/jornal/visualizardocs?docs=292588," TargetMode="External"/><Relationship Id="rId415" Type="http://schemas.openxmlformats.org/officeDocument/2006/relationships/hyperlink" Target="https://www.joinville.sc.gov.br/jornal/visualizardocs?docs=49290," TargetMode="External"/><Relationship Id="rId622" Type="http://schemas.openxmlformats.org/officeDocument/2006/relationships/hyperlink" Target="https://www.planalto.gov.br/ccivil_03/_ato2015-2018/2017/lei/l13465.htm" TargetMode="External"/><Relationship Id="rId1045" Type="http://schemas.openxmlformats.org/officeDocument/2006/relationships/hyperlink" Target="https://www.joinville.sc.gov.br/jornal/visualizardocs?docs=256525," TargetMode="External"/><Relationship Id="rId261" Type="http://schemas.openxmlformats.org/officeDocument/2006/relationships/hyperlink" Target="https://www.joinville.sc.gov.br/jornal/visualizardocs?docs=178630," TargetMode="External"/><Relationship Id="rId499" Type="http://schemas.openxmlformats.org/officeDocument/2006/relationships/hyperlink" Target="https://www.joinville.sc.gov.br/jornal/visualizardocs?docs=61549," TargetMode="External"/><Relationship Id="rId927" Type="http://schemas.openxmlformats.org/officeDocument/2006/relationships/hyperlink" Target="https://www.joinville.sc.gov.br/jornal/visualizardocs?docs=302730," TargetMode="External"/><Relationship Id="rId1112" Type="http://schemas.openxmlformats.org/officeDocument/2006/relationships/hyperlink" Target="https://leismunicipais.com.br/a1/sc/j/joinville/lei-complementar/2011/33/336/lei-complementar-n-336-2011-regulamenta-o-instrumento-do-estudo-previo-de-impacto-de-vizinhanca-eiv-conforme-determina-o-art-82-da-lei-complementar-n-261-de-28-de-fevereiro-de-2008-que-institui-o-plano-diretor-de-desenvolvimento-sustentavel-do-municipio-de-joinville-e-da-outras-providencias" TargetMode="External"/><Relationship Id="rId56" Type="http://schemas.openxmlformats.org/officeDocument/2006/relationships/hyperlink" Target="https://www.joinville.sc.gov.br/jornal/visualizardocs?docs=61690," TargetMode="External"/><Relationship Id="rId359" Type="http://schemas.openxmlformats.org/officeDocument/2006/relationships/hyperlink" Target="https://www.joinville.sc.gov.br/jornal/visualizardocs?docs=32044," TargetMode="External"/><Relationship Id="rId566" Type="http://schemas.openxmlformats.org/officeDocument/2006/relationships/hyperlink" Target="https://www.joinville.sc.gov.br/jornal/visualizardocs?docs=226136," TargetMode="External"/><Relationship Id="rId773" Type="http://schemas.openxmlformats.org/officeDocument/2006/relationships/hyperlink" Target="https://www.planalto.gov.br/ccivil_03/_ato2015-2018/2017/lei/l13465.htm" TargetMode="External"/><Relationship Id="rId121" Type="http://schemas.openxmlformats.org/officeDocument/2006/relationships/hyperlink" Target="https://www.joinville.sc.gov.br/jornal/visualizardocs?docs=175339," TargetMode="External"/><Relationship Id="rId219" Type="http://schemas.openxmlformats.org/officeDocument/2006/relationships/hyperlink" Target="https://www.joinville.sc.gov.br/jornal/visualizardocs?docs=307538," TargetMode="External"/><Relationship Id="rId426" Type="http://schemas.openxmlformats.org/officeDocument/2006/relationships/hyperlink" Target="https://www.joinville.sc.gov.br/jornal/visualizardocs?docs=210233," TargetMode="External"/><Relationship Id="rId633" Type="http://schemas.openxmlformats.org/officeDocument/2006/relationships/hyperlink" Target="https://www.planalto.gov.br/ccivil_03/_ato2015-2018/2017/lei/l13465.htm" TargetMode="External"/><Relationship Id="rId980" Type="http://schemas.openxmlformats.org/officeDocument/2006/relationships/hyperlink" Target="https://www.joinville.sc.gov.br/jornal/visualizardocs?docs=247722," TargetMode="External"/><Relationship Id="rId1056" Type="http://schemas.openxmlformats.org/officeDocument/2006/relationships/hyperlink" Target="https://www.joinville.sc.gov.br/jornal/visualizardocs?docs=61690," TargetMode="External"/><Relationship Id="rId840" Type="http://schemas.openxmlformats.org/officeDocument/2006/relationships/hyperlink" Target="https://www.joinville.sc.gov.br/jornal/visualizardocs?docs=311238," TargetMode="External"/><Relationship Id="rId938" Type="http://schemas.openxmlformats.org/officeDocument/2006/relationships/hyperlink" Target="https://www.joinville.sc.gov.br/jornal/visualizardocs?docs=247722," TargetMode="External"/><Relationship Id="rId67" Type="http://schemas.openxmlformats.org/officeDocument/2006/relationships/hyperlink" Target="https://www.joinville.sc.gov.br/jornal/visualizardocs?docs=83198," TargetMode="External"/><Relationship Id="rId272" Type="http://schemas.openxmlformats.org/officeDocument/2006/relationships/hyperlink" Target="https://www.joinville.sc.gov.br/jornal/visualizardocs?docs=311238," TargetMode="External"/><Relationship Id="rId577" Type="http://schemas.openxmlformats.org/officeDocument/2006/relationships/hyperlink" Target="https://www.joinville.sc.gov.br/jornal/visualizardocs?docs=308581," TargetMode="External"/><Relationship Id="rId700" Type="http://schemas.openxmlformats.org/officeDocument/2006/relationships/hyperlink" Target="https://www.joinville.sc.gov.br/jornal/visualizardocs?docs=311238," TargetMode="External"/><Relationship Id="rId1123" Type="http://schemas.openxmlformats.org/officeDocument/2006/relationships/hyperlink" Target="https://leismunicipais.com.br/a1/sc/j/joinville/lei-complementar/2010/31/318/lei-complementar-n-318-2010-institui-o-instrumento-de-controle-urbanistico-do-plano-diretor-de-desenvolvimento-sustentavel-de-joinville-estruturacao-territorial-que-estabelece-e-define-o-macrozoneamento-no-municipio-e-da-outras-providencias" TargetMode="External"/><Relationship Id="rId132" Type="http://schemas.openxmlformats.org/officeDocument/2006/relationships/hyperlink" Target="https://www.joinville.sc.gov.br/jornal/visualizardocs?docs=178877," TargetMode="External"/><Relationship Id="rId784" Type="http://schemas.openxmlformats.org/officeDocument/2006/relationships/hyperlink" Target="https://www.joinville.sc.gov.br/jornal/visualizardocs?docs=311238," TargetMode="External"/><Relationship Id="rId991" Type="http://schemas.openxmlformats.org/officeDocument/2006/relationships/hyperlink" Target="https://www.joinville.sc.gov.br/jornal/visualizardocs?docs=125947," TargetMode="External"/><Relationship Id="rId1067" Type="http://schemas.openxmlformats.org/officeDocument/2006/relationships/hyperlink" Target="https://www.joinville.sc.gov.br/jornal/visualizardocs?docs=307538," TargetMode="External"/><Relationship Id="rId437" Type="http://schemas.openxmlformats.org/officeDocument/2006/relationships/hyperlink" Target="https://www.joinville.sc.gov.br/jornal/visualizardocs?docs=247722," TargetMode="External"/><Relationship Id="rId644" Type="http://schemas.openxmlformats.org/officeDocument/2006/relationships/hyperlink" Target="https://www.joinville.sc.gov.br/jornal/visualizardocs?docs=242972," TargetMode="External"/><Relationship Id="rId851" Type="http://schemas.openxmlformats.org/officeDocument/2006/relationships/hyperlink" Target="https://www.joinville.sc.gov.br/jornal/visualizardocs?docs=311238," TargetMode="External"/><Relationship Id="rId283" Type="http://schemas.openxmlformats.org/officeDocument/2006/relationships/hyperlink" Target="https://www.joinville.sc.gov.br/jornal/visualizardocs?docs=247722," TargetMode="External"/><Relationship Id="rId490" Type="http://schemas.openxmlformats.org/officeDocument/2006/relationships/hyperlink" Target="https://www.joinville.sc.gov.br/jornal/visualizardocs?docs=214026," TargetMode="External"/><Relationship Id="rId504" Type="http://schemas.openxmlformats.org/officeDocument/2006/relationships/hyperlink" Target="https://www.joinville.sc.gov.br/jornal/visualizardocs?docs=330978," TargetMode="External"/><Relationship Id="rId711" Type="http://schemas.openxmlformats.org/officeDocument/2006/relationships/hyperlink" Target="https://www.joinville.sc.gov.br/jornal/visualizardocs?docs=311238," TargetMode="External"/><Relationship Id="rId949" Type="http://schemas.openxmlformats.org/officeDocument/2006/relationships/hyperlink" Target="https://www.joinville.sc.gov.br/jornal/visualizardocs?docs=247722," TargetMode="External"/><Relationship Id="rId1134" Type="http://schemas.openxmlformats.org/officeDocument/2006/relationships/hyperlink" Target="https://leismunicipais.com.br/a1/sc/j/joinville/decreto/1997/841/8413/decreto-n-8413-1997-institui-o-regime-urbanistico-de-uso-e-ocupacao-do-solo-na-zona-rural-e-da-outras-providencias" TargetMode="External"/><Relationship Id="rId78" Type="http://schemas.openxmlformats.org/officeDocument/2006/relationships/hyperlink" Target="https://www.joinville.sc.gov.br/jornal/visualizardocs?docs=92398," TargetMode="External"/><Relationship Id="rId143" Type="http://schemas.openxmlformats.org/officeDocument/2006/relationships/hyperlink" Target="https://www.joinville.sc.gov.br/jornal/visualizardocs?docs=197672," TargetMode="External"/><Relationship Id="rId350" Type="http://schemas.openxmlformats.org/officeDocument/2006/relationships/hyperlink" Target="https://www.joinville.sc.gov.br/jornal/visualizardocs?docs=32044," TargetMode="External"/><Relationship Id="rId588" Type="http://schemas.openxmlformats.org/officeDocument/2006/relationships/hyperlink" Target="https://www.joinville.sc.gov.br/jornal/visualizardocs?docs=308581," TargetMode="External"/><Relationship Id="rId795" Type="http://schemas.openxmlformats.org/officeDocument/2006/relationships/hyperlink" Target="https://www.joinville.sc.gov.br/jornal/visualizardocs?docs=242972," TargetMode="External"/><Relationship Id="rId809" Type="http://schemas.openxmlformats.org/officeDocument/2006/relationships/hyperlink" Target="http://www.planalto.gov.br/ccivil_03/_ato2007-2010/2009/lei/l11977.htm" TargetMode="External"/><Relationship Id="rId9" Type="http://schemas.openxmlformats.org/officeDocument/2006/relationships/hyperlink" Target="https://www.joinville.sc.gov.br/jornal/visualizardocs?docs=32044," TargetMode="External"/><Relationship Id="rId210" Type="http://schemas.openxmlformats.org/officeDocument/2006/relationships/hyperlink" Target="https://www.joinville.sc.gov.br/jornal/visualizardocs?docs=297931," TargetMode="External"/><Relationship Id="rId448" Type="http://schemas.openxmlformats.org/officeDocument/2006/relationships/hyperlink" Target="https://www.joinville.sc.gov.br/jornal/visualizardocs?docs=311238," TargetMode="External"/><Relationship Id="rId655" Type="http://schemas.openxmlformats.org/officeDocument/2006/relationships/hyperlink" Target="https://www.joinville.sc.gov.br/jornal/visualizardocs?docs=242972," TargetMode="External"/><Relationship Id="rId862" Type="http://schemas.openxmlformats.org/officeDocument/2006/relationships/hyperlink" Target="https://www.joinville.sc.gov.br/jornal/visualizardocs?docs=256525," TargetMode="External"/><Relationship Id="rId1078" Type="http://schemas.openxmlformats.org/officeDocument/2006/relationships/hyperlink" Target="https://www.joinville.sc.gov.br/jornal/visualizardocs?docs=137157," TargetMode="External"/><Relationship Id="rId294" Type="http://schemas.openxmlformats.org/officeDocument/2006/relationships/hyperlink" Target="https://www.joinville.sc.gov.br/jornal/visualizardocs?docs=32044," TargetMode="External"/><Relationship Id="rId308" Type="http://schemas.openxmlformats.org/officeDocument/2006/relationships/hyperlink" Target="https://www.joinville.sc.gov.br/jornal/visualizardocs?docs=32044," TargetMode="External"/><Relationship Id="rId515" Type="http://schemas.openxmlformats.org/officeDocument/2006/relationships/hyperlink" Target="https://www.joinville.sc.gov.br/jornal/visualizardocs?docs=32044," TargetMode="External"/><Relationship Id="rId722" Type="http://schemas.openxmlformats.org/officeDocument/2006/relationships/hyperlink" Target="https://www.joinville.sc.gov.br/jornal/visualizardocs?docs=311238," TargetMode="External"/><Relationship Id="rId1145" Type="http://schemas.openxmlformats.org/officeDocument/2006/relationships/hyperlink" Target="https://leismunicipais.com.br/a1/sc/j/joinville/decreto/2003/1134/11344/decreto-n-11344-2003-altera-o-anexo-ii-constante-do-decreto-n-8412-97-alterado-pelo-decreto-n-9892-00-que-institui-o-regime-urbanistico-de-uso-e-ocupacao-do-solo-nos-setores-especiais-do-municipio" TargetMode="External"/><Relationship Id="rId89" Type="http://schemas.openxmlformats.org/officeDocument/2006/relationships/hyperlink" Target="https://www.joinville.sc.gov.br/jornal/visualizardocs?docs=125947," TargetMode="External"/><Relationship Id="rId154" Type="http://schemas.openxmlformats.org/officeDocument/2006/relationships/hyperlink" Target="https://www.joinville.sc.gov.br/jornal/visualizardocs?docs=214026," TargetMode="External"/><Relationship Id="rId361" Type="http://schemas.openxmlformats.org/officeDocument/2006/relationships/hyperlink" Target="https://www.joinville.sc.gov.br/jornal/visualizardocs?docs=49290," TargetMode="External"/><Relationship Id="rId599" Type="http://schemas.openxmlformats.org/officeDocument/2006/relationships/hyperlink" Target="https://www.joinville.sc.gov.br/jornal/visualizardocs?docs=61666," TargetMode="External"/><Relationship Id="rId1005" Type="http://schemas.openxmlformats.org/officeDocument/2006/relationships/hyperlink" Target="https://www.joinville.sc.gov.br/jornal/visualizardocs?docs=203816," TargetMode="External"/><Relationship Id="rId459" Type="http://schemas.openxmlformats.org/officeDocument/2006/relationships/hyperlink" Target="https://www.joinville.sc.gov.br/jornal/visualizardocs?docs=292588," TargetMode="External"/><Relationship Id="rId666" Type="http://schemas.openxmlformats.org/officeDocument/2006/relationships/hyperlink" Target="https://www.joinville.sc.gov.br/jornal/visualizardocs?docs=242972," TargetMode="External"/><Relationship Id="rId873" Type="http://schemas.openxmlformats.org/officeDocument/2006/relationships/hyperlink" Target="https://www.joinville.sc.gov.br/jornal/visualizardocs?docs=148340," TargetMode="External"/><Relationship Id="rId1089" Type="http://schemas.openxmlformats.org/officeDocument/2006/relationships/hyperlink" Target="https://www.joinville.sc.gov.br/jornal/visualizardocs?docs=237003," TargetMode="External"/><Relationship Id="rId16" Type="http://schemas.openxmlformats.org/officeDocument/2006/relationships/hyperlink" Target="https://www.joinville.sc.gov.br/jornal/visualizardocs?docs=41200," TargetMode="External"/><Relationship Id="rId221" Type="http://schemas.openxmlformats.org/officeDocument/2006/relationships/hyperlink" Target="https://www.joinville.sc.gov.br/jornal/visualizardocs?docs=307538," TargetMode="External"/><Relationship Id="rId319" Type="http://schemas.openxmlformats.org/officeDocument/2006/relationships/hyperlink" Target="https://www.joinville.sc.gov.br/jornal/visualizardocs?docs=32044," TargetMode="External"/><Relationship Id="rId526" Type="http://schemas.openxmlformats.org/officeDocument/2006/relationships/hyperlink" Target="https://www.joinville.sc.gov.br/jornal/visualizardocs?docs=226136," TargetMode="External"/><Relationship Id="rId1156" Type="http://schemas.openxmlformats.org/officeDocument/2006/relationships/header" Target="header2.xml"/><Relationship Id="rId733" Type="http://schemas.openxmlformats.org/officeDocument/2006/relationships/hyperlink" Target="https://www.joinville.sc.gov.br/jornal/visualizardocs?docs=311238," TargetMode="External"/><Relationship Id="rId940" Type="http://schemas.openxmlformats.org/officeDocument/2006/relationships/hyperlink" Target="https://www.joinville.sc.gov.br/jornal/visualizardocs?docs=247722," TargetMode="External"/><Relationship Id="rId1016" Type="http://schemas.openxmlformats.org/officeDocument/2006/relationships/hyperlink" Target="https://www.joinville.sc.gov.br/jornal/visualizardocs?docs=247722," TargetMode="External"/><Relationship Id="rId165" Type="http://schemas.openxmlformats.org/officeDocument/2006/relationships/hyperlink" Target="https://www.joinville.sc.gov.br/jornal/visualizardocs?docs=220750," TargetMode="External"/><Relationship Id="rId372" Type="http://schemas.openxmlformats.org/officeDocument/2006/relationships/hyperlink" Target="https://www.joinville.sc.gov.br/jornal/visualizardocs?docs=49290," TargetMode="External"/><Relationship Id="rId677" Type="http://schemas.openxmlformats.org/officeDocument/2006/relationships/hyperlink" Target="https://www.joinville.sc.gov.br/jornal/visualizardocs?docs=242972," TargetMode="External"/><Relationship Id="rId800" Type="http://schemas.openxmlformats.org/officeDocument/2006/relationships/hyperlink" Target="https://www.joinville.sc.gov.br/jornal/visualizardocs?docs=242972," TargetMode="External"/><Relationship Id="rId232" Type="http://schemas.openxmlformats.org/officeDocument/2006/relationships/hyperlink" Target="https://www.joinville.sc.gov.br/jornal/visualizardocs?docs=314364," TargetMode="External"/><Relationship Id="rId884" Type="http://schemas.openxmlformats.org/officeDocument/2006/relationships/hyperlink" Target="https://www.joinville.sc.gov.br/jornal/visualizardocs?docs=256525," TargetMode="External"/><Relationship Id="rId27" Type="http://schemas.openxmlformats.org/officeDocument/2006/relationships/hyperlink" Target="https://www.joinville.sc.gov.br/jornal/visualizardocs?docs=49290," TargetMode="External"/><Relationship Id="rId537" Type="http://schemas.openxmlformats.org/officeDocument/2006/relationships/hyperlink" Target="https://www.joinville.sc.gov.br/jornal/visualizardocs?docs=292588," TargetMode="External"/><Relationship Id="rId744" Type="http://schemas.openxmlformats.org/officeDocument/2006/relationships/hyperlink" Target="https://www.joinville.sc.gov.br/jornal/visualizardocs?docs=247722," TargetMode="External"/><Relationship Id="rId951" Type="http://schemas.openxmlformats.org/officeDocument/2006/relationships/hyperlink" Target="https://www.joinville.sc.gov.br/jornal/visualizardocs?docs=247722," TargetMode="External"/><Relationship Id="rId80" Type="http://schemas.openxmlformats.org/officeDocument/2006/relationships/hyperlink" Target="https://www.joinville.sc.gov.br/jornal/visualizardocs?docs=104559," TargetMode="External"/><Relationship Id="rId176" Type="http://schemas.openxmlformats.org/officeDocument/2006/relationships/hyperlink" Target="https://www.joinville.sc.gov.br/jornal/visualizardocs?docs=237003," TargetMode="External"/><Relationship Id="rId383" Type="http://schemas.openxmlformats.org/officeDocument/2006/relationships/hyperlink" Target="https://www.joinville.sc.gov.br/jornal/visualizardocs?docs=32044," TargetMode="External"/><Relationship Id="rId590" Type="http://schemas.openxmlformats.org/officeDocument/2006/relationships/hyperlink" Target="https://www.joinville.sc.gov.br/jornal/visualizardocs?docs=308581," TargetMode="External"/><Relationship Id="rId604" Type="http://schemas.openxmlformats.org/officeDocument/2006/relationships/hyperlink" Target="https://www.joinville.sc.gov.br/jornal/visualizardocs?docs=308581," TargetMode="External"/><Relationship Id="rId811" Type="http://schemas.openxmlformats.org/officeDocument/2006/relationships/hyperlink" Target="https://www.joinville.sc.gov.br/jornal/visualizardocs?docs=242972," TargetMode="External"/><Relationship Id="rId1027" Type="http://schemas.openxmlformats.org/officeDocument/2006/relationships/hyperlink" Target="https://www.joinville.sc.gov.br/jornal/visualizardocs?docs=268120," TargetMode="External"/><Relationship Id="rId243" Type="http://schemas.openxmlformats.org/officeDocument/2006/relationships/hyperlink" Target="https://leismunicipais.com.br/a/sc/j/joinville/lei-complementar/2017/47/470/lei-complementar-n-470-2017-redefine-e-institui-respectivamente-os-instrumentos-de-controle-urbanistico-estruturacao-e-ordenamento-territorial-do-municipio-de-joinville-partes-integrantes-do-plano-diretor-de-desenvolvimento-sustentavel-do-municipio-de-joinville-e-da-outras-providencias" TargetMode="External"/><Relationship Id="rId450" Type="http://schemas.openxmlformats.org/officeDocument/2006/relationships/hyperlink" Target="https://www.joinville.sc.gov.br/jornal/visualizardocs?docs=315580," TargetMode="External"/><Relationship Id="rId688" Type="http://schemas.openxmlformats.org/officeDocument/2006/relationships/hyperlink" Target="https://www.joinville.sc.gov.br/jornal/visualizardocs?docs=242972," TargetMode="External"/><Relationship Id="rId895" Type="http://schemas.openxmlformats.org/officeDocument/2006/relationships/hyperlink" Target="https://www.joinville.sc.gov.br/jornal/visualizardocs?docs=178877," TargetMode="External"/><Relationship Id="rId909" Type="http://schemas.openxmlformats.org/officeDocument/2006/relationships/hyperlink" Target="https://www.joinville.sc.gov.br/jornal/visualizardocs?docs=85366," TargetMode="External"/><Relationship Id="rId1080" Type="http://schemas.openxmlformats.org/officeDocument/2006/relationships/hyperlink" Target="http://www.planalto.gov.br/ccivil_03/_ato2011-2014/2012/lei/l12608.htm" TargetMode="External"/><Relationship Id="rId38" Type="http://schemas.openxmlformats.org/officeDocument/2006/relationships/hyperlink" Target="https://www.joinville.sc.gov.br/jornal/visualizardocs?docs=57079," TargetMode="External"/><Relationship Id="rId103" Type="http://schemas.openxmlformats.org/officeDocument/2006/relationships/hyperlink" Target="https://www.joinville.sc.gov.br/jornal/visualizardocs?docs=148340," TargetMode="External"/><Relationship Id="rId310" Type="http://schemas.openxmlformats.org/officeDocument/2006/relationships/hyperlink" Target="https://www.joinville.sc.gov.br/jornal/visualizardocs?docs=32044," TargetMode="External"/><Relationship Id="rId548" Type="http://schemas.openxmlformats.org/officeDocument/2006/relationships/hyperlink" Target="https://www.joinville.sc.gov.br/jornal/visualizardocs?docs=247722," TargetMode="External"/><Relationship Id="rId755" Type="http://schemas.openxmlformats.org/officeDocument/2006/relationships/hyperlink" Target="https://www.joinville.sc.gov.br/jornal/visualizardocs?docs=311238," TargetMode="External"/><Relationship Id="rId962" Type="http://schemas.openxmlformats.org/officeDocument/2006/relationships/hyperlink" Target="https://www.joinville.sc.gov.br/jornal/visualizardocs?docs=61666," TargetMode="External"/><Relationship Id="rId91" Type="http://schemas.openxmlformats.org/officeDocument/2006/relationships/hyperlink" Target="https://www.joinville.sc.gov.br/jornal/visualizardocs?docs=126225," TargetMode="External"/><Relationship Id="rId187" Type="http://schemas.openxmlformats.org/officeDocument/2006/relationships/hyperlink" Target="https://www.joinville.sc.gov.br/jornal/visualizardocs?docs=256525," TargetMode="External"/><Relationship Id="rId394" Type="http://schemas.openxmlformats.org/officeDocument/2006/relationships/hyperlink" Target="https://www.joinville.sc.gov.br/jornal/visualizardocs?docs=242972," TargetMode="External"/><Relationship Id="rId408" Type="http://schemas.openxmlformats.org/officeDocument/2006/relationships/hyperlink" Target="https://www.joinville.sc.gov.br/jornal/visualizardocs?docs=49290," TargetMode="External"/><Relationship Id="rId615" Type="http://schemas.openxmlformats.org/officeDocument/2006/relationships/hyperlink" Target="https://www.joinville.sc.gov.br/jornal/visualizardocs?docs=258443," TargetMode="External"/><Relationship Id="rId822" Type="http://schemas.openxmlformats.org/officeDocument/2006/relationships/hyperlink" Target="https://www.joinville.sc.gov.br/jornal/visualizardocs?docs=242972," TargetMode="External"/><Relationship Id="rId1038" Type="http://schemas.openxmlformats.org/officeDocument/2006/relationships/hyperlink" Target="https://www.joinville.sc.gov.br/jornal/visualizardocs?docs=268120," TargetMode="External"/><Relationship Id="rId254" Type="http://schemas.openxmlformats.org/officeDocument/2006/relationships/hyperlink" Target="https://www.joinville.sc.gov.br/jornal/visualizardocs?docs=210233," TargetMode="External"/><Relationship Id="rId699" Type="http://schemas.openxmlformats.org/officeDocument/2006/relationships/hyperlink" Target="https://www.joinville.sc.gov.br/jornal/visualizardocs?docs=311238," TargetMode="External"/><Relationship Id="rId1091" Type="http://schemas.openxmlformats.org/officeDocument/2006/relationships/hyperlink" Target="https://www.joinville.sc.gov.br/jornal/visualizardocs?docs=292588," TargetMode="External"/><Relationship Id="rId1105" Type="http://schemas.openxmlformats.org/officeDocument/2006/relationships/hyperlink" Target="https://www.joinville.sc.gov.br/jornal/visualizardocs?docs=292588," TargetMode="External"/><Relationship Id="rId49" Type="http://schemas.openxmlformats.org/officeDocument/2006/relationships/hyperlink" Target="https://www.joinville.sc.gov.br/jornal/visualizardocs?docs=61666," TargetMode="External"/><Relationship Id="rId114" Type="http://schemas.openxmlformats.org/officeDocument/2006/relationships/hyperlink" Target="https://www.joinville.sc.gov.br/jornal/visualizardocs?docs=160160," TargetMode="External"/><Relationship Id="rId461" Type="http://schemas.openxmlformats.org/officeDocument/2006/relationships/hyperlink" Target="https://www.joinville.sc.gov.br/jornal/visualizardocs?docs=292588," TargetMode="External"/><Relationship Id="rId559" Type="http://schemas.openxmlformats.org/officeDocument/2006/relationships/hyperlink" Target="https://www.joinville.sc.gov.br/jornal/visualizardocs?docs=61666," TargetMode="External"/><Relationship Id="rId766" Type="http://schemas.openxmlformats.org/officeDocument/2006/relationships/hyperlink" Target="https://www.joinville.sc.gov.br/jornal/visualizardocs?docs=311238," TargetMode="External"/><Relationship Id="rId198" Type="http://schemas.openxmlformats.org/officeDocument/2006/relationships/hyperlink" Target="https://www.joinville.sc.gov.br/jornal/visualizardocs?docs=274639," TargetMode="External"/><Relationship Id="rId321" Type="http://schemas.openxmlformats.org/officeDocument/2006/relationships/hyperlink" Target="https://www.joinville.sc.gov.br/jornal/visualizardocs?docs=32044," TargetMode="External"/><Relationship Id="rId419" Type="http://schemas.openxmlformats.org/officeDocument/2006/relationships/hyperlink" Target="https://www.joinville.sc.gov.br/jornal/visualizardocs?docs=61666," TargetMode="External"/><Relationship Id="rId626" Type="http://schemas.openxmlformats.org/officeDocument/2006/relationships/hyperlink" Target="https://www.planalto.gov.br/ccivil_03/_ato2015-2018/2017/lei/l13465.htm" TargetMode="External"/><Relationship Id="rId973" Type="http://schemas.openxmlformats.org/officeDocument/2006/relationships/hyperlink" Target="https://www.joinville.sc.gov.br/jornal/visualizardocs?docs=61666," TargetMode="External"/><Relationship Id="rId1049" Type="http://schemas.openxmlformats.org/officeDocument/2006/relationships/hyperlink" Target="https://www.joinville.sc.gov.br/jornal/visualizardocs?docs=61690," TargetMode="External"/><Relationship Id="rId833" Type="http://schemas.openxmlformats.org/officeDocument/2006/relationships/hyperlink" Target="https://www.joinville.sc.gov.br/jornal/visualizardocs?docs=256525," TargetMode="External"/><Relationship Id="rId1116" Type="http://schemas.openxmlformats.org/officeDocument/2006/relationships/hyperlink" Target="https://leismunicipais.com.br/a1/sc/j/joinville/lei-complementar/2010/31/312/lei-complementar-n-312-2010-altera-e-da-nova-redacao-a-lei-complementar-n-27-de-27-de-marco-de-1996-que-atualiza-as-normas-de-parcelamento-uso-e-ocupacao-do-solo-no-municipio-de-joinville-e-da-outras-providencias" TargetMode="External"/><Relationship Id="rId265" Type="http://schemas.openxmlformats.org/officeDocument/2006/relationships/hyperlink" Target="https://www.joinville.sc.gov.br/jornal/visualizardocs?docs=178630," TargetMode="External"/><Relationship Id="rId472" Type="http://schemas.openxmlformats.org/officeDocument/2006/relationships/hyperlink" Target="https://www.joinville.sc.gov.br/jornal/visualizardocs?docs=247722," TargetMode="External"/><Relationship Id="rId900" Type="http://schemas.openxmlformats.org/officeDocument/2006/relationships/hyperlink" Target="https://www.joinville.sc.gov.br/jornal/visualizardocs?docs=214026," TargetMode="External"/><Relationship Id="rId125" Type="http://schemas.openxmlformats.org/officeDocument/2006/relationships/hyperlink" Target="https://www.joinville.sc.gov.br/jornal/visualizardocs?docs=177616," TargetMode="External"/><Relationship Id="rId332" Type="http://schemas.openxmlformats.org/officeDocument/2006/relationships/hyperlink" Target="https://www.joinville.sc.gov.br/jornal/visualizardocs?docs=32044," TargetMode="External"/><Relationship Id="rId777" Type="http://schemas.openxmlformats.org/officeDocument/2006/relationships/hyperlink" Target="https://www.joinville.sc.gov.br/jornal/visualizardocs?docs=175339," TargetMode="External"/><Relationship Id="rId984" Type="http://schemas.openxmlformats.org/officeDocument/2006/relationships/hyperlink" Target="https://www.joinville.sc.gov.br/jornal/visualizardocs?docs=247722," TargetMode="External"/><Relationship Id="rId637" Type="http://schemas.openxmlformats.org/officeDocument/2006/relationships/hyperlink" Target="https://www.joinville.sc.gov.br/jornal/visualizardocs?docs=242972," TargetMode="External"/><Relationship Id="rId844" Type="http://schemas.openxmlformats.org/officeDocument/2006/relationships/hyperlink" Target="https://www.joinville.sc.gov.br/jornal/visualizardocs?docs=226136," TargetMode="External"/><Relationship Id="rId276" Type="http://schemas.openxmlformats.org/officeDocument/2006/relationships/hyperlink" Target="https://www.joinville.sc.gov.br/jornal/visualizardocs?docs=311238," TargetMode="External"/><Relationship Id="rId483" Type="http://schemas.openxmlformats.org/officeDocument/2006/relationships/hyperlink" Target="https://www.joinville.sc.gov.br/jornal/visualizardocs?docs=247722," TargetMode="External"/><Relationship Id="rId690" Type="http://schemas.openxmlformats.org/officeDocument/2006/relationships/hyperlink" Target="https://www.joinville.sc.gov.br/jornal/visualizardocs?docs=311238," TargetMode="External"/><Relationship Id="rId704" Type="http://schemas.openxmlformats.org/officeDocument/2006/relationships/hyperlink" Target="https://www.joinville.sc.gov.br/jornal/visualizardocs?docs=311238," TargetMode="External"/><Relationship Id="rId911" Type="http://schemas.openxmlformats.org/officeDocument/2006/relationships/hyperlink" Target="https://www.joinville.sc.gov.br/jornal/visualizardocs?docs=292588," TargetMode="External"/><Relationship Id="rId1127" Type="http://schemas.openxmlformats.org/officeDocument/2006/relationships/hyperlink" Target="https://leismunicipais.com.br/a1/sc/j/joinville/decreto/1997/841/8412/decreto-n-8412-1997-institui-o-regime-urbanistico-de-uso-de-ocupacao-do-solo-nos-setores-especiais-e-da-outras-providencias" TargetMode="External"/><Relationship Id="rId40" Type="http://schemas.openxmlformats.org/officeDocument/2006/relationships/hyperlink" Target="https://www.joinville.sc.gov.br/jornal/visualizardocs?docs=59632," TargetMode="External"/><Relationship Id="rId136" Type="http://schemas.openxmlformats.org/officeDocument/2006/relationships/hyperlink" Target="https://www.joinville.sc.gov.br/jornal/visualizardocs?docs=180702," TargetMode="External"/><Relationship Id="rId343" Type="http://schemas.openxmlformats.org/officeDocument/2006/relationships/hyperlink" Target="https://www.joinville.sc.gov.br/jornal/visualizardocs?docs=32044," TargetMode="External"/><Relationship Id="rId550" Type="http://schemas.openxmlformats.org/officeDocument/2006/relationships/hyperlink" Target="https://www.joinville.sc.gov.br/jornal/visualizardocs?docs=247722," TargetMode="External"/><Relationship Id="rId788" Type="http://schemas.openxmlformats.org/officeDocument/2006/relationships/hyperlink" Target="https://www.joinville.sc.gov.br/jornal/visualizardocs?docs=242972," TargetMode="External"/><Relationship Id="rId995" Type="http://schemas.openxmlformats.org/officeDocument/2006/relationships/hyperlink" Target="https://www.joinville.sc.gov.br/jornal/visualizardocs?docs=247722," TargetMode="External"/><Relationship Id="rId203" Type="http://schemas.openxmlformats.org/officeDocument/2006/relationships/hyperlink" Target="https://www.joinville.sc.gov.br/jornal/visualizardocs?docs=280858," TargetMode="External"/><Relationship Id="rId648" Type="http://schemas.openxmlformats.org/officeDocument/2006/relationships/hyperlink" Target="https://www.joinville.sc.gov.br/jornal/visualizardocs?docs=242972," TargetMode="External"/><Relationship Id="rId855" Type="http://schemas.openxmlformats.org/officeDocument/2006/relationships/hyperlink" Target="https://www.joinville.sc.gov.br/jornal/visualizardocs?docs=311238," TargetMode="External"/><Relationship Id="rId1040" Type="http://schemas.openxmlformats.org/officeDocument/2006/relationships/hyperlink" Target="https://www.joinville.sc.gov.br/jornal/visualizardocs?docs=256525," TargetMode="External"/><Relationship Id="rId287" Type="http://schemas.openxmlformats.org/officeDocument/2006/relationships/hyperlink" Target="https://www.joinville.sc.gov.br/jornal/visualizardocs?docs=48685," TargetMode="External"/><Relationship Id="rId410" Type="http://schemas.openxmlformats.org/officeDocument/2006/relationships/hyperlink" Target="https://www.joinville.sc.gov.br/jornal/visualizardocs?docs=49290," TargetMode="External"/><Relationship Id="rId494" Type="http://schemas.openxmlformats.org/officeDocument/2006/relationships/hyperlink" Target="https://www.joinville.sc.gov.br/jornal/visualizardocs?docs=61549," TargetMode="External"/><Relationship Id="rId508" Type="http://schemas.openxmlformats.org/officeDocument/2006/relationships/hyperlink" Target="https://www.joinville.sc.gov.br/jornal/visualizardocs?docs=175339," TargetMode="External"/><Relationship Id="rId715" Type="http://schemas.openxmlformats.org/officeDocument/2006/relationships/hyperlink" Target="https://www.joinville.sc.gov.br/jornal/visualizardocs?docs=210233," TargetMode="External"/><Relationship Id="rId922" Type="http://schemas.openxmlformats.org/officeDocument/2006/relationships/hyperlink" Target="https://www.joinville.sc.gov.br/jornal/visualizardocs?docs=292588," TargetMode="External"/><Relationship Id="rId1138" Type="http://schemas.openxmlformats.org/officeDocument/2006/relationships/hyperlink" Target="https://leismunicipais.com.br/a1/sc/j/joinville/decreto/2003/1093/10931/decreto-n-10931-2003-altera-o-anexo-iii-constante-do-decreto-n-8412-97-alterado-pelo-decreto-n-9892-00-e-o-anexo-iii-constante-do-decreto-n-8413-97-alterado-pelo-decreto-n-9020-00-que-alteram-o-regime-urbanistico-de-uso-de-ocupacao-do-solo-nos-setores-especiais-e-na-area-rural" TargetMode="External"/><Relationship Id="rId147" Type="http://schemas.openxmlformats.org/officeDocument/2006/relationships/hyperlink" Target="https://www.joinville.sc.gov.br/jornal/visualizardocs?docs=210233," TargetMode="External"/><Relationship Id="rId354" Type="http://schemas.openxmlformats.org/officeDocument/2006/relationships/hyperlink" Target="https://www.joinville.sc.gov.br/jornal/visualizardocs?docs=32044," TargetMode="External"/><Relationship Id="rId799" Type="http://schemas.openxmlformats.org/officeDocument/2006/relationships/hyperlink" Target="https://www.joinville.sc.gov.br/jornal/visualizardocs?docs=242972," TargetMode="External"/><Relationship Id="rId51" Type="http://schemas.openxmlformats.org/officeDocument/2006/relationships/hyperlink" Target="https://www.joinville.sc.gov.br/jornal/visualizardocs?docs=61689," TargetMode="External"/><Relationship Id="rId561" Type="http://schemas.openxmlformats.org/officeDocument/2006/relationships/hyperlink" Target="https://www.joinville.sc.gov.br/jornal/visualizardocs?docs=247722," TargetMode="External"/><Relationship Id="rId659" Type="http://schemas.openxmlformats.org/officeDocument/2006/relationships/hyperlink" Target="https://www.joinville.sc.gov.br/jornal/visualizardocs?docs=242972," TargetMode="External"/><Relationship Id="rId866" Type="http://schemas.openxmlformats.org/officeDocument/2006/relationships/hyperlink" Target="https://leismunicipais.com.br/SC/JOINVILLE/SEI-17.0.014720-7.pdf" TargetMode="External"/><Relationship Id="rId214" Type="http://schemas.openxmlformats.org/officeDocument/2006/relationships/hyperlink" Target="https://www.joinville.sc.gov.br/jornal/visualizardocs?docs=302730," TargetMode="External"/><Relationship Id="rId298" Type="http://schemas.openxmlformats.org/officeDocument/2006/relationships/hyperlink" Target="https://www.joinville.sc.gov.br/jornal/visualizardocs?docs=32044," TargetMode="External"/><Relationship Id="rId421" Type="http://schemas.openxmlformats.org/officeDocument/2006/relationships/hyperlink" Target="https://www.joinville.sc.gov.br/jornal/visualizardocs?docs=214026," TargetMode="External"/><Relationship Id="rId519" Type="http://schemas.openxmlformats.org/officeDocument/2006/relationships/hyperlink" Target="https://www.joinville.sc.gov.br/jornal/visualizardocs?docs=32044," TargetMode="External"/><Relationship Id="rId1051" Type="http://schemas.openxmlformats.org/officeDocument/2006/relationships/hyperlink" Target="https://www.joinville.sc.gov.br/jornal/visualizardocs?docs=61690," TargetMode="External"/><Relationship Id="rId1149" Type="http://schemas.openxmlformats.org/officeDocument/2006/relationships/hyperlink" Target="https://leismunicipais.com.br/a1/sc/j/joinville/decreto/1997/841/8412/decreto-n-8412-1997-institui-o-regime-urbanistico-de-uso-de-ocupacao-do-solo-nos-setores-especiais-e-da-outras-providencias" TargetMode="External"/><Relationship Id="rId158" Type="http://schemas.openxmlformats.org/officeDocument/2006/relationships/hyperlink" Target="https://www.joinville.sc.gov.br/jornal/visualizardocs?docs=218334," TargetMode="External"/><Relationship Id="rId726" Type="http://schemas.openxmlformats.org/officeDocument/2006/relationships/hyperlink" Target="https://www.joinville.sc.gov.br/jornal/visualizardocs?docs=141412," TargetMode="External"/><Relationship Id="rId933" Type="http://schemas.openxmlformats.org/officeDocument/2006/relationships/hyperlink" Target="https://www.joinville.sc.gov.br/jornal/visualizardocs?docs=247722," TargetMode="External"/><Relationship Id="rId1009" Type="http://schemas.openxmlformats.org/officeDocument/2006/relationships/hyperlink" Target="https://www.joinville.sc.gov.br/jornal/visualizardocs?docs=61666," TargetMode="External"/><Relationship Id="rId62" Type="http://schemas.openxmlformats.org/officeDocument/2006/relationships/hyperlink" Target="https://www.joinville.sc.gov.br/jornal/visualizardocs?docs=82276," TargetMode="External"/><Relationship Id="rId365" Type="http://schemas.openxmlformats.org/officeDocument/2006/relationships/hyperlink" Target="https://www.joinville.sc.gov.br/jornal/visualizardocs?docs=32044," TargetMode="External"/><Relationship Id="rId572" Type="http://schemas.openxmlformats.org/officeDocument/2006/relationships/hyperlink" Target="https://www.joinville.sc.gov.br/jornal/visualizardocs?docs=158870," TargetMode="External"/><Relationship Id="rId225" Type="http://schemas.openxmlformats.org/officeDocument/2006/relationships/hyperlink" Target="https://www.joinville.sc.gov.br/jornal/visualizardocs?docs=308581," TargetMode="External"/><Relationship Id="rId432" Type="http://schemas.openxmlformats.org/officeDocument/2006/relationships/hyperlink" Target="https://www.joinville.sc.gov.br/jornal/visualizardocs?docs=214026," TargetMode="External"/><Relationship Id="rId877" Type="http://schemas.openxmlformats.org/officeDocument/2006/relationships/hyperlink" Target="https://www.joinville.sc.gov.br/jornal/visualizardocs?docs=308581," TargetMode="External"/><Relationship Id="rId1062" Type="http://schemas.openxmlformats.org/officeDocument/2006/relationships/hyperlink" Target="https://leismunicipais.com.br/a1/sc/j/joinville/lei-complementar/2000/8/84/lei-complementar-n-84-2000-institui-o-codigo-de-posturas-do-municipio-de-joinville-e-da-outras-providencias" TargetMode="External"/><Relationship Id="rId737" Type="http://schemas.openxmlformats.org/officeDocument/2006/relationships/hyperlink" Target="https://www.joinville.sc.gov.br/jornal/visualizardocs?docs=311238," TargetMode="External"/><Relationship Id="rId944" Type="http://schemas.openxmlformats.org/officeDocument/2006/relationships/hyperlink" Target="https://www.joinville.sc.gov.br/jornal/visualizardocs?docs=48685," TargetMode="External"/><Relationship Id="rId73" Type="http://schemas.openxmlformats.org/officeDocument/2006/relationships/hyperlink" Target="https://www.joinville.sc.gov.br/jornal/visualizardocs?docs=85624," TargetMode="External"/><Relationship Id="rId169" Type="http://schemas.openxmlformats.org/officeDocument/2006/relationships/hyperlink" Target="https://www.joinville.sc.gov.br/jornal/visualizardocs?docs=226136," TargetMode="External"/><Relationship Id="rId376" Type="http://schemas.openxmlformats.org/officeDocument/2006/relationships/hyperlink" Target="https://www.joinville.sc.gov.br/jornal/visualizardocs?docs=32044," TargetMode="External"/><Relationship Id="rId583" Type="http://schemas.openxmlformats.org/officeDocument/2006/relationships/hyperlink" Target="https://www.joinville.sc.gov.br/jornal/visualizardocs?docs=158870," TargetMode="External"/><Relationship Id="rId790" Type="http://schemas.openxmlformats.org/officeDocument/2006/relationships/hyperlink" Target="https://www.joinville.sc.gov.br/jornal/visualizardocs?docs=311238," TargetMode="External"/><Relationship Id="rId804" Type="http://schemas.openxmlformats.org/officeDocument/2006/relationships/hyperlink" Target="https://www.joinville.sc.gov.br/jornal/visualizardocs?docs=48685," TargetMode="External"/><Relationship Id="rId4" Type="http://schemas.openxmlformats.org/officeDocument/2006/relationships/webSettings" Target="webSettings.xml"/><Relationship Id="rId236" Type="http://schemas.openxmlformats.org/officeDocument/2006/relationships/hyperlink" Target="https://www.joinville.sc.gov.br/jornal/visualizardocs?docs=330978," TargetMode="External"/><Relationship Id="rId443" Type="http://schemas.openxmlformats.org/officeDocument/2006/relationships/hyperlink" Target="https://www.joinville.sc.gov.br/jornal/visualizardocs?docs=292588," TargetMode="External"/><Relationship Id="rId650" Type="http://schemas.openxmlformats.org/officeDocument/2006/relationships/hyperlink" Target="https://www.joinville.sc.gov.br/jornal/visualizardocs?docs=242972," TargetMode="External"/><Relationship Id="rId888" Type="http://schemas.openxmlformats.org/officeDocument/2006/relationships/hyperlink" Target="https://www.joinville.sc.gov.br/jornal/visualizardocs?docs=210233," TargetMode="External"/><Relationship Id="rId1073" Type="http://schemas.openxmlformats.org/officeDocument/2006/relationships/hyperlink" Target="https://www.joinville.sc.gov.br/jornal/visualizardocs?docs=307538," TargetMode="External"/><Relationship Id="rId303" Type="http://schemas.openxmlformats.org/officeDocument/2006/relationships/hyperlink" Target="https://www.joinville.sc.gov.br/jornal/visualizardocs?docs=32044," TargetMode="External"/><Relationship Id="rId748" Type="http://schemas.openxmlformats.org/officeDocument/2006/relationships/hyperlink" Target="https://www.joinville.sc.gov.br/jornal/visualizardocs?docs=141412," TargetMode="External"/><Relationship Id="rId955" Type="http://schemas.openxmlformats.org/officeDocument/2006/relationships/hyperlink" Target="https://www.joinville.sc.gov.br/jornal/visualizardocs?docs=226136," TargetMode="External"/><Relationship Id="rId1140" Type="http://schemas.openxmlformats.org/officeDocument/2006/relationships/hyperlink" Target="https://leismunicipais.com.br/a1/sc/j/joinville/decreto/2003/1093/10931/decreto-n-10931-2003-altera-o-anexo-iii-constante-do-decreto-n-8412-97-alterado-pelo-decreto-n-9892-00-e-o-anexo-iii-constante-do-decreto-n-8413-97-alterado-pelo-decreto-n-9020-00-que-alteram-o-regime-urbanistico-de-uso-de-ocupacao-do-solo-nos-setores-especiais-e-na-area-rural" TargetMode="External"/><Relationship Id="rId84" Type="http://schemas.openxmlformats.org/officeDocument/2006/relationships/hyperlink" Target="https://www.joinville.sc.gov.br/jornal/visualizardocs?docs=111242," TargetMode="External"/><Relationship Id="rId387" Type="http://schemas.openxmlformats.org/officeDocument/2006/relationships/hyperlink" Target="https://www.joinville.sc.gov.br/jornal/visualizardocs?docs=242972," TargetMode="External"/><Relationship Id="rId510" Type="http://schemas.openxmlformats.org/officeDocument/2006/relationships/hyperlink" Target="https://www.joinville.sc.gov.br/jornal/visualizardocs?docs=175339," TargetMode="External"/><Relationship Id="rId594" Type="http://schemas.openxmlformats.org/officeDocument/2006/relationships/hyperlink" Target="https://www.joinville.sc.gov.br/jornal/visualizardocs?docs=126225," TargetMode="External"/><Relationship Id="rId608" Type="http://schemas.openxmlformats.org/officeDocument/2006/relationships/hyperlink" Target="https://www.joinville.sc.gov.br/jornal/visualizardocs?docs=48685," TargetMode="External"/><Relationship Id="rId815" Type="http://schemas.openxmlformats.org/officeDocument/2006/relationships/hyperlink" Target="https://www.joinville.sc.gov.br/jornal/visualizardocs?docs=242972," TargetMode="External"/><Relationship Id="rId247" Type="http://schemas.openxmlformats.org/officeDocument/2006/relationships/hyperlink" Target="http://www.planalto.gov.br/ccivil_03/_ato2011-2014/2012/lei/l12608.htm" TargetMode="External"/><Relationship Id="rId899" Type="http://schemas.openxmlformats.org/officeDocument/2006/relationships/hyperlink" Target="https://www.joinville.sc.gov.br/jornal/visualizardocs?docs=214026," TargetMode="External"/><Relationship Id="rId1000" Type="http://schemas.openxmlformats.org/officeDocument/2006/relationships/hyperlink" Target="https://www.joinville.sc.gov.br/jornal/visualizardocs?docs=61666," TargetMode="External"/><Relationship Id="rId1084" Type="http://schemas.openxmlformats.org/officeDocument/2006/relationships/hyperlink" Target="https://www.joinville.sc.gov.br/jornal/visualizardocs?docs=48685," TargetMode="External"/><Relationship Id="rId107" Type="http://schemas.openxmlformats.org/officeDocument/2006/relationships/hyperlink" Target="https://www.joinville.sc.gov.br/jornal/visualizardocs?docs=157638," TargetMode="External"/><Relationship Id="rId454" Type="http://schemas.openxmlformats.org/officeDocument/2006/relationships/hyperlink" Target="https://www.joinville.sc.gov.br/jornal/visualizardocs?docs=330978," TargetMode="External"/><Relationship Id="rId661" Type="http://schemas.openxmlformats.org/officeDocument/2006/relationships/hyperlink" Target="https://www.joinville.sc.gov.br/jornal/visualizardocs?docs=242972," TargetMode="External"/><Relationship Id="rId759" Type="http://schemas.openxmlformats.org/officeDocument/2006/relationships/hyperlink" Target="https://www.joinville.sc.gov.br/jornal/visualizardocs?docs=237003," TargetMode="External"/><Relationship Id="rId966" Type="http://schemas.openxmlformats.org/officeDocument/2006/relationships/hyperlink" Target="https://www.joinville.sc.gov.br/jornal/visualizardocs?docs=48685," TargetMode="External"/><Relationship Id="rId11" Type="http://schemas.openxmlformats.org/officeDocument/2006/relationships/hyperlink" Target="https://www.joinville.sc.gov.br/jornal/visualizardocs?docs=38176," TargetMode="External"/><Relationship Id="rId314" Type="http://schemas.openxmlformats.org/officeDocument/2006/relationships/hyperlink" Target="https://www.joinville.sc.gov.br/jornal/visualizardocs?docs=242972," TargetMode="External"/><Relationship Id="rId398" Type="http://schemas.openxmlformats.org/officeDocument/2006/relationships/hyperlink" Target="https://www.joinville.sc.gov.br/jornal/visualizardocs?docs=48685," TargetMode="External"/><Relationship Id="rId521" Type="http://schemas.openxmlformats.org/officeDocument/2006/relationships/hyperlink" Target="https://www.joinville.sc.gov.br/jornal/visualizardocs?docs=176323," TargetMode="External"/><Relationship Id="rId619" Type="http://schemas.openxmlformats.org/officeDocument/2006/relationships/hyperlink" Target="https://www.joinville.sc.gov.br/jornal/visualizardocs?docs=315580," TargetMode="External"/><Relationship Id="rId1151" Type="http://schemas.openxmlformats.org/officeDocument/2006/relationships/hyperlink" Target="https://leismunicipais.com.br/a1/sc/j/joinville/decreto/2000/989/9892/decreto-n-9892-2000-altera-o-regime-urbanistico-de-uso-de-ocupacao-do-solo-nos-setores-especiais-revoga-os-decretos-n-s-8412-97-e-8875-98-e-da-outras-providencias" TargetMode="External"/><Relationship Id="rId95" Type="http://schemas.openxmlformats.org/officeDocument/2006/relationships/hyperlink" Target="https://www.joinville.sc.gov.br/jornal/visualizardocs?docs=137157," TargetMode="External"/><Relationship Id="rId160" Type="http://schemas.openxmlformats.org/officeDocument/2006/relationships/hyperlink" Target="https://www.joinville.sc.gov.br/jornal/visualizardocs?docs=218334," TargetMode="External"/><Relationship Id="rId826" Type="http://schemas.openxmlformats.org/officeDocument/2006/relationships/hyperlink" Target="https://www.joinville.sc.gov.br/jornal/visualizardocs?docs=311238," TargetMode="External"/><Relationship Id="rId1011" Type="http://schemas.openxmlformats.org/officeDocument/2006/relationships/hyperlink" Target="https://www.joinville.sc.gov.br/jornal/visualizardocs?docs=61666," TargetMode="External"/><Relationship Id="rId1109" Type="http://schemas.openxmlformats.org/officeDocument/2006/relationships/hyperlink" Target="https://www.joinville.sc.gov.br/jornal/visualizardocs?docs=330978," TargetMode="External"/><Relationship Id="rId258" Type="http://schemas.openxmlformats.org/officeDocument/2006/relationships/hyperlink" Target="https://www.joinville.sc.gov.br/jornal/visualizardocs?docs=178630," TargetMode="External"/><Relationship Id="rId465" Type="http://schemas.openxmlformats.org/officeDocument/2006/relationships/hyperlink" Target="https://www.joinville.sc.gov.br/jornal/visualizardocs?docs=330978," TargetMode="External"/><Relationship Id="rId672" Type="http://schemas.openxmlformats.org/officeDocument/2006/relationships/hyperlink" Target="https://www.joinville.sc.gov.br/jornal/visualizardocs?docs=242972," TargetMode="External"/><Relationship Id="rId1095" Type="http://schemas.openxmlformats.org/officeDocument/2006/relationships/hyperlink" Target="https://www.joinville.sc.gov.br/jornal/visualizardocs?docs=247722," TargetMode="External"/><Relationship Id="rId22" Type="http://schemas.openxmlformats.org/officeDocument/2006/relationships/hyperlink" Target="https://www.joinville.sc.gov.br/jornal/visualizardocs?docs=48685," TargetMode="External"/><Relationship Id="rId118" Type="http://schemas.openxmlformats.org/officeDocument/2006/relationships/hyperlink" Target="https://www.joinville.sc.gov.br/jornal/visualizardocs?docs=163393," TargetMode="External"/><Relationship Id="rId325" Type="http://schemas.openxmlformats.org/officeDocument/2006/relationships/hyperlink" Target="https://www.joinville.sc.gov.br/jornal/visualizardocs?docs=176323," TargetMode="External"/><Relationship Id="rId532" Type="http://schemas.openxmlformats.org/officeDocument/2006/relationships/hyperlink" Target="https://www.joinville.sc.gov.br/jornal/visualizardocs?docs=256525," TargetMode="External"/><Relationship Id="rId977" Type="http://schemas.openxmlformats.org/officeDocument/2006/relationships/hyperlink" Target="https://www.joinville.sc.gov.br/jornal/visualizardocs?docs=247722," TargetMode="External"/><Relationship Id="rId1162" Type="http://schemas.openxmlformats.org/officeDocument/2006/relationships/theme" Target="theme/theme1.xml"/><Relationship Id="rId171" Type="http://schemas.openxmlformats.org/officeDocument/2006/relationships/hyperlink" Target="https://www.joinville.sc.gov.br/jornal/visualizardocs?docs=227197," TargetMode="External"/><Relationship Id="rId837" Type="http://schemas.openxmlformats.org/officeDocument/2006/relationships/hyperlink" Target="https://www.joinville.sc.gov.br/jornal/visualizardocs?docs=311238," TargetMode="External"/><Relationship Id="rId1022" Type="http://schemas.openxmlformats.org/officeDocument/2006/relationships/hyperlink" Target="https://www.joinville.sc.gov.br/jornal/visualizardocs?docs=107044," TargetMode="External"/><Relationship Id="rId269" Type="http://schemas.openxmlformats.org/officeDocument/2006/relationships/hyperlink" Target="https://www.joinville.sc.gov.br/jornal/visualizardocs?docs=61666," TargetMode="External"/><Relationship Id="rId476" Type="http://schemas.openxmlformats.org/officeDocument/2006/relationships/hyperlink" Target="https://www.joinville.sc.gov.br/jornal/visualizardocs?docs=61666," TargetMode="External"/><Relationship Id="rId683" Type="http://schemas.openxmlformats.org/officeDocument/2006/relationships/hyperlink" Target="https://www.joinville.sc.gov.br/jornal/visualizardocs?docs=242972," TargetMode="External"/><Relationship Id="rId890" Type="http://schemas.openxmlformats.org/officeDocument/2006/relationships/hyperlink" Target="https://www.joinville.sc.gov.br/jornal/visualizardocs?docs=302730," TargetMode="External"/><Relationship Id="rId904" Type="http://schemas.openxmlformats.org/officeDocument/2006/relationships/hyperlink" Target="https://www.joinville.sc.gov.br/jornal/visualizardocs?docs=302729," TargetMode="External"/><Relationship Id="rId33" Type="http://schemas.openxmlformats.org/officeDocument/2006/relationships/hyperlink" Target="https://www.joinville.sc.gov.br/jornal/visualizardocs?docs=53089," TargetMode="External"/><Relationship Id="rId129" Type="http://schemas.openxmlformats.org/officeDocument/2006/relationships/hyperlink" Target="https://www.joinville.sc.gov.br/jornal/visualizardocs?docs=178630," TargetMode="External"/><Relationship Id="rId336" Type="http://schemas.openxmlformats.org/officeDocument/2006/relationships/hyperlink" Target="https://www.joinville.sc.gov.br/jornal/visualizardocs?docs=32044," TargetMode="External"/><Relationship Id="rId543" Type="http://schemas.openxmlformats.org/officeDocument/2006/relationships/hyperlink" Target="https://www.joinville.sc.gov.br/jornal/visualizardocs?docs=330978," TargetMode="External"/><Relationship Id="rId988" Type="http://schemas.openxmlformats.org/officeDocument/2006/relationships/hyperlink" Target="https://www.joinville.sc.gov.br/jornal/visualizardocs?docs=210233," TargetMode="External"/><Relationship Id="rId182" Type="http://schemas.openxmlformats.org/officeDocument/2006/relationships/hyperlink" Target="https://www.joinville.sc.gov.br/jornal/visualizardocs?docs=242972," TargetMode="External"/><Relationship Id="rId403" Type="http://schemas.openxmlformats.org/officeDocument/2006/relationships/hyperlink" Target="https://www.joinville.sc.gov.br/jornal/visualizardocs?docs=48685," TargetMode="External"/><Relationship Id="rId750" Type="http://schemas.openxmlformats.org/officeDocument/2006/relationships/hyperlink" Target="https://www.joinville.sc.gov.br/jornal/visualizardocs?docs=311238," TargetMode="External"/><Relationship Id="rId848" Type="http://schemas.openxmlformats.org/officeDocument/2006/relationships/hyperlink" Target="https://www.joinville.sc.gov.br/jornal/visualizardocs?docs=311238," TargetMode="External"/><Relationship Id="rId1033" Type="http://schemas.openxmlformats.org/officeDocument/2006/relationships/hyperlink" Target="https://www.joinville.sc.gov.br/jornal/visualizardocs?docs=61666," TargetMode="External"/><Relationship Id="rId487" Type="http://schemas.openxmlformats.org/officeDocument/2006/relationships/hyperlink" Target="https://www.joinville.sc.gov.br/jornal/visualizardocs?docs=61549," TargetMode="External"/><Relationship Id="rId610" Type="http://schemas.openxmlformats.org/officeDocument/2006/relationships/hyperlink" Target="https://www.joinville.sc.gov.br/jornal/visualizardocs?docs=308581," TargetMode="External"/><Relationship Id="rId694" Type="http://schemas.openxmlformats.org/officeDocument/2006/relationships/hyperlink" Target="https://www.joinville.sc.gov.br/jornal/visualizardocs?docs=311238," TargetMode="External"/><Relationship Id="rId708" Type="http://schemas.openxmlformats.org/officeDocument/2006/relationships/hyperlink" Target="https://www.joinville.sc.gov.br/jornal/visualizardocs?docs=311238," TargetMode="External"/><Relationship Id="rId915" Type="http://schemas.openxmlformats.org/officeDocument/2006/relationships/hyperlink" Target="https://www.joinville.sc.gov.br/jornal/visualizardocs?docs=175339," TargetMode="External"/><Relationship Id="rId347" Type="http://schemas.openxmlformats.org/officeDocument/2006/relationships/hyperlink" Target="https://www.joinville.sc.gov.br/jornal/visualizardocs?docs=32044," TargetMode="External"/><Relationship Id="rId999" Type="http://schemas.openxmlformats.org/officeDocument/2006/relationships/hyperlink" Target="https://www.joinville.sc.gov.br/jornal/visualizardocs?docs=61666," TargetMode="External"/><Relationship Id="rId1100" Type="http://schemas.openxmlformats.org/officeDocument/2006/relationships/hyperlink" Target="https://www.joinville.sc.gov.br/jornal/visualizardocs?docs=292588," TargetMode="External"/><Relationship Id="rId44" Type="http://schemas.openxmlformats.org/officeDocument/2006/relationships/hyperlink" Target="https://www.joinville.sc.gov.br/jornal/visualizardocs?docs=61549," TargetMode="External"/><Relationship Id="rId554" Type="http://schemas.openxmlformats.org/officeDocument/2006/relationships/hyperlink" Target="https://www.joinville.sc.gov.br/jornal/visualizardocs?docs=61666," TargetMode="External"/><Relationship Id="rId761" Type="http://schemas.openxmlformats.org/officeDocument/2006/relationships/hyperlink" Target="https://www.joinville.sc.gov.br/jornal/visualizardocs?docs=311238," TargetMode="External"/><Relationship Id="rId859" Type="http://schemas.openxmlformats.org/officeDocument/2006/relationships/hyperlink" Target="https://www.joinville.sc.gov.br/jornal/visualizardocs?docs=297931," TargetMode="External"/><Relationship Id="rId193" Type="http://schemas.openxmlformats.org/officeDocument/2006/relationships/hyperlink" Target="https://www.joinville.sc.gov.br/jornal/visualizardocs?docs=268120," TargetMode="External"/><Relationship Id="rId207" Type="http://schemas.openxmlformats.org/officeDocument/2006/relationships/hyperlink" Target="https://www.joinville.sc.gov.br/jornal/visualizardocs?docs=292588," TargetMode="External"/><Relationship Id="rId414" Type="http://schemas.openxmlformats.org/officeDocument/2006/relationships/hyperlink" Target="https://www.joinville.sc.gov.br/jornal/visualizardocs?docs=49290," TargetMode="External"/><Relationship Id="rId498" Type="http://schemas.openxmlformats.org/officeDocument/2006/relationships/hyperlink" Target="https://www.joinville.sc.gov.br/jornal/visualizardocs?docs=61549," TargetMode="External"/><Relationship Id="rId621" Type="http://schemas.openxmlformats.org/officeDocument/2006/relationships/hyperlink" Target="https://www.planalto.gov.br/ccivil_03/_ato2015-2018/2017/lei/l13465.htm" TargetMode="External"/><Relationship Id="rId1044" Type="http://schemas.openxmlformats.org/officeDocument/2006/relationships/hyperlink" Target="https://www.joinville.sc.gov.br/jornal/visualizardocs?docs=256525," TargetMode="External"/><Relationship Id="rId260" Type="http://schemas.openxmlformats.org/officeDocument/2006/relationships/hyperlink" Target="https://www.joinville.sc.gov.br/jornal/visualizardocs?docs=178630," TargetMode="External"/><Relationship Id="rId719" Type="http://schemas.openxmlformats.org/officeDocument/2006/relationships/hyperlink" Target="https://www.joinville.sc.gov.br/jornal/visualizardocs?docs=311238," TargetMode="External"/><Relationship Id="rId926" Type="http://schemas.openxmlformats.org/officeDocument/2006/relationships/hyperlink" Target="https://www.joinville.sc.gov.br/jornal/visualizardocs?docs=302730," TargetMode="External"/><Relationship Id="rId1111" Type="http://schemas.openxmlformats.org/officeDocument/2006/relationships/hyperlink" Target="https://leismunicipais.com.br/a1/sc/j/joinville/lei-complementar/2011/33/336/lei-complementar-n-336-2011-regulamenta-o-instrumento-do-estudo-previo-de-impacto-de-vizinhanca-eiv-conforme-determina-o-art-82-da-lei-complementar-n-261-de-28-de-fevereiro-de-2008-que-institui-o-plano-diretor-de-desenvolvimento-sustentavel-do-municipio-de-joinville-e-da-outras-providencias" TargetMode="External"/><Relationship Id="rId55" Type="http://schemas.openxmlformats.org/officeDocument/2006/relationships/hyperlink" Target="https://www.joinville.sc.gov.br/jornal/visualizardocs?docs=61690," TargetMode="External"/><Relationship Id="rId120" Type="http://schemas.openxmlformats.org/officeDocument/2006/relationships/hyperlink" Target="https://www.joinville.sc.gov.br/jornal/visualizardocs?docs=163393," TargetMode="External"/><Relationship Id="rId358" Type="http://schemas.openxmlformats.org/officeDocument/2006/relationships/hyperlink" Target="https://www.joinville.sc.gov.br/jornal/visualizardocs?docs=32044," TargetMode="External"/><Relationship Id="rId565" Type="http://schemas.openxmlformats.org/officeDocument/2006/relationships/hyperlink" Target="https://www.joinville.sc.gov.br/jornal/visualizardocs?docs=48685," TargetMode="External"/><Relationship Id="rId772" Type="http://schemas.openxmlformats.org/officeDocument/2006/relationships/hyperlink" Target="https://www.joinville.sc.gov.br/jornal/visualizardocs?docs=247722," TargetMode="External"/><Relationship Id="rId218" Type="http://schemas.openxmlformats.org/officeDocument/2006/relationships/hyperlink" Target="https://www.joinville.sc.gov.br/jornal/visualizardocs?docs=307536," TargetMode="External"/><Relationship Id="rId425" Type="http://schemas.openxmlformats.org/officeDocument/2006/relationships/hyperlink" Target="https://www.joinville.sc.gov.br/jornal/visualizardocs?docs=210233," TargetMode="External"/><Relationship Id="rId632" Type="http://schemas.openxmlformats.org/officeDocument/2006/relationships/hyperlink" Target="https://www.planalto.gov.br/ccivil_03/_ato2015-2018/2017/lei/l13465.htm" TargetMode="External"/><Relationship Id="rId1055" Type="http://schemas.openxmlformats.org/officeDocument/2006/relationships/hyperlink" Target="https://www.joinville.sc.gov.br/jornal/visualizardocs?docs=61690," TargetMode="External"/><Relationship Id="rId271" Type="http://schemas.openxmlformats.org/officeDocument/2006/relationships/hyperlink" Target="https://www.joinville.sc.gov.br/jornal/visualizardocs?docs=61666," TargetMode="External"/><Relationship Id="rId937" Type="http://schemas.openxmlformats.org/officeDocument/2006/relationships/hyperlink" Target="https://www.joinville.sc.gov.br/jornal/visualizardocs?docs=247722," TargetMode="External"/><Relationship Id="rId1122" Type="http://schemas.openxmlformats.org/officeDocument/2006/relationships/hyperlink" Target="https://leismunicipais.com.br/a1/sc/j/joinville/lei-complementar/1996/2/27/lei-complementar-n-27-1996-atualiza-as-normas-de-uso-e-ocupacao-redefina-o-perimetro-urbano-e-institui-o-parcelamento-do-solo-urbano-no-municipio-de-joinville-e-da-outras-providencias" TargetMode="External"/><Relationship Id="rId66" Type="http://schemas.openxmlformats.org/officeDocument/2006/relationships/hyperlink" Target="https://www.joinville.sc.gov.br/jornal/visualizardocs?docs=83198," TargetMode="External"/><Relationship Id="rId131" Type="http://schemas.openxmlformats.org/officeDocument/2006/relationships/hyperlink" Target="https://www.joinville.sc.gov.br/jornal/visualizardocs?docs=178877," TargetMode="External"/><Relationship Id="rId369" Type="http://schemas.openxmlformats.org/officeDocument/2006/relationships/hyperlink" Target="https://www.joinville.sc.gov.br/jornal/visualizardocs?docs=32044," TargetMode="External"/><Relationship Id="rId576" Type="http://schemas.openxmlformats.org/officeDocument/2006/relationships/hyperlink" Target="https://www.joinville.sc.gov.br/jornal/visualizardocs?docs=308581," TargetMode="External"/><Relationship Id="rId783" Type="http://schemas.openxmlformats.org/officeDocument/2006/relationships/hyperlink" Target="https://www.joinville.sc.gov.br/jornal/visualizardocs?docs=311238," TargetMode="External"/><Relationship Id="rId990" Type="http://schemas.openxmlformats.org/officeDocument/2006/relationships/hyperlink" Target="https://www.joinville.sc.gov.br/jornal/visualizardocs?docs=267503," TargetMode="External"/><Relationship Id="rId229" Type="http://schemas.openxmlformats.org/officeDocument/2006/relationships/hyperlink" Target="https://www.joinville.sc.gov.br/jornal/visualizardocs?docs=311238," TargetMode="External"/><Relationship Id="rId436" Type="http://schemas.openxmlformats.org/officeDocument/2006/relationships/hyperlink" Target="https://www.joinville.sc.gov.br/jornal/visualizardocs?docs=247722," TargetMode="External"/><Relationship Id="rId643" Type="http://schemas.openxmlformats.org/officeDocument/2006/relationships/hyperlink" Target="https://www.joinville.sc.gov.br/jornal/visualizardocs?docs=242972," TargetMode="External"/><Relationship Id="rId1066" Type="http://schemas.openxmlformats.org/officeDocument/2006/relationships/hyperlink" Target="https://www.joinville.sc.gov.br/jornal/visualizardocs?docs=307538," TargetMode="External"/><Relationship Id="rId850" Type="http://schemas.openxmlformats.org/officeDocument/2006/relationships/hyperlink" Target="https://www.joinville.sc.gov.br/jornal/visualizardocs?docs=311238," TargetMode="External"/><Relationship Id="rId948" Type="http://schemas.openxmlformats.org/officeDocument/2006/relationships/hyperlink" Target="https://www.joinville.sc.gov.br/jornal/visualizardocs?docs=247722," TargetMode="External"/><Relationship Id="rId1133" Type="http://schemas.openxmlformats.org/officeDocument/2006/relationships/hyperlink" Target="https://leismunicipais.com.br/a1/sc/j/joinville/decreto/1997/841/8413/decreto-n-8413-1997-institui-o-regime-urbanistico-de-uso-e-ocupacao-do-solo-na-zona-rural-e-da-outras-providencias" TargetMode="External"/><Relationship Id="rId77" Type="http://schemas.openxmlformats.org/officeDocument/2006/relationships/hyperlink" Target="https://www.joinville.sc.gov.br/jornal/visualizardocs?docs=92398," TargetMode="External"/><Relationship Id="rId282" Type="http://schemas.openxmlformats.org/officeDocument/2006/relationships/hyperlink" Target="https://www.joinville.sc.gov.br/jornal/visualizardocs?docs=247722," TargetMode="External"/><Relationship Id="rId503" Type="http://schemas.openxmlformats.org/officeDocument/2006/relationships/hyperlink" Target="https://www.joinville.sc.gov.br/jornal/visualizardocs?docs=292588," TargetMode="External"/><Relationship Id="rId587" Type="http://schemas.openxmlformats.org/officeDocument/2006/relationships/hyperlink" Target="https://www.joinville.sc.gov.br/jornal/visualizardocs?docs=247722," TargetMode="External"/><Relationship Id="rId710" Type="http://schemas.openxmlformats.org/officeDocument/2006/relationships/hyperlink" Target="http://www.planalto.gov.br/ccivil_03/leis/l9985.htm" TargetMode="External"/><Relationship Id="rId808" Type="http://schemas.openxmlformats.org/officeDocument/2006/relationships/hyperlink" Target="http://www.planalto.gov.br/ccivil_03/_ato2007-2010/2009/lei/l11977.htm" TargetMode="External"/><Relationship Id="rId8" Type="http://schemas.openxmlformats.org/officeDocument/2006/relationships/hyperlink" Target="https://www.joinville.sc.gov.br/jornal/visualizardocs?docs=32044," TargetMode="External"/><Relationship Id="rId142" Type="http://schemas.openxmlformats.org/officeDocument/2006/relationships/hyperlink" Target="https://www.joinville.sc.gov.br/jornal/visualizardocs?docs=195766," TargetMode="External"/><Relationship Id="rId447" Type="http://schemas.openxmlformats.org/officeDocument/2006/relationships/hyperlink" Target="https://www.joinville.sc.gov.br/jornal/visualizardocs?docs=311238," TargetMode="External"/><Relationship Id="rId794" Type="http://schemas.openxmlformats.org/officeDocument/2006/relationships/hyperlink" Target="https://www.joinville.sc.gov.br/jornal/visualizardocs?docs=242972," TargetMode="External"/><Relationship Id="rId1077" Type="http://schemas.openxmlformats.org/officeDocument/2006/relationships/hyperlink" Target="https://www.joinville.sc.gov.br/jornal/visualizardocs?docs=137157," TargetMode="External"/><Relationship Id="rId654" Type="http://schemas.openxmlformats.org/officeDocument/2006/relationships/hyperlink" Target="https://www.joinville.sc.gov.br/jornal/visualizardocs?docs=242972," TargetMode="External"/><Relationship Id="rId861" Type="http://schemas.openxmlformats.org/officeDocument/2006/relationships/hyperlink" Target="https://www.joinville.sc.gov.br/jornal/visualizardocs?docs=256525," TargetMode="External"/><Relationship Id="rId959" Type="http://schemas.openxmlformats.org/officeDocument/2006/relationships/hyperlink" Target="https://www.joinville.sc.gov.br/jornal/visualizardocs?docs=32044," TargetMode="External"/><Relationship Id="rId293" Type="http://schemas.openxmlformats.org/officeDocument/2006/relationships/hyperlink" Target="https://www.joinville.sc.gov.br/jornal/visualizardocs?docs=48685," TargetMode="External"/><Relationship Id="rId307" Type="http://schemas.openxmlformats.org/officeDocument/2006/relationships/hyperlink" Target="https://www.joinville.sc.gov.br/jornal/visualizardocs?docs=32044," TargetMode="External"/><Relationship Id="rId514" Type="http://schemas.openxmlformats.org/officeDocument/2006/relationships/hyperlink" Target="https://www.joinville.sc.gov.br/jornal/visualizardocs?docs=32044," TargetMode="External"/><Relationship Id="rId721" Type="http://schemas.openxmlformats.org/officeDocument/2006/relationships/hyperlink" Target="https://www.joinville.sc.gov.br/jornal/visualizardocs?docs=311238," TargetMode="External"/><Relationship Id="rId1144" Type="http://schemas.openxmlformats.org/officeDocument/2006/relationships/hyperlink" Target="https://leismunicipais.com.br/a1/sc/j/joinville/decreto/1997/841/8412/decreto-n-8412-1997-institui-o-regime-urbanistico-de-uso-de-ocupacao-do-solo-nos-setores-especiais-e-da-outras-providencias" TargetMode="External"/><Relationship Id="rId88" Type="http://schemas.openxmlformats.org/officeDocument/2006/relationships/hyperlink" Target="https://www.joinville.sc.gov.br/jornal/visualizardocs?docs=125947," TargetMode="External"/><Relationship Id="rId153" Type="http://schemas.openxmlformats.org/officeDocument/2006/relationships/hyperlink" Target="https://www.joinville.sc.gov.br/jornal/visualizardocs?docs=214026," TargetMode="External"/><Relationship Id="rId360" Type="http://schemas.openxmlformats.org/officeDocument/2006/relationships/hyperlink" Target="https://www.joinville.sc.gov.br/jornal/visualizardocs?docs=49290," TargetMode="External"/><Relationship Id="rId598" Type="http://schemas.openxmlformats.org/officeDocument/2006/relationships/hyperlink" Target="https://www.joinville.sc.gov.br/jornal/visualizardocs?docs=61666," TargetMode="External"/><Relationship Id="rId819" Type="http://schemas.openxmlformats.org/officeDocument/2006/relationships/hyperlink" Target="https://www.joinville.sc.gov.br/jornal/visualizardocs?docs=242972," TargetMode="External"/><Relationship Id="rId1004" Type="http://schemas.openxmlformats.org/officeDocument/2006/relationships/hyperlink" Target="https://www.joinville.sc.gov.br/jornal/visualizardocs?docs=247722," TargetMode="External"/><Relationship Id="rId220" Type="http://schemas.openxmlformats.org/officeDocument/2006/relationships/hyperlink" Target="https://www.joinville.sc.gov.br/jornal/visualizardocs?docs=307538," TargetMode="External"/><Relationship Id="rId458" Type="http://schemas.openxmlformats.org/officeDocument/2006/relationships/hyperlink" Target="https://www.joinville.sc.gov.br/jornal/visualizardocs?docs=292588," TargetMode="External"/><Relationship Id="rId665" Type="http://schemas.openxmlformats.org/officeDocument/2006/relationships/hyperlink" Target="https://www.joinville.sc.gov.br/jornal/visualizardocs?docs=242972," TargetMode="External"/><Relationship Id="rId872" Type="http://schemas.openxmlformats.org/officeDocument/2006/relationships/hyperlink" Target="https://www.joinville.sc.gov.br/jornal/visualizardocs?docs=256525," TargetMode="External"/><Relationship Id="rId1088" Type="http://schemas.openxmlformats.org/officeDocument/2006/relationships/hyperlink" Target="https://www.joinville.sc.gov.br/jornal/visualizardocs?docs=237003," TargetMode="External"/><Relationship Id="rId15" Type="http://schemas.openxmlformats.org/officeDocument/2006/relationships/hyperlink" Target="https://www.joinville.sc.gov.br/jornal/visualizardocs?docs=41200," TargetMode="External"/><Relationship Id="rId318" Type="http://schemas.openxmlformats.org/officeDocument/2006/relationships/hyperlink" Target="https://www.joinville.sc.gov.br/jornal/visualizardocs?docs=32044," TargetMode="External"/><Relationship Id="rId525" Type="http://schemas.openxmlformats.org/officeDocument/2006/relationships/hyperlink" Target="https://www.joinville.sc.gov.br/jornal/visualizardocs?docs=226136," TargetMode="External"/><Relationship Id="rId732" Type="http://schemas.openxmlformats.org/officeDocument/2006/relationships/hyperlink" Target="https://www.joinville.sc.gov.br/jornal/visualizardocs?docs=311238," TargetMode="External"/><Relationship Id="rId1155" Type="http://schemas.openxmlformats.org/officeDocument/2006/relationships/header" Target="header1.xml"/><Relationship Id="rId99" Type="http://schemas.openxmlformats.org/officeDocument/2006/relationships/hyperlink" Target="https://www.joinville.sc.gov.br/jornal/visualizardocs?docs=141131," TargetMode="External"/><Relationship Id="rId164" Type="http://schemas.openxmlformats.org/officeDocument/2006/relationships/hyperlink" Target="https://www.joinville.sc.gov.br/jornal/visualizardocs?docs=220279," TargetMode="External"/><Relationship Id="rId371" Type="http://schemas.openxmlformats.org/officeDocument/2006/relationships/hyperlink" Target="https://www.joinville.sc.gov.br/jornal/visualizardocs?docs=32044," TargetMode="External"/><Relationship Id="rId1015" Type="http://schemas.openxmlformats.org/officeDocument/2006/relationships/hyperlink" Target="https://www.joinville.sc.gov.br/jornal/visualizardocs?docs=247722," TargetMode="External"/><Relationship Id="rId469" Type="http://schemas.openxmlformats.org/officeDocument/2006/relationships/hyperlink" Target="https://www.joinville.sc.gov.br/jornal/visualizardocs?docs=61549," TargetMode="External"/><Relationship Id="rId676" Type="http://schemas.openxmlformats.org/officeDocument/2006/relationships/hyperlink" Target="https://www.joinville.sc.gov.br/jornal/visualizardocs?docs=242972," TargetMode="External"/><Relationship Id="rId883" Type="http://schemas.openxmlformats.org/officeDocument/2006/relationships/hyperlink" Target="https://www.joinville.sc.gov.br/jornal/visualizardocs?docs=256525," TargetMode="External"/><Relationship Id="rId1099" Type="http://schemas.openxmlformats.org/officeDocument/2006/relationships/hyperlink" Target="https://www.joinville.sc.gov.br/jornal/visualizardocs?docs=292588," TargetMode="External"/><Relationship Id="rId26" Type="http://schemas.openxmlformats.org/officeDocument/2006/relationships/hyperlink" Target="https://www.joinville.sc.gov.br/jornal/visualizardocs?docs=49290," TargetMode="External"/><Relationship Id="rId231" Type="http://schemas.openxmlformats.org/officeDocument/2006/relationships/hyperlink" Target="https://www.joinville.sc.gov.br/jornal/visualizardocs?docs=314364," TargetMode="External"/><Relationship Id="rId329" Type="http://schemas.openxmlformats.org/officeDocument/2006/relationships/hyperlink" Target="https://www.joinville.sc.gov.br/jornal/visualizardocs?docs=32044," TargetMode="External"/><Relationship Id="rId536" Type="http://schemas.openxmlformats.org/officeDocument/2006/relationships/hyperlink" Target="https://www.joinville.sc.gov.br/jornal/visualizardocs?docs=292588," TargetMode="External"/><Relationship Id="rId175" Type="http://schemas.openxmlformats.org/officeDocument/2006/relationships/hyperlink" Target="https://www.joinville.sc.gov.br/jornal/visualizardocs?docs=237003," TargetMode="External"/><Relationship Id="rId743" Type="http://schemas.openxmlformats.org/officeDocument/2006/relationships/hyperlink" Target="https://www.joinville.sc.gov.br/jornal/visualizardocs?docs=247722," TargetMode="External"/><Relationship Id="rId950" Type="http://schemas.openxmlformats.org/officeDocument/2006/relationships/hyperlink" Target="https://www.joinville.sc.gov.br/jornal/visualizardocs?docs=247722," TargetMode="External"/><Relationship Id="rId1026" Type="http://schemas.openxmlformats.org/officeDocument/2006/relationships/hyperlink" Target="https://www.joinville.sc.gov.br/jornal/visualizardocs?docs=268120," TargetMode="External"/><Relationship Id="rId382" Type="http://schemas.openxmlformats.org/officeDocument/2006/relationships/hyperlink" Target="https://www.joinville.sc.gov.br/jornal/visualizardocs?docs=32044," TargetMode="External"/><Relationship Id="rId603" Type="http://schemas.openxmlformats.org/officeDocument/2006/relationships/hyperlink" Target="https://www.joinville.sc.gov.br/jornal/visualizardocs?docs=308581," TargetMode="External"/><Relationship Id="rId687" Type="http://schemas.openxmlformats.org/officeDocument/2006/relationships/hyperlink" Target="https://www.joinville.sc.gov.br/jornal/visualizardocs?docs=242972," TargetMode="External"/><Relationship Id="rId810" Type="http://schemas.openxmlformats.org/officeDocument/2006/relationships/hyperlink" Target="http://www.planalto.gov.br/ccivil_03/_ato2007-2010/2009/lei/l11977.htm" TargetMode="External"/><Relationship Id="rId908" Type="http://schemas.openxmlformats.org/officeDocument/2006/relationships/hyperlink" Target="https://www.joinville.sc.gov.br/jornal/visualizardocs?docs=256525," TargetMode="External"/><Relationship Id="rId242" Type="http://schemas.openxmlformats.org/officeDocument/2006/relationships/hyperlink" Target="https://leismunicipais.com.br/a/sc/j/joinville/lei-complementar/2017/47/470/lei-complementar-n-470-2017-redefine-e-institui-respectivamente-os-instrumentos-de-controle-urbanistico-estruturacao-e-ordenamento-territorial-do-municipio-de-joinville-partes-integrantes-do-plano-diretor-de-desenvolvimento-sustentavel-do-municipio-de-joinville-e-da-outras-providencias" TargetMode="External"/><Relationship Id="rId894" Type="http://schemas.openxmlformats.org/officeDocument/2006/relationships/hyperlink" Target="https://www.joinville.sc.gov.br/jornal/visualizardocs?docs=176323," TargetMode="External"/><Relationship Id="rId37" Type="http://schemas.openxmlformats.org/officeDocument/2006/relationships/hyperlink" Target="https://www.joinville.sc.gov.br/jornal/visualizardocs?docs=57079," TargetMode="External"/><Relationship Id="rId102" Type="http://schemas.openxmlformats.org/officeDocument/2006/relationships/hyperlink" Target="https://www.joinville.sc.gov.br/jornal/visualizardocs?docs=141412," TargetMode="External"/><Relationship Id="rId547" Type="http://schemas.openxmlformats.org/officeDocument/2006/relationships/hyperlink" Target="https://www.joinville.sc.gov.br/jornal/visualizardocs?docs=48685," TargetMode="External"/><Relationship Id="rId754" Type="http://schemas.openxmlformats.org/officeDocument/2006/relationships/hyperlink" Target="https://www.joinville.sc.gov.br/jornal/visualizardocs?docs=311238," TargetMode="External"/><Relationship Id="rId961" Type="http://schemas.openxmlformats.org/officeDocument/2006/relationships/hyperlink" Target="https://www.joinville.sc.gov.br/jornal/visualizardocs?docs=61666," TargetMode="External"/><Relationship Id="rId90" Type="http://schemas.openxmlformats.org/officeDocument/2006/relationships/hyperlink" Target="https://www.joinville.sc.gov.br/jornal/visualizardocs?docs=125947," TargetMode="External"/><Relationship Id="rId186" Type="http://schemas.openxmlformats.org/officeDocument/2006/relationships/hyperlink" Target="https://www.joinville.sc.gov.br/jornal/visualizardocs?docs=247722," TargetMode="External"/><Relationship Id="rId393" Type="http://schemas.openxmlformats.org/officeDocument/2006/relationships/hyperlink" Target="https://www.joinville.sc.gov.br/jornal/visualizardocs?docs=242972," TargetMode="External"/><Relationship Id="rId407" Type="http://schemas.openxmlformats.org/officeDocument/2006/relationships/hyperlink" Target="https://www.joinville.sc.gov.br/jornal/visualizardocs?docs=49290," TargetMode="External"/><Relationship Id="rId614" Type="http://schemas.openxmlformats.org/officeDocument/2006/relationships/hyperlink" Target="https://www.joinville.sc.gov.br/jornal/visualizardocs?docs=258443," TargetMode="External"/><Relationship Id="rId821" Type="http://schemas.openxmlformats.org/officeDocument/2006/relationships/hyperlink" Target="https://www.joinville.sc.gov.br/jornal/visualizardocs?docs=242972," TargetMode="External"/><Relationship Id="rId1037" Type="http://schemas.openxmlformats.org/officeDocument/2006/relationships/hyperlink" Target="https://www.joinville.sc.gov.br/jornal/visualizardocs?docs=268120," TargetMode="External"/><Relationship Id="rId253" Type="http://schemas.openxmlformats.org/officeDocument/2006/relationships/hyperlink" Target="https://www.joinville.sc.gov.br/jornal/visualizardocs?docs=210233," TargetMode="External"/><Relationship Id="rId460" Type="http://schemas.openxmlformats.org/officeDocument/2006/relationships/hyperlink" Target="https://www.joinville.sc.gov.br/jornal/visualizardocs?docs=292588," TargetMode="External"/><Relationship Id="rId698" Type="http://schemas.openxmlformats.org/officeDocument/2006/relationships/hyperlink" Target="https://www.joinville.sc.gov.br/jornal/visualizardocs?docs=311238," TargetMode="External"/><Relationship Id="rId919" Type="http://schemas.openxmlformats.org/officeDocument/2006/relationships/hyperlink" Target="https://www.joinville.sc.gov.br/jornal/visualizardocs?docs=292588," TargetMode="External"/><Relationship Id="rId1090" Type="http://schemas.openxmlformats.org/officeDocument/2006/relationships/hyperlink" Target="https://www.joinville.sc.gov.br/jornal/visualizardocs?docs=237003," TargetMode="External"/><Relationship Id="rId1104" Type="http://schemas.openxmlformats.org/officeDocument/2006/relationships/hyperlink" Target="https://www.joinville.sc.gov.br/jornal/visualizardocs?docs=256525," TargetMode="External"/><Relationship Id="rId48" Type="http://schemas.openxmlformats.org/officeDocument/2006/relationships/hyperlink" Target="https://www.joinville.sc.gov.br/jornal/visualizardocs?docs=61666," TargetMode="External"/><Relationship Id="rId113" Type="http://schemas.openxmlformats.org/officeDocument/2006/relationships/hyperlink" Target="https://www.joinville.sc.gov.br/jornal/visualizardocs?docs=160160," TargetMode="External"/><Relationship Id="rId320" Type="http://schemas.openxmlformats.org/officeDocument/2006/relationships/hyperlink" Target="https://www.joinville.sc.gov.br/jornal/visualizardocs?docs=32044," TargetMode="External"/><Relationship Id="rId558" Type="http://schemas.openxmlformats.org/officeDocument/2006/relationships/hyperlink" Target="https://www.joinville.sc.gov.br/jornal/visualizardocs?docs=61666," TargetMode="External"/><Relationship Id="rId765" Type="http://schemas.openxmlformats.org/officeDocument/2006/relationships/hyperlink" Target="https://www.joinville.sc.gov.br/jornal/visualizardocs?docs=311238," TargetMode="External"/><Relationship Id="rId972" Type="http://schemas.openxmlformats.org/officeDocument/2006/relationships/hyperlink" Target="https://www.joinville.sc.gov.br/jornal/visualizardocs?docs=247722," TargetMode="External"/><Relationship Id="rId197" Type="http://schemas.openxmlformats.org/officeDocument/2006/relationships/hyperlink" Target="https://www.joinville.sc.gov.br/jornal/visualizardocs?docs=274639," TargetMode="External"/><Relationship Id="rId418" Type="http://schemas.openxmlformats.org/officeDocument/2006/relationships/hyperlink" Target="https://www.joinville.sc.gov.br/jornal/visualizardocs?docs=61666," TargetMode="External"/><Relationship Id="rId625" Type="http://schemas.openxmlformats.org/officeDocument/2006/relationships/hyperlink" Target="https://www.planalto.gov.br/ccivil_03/_ato2015-2018/2017/lei/l13465.htm" TargetMode="External"/><Relationship Id="rId832" Type="http://schemas.openxmlformats.org/officeDocument/2006/relationships/hyperlink" Target="https://www.joinville.sc.gov.br/jornal/visualizardocs?docs=256525," TargetMode="External"/><Relationship Id="rId1048" Type="http://schemas.openxmlformats.org/officeDocument/2006/relationships/hyperlink" Target="https://www.joinville.sc.gov.br/jornal/visualizardocs?docs=61690," TargetMode="External"/><Relationship Id="rId264" Type="http://schemas.openxmlformats.org/officeDocument/2006/relationships/hyperlink" Target="https://www.joinville.sc.gov.br/jornal/visualizardocs?docs=178630," TargetMode="External"/><Relationship Id="rId471" Type="http://schemas.openxmlformats.org/officeDocument/2006/relationships/hyperlink" Target="https://www.joinville.sc.gov.br/jornal/visualizardocs?docs=247722," TargetMode="External"/><Relationship Id="rId1115" Type="http://schemas.openxmlformats.org/officeDocument/2006/relationships/hyperlink" Target="https://leismunicipais.com.br/a1/sc/j/joinville/lei-complementar/2010/31/312/lei-complementar-n-312-2010-altera-e-da-nova-redacao-a-lei-complementar-n-27-de-27-de-marco-de-1996-que-atualiza-as-normas-de-parcelamento-uso-e-ocupacao-do-solo-no-municipio-de-joinville-e-da-outras-providencias" TargetMode="External"/><Relationship Id="rId59" Type="http://schemas.openxmlformats.org/officeDocument/2006/relationships/hyperlink" Target="https://www.joinville.sc.gov.br/jornal/visualizardocs?docs=78141," TargetMode="External"/><Relationship Id="rId124" Type="http://schemas.openxmlformats.org/officeDocument/2006/relationships/hyperlink" Target="https://www.joinville.sc.gov.br/jornal/visualizardocs?docs=176323," TargetMode="External"/><Relationship Id="rId569" Type="http://schemas.openxmlformats.org/officeDocument/2006/relationships/hyperlink" Target="https://leismunicipais.com.br/a1/sc/j/joinville/decreto/2009/1617/16171/decreto-n-16171-2009-cria-o-sistema-de-informacoes-municipais-georreferenciadas-simgeo-do-municipio-de-joinville-e-define-o-gerenciamento-do-sistema-cartografico-municipal" TargetMode="External"/><Relationship Id="rId776" Type="http://schemas.openxmlformats.org/officeDocument/2006/relationships/hyperlink" Target="https://www.joinville.sc.gov.br/jornal/visualizardocs?docs=242972," TargetMode="External"/><Relationship Id="rId983" Type="http://schemas.openxmlformats.org/officeDocument/2006/relationships/hyperlink" Target="https://www.joinville.sc.gov.br/jornal/visualizardocs?docs=247722," TargetMode="External"/><Relationship Id="rId331" Type="http://schemas.openxmlformats.org/officeDocument/2006/relationships/hyperlink" Target="https://www.joinville.sc.gov.br/jornal/visualizardocs?docs=32044," TargetMode="External"/><Relationship Id="rId429" Type="http://schemas.openxmlformats.org/officeDocument/2006/relationships/hyperlink" Target="https://www.joinville.sc.gov.br/jornal/visualizardocs?docs=210233," TargetMode="External"/><Relationship Id="rId636" Type="http://schemas.openxmlformats.org/officeDocument/2006/relationships/hyperlink" Target="https://www.joinville.sc.gov.br/jornal/visualizardocs?docs=242972," TargetMode="External"/><Relationship Id="rId1059" Type="http://schemas.openxmlformats.org/officeDocument/2006/relationships/hyperlink" Target="https://www.joinville.sc.gov.br/jornal/visualizardocs?docs=256525," TargetMode="External"/><Relationship Id="rId843" Type="http://schemas.openxmlformats.org/officeDocument/2006/relationships/hyperlink" Target="https://www.joinville.sc.gov.br/jornal/visualizardocs?docs=226136," TargetMode="External"/><Relationship Id="rId1126" Type="http://schemas.openxmlformats.org/officeDocument/2006/relationships/hyperlink" Target="https://leismunicipais.com.br/a1/sc/j/joinville/lei-complementar/2010/31/318/lei-complementar-n-318-2010-institui-o-instrumento-de-controle-urbanistico-do-plano-diretor-de-desenvolvimento-sustentavel-de-joinville-estruturacao-territorial-que-estabelece-e-define-o-macrozoneamento-no-municipio-e-da-outras-providencias" TargetMode="External"/><Relationship Id="rId275" Type="http://schemas.openxmlformats.org/officeDocument/2006/relationships/hyperlink" Target="https://www.joinville.sc.gov.br/jornal/visualizardocs?docs=311238," TargetMode="External"/><Relationship Id="rId482" Type="http://schemas.openxmlformats.org/officeDocument/2006/relationships/hyperlink" Target="https://www.joinville.sc.gov.br/jornal/visualizardocs?docs=247722," TargetMode="External"/><Relationship Id="rId703" Type="http://schemas.openxmlformats.org/officeDocument/2006/relationships/hyperlink" Target="https://www.joinville.sc.gov.br/jornal/visualizardocs?docs=311238," TargetMode="External"/><Relationship Id="rId910" Type="http://schemas.openxmlformats.org/officeDocument/2006/relationships/hyperlink" Target="https://www.joinville.sc.gov.br/jornal/visualizardocs?docs=85366," TargetMode="External"/><Relationship Id="rId135" Type="http://schemas.openxmlformats.org/officeDocument/2006/relationships/hyperlink" Target="https://www.joinville.sc.gov.br/jornal/visualizardocs?docs=180702," TargetMode="External"/><Relationship Id="rId342" Type="http://schemas.openxmlformats.org/officeDocument/2006/relationships/hyperlink" Target="https://www.joinville.sc.gov.br/jornal/visualizardocs?docs=32044," TargetMode="External"/><Relationship Id="rId787" Type="http://schemas.openxmlformats.org/officeDocument/2006/relationships/hyperlink" Target="https://www.joinville.sc.gov.br/jornal/visualizardocs?docs=242972," TargetMode="External"/><Relationship Id="rId994" Type="http://schemas.openxmlformats.org/officeDocument/2006/relationships/hyperlink" Target="https://www.joinville.sc.gov.br/jornal/visualizardocs?docs=125947," TargetMode="External"/><Relationship Id="rId202" Type="http://schemas.openxmlformats.org/officeDocument/2006/relationships/hyperlink" Target="https://www.joinville.sc.gov.br/jornal/visualizardocs?docs=280858," TargetMode="External"/><Relationship Id="rId647" Type="http://schemas.openxmlformats.org/officeDocument/2006/relationships/hyperlink" Target="https://www.joinville.sc.gov.br/jornal/visualizardocs?docs=242972," TargetMode="External"/><Relationship Id="rId854" Type="http://schemas.openxmlformats.org/officeDocument/2006/relationships/hyperlink" Target="https://www.joinville.sc.gov.br/jornal/visualizardocs?docs=311238," TargetMode="External"/><Relationship Id="rId286" Type="http://schemas.openxmlformats.org/officeDocument/2006/relationships/hyperlink" Target="https://www.joinville.sc.gov.br/jornal/visualizardocs?docs=48685," TargetMode="External"/><Relationship Id="rId493" Type="http://schemas.openxmlformats.org/officeDocument/2006/relationships/hyperlink" Target="https://www.joinville.sc.gov.br/jornal/visualizardocs?docs=61549," TargetMode="External"/><Relationship Id="rId507" Type="http://schemas.openxmlformats.org/officeDocument/2006/relationships/hyperlink" Target="https://www.joinville.sc.gov.br/jornal/visualizardocs?docs=32044," TargetMode="External"/><Relationship Id="rId714" Type="http://schemas.openxmlformats.org/officeDocument/2006/relationships/hyperlink" Target="https://www.joinville.sc.gov.br/jornal/visualizardocs?docs=311238," TargetMode="External"/><Relationship Id="rId921" Type="http://schemas.openxmlformats.org/officeDocument/2006/relationships/hyperlink" Target="https://www.joinville.sc.gov.br/jornal/visualizardocs?docs=292588," TargetMode="External"/><Relationship Id="rId1137" Type="http://schemas.openxmlformats.org/officeDocument/2006/relationships/hyperlink" Target="https://leismunicipais.com.br/a1/sc/j/joinville/decreto/2003/1093/10931/decreto-n-10931-2003-altera-o-anexo-iii-constante-do-decreto-n-8412-97-alterado-pelo-decreto-n-9892-00-e-o-anexo-iii-constante-do-decreto-n-8413-97-alterado-pelo-decreto-n-9020-00-que-alteram-o-regime-urbanistico-de-uso-de-ocupacao-do-solo-nos-setores-especiais-e-na-area-rural" TargetMode="External"/><Relationship Id="rId50" Type="http://schemas.openxmlformats.org/officeDocument/2006/relationships/hyperlink" Target="https://www.joinville.sc.gov.br/jornal/visualizardocs?docs=61666," TargetMode="External"/><Relationship Id="rId146" Type="http://schemas.openxmlformats.org/officeDocument/2006/relationships/hyperlink" Target="https://www.joinville.sc.gov.br/jornal/visualizardocs?docs=203816," TargetMode="External"/><Relationship Id="rId353" Type="http://schemas.openxmlformats.org/officeDocument/2006/relationships/hyperlink" Target="https://www.joinville.sc.gov.br/jornal/visualizardocs?docs=32044," TargetMode="External"/><Relationship Id="rId560" Type="http://schemas.openxmlformats.org/officeDocument/2006/relationships/hyperlink" Target="https://www.joinville.sc.gov.br/jornal/visualizardocs?docs=247722," TargetMode="External"/><Relationship Id="rId798" Type="http://schemas.openxmlformats.org/officeDocument/2006/relationships/hyperlink" Target="https://www.joinville.sc.gov.br/jornal/visualizardocs?docs=242972," TargetMode="External"/><Relationship Id="rId213" Type="http://schemas.openxmlformats.org/officeDocument/2006/relationships/hyperlink" Target="https://www.joinville.sc.gov.br/jornal/visualizardocs?docs=302730," TargetMode="External"/><Relationship Id="rId420" Type="http://schemas.openxmlformats.org/officeDocument/2006/relationships/hyperlink" Target="https://www.joinville.sc.gov.br/jornal/visualizardocs?docs=214026," TargetMode="External"/><Relationship Id="rId658" Type="http://schemas.openxmlformats.org/officeDocument/2006/relationships/hyperlink" Target="https://www.joinville.sc.gov.br/jornal/visualizardocs?docs=242972," TargetMode="External"/><Relationship Id="rId865" Type="http://schemas.openxmlformats.org/officeDocument/2006/relationships/hyperlink" Target="https://leismunicipais.com.br/SC/JOINVILLE/SEI-17.0.014720-7.pdf" TargetMode="External"/><Relationship Id="rId1050" Type="http://schemas.openxmlformats.org/officeDocument/2006/relationships/hyperlink" Target="https://www.joinville.sc.gov.br/jornal/visualizardocs?docs=61690," TargetMode="External"/><Relationship Id="rId297" Type="http://schemas.openxmlformats.org/officeDocument/2006/relationships/hyperlink" Target="https://www.joinville.sc.gov.br/jornal/visualizardocs?docs=32044," TargetMode="External"/><Relationship Id="rId518" Type="http://schemas.openxmlformats.org/officeDocument/2006/relationships/hyperlink" Target="https://www.joinville.sc.gov.br/jornal/visualizardocs?docs=32044," TargetMode="External"/><Relationship Id="rId725" Type="http://schemas.openxmlformats.org/officeDocument/2006/relationships/hyperlink" Target="https://www.joinville.sc.gov.br/jornal/visualizardocs?docs=141412," TargetMode="External"/><Relationship Id="rId932" Type="http://schemas.openxmlformats.org/officeDocument/2006/relationships/hyperlink" Target="https://www.joinville.sc.gov.br/jornal/visualizardocs?docs=48685," TargetMode="External"/><Relationship Id="rId1148" Type="http://schemas.openxmlformats.org/officeDocument/2006/relationships/hyperlink" Target="https://leismunicipais.com.br/a1/sc/j/joinville/decreto/2003/1134/11344/decreto-n-11344-2003-altera-o-anexo-ii-constante-do-decreto-n-8412-97-alterado-pelo-decreto-n-9892-00-que-institui-o-regime-urbanistico-de-uso-e-ocupacao-do-solo-nos-setores-especiais-do-municipio" TargetMode="External"/><Relationship Id="rId157" Type="http://schemas.openxmlformats.org/officeDocument/2006/relationships/hyperlink" Target="https://www.joinville.sc.gov.br/jornal/visualizardocs?docs=218334," TargetMode="External"/><Relationship Id="rId364" Type="http://schemas.openxmlformats.org/officeDocument/2006/relationships/hyperlink" Target="https://www.joinville.sc.gov.br/jornal/visualizardocs?docs=32044," TargetMode="External"/><Relationship Id="rId1008" Type="http://schemas.openxmlformats.org/officeDocument/2006/relationships/hyperlink" Target="https://www.joinville.sc.gov.br/jornal/visualizardocs?docs=203816," TargetMode="External"/><Relationship Id="rId61" Type="http://schemas.openxmlformats.org/officeDocument/2006/relationships/hyperlink" Target="https://www.joinville.sc.gov.br/jornal/visualizardocs?docs=82276," TargetMode="External"/><Relationship Id="rId571" Type="http://schemas.openxmlformats.org/officeDocument/2006/relationships/hyperlink" Target="https://leismunicipais.com.br/a1/sc/j/joinville/decreto/2009/1617/16171/decreto-n-16171-2009-cria-o-sistema-de-informacoes-municipais-georreferenciadas-simgeo-do-municipio-de-joinville-e-define-o-gerenciamento-do-sistema-cartografico-municipal" TargetMode="External"/><Relationship Id="rId669" Type="http://schemas.openxmlformats.org/officeDocument/2006/relationships/hyperlink" Target="https://www.joinville.sc.gov.br/jornal/visualizardocs?docs=242972," TargetMode="External"/><Relationship Id="rId876" Type="http://schemas.openxmlformats.org/officeDocument/2006/relationships/hyperlink" Target="https://www.joinville.sc.gov.br/jornal/visualizardocs?docs=148340," TargetMode="External"/><Relationship Id="rId19" Type="http://schemas.openxmlformats.org/officeDocument/2006/relationships/hyperlink" Target="https://www.joinville.sc.gov.br/jornal/visualizardocs?docs=42037," TargetMode="External"/><Relationship Id="rId224" Type="http://schemas.openxmlformats.org/officeDocument/2006/relationships/hyperlink" Target="https://www.joinville.sc.gov.br/jornal/visualizardocs?docs=308581," TargetMode="External"/><Relationship Id="rId431" Type="http://schemas.openxmlformats.org/officeDocument/2006/relationships/hyperlink" Target="https://www.joinville.sc.gov.br/jornal/visualizardocs?docs=214026," TargetMode="External"/><Relationship Id="rId529" Type="http://schemas.openxmlformats.org/officeDocument/2006/relationships/hyperlink" Target="https://www.joinville.sc.gov.br/jornal/visualizardocs?docs=315580," TargetMode="External"/><Relationship Id="rId736" Type="http://schemas.openxmlformats.org/officeDocument/2006/relationships/hyperlink" Target="https://www.joinville.sc.gov.br/jornal/visualizardocs?docs=330978," TargetMode="External"/><Relationship Id="rId1061" Type="http://schemas.openxmlformats.org/officeDocument/2006/relationships/hyperlink" Target="https://leismunicipais.com.br/a1/sc/j/joinville/lei-complementar/2000/8/84/lei-complementar-n-84-2000-institui-o-codigo-de-posturas-do-municipio-de-joinville-e-da-outras-providencias" TargetMode="External"/><Relationship Id="rId1159" Type="http://schemas.openxmlformats.org/officeDocument/2006/relationships/header" Target="header3.xml"/><Relationship Id="rId168" Type="http://schemas.openxmlformats.org/officeDocument/2006/relationships/hyperlink" Target="https://www.joinville.sc.gov.br/jornal/visualizardocs?docs=222267," TargetMode="External"/><Relationship Id="rId943" Type="http://schemas.openxmlformats.org/officeDocument/2006/relationships/hyperlink" Target="https://www.joinville.sc.gov.br/jornal/visualizardocs?docs=48685," TargetMode="External"/><Relationship Id="rId1019" Type="http://schemas.openxmlformats.org/officeDocument/2006/relationships/hyperlink" Target="https://www.joinville.sc.gov.br/jornal/visualizardocs?docs=107044," TargetMode="External"/><Relationship Id="rId72" Type="http://schemas.openxmlformats.org/officeDocument/2006/relationships/hyperlink" Target="https://www.joinville.sc.gov.br/jornal/visualizardocs?docs=85366," TargetMode="External"/><Relationship Id="rId375" Type="http://schemas.openxmlformats.org/officeDocument/2006/relationships/hyperlink" Target="https://www.joinville.sc.gov.br/jornal/visualizardocs?docs=49290," TargetMode="External"/><Relationship Id="rId582" Type="http://schemas.openxmlformats.org/officeDocument/2006/relationships/hyperlink" Target="https://www.joinville.sc.gov.br/jornal/visualizardocs?docs=158870," TargetMode="External"/><Relationship Id="rId803" Type="http://schemas.openxmlformats.org/officeDocument/2006/relationships/hyperlink" Target="https://www.joinville.sc.gov.br/jornal/visualizardocs?docs=48685," TargetMode="External"/><Relationship Id="rId3" Type="http://schemas.openxmlformats.org/officeDocument/2006/relationships/settings" Target="settings.xml"/><Relationship Id="rId235" Type="http://schemas.openxmlformats.org/officeDocument/2006/relationships/hyperlink" Target="https://www.joinville.sc.gov.br/jornal/visualizardocs?docs=330978," TargetMode="External"/><Relationship Id="rId442" Type="http://schemas.openxmlformats.org/officeDocument/2006/relationships/hyperlink" Target="https://www.joinville.sc.gov.br/jornal/visualizardocs?docs=292588," TargetMode="External"/><Relationship Id="rId887" Type="http://schemas.openxmlformats.org/officeDocument/2006/relationships/hyperlink" Target="https://www.joinville.sc.gov.br/jornal/visualizardocs?docs=210233," TargetMode="External"/><Relationship Id="rId1072" Type="http://schemas.openxmlformats.org/officeDocument/2006/relationships/hyperlink" Target="https://www.joinville.sc.gov.br/jornal/visualizardocs?docs=307538," TargetMode="External"/><Relationship Id="rId302" Type="http://schemas.openxmlformats.org/officeDocument/2006/relationships/hyperlink" Target="https://www.joinville.sc.gov.br/jornal/visualizardocs?docs=32044," TargetMode="External"/><Relationship Id="rId747" Type="http://schemas.openxmlformats.org/officeDocument/2006/relationships/hyperlink" Target="https://www.joinville.sc.gov.br/jornal/visualizardocs?docs=141412," TargetMode="External"/><Relationship Id="rId954" Type="http://schemas.openxmlformats.org/officeDocument/2006/relationships/hyperlink" Target="https://www.joinville.sc.gov.br/jornal/visualizardocs?docs=247722," TargetMode="External"/><Relationship Id="rId83" Type="http://schemas.openxmlformats.org/officeDocument/2006/relationships/hyperlink" Target="https://www.joinville.sc.gov.br/jornal/visualizardocs?docs=111242," TargetMode="External"/><Relationship Id="rId179" Type="http://schemas.openxmlformats.org/officeDocument/2006/relationships/hyperlink" Target="https://www.joinville.sc.gov.br/jornal/visualizardocs?docs=242972," TargetMode="External"/><Relationship Id="rId386" Type="http://schemas.openxmlformats.org/officeDocument/2006/relationships/hyperlink" Target="https://www.joinville.sc.gov.br/jornal/visualizardocs?docs=242972," TargetMode="External"/><Relationship Id="rId593" Type="http://schemas.openxmlformats.org/officeDocument/2006/relationships/hyperlink" Target="https://www.joinville.sc.gov.br/jornal/visualizardocs?docs=274639," TargetMode="External"/><Relationship Id="rId607" Type="http://schemas.openxmlformats.org/officeDocument/2006/relationships/hyperlink" Target="https://www.joinville.sc.gov.br/jornal/visualizardocs?docs=48685," TargetMode="External"/><Relationship Id="rId814" Type="http://schemas.openxmlformats.org/officeDocument/2006/relationships/hyperlink" Target="https://www.joinville.sc.gov.br/jornal/visualizardocs?docs=242972," TargetMode="External"/><Relationship Id="rId246" Type="http://schemas.openxmlformats.org/officeDocument/2006/relationships/hyperlink" Target="http://www.planalto.gov.br/ccivil_03/_ato2011-2014/2012/lei/l12608.htm" TargetMode="External"/><Relationship Id="rId453" Type="http://schemas.openxmlformats.org/officeDocument/2006/relationships/hyperlink" Target="https://www.joinville.sc.gov.br/jornal/visualizardocs?docs=330978," TargetMode="External"/><Relationship Id="rId660" Type="http://schemas.openxmlformats.org/officeDocument/2006/relationships/hyperlink" Target="https://www.joinville.sc.gov.br/jornal/visualizardocs?docs=242972," TargetMode="External"/><Relationship Id="rId898" Type="http://schemas.openxmlformats.org/officeDocument/2006/relationships/hyperlink" Target="https://www.joinville.sc.gov.br/jornal/visualizardocs?docs=178877," TargetMode="External"/><Relationship Id="rId1083" Type="http://schemas.openxmlformats.org/officeDocument/2006/relationships/hyperlink" Target="https://www.joinville.sc.gov.br/jornal/visualizardocs?docs=48685," TargetMode="External"/><Relationship Id="rId106" Type="http://schemas.openxmlformats.org/officeDocument/2006/relationships/hyperlink" Target="https://www.joinville.sc.gov.br/jornal/visualizardocs?docs=157638," TargetMode="External"/><Relationship Id="rId313" Type="http://schemas.openxmlformats.org/officeDocument/2006/relationships/hyperlink" Target="https://www.joinville.sc.gov.br/jornal/visualizardocs?docs=242972," TargetMode="External"/><Relationship Id="rId758" Type="http://schemas.openxmlformats.org/officeDocument/2006/relationships/hyperlink" Target="https://www.joinville.sc.gov.br/jornal/visualizardocs?docs=237003," TargetMode="External"/><Relationship Id="rId965" Type="http://schemas.openxmlformats.org/officeDocument/2006/relationships/hyperlink" Target="https://www.joinville.sc.gov.br/jornal/visualizardocs?docs=48685," TargetMode="External"/><Relationship Id="rId1150" Type="http://schemas.openxmlformats.org/officeDocument/2006/relationships/hyperlink" Target="https://leismunicipais.com.br/a1/sc/j/joinville/decreto/1997/841/8412/decreto-n-8412-1997-institui-o-regime-urbanistico-de-uso-de-ocupacao-do-solo-nos-setores-especiais-e-da-outras-providencias" TargetMode="External"/><Relationship Id="rId10" Type="http://schemas.openxmlformats.org/officeDocument/2006/relationships/hyperlink" Target="https://www.joinville.sc.gov.br/jornal/visualizardocs?docs=32044," TargetMode="External"/><Relationship Id="rId94" Type="http://schemas.openxmlformats.org/officeDocument/2006/relationships/hyperlink" Target="https://www.joinville.sc.gov.br/jornal/visualizardocs?docs=126225," TargetMode="External"/><Relationship Id="rId397" Type="http://schemas.openxmlformats.org/officeDocument/2006/relationships/hyperlink" Target="https://www.joinville.sc.gov.br/jornal/visualizardocs?docs=242972," TargetMode="External"/><Relationship Id="rId520" Type="http://schemas.openxmlformats.org/officeDocument/2006/relationships/hyperlink" Target="https://www.joinville.sc.gov.br/jornal/visualizardocs?docs=176323," TargetMode="External"/><Relationship Id="rId618" Type="http://schemas.openxmlformats.org/officeDocument/2006/relationships/hyperlink" Target="https://www.joinville.sc.gov.br/jornal/visualizardocs?docs=315580," TargetMode="External"/><Relationship Id="rId825" Type="http://schemas.openxmlformats.org/officeDocument/2006/relationships/hyperlink" Target="https://www.joinville.sc.gov.br/jornal/visualizardocs?docs=311238," TargetMode="External"/><Relationship Id="rId257" Type="http://schemas.openxmlformats.org/officeDocument/2006/relationships/hyperlink" Target="https://www.joinville.sc.gov.br/jornal/visualizardocs?docs=178630," TargetMode="External"/><Relationship Id="rId464" Type="http://schemas.openxmlformats.org/officeDocument/2006/relationships/hyperlink" Target="https://www.joinville.sc.gov.br/jornal/visualizardocs?docs=330978," TargetMode="External"/><Relationship Id="rId1010" Type="http://schemas.openxmlformats.org/officeDocument/2006/relationships/hyperlink" Target="https://www.joinville.sc.gov.br/jornal/visualizardocs?docs=61666," TargetMode="External"/><Relationship Id="rId1094" Type="http://schemas.openxmlformats.org/officeDocument/2006/relationships/hyperlink" Target="https://www.joinville.sc.gov.br/jornal/visualizardocs?docs=292588," TargetMode="External"/><Relationship Id="rId1108" Type="http://schemas.openxmlformats.org/officeDocument/2006/relationships/hyperlink" Target="https://www.joinville.sc.gov.br/jornal/visualizardocs?docs=330978," TargetMode="External"/><Relationship Id="rId117" Type="http://schemas.openxmlformats.org/officeDocument/2006/relationships/hyperlink" Target="https://www.joinville.sc.gov.br/jornal/visualizardocs?docs=163393," TargetMode="External"/><Relationship Id="rId671" Type="http://schemas.openxmlformats.org/officeDocument/2006/relationships/hyperlink" Target="https://www.joinville.sc.gov.br/jornal/visualizardocs?docs=242972," TargetMode="External"/><Relationship Id="rId769" Type="http://schemas.openxmlformats.org/officeDocument/2006/relationships/hyperlink" Target="https://www.joinville.sc.gov.br/jornal/visualizardocs?docs=297931," TargetMode="External"/><Relationship Id="rId976" Type="http://schemas.openxmlformats.org/officeDocument/2006/relationships/hyperlink" Target="https://www.joinville.sc.gov.br/jornal/visualizardocs?docs=61666," TargetMode="External"/><Relationship Id="rId324" Type="http://schemas.openxmlformats.org/officeDocument/2006/relationships/hyperlink" Target="https://www.joinville.sc.gov.br/jornal/visualizardocs?docs=176323," TargetMode="External"/><Relationship Id="rId531" Type="http://schemas.openxmlformats.org/officeDocument/2006/relationships/hyperlink" Target="https://www.joinville.sc.gov.br/jornal/visualizardocs?docs=315580," TargetMode="External"/><Relationship Id="rId629" Type="http://schemas.openxmlformats.org/officeDocument/2006/relationships/hyperlink" Target="https://www.joinville.sc.gov.br/jornal/visualizardocs?docs=242972," TargetMode="External"/><Relationship Id="rId1161" Type="http://schemas.openxmlformats.org/officeDocument/2006/relationships/fontTable" Target="fontTable.xml"/><Relationship Id="rId836" Type="http://schemas.openxmlformats.org/officeDocument/2006/relationships/hyperlink" Target="https://www.joinville.sc.gov.br/jornal/visualizardocs?docs=311238," TargetMode="External"/><Relationship Id="rId1021" Type="http://schemas.openxmlformats.org/officeDocument/2006/relationships/hyperlink" Target="https://www.joinville.sc.gov.br/jornal/visualizardocs?docs=107044," TargetMode="External"/><Relationship Id="rId1119" Type="http://schemas.openxmlformats.org/officeDocument/2006/relationships/hyperlink" Target="https://leismunicipais.com.br/a1/sc/j/joinville/lei-complementar/1996/2/27/lei-complementar-n-27-1996-atualiza-as-normas-de-uso-e-ocupacao-redefina-o-perimetro-urbano-e-institui-o-parcelamento-do-solo-urbano-no-municipio-de-joinville-e-da-outras-providencias" TargetMode="External"/><Relationship Id="rId903" Type="http://schemas.openxmlformats.org/officeDocument/2006/relationships/hyperlink" Target="https://www.joinville.sc.gov.br/jornal/visualizardocs?docs=302729," TargetMode="External"/><Relationship Id="rId32" Type="http://schemas.openxmlformats.org/officeDocument/2006/relationships/hyperlink" Target="https://www.joinville.sc.gov.br/jornal/visualizardocs?docs=50799," TargetMode="External"/><Relationship Id="rId181" Type="http://schemas.openxmlformats.org/officeDocument/2006/relationships/hyperlink" Target="https://www.joinville.sc.gov.br/jornal/visualizardocs?docs=242972," TargetMode="External"/><Relationship Id="rId279" Type="http://schemas.openxmlformats.org/officeDocument/2006/relationships/hyperlink" Target="https://www.joinville.sc.gov.br/jornal/visualizardocs?docs=311238," TargetMode="External"/><Relationship Id="rId486" Type="http://schemas.openxmlformats.org/officeDocument/2006/relationships/hyperlink" Target="https://www.joinville.sc.gov.br/jornal/visualizardocs?docs=61549," TargetMode="External"/><Relationship Id="rId693" Type="http://schemas.openxmlformats.org/officeDocument/2006/relationships/hyperlink" Target="https://www.joinville.sc.gov.br/jornal/visualizardocs?docs=311238," TargetMode="External"/><Relationship Id="rId139" Type="http://schemas.openxmlformats.org/officeDocument/2006/relationships/hyperlink" Target="https://www.joinville.sc.gov.br/jornal/visualizardocs?docs=195766," TargetMode="External"/><Relationship Id="rId346" Type="http://schemas.openxmlformats.org/officeDocument/2006/relationships/hyperlink" Target="https://www.joinville.sc.gov.br/jornal/visualizardocs?docs=32044," TargetMode="External"/><Relationship Id="rId553" Type="http://schemas.openxmlformats.org/officeDocument/2006/relationships/hyperlink" Target="https://www.joinville.sc.gov.br/jornal/visualizardocs?docs=61666," TargetMode="External"/><Relationship Id="rId760" Type="http://schemas.openxmlformats.org/officeDocument/2006/relationships/hyperlink" Target="https://www.joinville.sc.gov.br/jornal/visualizardocs?docs=237003," TargetMode="External"/><Relationship Id="rId998" Type="http://schemas.openxmlformats.org/officeDocument/2006/relationships/hyperlink" Target="https://www.joinville.sc.gov.br/jornal/visualizardocs?docs=61666," TargetMode="External"/><Relationship Id="rId206" Type="http://schemas.openxmlformats.org/officeDocument/2006/relationships/hyperlink" Target="https://www.joinville.sc.gov.br/jornal/visualizardocs?docs=292588," TargetMode="External"/><Relationship Id="rId413" Type="http://schemas.openxmlformats.org/officeDocument/2006/relationships/hyperlink" Target="https://www.joinville.sc.gov.br/jornal/visualizardocs?docs=49290," TargetMode="External"/><Relationship Id="rId858" Type="http://schemas.openxmlformats.org/officeDocument/2006/relationships/hyperlink" Target="https://www.joinville.sc.gov.br/jornal/visualizardocs?docs=297931," TargetMode="External"/><Relationship Id="rId1043" Type="http://schemas.openxmlformats.org/officeDocument/2006/relationships/hyperlink" Target="https://www.joinville.sc.gov.br/jornal/visualizardocs?docs=256525," TargetMode="External"/><Relationship Id="rId620" Type="http://schemas.openxmlformats.org/officeDocument/2006/relationships/hyperlink" Target="https://www.planalto.gov.br/ccivil_03/_ato2015-2018/2017/lei/l13465.htm" TargetMode="External"/><Relationship Id="rId718" Type="http://schemas.openxmlformats.org/officeDocument/2006/relationships/hyperlink" Target="https://www.joinville.sc.gov.br/jornal/visualizardocs?docs=210233," TargetMode="External"/><Relationship Id="rId925" Type="http://schemas.openxmlformats.org/officeDocument/2006/relationships/hyperlink" Target="https://www.joinville.sc.gov.br/jornal/visualizardocs?docs=302730," TargetMode="External"/><Relationship Id="rId1110" Type="http://schemas.openxmlformats.org/officeDocument/2006/relationships/hyperlink" Target="https://www.joinville.sc.gov.br/jornal/visualizardocs?docs=330978," TargetMode="External"/><Relationship Id="rId54" Type="http://schemas.openxmlformats.org/officeDocument/2006/relationships/hyperlink" Target="https://www.joinville.sc.gov.br/jornal/visualizardocs?docs=61689," TargetMode="External"/><Relationship Id="rId270" Type="http://schemas.openxmlformats.org/officeDocument/2006/relationships/hyperlink" Target="https://www.joinville.sc.gov.br/jornal/visualizardocs?docs=61666," TargetMode="External"/><Relationship Id="rId130" Type="http://schemas.openxmlformats.org/officeDocument/2006/relationships/hyperlink" Target="https://www.joinville.sc.gov.br/jornal/visualizardocs?docs=178630," TargetMode="External"/><Relationship Id="rId368" Type="http://schemas.openxmlformats.org/officeDocument/2006/relationships/hyperlink" Target="https://www.joinville.sc.gov.br/jornal/visualizardocs?docs=32044," TargetMode="External"/><Relationship Id="rId575" Type="http://schemas.openxmlformats.org/officeDocument/2006/relationships/hyperlink" Target="https://www.joinville.sc.gov.br/jornal/visualizardocs?docs=308581," TargetMode="External"/><Relationship Id="rId782" Type="http://schemas.openxmlformats.org/officeDocument/2006/relationships/hyperlink" Target="https://www.joinville.sc.gov.br/jornal/visualizardocs?docs=311238," TargetMode="External"/><Relationship Id="rId228" Type="http://schemas.openxmlformats.org/officeDocument/2006/relationships/hyperlink" Target="https://www.joinville.sc.gov.br/jornal/visualizardocs?docs=311238," TargetMode="External"/><Relationship Id="rId435" Type="http://schemas.openxmlformats.org/officeDocument/2006/relationships/hyperlink" Target="https://www.joinville.sc.gov.br/jornal/visualizardocs?docs=226136," TargetMode="External"/><Relationship Id="rId642" Type="http://schemas.openxmlformats.org/officeDocument/2006/relationships/hyperlink" Target="https://www.joinville.sc.gov.br/jornal/visualizardocs?docs=242972," TargetMode="External"/><Relationship Id="rId1065" Type="http://schemas.openxmlformats.org/officeDocument/2006/relationships/hyperlink" Target="https://www.joinville.sc.gov.br/jornal/visualizardocs?docs=307538," TargetMode="External"/><Relationship Id="rId502" Type="http://schemas.openxmlformats.org/officeDocument/2006/relationships/hyperlink" Target="https://www.joinville.sc.gov.br/jornal/visualizardocs?docs=292588," TargetMode="External"/><Relationship Id="rId947" Type="http://schemas.openxmlformats.org/officeDocument/2006/relationships/hyperlink" Target="https://www.joinville.sc.gov.br/jornal/visualizardocs?docs=247722," TargetMode="External"/><Relationship Id="rId1132" Type="http://schemas.openxmlformats.org/officeDocument/2006/relationships/hyperlink" Target="https://leismunicipais.com.br/a1/sc/j/joinville/decreto/2000/989/9892/decreto-n-9892-2000-altera-o-regime-urbanistico-de-uso-de-ocupacao-do-solo-nos-setores-especiais-revoga-os-decretos-n-s-8412-97-e-8875-98-e-da-outras-providencias" TargetMode="External"/><Relationship Id="rId76" Type="http://schemas.openxmlformats.org/officeDocument/2006/relationships/hyperlink" Target="https://www.joinville.sc.gov.br/jornal/visualizardocs?docs=85624," TargetMode="External"/><Relationship Id="rId807" Type="http://schemas.openxmlformats.org/officeDocument/2006/relationships/hyperlink" Target="http://www.planalto.gov.br/ccivil_03/_ato2007-2010/2009/lei/l11977.htm" TargetMode="External"/><Relationship Id="rId292" Type="http://schemas.openxmlformats.org/officeDocument/2006/relationships/hyperlink" Target="https://www.joinville.sc.gov.br/jornal/visualizardocs?docs=48685," TargetMode="External"/><Relationship Id="rId597" Type="http://schemas.openxmlformats.org/officeDocument/2006/relationships/hyperlink" Target="https://www.joinville.sc.gov.br/jornal/visualizardocs?docs=214026," TargetMode="External"/><Relationship Id="rId152" Type="http://schemas.openxmlformats.org/officeDocument/2006/relationships/hyperlink" Target="https://www.joinville.sc.gov.br/jornal/visualizardocs?docs=213049," TargetMode="External"/><Relationship Id="rId457" Type="http://schemas.openxmlformats.org/officeDocument/2006/relationships/hyperlink" Target="https://www.joinville.sc.gov.br/jornal/visualizardocs?docs=78141," TargetMode="External"/><Relationship Id="rId1087" Type="http://schemas.openxmlformats.org/officeDocument/2006/relationships/hyperlink" Target="https://www.joinville.sc.gov.br/jornal/visualizardocs?docs=237003," TargetMode="External"/><Relationship Id="rId664" Type="http://schemas.openxmlformats.org/officeDocument/2006/relationships/hyperlink" Target="https://www.joinville.sc.gov.br/jornal/visualizardocs?docs=242972," TargetMode="External"/><Relationship Id="rId871" Type="http://schemas.openxmlformats.org/officeDocument/2006/relationships/hyperlink" Target="https://www.joinville.sc.gov.br/jornal/visualizardocs?docs=256525," TargetMode="External"/><Relationship Id="rId969" Type="http://schemas.openxmlformats.org/officeDocument/2006/relationships/hyperlink" Target="https://www.joinville.sc.gov.br/jornal/visualizardocs?docs=247722," TargetMode="External"/><Relationship Id="rId317" Type="http://schemas.openxmlformats.org/officeDocument/2006/relationships/hyperlink" Target="https://www.joinville.sc.gov.br/jornal/visualizardocs?docs=32044," TargetMode="External"/><Relationship Id="rId524" Type="http://schemas.openxmlformats.org/officeDocument/2006/relationships/hyperlink" Target="https://www.joinville.sc.gov.br/jornal/visualizardocs?docs=226136," TargetMode="External"/><Relationship Id="rId731" Type="http://schemas.openxmlformats.org/officeDocument/2006/relationships/hyperlink" Target="https://www.joinville.sc.gov.br/jornal/visualizardocs?docs=311238," TargetMode="External"/><Relationship Id="rId1154" Type="http://schemas.openxmlformats.org/officeDocument/2006/relationships/hyperlink" Target="https://leismunicipais.com.br/a1/sc/j/joinville/decreto/2000/989/9892/decreto-n-9892-2000-altera-o-regime-urbanistico-de-uso-de-ocupacao-do-solo-nos-setores-especiais-revoga-os-decretos-n-s-8412-97-e-8875-98-e-da-outras-providencias" TargetMode="External"/><Relationship Id="rId98" Type="http://schemas.openxmlformats.org/officeDocument/2006/relationships/hyperlink" Target="https://www.joinville.sc.gov.br/jornal/visualizardocs?docs=137157," TargetMode="External"/><Relationship Id="rId829" Type="http://schemas.openxmlformats.org/officeDocument/2006/relationships/hyperlink" Target="https://www.joinville.sc.gov.br/jornal/visualizardocs?docs=220750," TargetMode="External"/><Relationship Id="rId1014" Type="http://schemas.openxmlformats.org/officeDocument/2006/relationships/hyperlink" Target="https://www.joinville.sc.gov.br/jornal/visualizardocs?docs=247722," TargetMode="External"/><Relationship Id="rId25" Type="http://schemas.openxmlformats.org/officeDocument/2006/relationships/hyperlink" Target="https://www.joinville.sc.gov.br/jornal/visualizardocs?docs=49290," TargetMode="External"/><Relationship Id="rId174" Type="http://schemas.openxmlformats.org/officeDocument/2006/relationships/hyperlink" Target="https://www.joinville.sc.gov.br/jornal/visualizardocs?docs=227197," TargetMode="External"/><Relationship Id="rId381" Type="http://schemas.openxmlformats.org/officeDocument/2006/relationships/hyperlink" Target="https://www.joinville.sc.gov.br/jornal/visualizardocs?docs=32044," TargetMode="External"/><Relationship Id="rId241" Type="http://schemas.openxmlformats.org/officeDocument/2006/relationships/hyperlink" Target="https://leismunicipais.com.br/a/sc/j/joinville/lei-complementar/2017/47/470/lei-complementar-n-470-2017-redefine-e-institui-respectivamente-os-instrumentos-de-controle-urbanistico-estruturacao-e-ordenamento-territorial-do-municipio-de-joinville-partes-integrantes-do-plano-diretor-de-desenvolvimento-sustentavel-do-municipio-de-joinville-e-da-outras-providencias" TargetMode="External"/><Relationship Id="rId479" Type="http://schemas.openxmlformats.org/officeDocument/2006/relationships/hyperlink" Target="https://www.joinville.sc.gov.br/jornal/visualizardocs?docs=61666," TargetMode="External"/><Relationship Id="rId686" Type="http://schemas.openxmlformats.org/officeDocument/2006/relationships/hyperlink" Target="https://www.joinville.sc.gov.br/jornal/visualizardocs?docs=242972," TargetMode="External"/><Relationship Id="rId893" Type="http://schemas.openxmlformats.org/officeDocument/2006/relationships/hyperlink" Target="https://www.joinville.sc.gov.br/jornal/visualizardocs?docs=176323," TargetMode="External"/><Relationship Id="rId339" Type="http://schemas.openxmlformats.org/officeDocument/2006/relationships/hyperlink" Target="https://www.joinville.sc.gov.br/jornal/visualizardocs?docs=32044," TargetMode="External"/><Relationship Id="rId546" Type="http://schemas.openxmlformats.org/officeDocument/2006/relationships/hyperlink" Target="https://www.joinville.sc.gov.br/jornal/visualizardocs?docs=48685," TargetMode="External"/><Relationship Id="rId753" Type="http://schemas.openxmlformats.org/officeDocument/2006/relationships/hyperlink" Target="https://www.joinville.sc.gov.br/jornal/visualizardocs?docs=311238," TargetMode="External"/><Relationship Id="rId101" Type="http://schemas.openxmlformats.org/officeDocument/2006/relationships/hyperlink" Target="https://www.joinville.sc.gov.br/jornal/visualizardocs?docs=141412," TargetMode="External"/><Relationship Id="rId406" Type="http://schemas.openxmlformats.org/officeDocument/2006/relationships/hyperlink" Target="https://www.joinville.sc.gov.br/jornal/visualizardocs?docs=49290," TargetMode="External"/><Relationship Id="rId960" Type="http://schemas.openxmlformats.org/officeDocument/2006/relationships/hyperlink" Target="https://www.joinville.sc.gov.br/jornal/visualizardocs?docs=32044," TargetMode="External"/><Relationship Id="rId1036" Type="http://schemas.openxmlformats.org/officeDocument/2006/relationships/hyperlink" Target="https://www.joinville.sc.gov.br/jornal/visualizardocs?docs=61666," TargetMode="External"/><Relationship Id="rId613" Type="http://schemas.openxmlformats.org/officeDocument/2006/relationships/hyperlink" Target="https://www.joinville.sc.gov.br/jornal/visualizardocs?docs=258443," TargetMode="External"/><Relationship Id="rId820" Type="http://schemas.openxmlformats.org/officeDocument/2006/relationships/hyperlink" Target="https://www.joinville.sc.gov.br/jornal/visualizardocs?docs=242972," TargetMode="External"/><Relationship Id="rId918" Type="http://schemas.openxmlformats.org/officeDocument/2006/relationships/hyperlink" Target="https://www.joinville.sc.gov.br/jornal/visualizardocs?docs=175339," TargetMode="External"/><Relationship Id="rId1103" Type="http://schemas.openxmlformats.org/officeDocument/2006/relationships/hyperlink" Target="https://www.joinville.sc.gov.br/jornal/visualizardocs?docs=256525," TargetMode="External"/><Relationship Id="rId47" Type="http://schemas.openxmlformats.org/officeDocument/2006/relationships/hyperlink" Target="https://www.joinville.sc.gov.br/jornal/visualizardocs?docs=61666," TargetMode="External"/><Relationship Id="rId196" Type="http://schemas.openxmlformats.org/officeDocument/2006/relationships/hyperlink" Target="https://www.joinville.sc.gov.br/jornal/visualizardocs?docs=26812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42796</Words>
  <Characters>231101</Characters>
  <Application>Microsoft Office Word</Application>
  <DocSecurity>4</DocSecurity>
  <Lines>1925</Lines>
  <Paragraphs>546</Paragraphs>
  <ScaleCrop>false</ScaleCrop>
  <Company/>
  <LinksUpToDate>false</LinksUpToDate>
  <CharactersWithSpaces>273351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LOT 470 consolidada até LC 775_2026 vigente - Google Docs</dc:title>
  <dc:subject/>
  <dc:creator>FAST PREV</dc:creator>
  <cp:keywords/>
  <cp:lastModifiedBy>FAST PREV</cp:lastModifiedBy>
  <cp:revision>2</cp:revision>
  <dcterms:created xsi:type="dcterms:W3CDTF">2026-08-19T18:32:00Z</dcterms:created>
  <dcterms:modified xsi:type="dcterms:W3CDTF">2026-08-19T18:32:00Z</dcterms:modified>
</cp:coreProperties>
</file>