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D7F" w:rsidRDefault="00D0266E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  <w:lang w:val="en-GB" w:eastAsia="en-GB" w:bidi="ar-SA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7F" w:rsidRDefault="00D0266E">
      <w:pPr>
        <w:spacing w:before="131"/>
        <w:ind w:left="480"/>
        <w:rPr>
          <w:b/>
          <w:sz w:val="32"/>
        </w:rPr>
      </w:pPr>
      <w:r>
        <w:rPr>
          <w:b/>
          <w:sz w:val="32"/>
        </w:rPr>
        <w:t>Packet Tracer: Configuración de direccionamiento IPv6</w:t>
      </w:r>
    </w:p>
    <w:p w:rsidR="009E4D7F" w:rsidRDefault="00D0266E">
      <w:pPr>
        <w:spacing w:before="56"/>
        <w:ind w:left="480"/>
        <w:rPr>
          <w:sz w:val="32"/>
        </w:rPr>
      </w:pPr>
      <w:r>
        <w:rPr>
          <w:color w:val="FF0000"/>
          <w:sz w:val="32"/>
        </w:rPr>
        <w:t>(versión para el instructor)</w:t>
      </w:r>
    </w:p>
    <w:p w:rsidR="009E4D7F" w:rsidRDefault="00D0266E">
      <w:pPr>
        <w:pStyle w:val="Textoindependiente"/>
        <w:spacing w:before="113"/>
        <w:ind w:left="480" w:right="226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 xml:space="preserve">instructor: </w:t>
      </w:r>
      <w:r>
        <w:rPr>
          <w:color w:val="FF0000"/>
        </w:rPr>
        <w:t xml:space="preserve">el </w:t>
      </w:r>
      <w:r>
        <w:rPr>
          <w:color w:val="FF0000"/>
          <w:spacing w:val="-3"/>
        </w:rPr>
        <w:t xml:space="preserve">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:rsidR="009E4D7F" w:rsidRDefault="009E4D7F">
      <w:pPr>
        <w:pStyle w:val="Textoindependiente"/>
        <w:rPr>
          <w:sz w:val="21"/>
        </w:rPr>
      </w:pPr>
    </w:p>
    <w:p w:rsidR="009E4D7F" w:rsidRDefault="00D0266E">
      <w:pPr>
        <w:pStyle w:val="Ttulo2"/>
      </w:pPr>
      <w:r>
        <w:t>Topología</w:t>
      </w:r>
    </w:p>
    <w:p w:rsidR="009E4D7F" w:rsidRDefault="00D0266E">
      <w:pPr>
        <w:pStyle w:val="Textoindependiente"/>
        <w:spacing w:before="5"/>
        <w:rPr>
          <w:b/>
          <w:sz w:val="25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2081440</wp:posOffset>
            </wp:positionH>
            <wp:positionV relativeFrom="paragraph">
              <wp:posOffset>210756</wp:posOffset>
            </wp:positionV>
            <wp:extent cx="3667124" cy="3238500"/>
            <wp:effectExtent l="0" t="0" r="0" b="0"/>
            <wp:wrapTopAndBottom/>
            <wp:docPr id="3" name="image2.png" descr="Configuring_IPv6_Addressing_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4D7F" w:rsidRDefault="009E4D7F">
      <w:pPr>
        <w:pStyle w:val="Textoindependiente"/>
        <w:spacing w:before="6"/>
        <w:rPr>
          <w:b/>
          <w:sz w:val="30"/>
        </w:rPr>
      </w:pPr>
    </w:p>
    <w:p w:rsidR="009E4D7F" w:rsidRDefault="00D0266E">
      <w:pPr>
        <w:ind w:left="480"/>
        <w:rPr>
          <w:b/>
          <w:sz w:val="24"/>
        </w:rPr>
      </w:pPr>
      <w:r>
        <w:rPr>
          <w:b/>
          <w:sz w:val="24"/>
        </w:rPr>
        <w:t>Tabla de direccionamiento</w:t>
      </w:r>
    </w:p>
    <w:p w:rsidR="009E4D7F" w:rsidRDefault="009E4D7F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195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3"/>
        <w:gridCol w:w="1260"/>
        <w:gridCol w:w="2468"/>
        <w:gridCol w:w="1980"/>
      </w:tblGrid>
      <w:tr w:rsidR="009E4D7F">
        <w:trPr>
          <w:trHeight w:val="796"/>
        </w:trPr>
        <w:tc>
          <w:tcPr>
            <w:tcW w:w="1423" w:type="dxa"/>
            <w:shd w:val="clear" w:color="auto" w:fill="DBE4F0"/>
          </w:tcPr>
          <w:p w:rsidR="009E4D7F" w:rsidRDefault="009E4D7F">
            <w:pPr>
              <w:pStyle w:val="TableParagraph"/>
              <w:spacing w:before="0"/>
              <w:ind w:left="0"/>
              <w:rPr>
                <w:b/>
              </w:rPr>
            </w:pPr>
          </w:p>
          <w:p w:rsidR="009E4D7F" w:rsidRDefault="00D0266E">
            <w:pPr>
              <w:pStyle w:val="TableParagraph"/>
              <w:spacing w:before="143"/>
              <w:ind w:left="172"/>
              <w:rPr>
                <w:b/>
                <w:sz w:val="20"/>
              </w:rPr>
            </w:pPr>
            <w:r>
              <w:rPr>
                <w:b/>
                <w:sz w:val="20"/>
              </w:rPr>
              <w:t>Dispositivo</w:t>
            </w:r>
          </w:p>
        </w:tc>
        <w:tc>
          <w:tcPr>
            <w:tcW w:w="1260" w:type="dxa"/>
            <w:shd w:val="clear" w:color="auto" w:fill="DBE4F0"/>
          </w:tcPr>
          <w:p w:rsidR="009E4D7F" w:rsidRDefault="009E4D7F">
            <w:pPr>
              <w:pStyle w:val="TableParagraph"/>
              <w:spacing w:before="0"/>
              <w:ind w:left="0"/>
              <w:rPr>
                <w:b/>
              </w:rPr>
            </w:pPr>
          </w:p>
          <w:p w:rsidR="009E4D7F" w:rsidRDefault="00D0266E">
            <w:pPr>
              <w:pStyle w:val="TableParagraph"/>
              <w:spacing w:before="143"/>
              <w:ind w:left="273"/>
              <w:rPr>
                <w:b/>
                <w:sz w:val="20"/>
              </w:rPr>
            </w:pPr>
            <w:r>
              <w:rPr>
                <w:b/>
                <w:sz w:val="20"/>
              </w:rPr>
              <w:t>Interfaz</w:t>
            </w:r>
          </w:p>
        </w:tc>
        <w:tc>
          <w:tcPr>
            <w:tcW w:w="2468" w:type="dxa"/>
            <w:shd w:val="clear" w:color="auto" w:fill="DBE4F0"/>
          </w:tcPr>
          <w:p w:rsidR="009E4D7F" w:rsidRDefault="009E4D7F">
            <w:pPr>
              <w:pStyle w:val="TableParagraph"/>
              <w:spacing w:before="0"/>
              <w:ind w:left="0"/>
              <w:rPr>
                <w:b/>
              </w:rPr>
            </w:pPr>
          </w:p>
          <w:p w:rsidR="009E4D7F" w:rsidRDefault="00D0266E">
            <w:pPr>
              <w:pStyle w:val="TableParagraph"/>
              <w:spacing w:before="143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Dirección/Prefijo IPv6</w:t>
            </w:r>
          </w:p>
        </w:tc>
        <w:tc>
          <w:tcPr>
            <w:tcW w:w="1980" w:type="dxa"/>
            <w:shd w:val="clear" w:color="auto" w:fill="DBE4F0"/>
          </w:tcPr>
          <w:p w:rsidR="009E4D7F" w:rsidRDefault="00D0266E">
            <w:pPr>
              <w:pStyle w:val="TableParagraph"/>
              <w:spacing w:before="132" w:line="276" w:lineRule="auto"/>
              <w:ind w:left="234" w:right="209" w:firstLine="344"/>
              <w:rPr>
                <w:b/>
                <w:sz w:val="20"/>
              </w:rPr>
            </w:pPr>
            <w:r>
              <w:rPr>
                <w:b/>
                <w:sz w:val="20"/>
              </w:rPr>
              <w:t>Gateway predeterminado</w:t>
            </w:r>
          </w:p>
        </w:tc>
      </w:tr>
      <w:tr w:rsidR="009E4D7F">
        <w:trPr>
          <w:trHeight w:val="379"/>
        </w:trPr>
        <w:tc>
          <w:tcPr>
            <w:tcW w:w="1423" w:type="dxa"/>
            <w:vMerge w:val="restart"/>
          </w:tcPr>
          <w:p w:rsidR="009E4D7F" w:rsidRDefault="009E4D7F">
            <w:pPr>
              <w:pStyle w:val="TableParagraph"/>
              <w:spacing w:before="0"/>
              <w:ind w:left="0"/>
              <w:rPr>
                <w:b/>
              </w:rPr>
            </w:pPr>
          </w:p>
          <w:p w:rsidR="009E4D7F" w:rsidRDefault="009E4D7F">
            <w:pPr>
              <w:pStyle w:val="TableParagraph"/>
              <w:spacing w:before="0"/>
              <w:ind w:left="0"/>
              <w:rPr>
                <w:b/>
              </w:rPr>
            </w:pPr>
          </w:p>
          <w:p w:rsidR="009E4D7F" w:rsidRDefault="00D0266E">
            <w:pPr>
              <w:pStyle w:val="TableParagraph"/>
              <w:spacing w:before="140"/>
              <w:rPr>
                <w:sz w:val="20"/>
              </w:rPr>
            </w:pPr>
            <w:r>
              <w:rPr>
                <w:sz w:val="20"/>
              </w:rPr>
              <w:t>R1</w:t>
            </w: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G0/0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2001:DB8:1:1::1/64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E4D7F">
        <w:trPr>
          <w:trHeight w:val="377"/>
        </w:trPr>
        <w:tc>
          <w:tcPr>
            <w:tcW w:w="1423" w:type="dxa"/>
            <w:vMerge/>
            <w:tcBorders>
              <w:top w:val="nil"/>
            </w:tcBorders>
          </w:tcPr>
          <w:p w:rsidR="009E4D7F" w:rsidRDefault="009E4D7F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G0/1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2001:DB8:1:2::1/64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E4D7F">
        <w:trPr>
          <w:trHeight w:val="377"/>
        </w:trPr>
        <w:tc>
          <w:tcPr>
            <w:tcW w:w="1423" w:type="dxa"/>
            <w:vMerge/>
            <w:tcBorders>
              <w:top w:val="nil"/>
            </w:tcBorders>
          </w:tcPr>
          <w:p w:rsidR="009E4D7F" w:rsidRDefault="009E4D7F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S0/0/0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2001:DB8:1:A001::2/64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E4D7F">
        <w:trPr>
          <w:trHeight w:val="377"/>
        </w:trPr>
        <w:tc>
          <w:tcPr>
            <w:tcW w:w="1423" w:type="dxa"/>
            <w:vMerge/>
            <w:tcBorders>
              <w:top w:val="nil"/>
            </w:tcBorders>
          </w:tcPr>
          <w:p w:rsidR="009E4D7F" w:rsidRDefault="009E4D7F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Link-local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FE80::1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E4D7F">
        <w:trPr>
          <w:trHeight w:val="377"/>
        </w:trPr>
        <w:tc>
          <w:tcPr>
            <w:tcW w:w="1423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Ventas</w:t>
            </w: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2001:DB8:1:1::2/64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FE80::1</w:t>
            </w:r>
          </w:p>
        </w:tc>
      </w:tr>
      <w:tr w:rsidR="009E4D7F">
        <w:trPr>
          <w:trHeight w:val="377"/>
        </w:trPr>
        <w:tc>
          <w:tcPr>
            <w:tcW w:w="1423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Tarifas</w:t>
            </w: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2001:DB8:1:1::3/64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FE80::1</w:t>
            </w:r>
          </w:p>
        </w:tc>
      </w:tr>
      <w:tr w:rsidR="009E4D7F">
        <w:trPr>
          <w:trHeight w:val="377"/>
        </w:trPr>
        <w:tc>
          <w:tcPr>
            <w:tcW w:w="1423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Contabilidad</w:t>
            </w: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2001:DB8:1:1::4/64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FE80::1</w:t>
            </w:r>
          </w:p>
        </w:tc>
      </w:tr>
      <w:tr w:rsidR="009E4D7F">
        <w:trPr>
          <w:trHeight w:val="379"/>
        </w:trPr>
        <w:tc>
          <w:tcPr>
            <w:tcW w:w="1423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Diseño</w:t>
            </w: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2001:DB8:1:2::2/64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FE80::1</w:t>
            </w:r>
          </w:p>
        </w:tc>
      </w:tr>
      <w:tr w:rsidR="009E4D7F">
        <w:trPr>
          <w:trHeight w:val="377"/>
        </w:trPr>
        <w:tc>
          <w:tcPr>
            <w:tcW w:w="1423" w:type="dxa"/>
          </w:tcPr>
          <w:p w:rsidR="009E4D7F" w:rsidRDefault="00D0266E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Ingeniería</w:t>
            </w: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2001:DB8:1:2::3/64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FE80::1</w:t>
            </w:r>
          </w:p>
        </w:tc>
      </w:tr>
      <w:tr w:rsidR="009E4D7F">
        <w:trPr>
          <w:trHeight w:val="377"/>
        </w:trPr>
        <w:tc>
          <w:tcPr>
            <w:tcW w:w="1423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CAD</w:t>
            </w:r>
          </w:p>
        </w:tc>
        <w:tc>
          <w:tcPr>
            <w:tcW w:w="126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468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2001:DB8:1:2::4/64</w:t>
            </w:r>
          </w:p>
        </w:tc>
        <w:tc>
          <w:tcPr>
            <w:tcW w:w="1980" w:type="dxa"/>
          </w:tcPr>
          <w:p w:rsidR="009E4D7F" w:rsidRDefault="00D0266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FE80::1</w:t>
            </w:r>
          </w:p>
        </w:tc>
      </w:tr>
    </w:tbl>
    <w:p w:rsidR="009E4D7F" w:rsidRDefault="009E4D7F">
      <w:pPr>
        <w:rPr>
          <w:sz w:val="20"/>
        </w:rPr>
        <w:sectPr w:rsidR="009E4D7F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9E4D7F" w:rsidRDefault="009E4D7F">
      <w:pPr>
        <w:pStyle w:val="Textoindependiente"/>
        <w:spacing w:before="5"/>
        <w:rPr>
          <w:b/>
        </w:rPr>
      </w:pPr>
    </w:p>
    <w:p w:rsidR="009E4D7F" w:rsidRDefault="00D0266E">
      <w:pPr>
        <w:spacing w:before="93"/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9E4D7F" w:rsidRDefault="00D0266E">
      <w:pPr>
        <w:pStyle w:val="Ttulo4"/>
        <w:spacing w:before="120" w:line="364" w:lineRule="auto"/>
        <w:ind w:left="839" w:right="4245"/>
      </w:pPr>
      <w:r>
        <w:t>Parte 1: Configurar el direccionamiento IPv6 en el router  Parte 2: Configurar el direccionamiento IPv6 en los servidores Parte 3: Configurar el direccionamiento IPv6 en los clientes Parte 4: Probar y verificar la conectividad de</w:t>
      </w:r>
      <w:r>
        <w:rPr>
          <w:spacing w:val="-12"/>
        </w:rPr>
        <w:t xml:space="preserve"> </w:t>
      </w:r>
      <w:r>
        <w:t>red</w:t>
      </w:r>
    </w:p>
    <w:p w:rsidR="009E4D7F" w:rsidRDefault="00D0266E">
      <w:pPr>
        <w:spacing w:before="122"/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:rsidR="009E4D7F" w:rsidRDefault="00D0266E">
      <w:pPr>
        <w:pStyle w:val="Textoindependiente"/>
        <w:spacing w:before="119"/>
        <w:ind w:left="840" w:right="701"/>
      </w:pPr>
      <w:r>
        <w:t>En esta actividad, practicará la configuración de direcciones IPv6 en un router, en servidores y en clientes. También verificará la implementación de las direcciones IPv6.</w:t>
      </w:r>
    </w:p>
    <w:p w:rsidR="009E4D7F" w:rsidRDefault="009E4D7F">
      <w:pPr>
        <w:pStyle w:val="Textoindependiente"/>
        <w:rPr>
          <w:sz w:val="21"/>
        </w:rPr>
      </w:pPr>
    </w:p>
    <w:p w:rsidR="009E4D7F" w:rsidRDefault="00D0266E">
      <w:pPr>
        <w:pStyle w:val="Ttulo1"/>
      </w:pPr>
      <w:r>
        <w:t>Parte 1: Configurar el dir</w:t>
      </w:r>
      <w:bookmarkStart w:id="0" w:name="Parte_1:_Configurar_el_direccionamiento_"/>
      <w:bookmarkEnd w:id="0"/>
      <w:r>
        <w:t>eccionamiento IPv6 en el router</w:t>
      </w:r>
    </w:p>
    <w:p w:rsidR="009E4D7F" w:rsidRDefault="009E4D7F">
      <w:pPr>
        <w:pStyle w:val="Textoindependiente"/>
        <w:rPr>
          <w:b/>
          <w:sz w:val="25"/>
        </w:rPr>
      </w:pPr>
    </w:p>
    <w:p w:rsidR="009E4D7F" w:rsidRDefault="00D0266E">
      <w:pPr>
        <w:pStyle w:val="Ttulo3"/>
      </w:pPr>
      <w:r>
        <w:t>Paso 1: Habilitar el router para reenviar paquetes IPv6</w:t>
      </w:r>
    </w:p>
    <w:p w:rsidR="009E4D7F" w:rsidRDefault="00D0266E">
      <w:pPr>
        <w:pStyle w:val="Textoindependiente"/>
        <w:spacing w:before="157"/>
        <w:ind w:left="1199" w:right="701" w:hanging="360"/>
      </w:pPr>
      <w:r>
        <w:t>a. Introduzca el comando de configuración global ipv6 unicast-routing. Este comando se debe configurar para habilitar el router para que reenvíe paquetes IPv6. Este comando se analizará en otro semestre.</w:t>
      </w:r>
    </w:p>
    <w:p w:rsidR="009E4D7F" w:rsidRDefault="00D0266E">
      <w:pPr>
        <w:pStyle w:val="Textoindependiente"/>
        <w:spacing w:before="126"/>
        <w:ind w:left="1199"/>
        <w:rPr>
          <w:rFonts w:ascii="Courier New"/>
        </w:rPr>
      </w:pPr>
      <w:r>
        <w:rPr>
          <w:rFonts w:ascii="Courier New"/>
        </w:rPr>
        <w:t>R1(config)# ipv6 unicast-routing</w:t>
      </w:r>
    </w:p>
    <w:p w:rsidR="009311B3" w:rsidRDefault="009311B3" w:rsidP="009311B3">
      <w:pPr>
        <w:pStyle w:val="Textoindependiente"/>
        <w:spacing w:before="126"/>
        <w:rPr>
          <w:rFonts w:ascii="Courier New"/>
        </w:rPr>
      </w:pPr>
      <w:r>
        <w:rPr>
          <w:noProof/>
          <w:lang w:val="en-GB" w:eastAsia="en-GB" w:bidi="ar-SA"/>
        </w:rPr>
        <w:drawing>
          <wp:inline distT="0" distB="0" distL="0" distR="0" wp14:anchorId="5AD8B39E" wp14:editId="00BBD28E">
            <wp:extent cx="6985000" cy="3724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9E4D7F">
      <w:pPr>
        <w:pStyle w:val="Textoindependiente"/>
        <w:spacing w:before="9"/>
        <w:rPr>
          <w:rFonts w:ascii="Courier New"/>
        </w:rPr>
      </w:pPr>
    </w:p>
    <w:p w:rsidR="009E4D7F" w:rsidRDefault="00D0266E">
      <w:pPr>
        <w:pStyle w:val="Ttulo3"/>
      </w:pPr>
      <w:r>
        <w:t>Paso 2: Configurar el direccionamiento IPv6 en GigabitEthernet0/0</w:t>
      </w:r>
    </w:p>
    <w:p w:rsidR="009E4D7F" w:rsidRDefault="00D0266E">
      <w:pPr>
        <w:pStyle w:val="Prrafodelista"/>
        <w:numPr>
          <w:ilvl w:val="0"/>
          <w:numId w:val="8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R1 </w:t>
      </w:r>
      <w:r>
        <w:rPr>
          <w:sz w:val="20"/>
        </w:rPr>
        <w:t xml:space="preserve">y, a continuación, haga clic en la ficha </w:t>
      </w:r>
      <w:r>
        <w:rPr>
          <w:b/>
          <w:sz w:val="20"/>
        </w:rPr>
        <w:t>CLI</w:t>
      </w:r>
      <w:r>
        <w:rPr>
          <w:sz w:val="20"/>
        </w:rPr>
        <w:t>. Presione</w:t>
      </w:r>
      <w:r>
        <w:rPr>
          <w:spacing w:val="-19"/>
          <w:sz w:val="20"/>
        </w:rPr>
        <w:t xml:space="preserve"> </w:t>
      </w:r>
      <w:r>
        <w:rPr>
          <w:b/>
          <w:sz w:val="20"/>
        </w:rPr>
        <w:t>Entrar</w:t>
      </w:r>
      <w:r>
        <w:rPr>
          <w:sz w:val="20"/>
        </w:rPr>
        <w:t>.</w:t>
      </w:r>
    </w:p>
    <w:p w:rsidR="009E4D7F" w:rsidRDefault="00D0266E">
      <w:pPr>
        <w:pStyle w:val="Prrafodelista"/>
        <w:numPr>
          <w:ilvl w:val="0"/>
          <w:numId w:val="8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>Ingrese al modo EXEC</w:t>
      </w:r>
      <w:r>
        <w:rPr>
          <w:spacing w:val="-4"/>
          <w:sz w:val="20"/>
        </w:rPr>
        <w:t xml:space="preserve"> </w:t>
      </w:r>
      <w:r>
        <w:rPr>
          <w:sz w:val="20"/>
        </w:rPr>
        <w:t>privilegiado.</w:t>
      </w:r>
    </w:p>
    <w:p w:rsidR="009E4D7F" w:rsidRDefault="00D0266E">
      <w:pPr>
        <w:pStyle w:val="Prrafodelista"/>
        <w:numPr>
          <w:ilvl w:val="0"/>
          <w:numId w:val="8"/>
        </w:numPr>
        <w:tabs>
          <w:tab w:val="left" w:pos="1199"/>
          <w:tab w:val="left" w:pos="1200"/>
        </w:tabs>
        <w:spacing w:before="121"/>
        <w:ind w:right="1238"/>
        <w:rPr>
          <w:sz w:val="20"/>
        </w:rPr>
      </w:pPr>
      <w:r>
        <w:rPr>
          <w:sz w:val="20"/>
        </w:rPr>
        <w:t>Introduzca los comandos necesarios para la transición al modo de configuración de interfaz para GigabitEthernet0/0.</w:t>
      </w:r>
    </w:p>
    <w:p w:rsidR="009311B3" w:rsidRPr="009311B3" w:rsidRDefault="009311B3" w:rsidP="009311B3">
      <w:pPr>
        <w:tabs>
          <w:tab w:val="left" w:pos="1199"/>
          <w:tab w:val="left" w:pos="1200"/>
        </w:tabs>
        <w:spacing w:before="121"/>
        <w:ind w:right="1238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0B370F57" wp14:editId="435FD0BF">
            <wp:extent cx="6985000" cy="37242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8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>Configure la dirección IPv6 con el siguiente</w:t>
      </w:r>
      <w:r>
        <w:rPr>
          <w:spacing w:val="-10"/>
          <w:sz w:val="20"/>
        </w:rPr>
        <w:t xml:space="preserve"> </w:t>
      </w:r>
      <w:r>
        <w:rPr>
          <w:sz w:val="20"/>
        </w:rPr>
        <w:t>comando:</w:t>
      </w:r>
    </w:p>
    <w:p w:rsidR="009311B3" w:rsidRDefault="00D0266E" w:rsidP="009311B3">
      <w:pPr>
        <w:spacing w:before="123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R1(config-if)# </w:t>
      </w:r>
      <w:r>
        <w:rPr>
          <w:rFonts w:ascii="Courier New"/>
          <w:b/>
          <w:sz w:val="20"/>
        </w:rPr>
        <w:t>ipv6 address 2001:DB8:1:1::1/64</w:t>
      </w:r>
    </w:p>
    <w:p w:rsidR="009311B3" w:rsidRDefault="009311B3" w:rsidP="009311B3">
      <w:pPr>
        <w:spacing w:before="123"/>
        <w:rPr>
          <w:rFonts w:ascii="Courier New"/>
          <w:b/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4A5D6E95" wp14:editId="712AD6ED">
            <wp:extent cx="6985000" cy="37242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8"/>
        </w:numPr>
        <w:tabs>
          <w:tab w:val="left" w:pos="1200"/>
        </w:tabs>
        <w:spacing w:before="117"/>
        <w:ind w:hanging="361"/>
        <w:rPr>
          <w:sz w:val="20"/>
        </w:rPr>
      </w:pPr>
      <w:r>
        <w:rPr>
          <w:sz w:val="20"/>
        </w:rPr>
        <w:t>Configure la dirección IPv6 link-local con el siguiente</w:t>
      </w:r>
      <w:r>
        <w:rPr>
          <w:spacing w:val="-12"/>
          <w:sz w:val="20"/>
        </w:rPr>
        <w:t xml:space="preserve"> </w:t>
      </w:r>
      <w:r>
        <w:rPr>
          <w:sz w:val="20"/>
        </w:rPr>
        <w:t>comando:</w:t>
      </w:r>
    </w:p>
    <w:p w:rsidR="009E4D7F" w:rsidRDefault="00D0266E">
      <w:pPr>
        <w:spacing w:before="122"/>
        <w:ind w:left="1199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R1(config-if)# </w:t>
      </w:r>
      <w:r>
        <w:rPr>
          <w:rFonts w:ascii="Courier New"/>
          <w:b/>
          <w:sz w:val="20"/>
        </w:rPr>
        <w:t>ipv6 address FE80::1 link-local</w:t>
      </w:r>
    </w:p>
    <w:p w:rsidR="009311B3" w:rsidRDefault="009311B3" w:rsidP="009311B3">
      <w:pPr>
        <w:spacing w:before="122"/>
        <w:rPr>
          <w:rFonts w:ascii="Courier New"/>
          <w:b/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1A7FD61" wp14:editId="63605D44">
            <wp:extent cx="6985000" cy="37242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8"/>
        </w:numPr>
        <w:tabs>
          <w:tab w:val="left" w:pos="1199"/>
          <w:tab w:val="left" w:pos="1200"/>
        </w:tabs>
        <w:spacing w:before="118"/>
        <w:ind w:hanging="361"/>
        <w:rPr>
          <w:sz w:val="20"/>
        </w:rPr>
      </w:pPr>
      <w:r>
        <w:rPr>
          <w:sz w:val="20"/>
        </w:rPr>
        <w:t>Active la</w:t>
      </w:r>
      <w:r>
        <w:rPr>
          <w:spacing w:val="-3"/>
          <w:sz w:val="20"/>
        </w:rPr>
        <w:t xml:space="preserve"> </w:t>
      </w:r>
      <w:r>
        <w:rPr>
          <w:sz w:val="20"/>
        </w:rPr>
        <w:t>interfaz.</w:t>
      </w:r>
    </w:p>
    <w:p w:rsidR="009311B3" w:rsidRPr="009311B3" w:rsidRDefault="009311B3" w:rsidP="009311B3">
      <w:pPr>
        <w:tabs>
          <w:tab w:val="left" w:pos="1199"/>
          <w:tab w:val="left" w:pos="1200"/>
        </w:tabs>
        <w:spacing w:before="118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51AD92F3" wp14:editId="66042E43">
            <wp:extent cx="6985000" cy="3752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31"/>
                    <a:stretch/>
                  </pic:blipFill>
                  <pic:spPr bwMode="auto">
                    <a:xfrm>
                      <a:off x="0" y="0"/>
                      <a:ext cx="69850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9E4D7F">
      <w:pPr>
        <w:pStyle w:val="Textoindependiente"/>
        <w:spacing w:before="1"/>
        <w:rPr>
          <w:sz w:val="21"/>
        </w:rPr>
      </w:pPr>
    </w:p>
    <w:p w:rsidR="009E4D7F" w:rsidRDefault="00D0266E">
      <w:pPr>
        <w:pStyle w:val="Ttulo3"/>
      </w:pPr>
      <w:r>
        <w:t>Paso 3: Configurar el direccionamiento IPv6 en GigabitEthernet0/1</w:t>
      </w:r>
    </w:p>
    <w:p w:rsidR="009E4D7F" w:rsidRDefault="00D0266E">
      <w:pPr>
        <w:pStyle w:val="Prrafodelista"/>
        <w:numPr>
          <w:ilvl w:val="0"/>
          <w:numId w:val="7"/>
        </w:numPr>
        <w:tabs>
          <w:tab w:val="left" w:pos="1200"/>
        </w:tabs>
        <w:spacing w:before="156"/>
        <w:ind w:right="1236"/>
        <w:rPr>
          <w:sz w:val="20"/>
        </w:rPr>
      </w:pPr>
      <w:r>
        <w:rPr>
          <w:sz w:val="20"/>
        </w:rPr>
        <w:t>Introduzca los comandos necesarios para la transición al modo de configuración de interfaz para GigabitEthernet0/1.</w:t>
      </w:r>
    </w:p>
    <w:p w:rsidR="006D3F8A" w:rsidRPr="006D3F8A" w:rsidRDefault="006D3F8A" w:rsidP="006D3F8A">
      <w:pPr>
        <w:tabs>
          <w:tab w:val="left" w:pos="1200"/>
        </w:tabs>
        <w:spacing w:before="156"/>
        <w:ind w:right="1236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D4564E7" wp14:editId="1F921EAB">
            <wp:extent cx="6985000" cy="3695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86"/>
                    <a:stretch/>
                  </pic:blipFill>
                  <pic:spPr bwMode="auto">
                    <a:xfrm>
                      <a:off x="0" y="0"/>
                      <a:ext cx="69850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7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Consulte la </w:t>
      </w:r>
      <w:r>
        <w:rPr>
          <w:b/>
          <w:sz w:val="20"/>
        </w:rPr>
        <w:t xml:space="preserve">tabla de direccionamiento </w:t>
      </w:r>
      <w:r>
        <w:rPr>
          <w:sz w:val="20"/>
        </w:rPr>
        <w:t>para obtener la dirección IPv6</w:t>
      </w:r>
      <w:r>
        <w:rPr>
          <w:spacing w:val="-14"/>
          <w:sz w:val="20"/>
        </w:rPr>
        <w:t xml:space="preserve"> </w:t>
      </w:r>
      <w:r>
        <w:rPr>
          <w:sz w:val="20"/>
        </w:rPr>
        <w:t>correcta.</w:t>
      </w:r>
    </w:p>
    <w:p w:rsidR="009E4D7F" w:rsidRDefault="00D0266E">
      <w:pPr>
        <w:pStyle w:val="Prrafodelista"/>
        <w:numPr>
          <w:ilvl w:val="0"/>
          <w:numId w:val="7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>Configure la dirección IPv6, la dirección link-local y active la</w:t>
      </w:r>
      <w:r>
        <w:rPr>
          <w:spacing w:val="-16"/>
          <w:sz w:val="20"/>
        </w:rPr>
        <w:t xml:space="preserve"> </w:t>
      </w:r>
      <w:r>
        <w:rPr>
          <w:sz w:val="20"/>
        </w:rPr>
        <w:t>interfaz.</w:t>
      </w:r>
    </w:p>
    <w:p w:rsidR="006D3F8A" w:rsidRPr="006D3F8A" w:rsidRDefault="006D3F8A" w:rsidP="006D3F8A">
      <w:pPr>
        <w:tabs>
          <w:tab w:val="left" w:pos="1199"/>
          <w:tab w:val="left" w:pos="1200"/>
        </w:tabs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57F7F59F" wp14:editId="36011F8A">
            <wp:extent cx="6985000" cy="37242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9E4D7F">
      <w:pPr>
        <w:pStyle w:val="Textoindependiente"/>
        <w:rPr>
          <w:sz w:val="21"/>
        </w:rPr>
      </w:pPr>
    </w:p>
    <w:p w:rsidR="009E4D7F" w:rsidRDefault="00D0266E">
      <w:pPr>
        <w:pStyle w:val="Ttulo3"/>
      </w:pPr>
      <w:r>
        <w:t>Paso 4: Configurar el direccionamiento IPv6 en Serial0/0/0</w:t>
      </w:r>
    </w:p>
    <w:p w:rsidR="009E4D7F" w:rsidRDefault="00D0266E">
      <w:pPr>
        <w:pStyle w:val="Prrafodelista"/>
        <w:numPr>
          <w:ilvl w:val="0"/>
          <w:numId w:val="6"/>
        </w:numPr>
        <w:tabs>
          <w:tab w:val="left" w:pos="1200"/>
        </w:tabs>
        <w:spacing w:before="156"/>
        <w:ind w:right="1238"/>
        <w:rPr>
          <w:sz w:val="20"/>
        </w:rPr>
      </w:pPr>
      <w:r>
        <w:rPr>
          <w:sz w:val="20"/>
        </w:rPr>
        <w:t>Introduzca los comandos necesarios para la transición al modo de configuración de interfaz para Serial0/0/0.</w:t>
      </w:r>
    </w:p>
    <w:p w:rsidR="00981303" w:rsidRPr="00981303" w:rsidRDefault="00981303" w:rsidP="00981303">
      <w:pPr>
        <w:tabs>
          <w:tab w:val="left" w:pos="1200"/>
        </w:tabs>
        <w:spacing w:before="156"/>
        <w:ind w:right="1238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3D733EA" wp14:editId="4A1CA82C">
            <wp:extent cx="6985000" cy="3733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16"/>
                    <a:stretch/>
                  </pic:blipFill>
                  <pic:spPr bwMode="auto">
                    <a:xfrm>
                      <a:off x="0" y="0"/>
                      <a:ext cx="69850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6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Consulte la </w:t>
      </w:r>
      <w:r>
        <w:rPr>
          <w:b/>
          <w:sz w:val="20"/>
        </w:rPr>
        <w:t xml:space="preserve">tabla de direccionamiento </w:t>
      </w:r>
      <w:r>
        <w:rPr>
          <w:sz w:val="20"/>
        </w:rPr>
        <w:t>para obtener la dirección IPv6</w:t>
      </w:r>
      <w:r>
        <w:rPr>
          <w:spacing w:val="-14"/>
          <w:sz w:val="20"/>
        </w:rPr>
        <w:t xml:space="preserve"> </w:t>
      </w:r>
      <w:r>
        <w:rPr>
          <w:sz w:val="20"/>
        </w:rPr>
        <w:t>correcta.</w:t>
      </w:r>
    </w:p>
    <w:p w:rsidR="009E4D7F" w:rsidRDefault="00D0266E" w:rsidP="00981303">
      <w:pPr>
        <w:pStyle w:val="Prrafodelista"/>
        <w:numPr>
          <w:ilvl w:val="0"/>
          <w:numId w:val="6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>Configure la dirección IPv6, la dirección link-local y active la</w:t>
      </w:r>
      <w:r>
        <w:rPr>
          <w:spacing w:val="-16"/>
          <w:sz w:val="20"/>
        </w:rPr>
        <w:t xml:space="preserve"> </w:t>
      </w:r>
      <w:r>
        <w:rPr>
          <w:sz w:val="20"/>
        </w:rPr>
        <w:t>interfaz.</w:t>
      </w:r>
    </w:p>
    <w:p w:rsidR="00981303" w:rsidRDefault="00981303" w:rsidP="00981303">
      <w:pPr>
        <w:tabs>
          <w:tab w:val="left" w:pos="1199"/>
          <w:tab w:val="left" w:pos="1200"/>
        </w:tabs>
        <w:rPr>
          <w:sz w:val="20"/>
        </w:rPr>
      </w:pPr>
    </w:p>
    <w:p w:rsidR="00981303" w:rsidRPr="00981303" w:rsidRDefault="00981303" w:rsidP="00981303">
      <w:pPr>
        <w:tabs>
          <w:tab w:val="left" w:pos="1199"/>
          <w:tab w:val="left" w:pos="1200"/>
        </w:tabs>
        <w:rPr>
          <w:sz w:val="20"/>
        </w:rPr>
        <w:sectPr w:rsidR="00981303" w:rsidRPr="00981303">
          <w:headerReference w:type="default" r:id="rId18"/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  <w:lang w:val="en-GB" w:eastAsia="en-GB" w:bidi="ar-SA"/>
        </w:rPr>
        <w:drawing>
          <wp:inline distT="0" distB="0" distL="0" distR="0" wp14:anchorId="575AF52D" wp14:editId="699B08FC">
            <wp:extent cx="6985000" cy="37433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73"/>
                    <a:stretch/>
                  </pic:blipFill>
                  <pic:spPr bwMode="auto">
                    <a:xfrm>
                      <a:off x="0" y="0"/>
                      <a:ext cx="69850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9E4D7F">
      <w:pPr>
        <w:pStyle w:val="Textoindependiente"/>
        <w:spacing w:before="8"/>
      </w:pPr>
    </w:p>
    <w:p w:rsidR="009E4D7F" w:rsidRDefault="00D0266E">
      <w:pPr>
        <w:pStyle w:val="Ttulo1"/>
        <w:spacing w:before="91"/>
      </w:pPr>
      <w:r>
        <w:t>P</w:t>
      </w:r>
      <w:bookmarkStart w:id="1" w:name="Parte_2:_Configurar_el_direccionamiento_"/>
      <w:bookmarkEnd w:id="1"/>
      <w:r>
        <w:t>arte 2: Configurar el direccionamiento IPv6 en los servidores</w:t>
      </w:r>
    </w:p>
    <w:p w:rsidR="009E4D7F" w:rsidRDefault="009E4D7F">
      <w:pPr>
        <w:pStyle w:val="Textoindependiente"/>
        <w:spacing w:before="1"/>
        <w:rPr>
          <w:b/>
          <w:sz w:val="25"/>
        </w:rPr>
      </w:pPr>
    </w:p>
    <w:p w:rsidR="009E4D7F" w:rsidRDefault="00D0266E">
      <w:pPr>
        <w:pStyle w:val="Ttulo3"/>
      </w:pPr>
      <w:r>
        <w:t>Paso 1: Configurar el direccionamiento IPv6 en el servidor de contabilidad</w:t>
      </w:r>
    </w:p>
    <w:p w:rsidR="009E4D7F" w:rsidRDefault="00D0266E">
      <w:pPr>
        <w:pStyle w:val="Prrafodelista"/>
        <w:numPr>
          <w:ilvl w:val="0"/>
          <w:numId w:val="5"/>
        </w:numPr>
        <w:tabs>
          <w:tab w:val="left" w:pos="1200"/>
        </w:tabs>
        <w:spacing w:before="156"/>
        <w:rPr>
          <w:b/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Accounting </w:t>
      </w:r>
      <w:r>
        <w:rPr>
          <w:sz w:val="20"/>
        </w:rPr>
        <w:t xml:space="preserve">(Contabilidad) y, a continuación, en la ficha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r>
        <w:rPr>
          <w:b/>
          <w:sz w:val="20"/>
        </w:rPr>
        <w:t>IP</w:t>
      </w:r>
      <w:r>
        <w:rPr>
          <w:b/>
          <w:spacing w:val="-25"/>
          <w:sz w:val="20"/>
        </w:rPr>
        <w:t xml:space="preserve"> </w:t>
      </w:r>
      <w:r>
        <w:rPr>
          <w:b/>
          <w:sz w:val="20"/>
        </w:rPr>
        <w:t>Configuration</w:t>
      </w:r>
    </w:p>
    <w:p w:rsidR="009E4D7F" w:rsidRDefault="00D0266E">
      <w:pPr>
        <w:pStyle w:val="Textoindependiente"/>
        <w:ind w:left="1199"/>
      </w:pPr>
      <w:r>
        <w:t>(Escritorio &gt; Configuración de IP).</w:t>
      </w:r>
    </w:p>
    <w:p w:rsidR="00252B67" w:rsidRDefault="00252B67" w:rsidP="00252B67">
      <w:pPr>
        <w:pStyle w:val="Textoindependiente"/>
      </w:pPr>
      <w:r>
        <w:rPr>
          <w:noProof/>
          <w:lang w:val="en-GB" w:eastAsia="en-GB" w:bidi="ar-SA"/>
        </w:rPr>
        <w:drawing>
          <wp:inline distT="0" distB="0" distL="0" distR="0" wp14:anchorId="305A6489" wp14:editId="4522C330">
            <wp:extent cx="6985000" cy="3705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644"/>
                    <a:stretch/>
                  </pic:blipFill>
                  <pic:spPr bwMode="auto">
                    <a:xfrm>
                      <a:off x="0" y="0"/>
                      <a:ext cx="69850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5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Establezca la </w:t>
      </w:r>
      <w:r>
        <w:rPr>
          <w:b/>
          <w:sz w:val="20"/>
        </w:rPr>
        <w:t xml:space="preserve">dirección IPv6 2001:DB8:1:1::4 </w:t>
      </w:r>
      <w:r>
        <w:rPr>
          <w:sz w:val="20"/>
        </w:rPr>
        <w:t>con el prefijo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/64</w:t>
      </w:r>
      <w:r>
        <w:rPr>
          <w:sz w:val="20"/>
        </w:rPr>
        <w:t>.</w:t>
      </w:r>
    </w:p>
    <w:p w:rsidR="00252B67" w:rsidRPr="00252B67" w:rsidRDefault="00252B67" w:rsidP="00252B67">
      <w:pPr>
        <w:tabs>
          <w:tab w:val="left" w:pos="1200"/>
        </w:tabs>
        <w:spacing w:before="119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C539BDE" wp14:editId="62BCAD08">
            <wp:extent cx="6985000" cy="3695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886"/>
                    <a:stretch/>
                  </pic:blipFill>
                  <pic:spPr bwMode="auto">
                    <a:xfrm>
                      <a:off x="0" y="0"/>
                      <a:ext cx="69850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5"/>
        </w:numPr>
        <w:tabs>
          <w:tab w:val="left" w:pos="1199"/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 xml:space="preserve">Configure el </w:t>
      </w:r>
      <w:r>
        <w:rPr>
          <w:b/>
          <w:sz w:val="20"/>
        </w:rPr>
        <w:t xml:space="preserve">gateway IPv6 </w:t>
      </w:r>
      <w:r>
        <w:rPr>
          <w:sz w:val="20"/>
        </w:rPr>
        <w:t>en la dirección link-local,</w:t>
      </w:r>
      <w:r>
        <w:rPr>
          <w:spacing w:val="-15"/>
          <w:sz w:val="20"/>
        </w:rPr>
        <w:t xml:space="preserve"> </w:t>
      </w:r>
      <w:r>
        <w:rPr>
          <w:b/>
          <w:sz w:val="20"/>
        </w:rPr>
        <w:t>FE80::1</w:t>
      </w:r>
      <w:r>
        <w:rPr>
          <w:sz w:val="20"/>
        </w:rPr>
        <w:t>.</w:t>
      </w:r>
    </w:p>
    <w:p w:rsidR="00252B67" w:rsidRPr="00252B67" w:rsidRDefault="00252B67" w:rsidP="00252B67">
      <w:pPr>
        <w:tabs>
          <w:tab w:val="left" w:pos="1199"/>
          <w:tab w:val="left" w:pos="1200"/>
        </w:tabs>
        <w:spacing w:before="121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22CE686A" wp14:editId="42D80429">
            <wp:extent cx="6985000" cy="3733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16"/>
                    <a:stretch/>
                  </pic:blipFill>
                  <pic:spPr bwMode="auto">
                    <a:xfrm>
                      <a:off x="0" y="0"/>
                      <a:ext cx="69850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9E4D7F">
      <w:pPr>
        <w:pStyle w:val="Textoindependiente"/>
        <w:rPr>
          <w:sz w:val="21"/>
        </w:rPr>
      </w:pPr>
    </w:p>
    <w:p w:rsidR="009E4D7F" w:rsidRDefault="00D0266E">
      <w:pPr>
        <w:pStyle w:val="Ttulo3"/>
      </w:pPr>
      <w:r>
        <w:t>Paso 2: Configurar el direccionamiento IPv6 en el servidor CAD</w:t>
      </w:r>
    </w:p>
    <w:p w:rsidR="009E4D7F" w:rsidRDefault="00D0266E">
      <w:pPr>
        <w:spacing w:before="156"/>
        <w:ind w:left="839" w:right="992"/>
        <w:rPr>
          <w:sz w:val="20"/>
        </w:rPr>
      </w:pPr>
      <w:r>
        <w:rPr>
          <w:sz w:val="20"/>
        </w:rPr>
        <w:t xml:space="preserve">Repita los pasos 1a a 1c para el servidor </w:t>
      </w:r>
      <w:r>
        <w:rPr>
          <w:b/>
          <w:sz w:val="20"/>
        </w:rPr>
        <w:t>CAD</w:t>
      </w:r>
      <w:r>
        <w:rPr>
          <w:sz w:val="20"/>
        </w:rPr>
        <w:t xml:space="preserve">. Consulte la </w:t>
      </w:r>
      <w:r>
        <w:rPr>
          <w:b/>
          <w:sz w:val="20"/>
        </w:rPr>
        <w:t xml:space="preserve">tabla de direccionamiento </w:t>
      </w:r>
      <w:r>
        <w:rPr>
          <w:sz w:val="20"/>
        </w:rPr>
        <w:t>para obtener la dirección IPv6.</w:t>
      </w:r>
    </w:p>
    <w:p w:rsidR="00EB3775" w:rsidRDefault="00EB3775" w:rsidP="00EB3775">
      <w:pPr>
        <w:spacing w:before="156"/>
        <w:ind w:right="992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6DD68FD1" wp14:editId="61F93D5D">
            <wp:extent cx="6985000" cy="37052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644"/>
                    <a:stretch/>
                  </pic:blipFill>
                  <pic:spPr bwMode="auto">
                    <a:xfrm>
                      <a:off x="0" y="0"/>
                      <a:ext cx="69850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9E4D7F">
      <w:pPr>
        <w:pStyle w:val="Textoindependiente"/>
        <w:rPr>
          <w:sz w:val="21"/>
        </w:rPr>
      </w:pPr>
    </w:p>
    <w:p w:rsidR="009E4D7F" w:rsidRDefault="00D0266E">
      <w:pPr>
        <w:pStyle w:val="Ttulo1"/>
      </w:pPr>
      <w:r>
        <w:t>Parte 3: Configurar el dire</w:t>
      </w:r>
      <w:bookmarkStart w:id="2" w:name="Parte_3:_Configurar_el_direccionamiento_"/>
      <w:bookmarkEnd w:id="2"/>
      <w:r>
        <w:t>ccionamiento IPv6 en los clientes</w:t>
      </w:r>
    </w:p>
    <w:p w:rsidR="009E4D7F" w:rsidRDefault="009E4D7F">
      <w:pPr>
        <w:pStyle w:val="Textoindependiente"/>
        <w:spacing w:before="1"/>
        <w:rPr>
          <w:b/>
          <w:sz w:val="25"/>
        </w:rPr>
      </w:pPr>
    </w:p>
    <w:p w:rsidR="009E4D7F" w:rsidRDefault="00D0266E">
      <w:pPr>
        <w:pStyle w:val="Ttulo3"/>
      </w:pPr>
      <w:r>
        <w:t>Paso 1: Configurar el direccionamiento IPv6 en los clientes de ventas y facturación</w:t>
      </w:r>
    </w:p>
    <w:p w:rsidR="009E4D7F" w:rsidRDefault="00D0266E">
      <w:pPr>
        <w:pStyle w:val="Prrafodelista"/>
        <w:numPr>
          <w:ilvl w:val="0"/>
          <w:numId w:val="4"/>
        </w:numPr>
        <w:tabs>
          <w:tab w:val="left" w:pos="1200"/>
        </w:tabs>
        <w:spacing w:before="156"/>
        <w:ind w:right="1373"/>
        <w:rPr>
          <w:sz w:val="20"/>
        </w:rPr>
      </w:pP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Billing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(Facturación)</w:t>
      </w:r>
      <w:r>
        <w:rPr>
          <w:spacing w:val="-3"/>
          <w:sz w:val="20"/>
        </w:rPr>
        <w:t xml:space="preserve"> </w:t>
      </w:r>
      <w:r>
        <w:rPr>
          <w:sz w:val="20"/>
        </w:rPr>
        <w:t>y,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continuación,</w:t>
      </w:r>
      <w:r>
        <w:rPr>
          <w:spacing w:val="-5"/>
          <w:sz w:val="20"/>
        </w:rPr>
        <w:t xml:space="preserve"> </w:t>
      </w:r>
      <w:r>
        <w:rPr>
          <w:sz w:val="20"/>
        </w:rPr>
        <w:t>seleccione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ficha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Desktop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seguida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IP Configuration</w:t>
      </w:r>
      <w:r>
        <w:rPr>
          <w:sz w:val="20"/>
        </w:rPr>
        <w:t>.</w:t>
      </w:r>
    </w:p>
    <w:p w:rsidR="00A918EC" w:rsidRPr="00A918EC" w:rsidRDefault="00A918EC" w:rsidP="00A918EC">
      <w:pPr>
        <w:tabs>
          <w:tab w:val="left" w:pos="1200"/>
        </w:tabs>
        <w:spacing w:before="156"/>
        <w:ind w:right="1373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65EEF0FB" wp14:editId="162BDF6C">
            <wp:extent cx="6985000" cy="37052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644"/>
                    <a:stretch/>
                  </pic:blipFill>
                  <pic:spPr bwMode="auto">
                    <a:xfrm>
                      <a:off x="0" y="0"/>
                      <a:ext cx="69850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4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lastRenderedPageBreak/>
        <w:t xml:space="preserve">Establezca la </w:t>
      </w:r>
      <w:r>
        <w:rPr>
          <w:b/>
          <w:sz w:val="20"/>
        </w:rPr>
        <w:t xml:space="preserve">dirección IPv6 2001:DB8:1:1::3 </w:t>
      </w:r>
      <w:r>
        <w:rPr>
          <w:sz w:val="20"/>
        </w:rPr>
        <w:t>con el prefijo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/64</w:t>
      </w:r>
      <w:r>
        <w:rPr>
          <w:sz w:val="20"/>
        </w:rPr>
        <w:t>.</w:t>
      </w:r>
    </w:p>
    <w:p w:rsidR="00A918EC" w:rsidRPr="00A918EC" w:rsidRDefault="00A918EC" w:rsidP="00A918EC">
      <w:pPr>
        <w:tabs>
          <w:tab w:val="left" w:pos="1200"/>
        </w:tabs>
        <w:spacing w:before="121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04E34ED3" wp14:editId="776C7583">
            <wp:extent cx="6985000" cy="3705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644"/>
                    <a:stretch/>
                  </pic:blipFill>
                  <pic:spPr bwMode="auto">
                    <a:xfrm>
                      <a:off x="0" y="0"/>
                      <a:ext cx="69850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Configure el </w:t>
      </w:r>
      <w:r>
        <w:rPr>
          <w:b/>
          <w:sz w:val="20"/>
        </w:rPr>
        <w:t xml:space="preserve">gateway IPv6 </w:t>
      </w:r>
      <w:r>
        <w:rPr>
          <w:sz w:val="20"/>
        </w:rPr>
        <w:t>en la dirección link-local,</w:t>
      </w:r>
      <w:r>
        <w:rPr>
          <w:spacing w:val="-15"/>
          <w:sz w:val="20"/>
        </w:rPr>
        <w:t xml:space="preserve"> </w:t>
      </w:r>
      <w:r>
        <w:rPr>
          <w:b/>
          <w:sz w:val="20"/>
        </w:rPr>
        <w:t>FE80::1</w:t>
      </w:r>
      <w:r>
        <w:rPr>
          <w:sz w:val="20"/>
        </w:rPr>
        <w:t>.</w:t>
      </w:r>
    </w:p>
    <w:p w:rsidR="00A918EC" w:rsidRPr="00A918EC" w:rsidRDefault="00A918EC" w:rsidP="00A918EC">
      <w:p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33E02D04" wp14:editId="299D7A60">
            <wp:extent cx="6985000" cy="37052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644"/>
                    <a:stretch/>
                  </pic:blipFill>
                  <pic:spPr bwMode="auto">
                    <a:xfrm>
                      <a:off x="0" y="0"/>
                      <a:ext cx="69850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4"/>
        </w:numPr>
        <w:tabs>
          <w:tab w:val="left" w:pos="1199"/>
        </w:tabs>
        <w:ind w:left="1198" w:right="726"/>
        <w:rPr>
          <w:sz w:val="20"/>
        </w:rPr>
      </w:pPr>
      <w:r>
        <w:rPr>
          <w:sz w:val="20"/>
        </w:rPr>
        <w:t xml:space="preserve">Repita los pasos 1a a 1c para </w:t>
      </w:r>
      <w:r>
        <w:rPr>
          <w:b/>
          <w:sz w:val="20"/>
        </w:rPr>
        <w:t xml:space="preserve">Sales </w:t>
      </w:r>
      <w:r>
        <w:rPr>
          <w:sz w:val="20"/>
        </w:rPr>
        <w:t xml:space="preserve">(Ventas). Consulte la </w:t>
      </w:r>
      <w:r>
        <w:rPr>
          <w:b/>
          <w:sz w:val="20"/>
        </w:rPr>
        <w:t xml:space="preserve">tabla de direccionamiento </w:t>
      </w:r>
      <w:r>
        <w:rPr>
          <w:sz w:val="20"/>
        </w:rPr>
        <w:t>para obtener la 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IPv6.</w:t>
      </w:r>
    </w:p>
    <w:p w:rsidR="009E4D7F" w:rsidRDefault="00601F0D">
      <w:pPr>
        <w:pStyle w:val="Textoindependiente"/>
        <w:rPr>
          <w:sz w:val="21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313697A6" wp14:editId="11594E23">
            <wp:extent cx="6985000" cy="3733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916"/>
                    <a:stretch/>
                  </pic:blipFill>
                  <pic:spPr bwMode="auto">
                    <a:xfrm>
                      <a:off x="0" y="0"/>
                      <a:ext cx="69850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Ttulo3"/>
      </w:pPr>
      <w:r>
        <w:t>Paso 2: Configurar el direccionamiento IPv6 en los clientes de ingeniería y diseño</w:t>
      </w:r>
    </w:p>
    <w:p w:rsidR="009E4D7F" w:rsidRDefault="00D0266E">
      <w:pPr>
        <w:pStyle w:val="Prrafodelista"/>
        <w:numPr>
          <w:ilvl w:val="0"/>
          <w:numId w:val="3"/>
        </w:numPr>
        <w:tabs>
          <w:tab w:val="left" w:pos="1200"/>
        </w:tabs>
        <w:spacing w:before="157"/>
        <w:ind w:right="983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Engineering </w:t>
      </w:r>
      <w:r>
        <w:rPr>
          <w:sz w:val="20"/>
        </w:rPr>
        <w:t xml:space="preserve">(Ingeniería) y, a continuación, seleccione la ficha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seguida de </w:t>
      </w:r>
      <w:r>
        <w:rPr>
          <w:b/>
          <w:sz w:val="20"/>
        </w:rPr>
        <w:t>IP Configuration</w:t>
      </w:r>
      <w:r>
        <w:rPr>
          <w:sz w:val="20"/>
        </w:rPr>
        <w:t>.</w:t>
      </w:r>
    </w:p>
    <w:p w:rsidR="005E65F4" w:rsidRPr="005E65F4" w:rsidRDefault="005E65F4" w:rsidP="005E65F4">
      <w:pPr>
        <w:tabs>
          <w:tab w:val="left" w:pos="1200"/>
        </w:tabs>
        <w:spacing w:before="157"/>
        <w:ind w:right="983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5FEE0DE0" wp14:editId="6BB02A50">
            <wp:extent cx="6985000" cy="3752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431"/>
                    <a:stretch/>
                  </pic:blipFill>
                  <pic:spPr bwMode="auto">
                    <a:xfrm>
                      <a:off x="0" y="0"/>
                      <a:ext cx="69850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3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Establezca la </w:t>
      </w:r>
      <w:r>
        <w:rPr>
          <w:b/>
          <w:sz w:val="20"/>
        </w:rPr>
        <w:t xml:space="preserve">dirección IPv6 2001:DB8:1:2::3 </w:t>
      </w:r>
      <w:r>
        <w:rPr>
          <w:sz w:val="20"/>
        </w:rPr>
        <w:t>con el prefijo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/64</w:t>
      </w:r>
      <w:r>
        <w:rPr>
          <w:sz w:val="20"/>
        </w:rPr>
        <w:t>.</w:t>
      </w:r>
    </w:p>
    <w:p w:rsidR="005E65F4" w:rsidRPr="005E65F4" w:rsidRDefault="005E65F4" w:rsidP="005E65F4">
      <w:pPr>
        <w:tabs>
          <w:tab w:val="left" w:pos="1200"/>
        </w:tabs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17E77313" wp14:editId="44BCC35A">
            <wp:extent cx="6985000" cy="3771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946"/>
                    <a:stretch/>
                  </pic:blipFill>
                  <pic:spPr bwMode="auto">
                    <a:xfrm>
                      <a:off x="0" y="0"/>
                      <a:ext cx="69850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Configure el </w:t>
      </w:r>
      <w:r>
        <w:rPr>
          <w:b/>
          <w:sz w:val="20"/>
        </w:rPr>
        <w:t xml:space="preserve">gateway IPv6 </w:t>
      </w:r>
      <w:r>
        <w:rPr>
          <w:sz w:val="20"/>
        </w:rPr>
        <w:t>en la dirección link-local,</w:t>
      </w:r>
      <w:r>
        <w:rPr>
          <w:spacing w:val="-15"/>
          <w:sz w:val="20"/>
        </w:rPr>
        <w:t xml:space="preserve"> </w:t>
      </w:r>
      <w:r>
        <w:rPr>
          <w:b/>
          <w:sz w:val="20"/>
        </w:rPr>
        <w:t>FE80::1</w:t>
      </w:r>
      <w:r>
        <w:rPr>
          <w:sz w:val="20"/>
        </w:rPr>
        <w:t>.</w:t>
      </w:r>
    </w:p>
    <w:p w:rsidR="005E65F4" w:rsidRPr="005E65F4" w:rsidRDefault="005E65F4" w:rsidP="005E65F4">
      <w:pPr>
        <w:tabs>
          <w:tab w:val="left" w:pos="1199"/>
          <w:tab w:val="left" w:pos="1200"/>
        </w:tabs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51FDC5E0" wp14:editId="3A5B273D">
            <wp:extent cx="6985000" cy="37528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431"/>
                    <a:stretch/>
                  </pic:blipFill>
                  <pic:spPr bwMode="auto">
                    <a:xfrm>
                      <a:off x="0" y="0"/>
                      <a:ext cx="69850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3"/>
        </w:numPr>
        <w:tabs>
          <w:tab w:val="left" w:pos="1200"/>
        </w:tabs>
        <w:ind w:left="1198" w:right="581"/>
        <w:rPr>
          <w:sz w:val="20"/>
        </w:rPr>
      </w:pPr>
      <w:r>
        <w:rPr>
          <w:sz w:val="20"/>
        </w:rPr>
        <w:t xml:space="preserve">Repita los pasos 1a a 1c para </w:t>
      </w:r>
      <w:r>
        <w:rPr>
          <w:b/>
          <w:sz w:val="20"/>
        </w:rPr>
        <w:t xml:space="preserve">Design </w:t>
      </w:r>
      <w:r>
        <w:rPr>
          <w:sz w:val="20"/>
        </w:rPr>
        <w:t xml:space="preserve">(Diseño). Consulte la </w:t>
      </w:r>
      <w:r>
        <w:rPr>
          <w:b/>
          <w:sz w:val="20"/>
        </w:rPr>
        <w:t xml:space="preserve">tabla de direccionamiento </w:t>
      </w:r>
      <w:r>
        <w:rPr>
          <w:sz w:val="20"/>
        </w:rPr>
        <w:t>para obtener la 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IPv6.</w:t>
      </w:r>
    </w:p>
    <w:p w:rsidR="005E65F4" w:rsidRPr="005E65F4" w:rsidRDefault="005E65F4" w:rsidP="005E65F4">
      <w:pPr>
        <w:tabs>
          <w:tab w:val="left" w:pos="1200"/>
        </w:tabs>
        <w:ind w:right="581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3045A21E" wp14:editId="5D8E6D33">
            <wp:extent cx="6985000" cy="37242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9E4D7F">
      <w:pPr>
        <w:pStyle w:val="Textoindependiente"/>
        <w:spacing w:before="1"/>
        <w:rPr>
          <w:sz w:val="21"/>
        </w:rPr>
      </w:pPr>
    </w:p>
    <w:p w:rsidR="009E4D7F" w:rsidRDefault="00D0266E">
      <w:pPr>
        <w:pStyle w:val="Ttulo1"/>
      </w:pPr>
      <w:r>
        <w:t>Parte 4: Probar y verificar la conectividad de la red</w:t>
      </w:r>
    </w:p>
    <w:p w:rsidR="009E4D7F" w:rsidRDefault="009E4D7F">
      <w:pPr>
        <w:pStyle w:val="Textoindependiente"/>
        <w:rPr>
          <w:b/>
          <w:sz w:val="25"/>
        </w:rPr>
      </w:pPr>
    </w:p>
    <w:p w:rsidR="009E4D7F" w:rsidRDefault="00D0266E">
      <w:pPr>
        <w:pStyle w:val="Ttulo3"/>
      </w:pPr>
      <w:r>
        <w:t>Paso 1: Abrir las páginas Web del servidor de los clientes</w:t>
      </w:r>
    </w:p>
    <w:p w:rsidR="009E4D7F" w:rsidRDefault="00D0266E">
      <w:pPr>
        <w:pStyle w:val="Prrafodelista"/>
        <w:numPr>
          <w:ilvl w:val="0"/>
          <w:numId w:val="2"/>
        </w:numPr>
        <w:tabs>
          <w:tab w:val="left" w:pos="1200"/>
        </w:tabs>
        <w:spacing w:before="157"/>
        <w:ind w:right="1383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Sales </w:t>
      </w:r>
      <w:r>
        <w:rPr>
          <w:sz w:val="20"/>
        </w:rPr>
        <w:t xml:space="preserve">y, a continuación, en la ficha </w:t>
      </w:r>
      <w:r>
        <w:rPr>
          <w:b/>
          <w:sz w:val="20"/>
        </w:rPr>
        <w:t>Desktop</w:t>
      </w:r>
      <w:r>
        <w:rPr>
          <w:sz w:val="20"/>
        </w:rPr>
        <w:t xml:space="preserve">. Si es necesario, cierre la ventana </w:t>
      </w:r>
      <w:r>
        <w:rPr>
          <w:b/>
          <w:sz w:val="20"/>
        </w:rPr>
        <w:t>IP Configuration</w:t>
      </w:r>
      <w:r>
        <w:rPr>
          <w:sz w:val="20"/>
        </w:rPr>
        <w:t>.</w:t>
      </w:r>
    </w:p>
    <w:p w:rsidR="00590F47" w:rsidRPr="00590F47" w:rsidRDefault="00590F47" w:rsidP="00590F47">
      <w:pPr>
        <w:tabs>
          <w:tab w:val="left" w:pos="1200"/>
        </w:tabs>
        <w:spacing w:before="157"/>
        <w:ind w:right="1383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4B4A879C" wp14:editId="1048D95B">
            <wp:extent cx="6985000" cy="37242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D0266E">
      <w:pPr>
        <w:pStyle w:val="Prrafodelista"/>
        <w:numPr>
          <w:ilvl w:val="0"/>
          <w:numId w:val="2"/>
        </w:numPr>
        <w:tabs>
          <w:tab w:val="left" w:pos="1200"/>
        </w:tabs>
        <w:spacing w:before="119"/>
        <w:ind w:right="838"/>
        <w:rPr>
          <w:sz w:val="20"/>
        </w:rPr>
      </w:pPr>
      <w:r>
        <w:rPr>
          <w:sz w:val="20"/>
        </w:rPr>
        <w:lastRenderedPageBreak/>
        <w:t xml:space="preserve">Haga clic en </w:t>
      </w:r>
      <w:r>
        <w:rPr>
          <w:b/>
          <w:sz w:val="20"/>
        </w:rPr>
        <w:t xml:space="preserve">Web Browser </w:t>
      </w:r>
      <w:r>
        <w:rPr>
          <w:sz w:val="20"/>
        </w:rPr>
        <w:t xml:space="preserve">(Explorador Web). Introduzca </w:t>
      </w:r>
      <w:r>
        <w:rPr>
          <w:b/>
          <w:sz w:val="20"/>
        </w:rPr>
        <w:t xml:space="preserve">2001:DB8:1:1::4 </w:t>
      </w:r>
      <w:r>
        <w:rPr>
          <w:sz w:val="20"/>
        </w:rPr>
        <w:t>en el cuadro de dir</w:t>
      </w:r>
      <w:bookmarkStart w:id="3" w:name="Parte_4:_Probar_y_verificar_la_conectivi"/>
      <w:bookmarkEnd w:id="3"/>
      <w:r>
        <w:rPr>
          <w:sz w:val="20"/>
        </w:rPr>
        <w:t xml:space="preserve">ección URL y haga clic en </w:t>
      </w:r>
      <w:r>
        <w:rPr>
          <w:b/>
          <w:sz w:val="20"/>
        </w:rPr>
        <w:t xml:space="preserve">Go </w:t>
      </w:r>
      <w:r>
        <w:rPr>
          <w:sz w:val="20"/>
        </w:rPr>
        <w:t>(Ir). Debería aparecer el sitio Web de</w:t>
      </w:r>
      <w:r>
        <w:rPr>
          <w:spacing w:val="-15"/>
          <w:sz w:val="20"/>
        </w:rPr>
        <w:t xml:space="preserve"> </w:t>
      </w:r>
      <w:r>
        <w:rPr>
          <w:b/>
          <w:sz w:val="20"/>
        </w:rPr>
        <w:t>Accounting</w:t>
      </w:r>
      <w:r>
        <w:rPr>
          <w:sz w:val="20"/>
        </w:rPr>
        <w:t>.</w:t>
      </w:r>
    </w:p>
    <w:p w:rsidR="009E4D7F" w:rsidRDefault="00D0266E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left="1198" w:right="650"/>
        <w:rPr>
          <w:sz w:val="20"/>
        </w:rPr>
      </w:pPr>
      <w:r>
        <w:rPr>
          <w:sz w:val="20"/>
        </w:rPr>
        <w:t xml:space="preserve">Introduzca </w:t>
      </w:r>
      <w:r>
        <w:rPr>
          <w:b/>
          <w:sz w:val="20"/>
        </w:rPr>
        <w:t xml:space="preserve">2001:DB8:1:2::4 </w:t>
      </w:r>
      <w:r>
        <w:rPr>
          <w:sz w:val="20"/>
        </w:rPr>
        <w:t xml:space="preserve">en el cuadro de dirección URL y haga clic en </w:t>
      </w:r>
      <w:r>
        <w:rPr>
          <w:b/>
          <w:sz w:val="20"/>
        </w:rPr>
        <w:t>Go</w:t>
      </w:r>
      <w:r>
        <w:rPr>
          <w:sz w:val="20"/>
        </w:rPr>
        <w:t>. Debería aparecer el</w:t>
      </w:r>
      <w:r>
        <w:rPr>
          <w:spacing w:val="-39"/>
          <w:sz w:val="20"/>
        </w:rPr>
        <w:t xml:space="preserve"> </w:t>
      </w:r>
      <w:r>
        <w:rPr>
          <w:sz w:val="20"/>
        </w:rPr>
        <w:t>sitio Web de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CAD</w:t>
      </w:r>
      <w:r>
        <w:rPr>
          <w:sz w:val="20"/>
        </w:rPr>
        <w:t>.</w:t>
      </w:r>
    </w:p>
    <w:p w:rsidR="009E4D7F" w:rsidRDefault="00D0266E">
      <w:pPr>
        <w:pStyle w:val="Prrafodelista"/>
        <w:numPr>
          <w:ilvl w:val="0"/>
          <w:numId w:val="2"/>
        </w:numPr>
        <w:tabs>
          <w:tab w:val="left" w:pos="1199"/>
        </w:tabs>
        <w:ind w:left="1198" w:hanging="361"/>
        <w:rPr>
          <w:sz w:val="20"/>
        </w:rPr>
      </w:pPr>
      <w:r>
        <w:rPr>
          <w:sz w:val="20"/>
        </w:rPr>
        <w:t>Repita los pasos 1a a 1d para el resto de los</w:t>
      </w:r>
      <w:r>
        <w:rPr>
          <w:spacing w:val="-9"/>
          <w:sz w:val="20"/>
        </w:rPr>
        <w:t xml:space="preserve"> </w:t>
      </w:r>
      <w:r>
        <w:rPr>
          <w:sz w:val="20"/>
        </w:rPr>
        <w:t>clientes.</w:t>
      </w:r>
    </w:p>
    <w:p w:rsidR="009E4D7F" w:rsidRDefault="009E4D7F">
      <w:pPr>
        <w:pStyle w:val="Textoindependiente"/>
        <w:rPr>
          <w:sz w:val="21"/>
        </w:rPr>
      </w:pPr>
    </w:p>
    <w:p w:rsidR="009E4D7F" w:rsidRDefault="00D0266E">
      <w:pPr>
        <w:pStyle w:val="Ttulo3"/>
      </w:pPr>
      <w:r>
        <w:t>Paso 2: Hacer ping al ISP</w:t>
      </w:r>
    </w:p>
    <w:p w:rsidR="009E4D7F" w:rsidRDefault="00D0266E" w:rsidP="00584B30">
      <w:pPr>
        <w:pStyle w:val="Prrafodelista"/>
        <w:numPr>
          <w:ilvl w:val="0"/>
          <w:numId w:val="1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>Abra una ventana de configuración de cualquier equipo cliente haciendo clic en el</w:t>
      </w:r>
      <w:r>
        <w:rPr>
          <w:spacing w:val="-20"/>
          <w:sz w:val="20"/>
        </w:rPr>
        <w:t xml:space="preserve"> </w:t>
      </w:r>
      <w:r>
        <w:rPr>
          <w:sz w:val="20"/>
        </w:rPr>
        <w:t>ícono.</w:t>
      </w:r>
    </w:p>
    <w:p w:rsidR="00584B30" w:rsidRDefault="00584B30" w:rsidP="00584B30">
      <w:pPr>
        <w:tabs>
          <w:tab w:val="left" w:pos="1200"/>
        </w:tabs>
        <w:spacing w:before="157"/>
        <w:rPr>
          <w:sz w:val="20"/>
        </w:rPr>
      </w:pPr>
      <w:bookmarkStart w:id="4" w:name="_GoBack"/>
      <w:bookmarkEnd w:id="4"/>
    </w:p>
    <w:p w:rsidR="00584B30" w:rsidRPr="00584B30" w:rsidRDefault="00584B30" w:rsidP="00584B30">
      <w:pPr>
        <w:tabs>
          <w:tab w:val="left" w:pos="1200"/>
        </w:tabs>
        <w:spacing w:before="157"/>
        <w:rPr>
          <w:sz w:val="20"/>
        </w:rPr>
        <w:sectPr w:rsidR="00584B30" w:rsidRPr="00584B30"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  <w:lang w:val="en-GB" w:eastAsia="en-GB" w:bidi="ar-SA"/>
        </w:rPr>
        <w:drawing>
          <wp:inline distT="0" distB="0" distL="0" distR="0" wp14:anchorId="547B3FE7" wp14:editId="51EE5BE5">
            <wp:extent cx="6985000" cy="37147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401"/>
                    <a:stretch/>
                  </pic:blipFill>
                  <pic:spPr bwMode="auto">
                    <a:xfrm>
                      <a:off x="0" y="0"/>
                      <a:ext cx="6985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D7F" w:rsidRDefault="009E4D7F">
      <w:pPr>
        <w:pStyle w:val="Textoindependiente"/>
        <w:spacing w:before="3"/>
      </w:pPr>
    </w:p>
    <w:p w:rsidR="009E4D7F" w:rsidRDefault="00D0266E">
      <w:pPr>
        <w:pStyle w:val="Prrafodelista"/>
        <w:numPr>
          <w:ilvl w:val="0"/>
          <w:numId w:val="1"/>
        </w:numPr>
        <w:tabs>
          <w:tab w:val="left" w:pos="1200"/>
        </w:tabs>
        <w:spacing w:before="94"/>
        <w:rPr>
          <w:sz w:val="20"/>
        </w:rPr>
      </w:pPr>
      <w:r>
        <w:rPr>
          <w:sz w:val="20"/>
        </w:rPr>
        <w:t xml:space="preserve">Haga clic en la ficha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r>
        <w:rPr>
          <w:b/>
          <w:sz w:val="20"/>
        </w:rPr>
        <w:t xml:space="preserve">Command Prompt </w:t>
      </w:r>
      <w:r>
        <w:rPr>
          <w:sz w:val="20"/>
        </w:rPr>
        <w:t>(Símbolo del</w:t>
      </w:r>
      <w:r>
        <w:rPr>
          <w:spacing w:val="-12"/>
          <w:sz w:val="20"/>
        </w:rPr>
        <w:t xml:space="preserve"> </w:t>
      </w:r>
      <w:r>
        <w:rPr>
          <w:sz w:val="20"/>
        </w:rPr>
        <w:t>sistema).</w:t>
      </w:r>
    </w:p>
    <w:p w:rsidR="009E4D7F" w:rsidRDefault="00D0266E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>Pruebe la conectividad al ISP con el siguiente</w:t>
      </w:r>
      <w:r>
        <w:rPr>
          <w:spacing w:val="-10"/>
          <w:sz w:val="20"/>
        </w:rPr>
        <w:t xml:space="preserve"> </w:t>
      </w:r>
      <w:r>
        <w:rPr>
          <w:sz w:val="20"/>
        </w:rPr>
        <w:t>comando:</w:t>
      </w:r>
    </w:p>
    <w:p w:rsidR="009E4D7F" w:rsidRDefault="00D0266E">
      <w:pPr>
        <w:pStyle w:val="Ttulo4"/>
        <w:spacing w:before="121"/>
        <w:ind w:left="1199"/>
        <w:rPr>
          <w:rFonts w:ascii="Courier New"/>
        </w:rPr>
      </w:pPr>
      <w:r>
        <w:rPr>
          <w:rFonts w:ascii="Courier New"/>
          <w:b w:val="0"/>
        </w:rPr>
        <w:t xml:space="preserve">PC&gt; </w:t>
      </w:r>
      <w:r>
        <w:rPr>
          <w:rFonts w:ascii="Courier New"/>
        </w:rPr>
        <w:t>ping 2001:DB8:1:A001::1</w:t>
      </w:r>
    </w:p>
    <w:p w:rsidR="009E4D7F" w:rsidRDefault="00D0266E">
      <w:pPr>
        <w:pStyle w:val="Prrafodelista"/>
        <w:numPr>
          <w:ilvl w:val="0"/>
          <w:numId w:val="1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Repita el comando </w:t>
      </w:r>
      <w:r>
        <w:rPr>
          <w:b/>
          <w:sz w:val="20"/>
        </w:rPr>
        <w:t xml:space="preserve">ping </w:t>
      </w:r>
      <w:r>
        <w:rPr>
          <w:sz w:val="20"/>
        </w:rPr>
        <w:t>con otros clientes hasta que se haya verificado la conectividad</w:t>
      </w:r>
      <w:r>
        <w:rPr>
          <w:spacing w:val="-25"/>
          <w:sz w:val="20"/>
        </w:rPr>
        <w:t xml:space="preserve"> </w:t>
      </w:r>
      <w:r>
        <w:rPr>
          <w:sz w:val="20"/>
        </w:rPr>
        <w:t>completa.</w:t>
      </w:r>
    </w:p>
    <w:sectPr w:rsidR="009E4D7F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FFD" w:rsidRDefault="00472FFD">
      <w:r>
        <w:separator/>
      </w:r>
    </w:p>
  </w:endnote>
  <w:endnote w:type="continuationSeparator" w:id="0">
    <w:p w:rsidR="00472FFD" w:rsidRDefault="00472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4D7F" w:rsidRDefault="00472FFD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1960320;mso-position-horizontal-relative:page;mso-position-vertical-relative:page" filled="f" stroked="f">
          <v:textbox inset="0,0,0,0">
            <w:txbxContent>
              <w:p w:rsidR="009E4D7F" w:rsidRDefault="00D0266E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6pt;margin-top:746pt;width:51.3pt;height:10.95pt;z-index:-251959296;mso-position-horizontal-relative:page;mso-position-vertical-relative:page" filled="f" stroked="f">
          <v:textbox inset="0,0,0,0">
            <w:txbxContent>
              <w:p w:rsidR="009E4D7F" w:rsidRDefault="00D0266E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584B30">
                  <w:rPr>
                    <w:b/>
                    <w:noProof/>
                    <w:sz w:val="16"/>
                  </w:rPr>
                  <w:t>13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FFD" w:rsidRDefault="00472FFD">
      <w:r>
        <w:separator/>
      </w:r>
    </w:p>
  </w:footnote>
  <w:footnote w:type="continuationSeparator" w:id="0">
    <w:p w:rsidR="00472FFD" w:rsidRDefault="00472F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4D7F" w:rsidRDefault="00472FFD">
    <w:pPr>
      <w:pStyle w:val="Textoindependiente"/>
      <w:spacing w:line="14" w:lineRule="auto"/>
    </w:pPr>
    <w:r>
      <w:pict>
        <v:line id="_x0000_s2050" style="position:absolute;z-index:-251958272;mso-position-horizontal-relative:page;mso-position-vertical-relative:page" from="52.5pt,54.4pt" to="559.5pt,54.4pt" strokeweight="2.2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235.95pt;height:13.2pt;z-index:-251957248;mso-position-horizontal-relative:page;mso-position-vertical-relative:page" filled="f" stroked="f">
          <v:textbox inset="0,0,0,0">
            <w:txbxContent>
              <w:p w:rsidR="009E4D7F" w:rsidRDefault="00D0266E">
                <w:pPr>
                  <w:spacing w:before="14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Packet Tracer: configuración de direcciones IPv6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A4345"/>
    <w:multiLevelType w:val="hybridMultilevel"/>
    <w:tmpl w:val="E74A903A"/>
    <w:lvl w:ilvl="0" w:tplc="77BE4D5A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E794D72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3AFA1C1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E4B233EE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8FF2A922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1A4E6330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B6320F5C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B1823AC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2348FCE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2BA76BB3"/>
    <w:multiLevelType w:val="hybridMultilevel"/>
    <w:tmpl w:val="FB4C22F0"/>
    <w:lvl w:ilvl="0" w:tplc="B210C308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8AB823E2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906222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B2DE63D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074AF04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E00CAB16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02C6C73E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19FAE7E8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35A2F8E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56F71689"/>
    <w:multiLevelType w:val="hybridMultilevel"/>
    <w:tmpl w:val="68D63760"/>
    <w:lvl w:ilvl="0" w:tplc="EC948FBE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F5381770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64545898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1A9AC6FE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8DE401DA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7D42B38A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5C7EDB02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7388A2B8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E87C7D46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638C406A"/>
    <w:multiLevelType w:val="hybridMultilevel"/>
    <w:tmpl w:val="A9641026"/>
    <w:lvl w:ilvl="0" w:tplc="EDC07A42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D73CC48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F2ABDC8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15081F6E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26E6C39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90D8346C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5B9A79F0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81DC763E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8CAAE37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66AC2254"/>
    <w:multiLevelType w:val="hybridMultilevel"/>
    <w:tmpl w:val="6770C504"/>
    <w:lvl w:ilvl="0" w:tplc="BB0EA806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7E98EB68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B748D15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9474B3C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75EA339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19C2985E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F6A84196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7D5E131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52588176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6BF433A4"/>
    <w:multiLevelType w:val="hybridMultilevel"/>
    <w:tmpl w:val="B5BED60C"/>
    <w:lvl w:ilvl="0" w:tplc="1B0AA0C2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B896F55A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305227F4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320666D6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A3C8D02A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630C56FA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1B086750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D7463BF6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BC0805B2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788A148F"/>
    <w:multiLevelType w:val="hybridMultilevel"/>
    <w:tmpl w:val="DDC801B0"/>
    <w:lvl w:ilvl="0" w:tplc="081C8EF4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B84A9CE0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D1CEAF2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C602E4B6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CB504ACA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80F8100C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E1147D6C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1CC64FD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C554B3DC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7CF2312F"/>
    <w:multiLevelType w:val="hybridMultilevel"/>
    <w:tmpl w:val="2CCE240A"/>
    <w:lvl w:ilvl="0" w:tplc="141A9990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D6F4E90A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D97ADE2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1A8CB1A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499660D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3C2E0ECE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43AA61E2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976690CC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738E8D50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9E4D7F"/>
    <w:rsid w:val="000D31EE"/>
    <w:rsid w:val="00252B67"/>
    <w:rsid w:val="004656BA"/>
    <w:rsid w:val="00472FFD"/>
    <w:rsid w:val="00584B30"/>
    <w:rsid w:val="00590F47"/>
    <w:rsid w:val="005E65F4"/>
    <w:rsid w:val="00601F0D"/>
    <w:rsid w:val="00613EA5"/>
    <w:rsid w:val="006D3F8A"/>
    <w:rsid w:val="0074037A"/>
    <w:rsid w:val="009311B3"/>
    <w:rsid w:val="00981303"/>
    <w:rsid w:val="009E4D7F"/>
    <w:rsid w:val="00A918EC"/>
    <w:rsid w:val="00D0266E"/>
    <w:rsid w:val="00EB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2E2A1919"/>
  <w15:docId w15:val="{F5BE9E3B-B07C-48D3-87B6-925BE213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14"/>
      <w:ind w:left="2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1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780</Words>
  <Characters>4452</Characters>
  <Application>Microsoft Office Word</Application>
  <DocSecurity>0</DocSecurity>
  <Lines>37</Lines>
  <Paragraphs>10</Paragraphs>
  <ScaleCrop>false</ScaleCrop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Fernando .</cp:lastModifiedBy>
  <cp:revision>15</cp:revision>
  <dcterms:created xsi:type="dcterms:W3CDTF">2020-03-24T23:52:00Z</dcterms:created>
  <dcterms:modified xsi:type="dcterms:W3CDTF">2020-03-25T21:35:00Z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2020-03-24T00:00:00Z</vt:filetime>
  </property>
</Properties>
</file>