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874B" w14:textId="7B2212DD" w:rsid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>Unidad 4: Tarea 7 - Actividad Colaborativa 4</w:t>
      </w:r>
    </w:p>
    <w:p w14:paraId="542D3F44" w14:textId="66E0F435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0593A8" w14:textId="77777777" w:rsidR="001A30A8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88F8F2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35EAA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35F759" w14:textId="77777777" w:rsidR="001A30A8" w:rsidRPr="00DF3A6B" w:rsidRDefault="001A30A8" w:rsidP="001A30A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3A6B">
        <w:rPr>
          <w:rFonts w:ascii="Times New Roman" w:eastAsia="Times New Roman" w:hAnsi="Times New Roman" w:cs="Times New Roman"/>
          <w:sz w:val="24"/>
          <w:szCs w:val="24"/>
        </w:rPr>
        <w:t>Angie Natalia Mendoza. Cód. 1005485587</w:t>
      </w:r>
    </w:p>
    <w:p w14:paraId="5D5ED6B7" w14:textId="77777777" w:rsidR="001A30A8" w:rsidRPr="00DF3A6B" w:rsidRDefault="001A30A8" w:rsidP="001A30A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3A6B">
        <w:rPr>
          <w:rFonts w:ascii="Times New Roman" w:eastAsia="Times New Roman" w:hAnsi="Times New Roman" w:cs="Times New Roman"/>
          <w:sz w:val="24"/>
          <w:szCs w:val="24"/>
        </w:rPr>
        <w:t>Mauricio Mejía Estévez. Cód. 1005272338</w:t>
      </w:r>
    </w:p>
    <w:p w14:paraId="1A600BF7" w14:textId="77777777" w:rsidR="001A30A8" w:rsidRPr="00DF3A6B" w:rsidRDefault="001A30A8" w:rsidP="001A30A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3A6B">
        <w:rPr>
          <w:rFonts w:ascii="Times New Roman" w:eastAsia="Times New Roman" w:hAnsi="Times New Roman" w:cs="Times New Roman"/>
          <w:sz w:val="24"/>
          <w:szCs w:val="24"/>
        </w:rPr>
        <w:t>Gustavo Adolfo Miranda. Cód.</w:t>
      </w:r>
      <w:r w:rsidRPr="008D2694">
        <w:t xml:space="preserve"> </w:t>
      </w:r>
      <w:r w:rsidRPr="008D2694">
        <w:rPr>
          <w:rFonts w:ascii="Times New Roman" w:eastAsia="Times New Roman" w:hAnsi="Times New Roman" w:cs="Times New Roman"/>
          <w:sz w:val="24"/>
          <w:szCs w:val="24"/>
        </w:rPr>
        <w:t>1096222602</w:t>
      </w:r>
    </w:p>
    <w:p w14:paraId="71B7C244" w14:textId="77777777" w:rsidR="001A30A8" w:rsidRPr="00DF3A6B" w:rsidRDefault="001A30A8" w:rsidP="001A30A8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F3A6B">
        <w:rPr>
          <w:rFonts w:ascii="Times New Roman" w:eastAsia="Times New Roman" w:hAnsi="Times New Roman" w:cs="Times New Roman"/>
          <w:sz w:val="24"/>
          <w:szCs w:val="24"/>
        </w:rPr>
        <w:t>William Fabián Rodríguez. Cód. 1096956729</w:t>
      </w:r>
    </w:p>
    <w:p w14:paraId="288DB569" w14:textId="7BA26C9E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DD12D" w14:textId="77777777" w:rsidR="001A30A8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753557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8C2D4A" w14:textId="77777777" w:rsidR="00EE6B86" w:rsidRPr="00EE6B86" w:rsidRDefault="00EE6B86" w:rsidP="001A30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9574D" w14:textId="77777777" w:rsidR="001A30A8" w:rsidRDefault="00EE6B86" w:rsidP="001A30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Tutor</w:t>
      </w:r>
    </w:p>
    <w:p w14:paraId="52B22BD3" w14:textId="1A16E6D6" w:rsidR="00EE6B86" w:rsidRPr="00EE6B86" w:rsidRDefault="00EE6B86" w:rsidP="001A30A8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Juan Carlos Vesga</w:t>
      </w:r>
    </w:p>
    <w:p w14:paraId="1848237C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85F9C1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7C4180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E9C99B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E80DC1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Grupo: 203092_8</w:t>
      </w:r>
    </w:p>
    <w:p w14:paraId="31638A44" w14:textId="75BE74D9" w:rsidR="00EE6B86" w:rsidRDefault="00EE6B86" w:rsidP="001A3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95B04E" w14:textId="77777777" w:rsidR="001A30A8" w:rsidRPr="00EE6B86" w:rsidRDefault="001A30A8" w:rsidP="001A30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2BC146A" w14:textId="77777777" w:rsidR="00EE6B86" w:rsidRP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680BD0" w14:textId="010F08A3" w:rsidR="00EE6B86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UNIVERSIDAD NACIONAL ABIERTA Y A DISTANCIA – UNAD</w:t>
      </w:r>
    </w:p>
    <w:p w14:paraId="7699F437" w14:textId="6235A7A9" w:rsidR="00EE6B86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6B86">
        <w:rPr>
          <w:rFonts w:ascii="Times New Roman" w:hAnsi="Times New Roman" w:cs="Times New Roman"/>
          <w:sz w:val="24"/>
          <w:szCs w:val="24"/>
        </w:rPr>
        <w:t>DIPLOMADO DE PROFUNDIZACIÓN CISCO (DISEÑO E IMPLEMENTACIÓN DE SOLUCIONES INTEGRADAS LAN / WAN)</w:t>
      </w:r>
    </w:p>
    <w:p w14:paraId="0B3AD107" w14:textId="57996365" w:rsid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MAYO </w:t>
      </w:r>
      <w:r w:rsidRPr="00EE6B86">
        <w:rPr>
          <w:rFonts w:ascii="Times New Roman" w:hAnsi="Times New Roman" w:cs="Times New Roman"/>
          <w:sz w:val="24"/>
          <w:szCs w:val="24"/>
        </w:rPr>
        <w:t>2020</w:t>
      </w:r>
    </w:p>
    <w:p w14:paraId="65D1E01C" w14:textId="77777777" w:rsidR="001A30A8" w:rsidRP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71B482" w14:textId="017DF473" w:rsidR="00552E1E" w:rsidRDefault="001A30A8" w:rsidP="00D8422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6B86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2726DD8F" w14:textId="1B8923E7" w:rsidR="00D9571C" w:rsidRPr="00D9571C" w:rsidRDefault="00D84225" w:rsidP="00F21A7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del estudio de las temáticas relacionadas </w:t>
      </w:r>
      <w:r w:rsidR="00EA7014">
        <w:rPr>
          <w:rFonts w:ascii="Times New Roman" w:hAnsi="Times New Roman" w:cs="Times New Roman"/>
          <w:sz w:val="24"/>
          <w:szCs w:val="24"/>
        </w:rPr>
        <w:t xml:space="preserve">con </w:t>
      </w:r>
      <w:r w:rsidR="00F21A7C">
        <w:rPr>
          <w:rFonts w:ascii="Times New Roman" w:hAnsi="Times New Roman" w:cs="Times New Roman"/>
          <w:sz w:val="24"/>
          <w:szCs w:val="24"/>
        </w:rPr>
        <w:t>e</w:t>
      </w:r>
      <w:r w:rsidR="00F21A7C" w:rsidRPr="00F21A7C">
        <w:rPr>
          <w:rFonts w:ascii="Times New Roman" w:hAnsi="Times New Roman" w:cs="Times New Roman"/>
          <w:sz w:val="24"/>
          <w:szCs w:val="24"/>
        </w:rPr>
        <w:t xml:space="preserve">nrutamiento </w:t>
      </w:r>
      <w:r w:rsidR="00F21A7C">
        <w:rPr>
          <w:rFonts w:ascii="Times New Roman" w:hAnsi="Times New Roman" w:cs="Times New Roman"/>
          <w:sz w:val="24"/>
          <w:szCs w:val="24"/>
        </w:rPr>
        <w:t>d</w:t>
      </w:r>
      <w:r w:rsidR="00F21A7C" w:rsidRPr="00F21A7C">
        <w:rPr>
          <w:rFonts w:ascii="Times New Roman" w:hAnsi="Times New Roman" w:cs="Times New Roman"/>
          <w:sz w:val="24"/>
          <w:szCs w:val="24"/>
        </w:rPr>
        <w:t>inámico</w:t>
      </w:r>
      <w:r w:rsidR="00F21A7C">
        <w:rPr>
          <w:rFonts w:ascii="Times New Roman" w:hAnsi="Times New Roman" w:cs="Times New Roman"/>
          <w:sz w:val="24"/>
          <w:szCs w:val="24"/>
        </w:rPr>
        <w:t xml:space="preserve">, </w:t>
      </w:r>
      <w:r w:rsidR="00F21A7C" w:rsidRPr="00F21A7C">
        <w:rPr>
          <w:rFonts w:ascii="Times New Roman" w:hAnsi="Times New Roman" w:cs="Times New Roman"/>
          <w:sz w:val="24"/>
          <w:szCs w:val="24"/>
        </w:rPr>
        <w:t>OSPF de una sola área</w:t>
      </w:r>
      <w:r w:rsidR="00F21A7C">
        <w:rPr>
          <w:rFonts w:ascii="Times New Roman" w:hAnsi="Times New Roman" w:cs="Times New Roman"/>
          <w:sz w:val="24"/>
          <w:szCs w:val="24"/>
        </w:rPr>
        <w:t>, l</w:t>
      </w:r>
      <w:r w:rsidR="00F21A7C" w:rsidRPr="00F21A7C">
        <w:rPr>
          <w:rFonts w:ascii="Times New Roman" w:hAnsi="Times New Roman" w:cs="Times New Roman"/>
          <w:sz w:val="24"/>
          <w:szCs w:val="24"/>
        </w:rPr>
        <w:t>istas de control de acceso</w:t>
      </w:r>
      <w:r w:rsidR="00F21A7C">
        <w:rPr>
          <w:rFonts w:ascii="Times New Roman" w:hAnsi="Times New Roman" w:cs="Times New Roman"/>
          <w:sz w:val="24"/>
          <w:szCs w:val="24"/>
        </w:rPr>
        <w:t xml:space="preserve">, </w:t>
      </w:r>
      <w:r w:rsidR="00F21A7C" w:rsidRPr="00F21A7C">
        <w:rPr>
          <w:rFonts w:ascii="Times New Roman" w:hAnsi="Times New Roman" w:cs="Times New Roman"/>
          <w:sz w:val="24"/>
          <w:szCs w:val="24"/>
        </w:rPr>
        <w:t>DHCP</w:t>
      </w:r>
      <w:r w:rsidR="00F21A7C">
        <w:rPr>
          <w:rFonts w:ascii="Times New Roman" w:hAnsi="Times New Roman" w:cs="Times New Roman"/>
          <w:sz w:val="24"/>
          <w:szCs w:val="24"/>
        </w:rPr>
        <w:t xml:space="preserve"> y t</w:t>
      </w:r>
      <w:r w:rsidR="00F21A7C" w:rsidRPr="00F21A7C">
        <w:rPr>
          <w:rFonts w:ascii="Times New Roman" w:hAnsi="Times New Roman" w:cs="Times New Roman"/>
          <w:sz w:val="24"/>
          <w:szCs w:val="24"/>
        </w:rPr>
        <w:t>raducción de direcciones IP para IPv4</w:t>
      </w:r>
      <w:r w:rsidR="00F21A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 la plataforma Cisco</w:t>
      </w:r>
      <w:r w:rsidR="00FE5EF2">
        <w:rPr>
          <w:rFonts w:ascii="Times New Roman" w:hAnsi="Times New Roman" w:cs="Times New Roman"/>
          <w:sz w:val="24"/>
          <w:szCs w:val="24"/>
        </w:rPr>
        <w:t xml:space="preserve">, </w:t>
      </w:r>
      <w:r w:rsidR="00702CEC">
        <w:rPr>
          <w:rFonts w:ascii="Times New Roman" w:hAnsi="Times New Roman" w:cs="Times New Roman"/>
          <w:sz w:val="24"/>
          <w:szCs w:val="24"/>
        </w:rPr>
        <w:t>se presenta el desarrollo de las prácticas de laboratorio</w:t>
      </w:r>
      <w:r w:rsidR="00C71875">
        <w:rPr>
          <w:rFonts w:ascii="Times New Roman" w:hAnsi="Times New Roman" w:cs="Times New Roman"/>
          <w:sz w:val="24"/>
          <w:szCs w:val="24"/>
        </w:rPr>
        <w:t xml:space="preserve"> propuestas según la guía de actividades </w:t>
      </w:r>
      <w:r>
        <w:rPr>
          <w:rFonts w:ascii="Times New Roman" w:hAnsi="Times New Roman" w:cs="Times New Roman"/>
          <w:sz w:val="24"/>
          <w:szCs w:val="24"/>
        </w:rPr>
        <w:t xml:space="preserve">del curso </w:t>
      </w:r>
      <w:r w:rsidRPr="00EE6B86">
        <w:rPr>
          <w:rFonts w:ascii="Times New Roman" w:hAnsi="Times New Roman" w:cs="Times New Roman"/>
          <w:sz w:val="24"/>
          <w:szCs w:val="24"/>
        </w:rPr>
        <w:t>Diplomado de profundización cisco (diseño e implementación de soluciones integradas LAN / WAN</w:t>
      </w:r>
      <w:r>
        <w:rPr>
          <w:rFonts w:ascii="Times New Roman" w:hAnsi="Times New Roman" w:cs="Times New Roman"/>
          <w:sz w:val="24"/>
          <w:szCs w:val="24"/>
        </w:rPr>
        <w:t xml:space="preserve"> las cuales se desarrollan partir de los recursos </w:t>
      </w:r>
      <w:proofErr w:type="spellStart"/>
      <w:r w:rsidR="001A30A8">
        <w:rPr>
          <w:rFonts w:ascii="Times New Roman" w:hAnsi="Times New Roman" w:cs="Times New Roman"/>
          <w:sz w:val="24"/>
          <w:szCs w:val="24"/>
        </w:rPr>
        <w:t>Smartlab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A30A8">
        <w:rPr>
          <w:rFonts w:ascii="Times New Roman" w:hAnsi="Times New Roman" w:cs="Times New Roman"/>
          <w:sz w:val="24"/>
          <w:szCs w:val="24"/>
        </w:rPr>
        <w:t xml:space="preserve">Cisco </w:t>
      </w:r>
      <w:proofErr w:type="spellStart"/>
      <w:r w:rsidR="001A30A8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30A8">
        <w:rPr>
          <w:rFonts w:ascii="Times New Roman" w:hAnsi="Times New Roman" w:cs="Times New Roman"/>
          <w:sz w:val="24"/>
          <w:szCs w:val="24"/>
        </w:rPr>
        <w:t>Tracer</w:t>
      </w:r>
      <w:proofErr w:type="spellEnd"/>
      <w:r w:rsidR="001A3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y/o </w:t>
      </w:r>
      <w:r w:rsidRPr="00D84225">
        <w:rPr>
          <w:rFonts w:ascii="Times New Roman" w:hAnsi="Times New Roman" w:cs="Times New Roman"/>
          <w:sz w:val="24"/>
          <w:szCs w:val="24"/>
        </w:rPr>
        <w:t>GNS3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0E73DE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FD8F9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B3B3AD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0F148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350D54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4D35DE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86421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C6480F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7743E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C32DB0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C9780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CC5D1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0DC53C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544E43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B3468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67258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FD577D" w14:textId="77777777" w:rsidR="00EE6B86" w:rsidRDefault="00EE6B86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120EC2" w14:textId="77777777" w:rsidR="00F82202" w:rsidRDefault="00F82202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CF2BC" w14:textId="7B969F35" w:rsidR="00EE6B86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14:paraId="7D88C9FE" w14:textId="77777777" w:rsidR="001236BD" w:rsidRDefault="001236BD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BA2238" w14:textId="493DB201" w:rsidR="001236BD" w:rsidRDefault="001A30A8" w:rsidP="001236BD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30A8">
        <w:rPr>
          <w:rFonts w:ascii="Times New Roman" w:hAnsi="Times New Roman" w:cs="Times New Roman"/>
          <w:b/>
          <w:bCs/>
          <w:sz w:val="24"/>
          <w:szCs w:val="24"/>
        </w:rPr>
        <w:t>Roles para desempeñar</w:t>
      </w:r>
      <w:r w:rsidR="001236BD" w:rsidRPr="001A30A8">
        <w:rPr>
          <w:rFonts w:ascii="Times New Roman" w:hAnsi="Times New Roman" w:cs="Times New Roman"/>
          <w:b/>
          <w:bCs/>
          <w:sz w:val="24"/>
          <w:szCs w:val="24"/>
        </w:rPr>
        <w:t xml:space="preserve"> en el trabajo</w:t>
      </w:r>
      <w:r w:rsidR="00C706AB" w:rsidRPr="001A30A8">
        <w:rPr>
          <w:rFonts w:ascii="Times New Roman" w:hAnsi="Times New Roman" w:cs="Times New Roman"/>
          <w:b/>
          <w:bCs/>
          <w:sz w:val="24"/>
          <w:szCs w:val="24"/>
        </w:rPr>
        <w:t xml:space="preserve"> colaborativo.</w:t>
      </w:r>
    </w:p>
    <w:p w14:paraId="5EE29D50" w14:textId="77777777" w:rsidR="001A30A8" w:rsidRPr="001A30A8" w:rsidRDefault="001A30A8" w:rsidP="001A30A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4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6790"/>
        <w:gridCol w:w="1505"/>
      </w:tblGrid>
      <w:tr w:rsidR="001236BD" w:rsidRPr="001A30A8" w14:paraId="503F423B" w14:textId="77777777" w:rsidTr="001A30A8">
        <w:trPr>
          <w:trHeight w:val="311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F6516" w14:textId="77777777" w:rsidR="001236BD" w:rsidRPr="001A30A8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Rol</w:t>
            </w:r>
          </w:p>
        </w:tc>
        <w:tc>
          <w:tcPr>
            <w:tcW w:w="679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95ACF2" w14:textId="77777777" w:rsidR="001236BD" w:rsidRPr="001A30A8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Responsabilidades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18A358" w14:textId="77777777" w:rsidR="001236BD" w:rsidRPr="001A30A8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Estudiante</w:t>
            </w:r>
          </w:p>
        </w:tc>
      </w:tr>
      <w:tr w:rsidR="001236BD" w:rsidRPr="001A30A8" w14:paraId="7E5B7CB4" w14:textId="77777777" w:rsidTr="001A30A8">
        <w:trPr>
          <w:trHeight w:val="31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DCB46A" w14:textId="77777777" w:rsidR="001236BD" w:rsidRPr="001A30A8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Compilador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021E53" w14:textId="77777777" w:rsidR="001236BD" w:rsidRPr="001A30A8" w:rsidRDefault="001236BD" w:rsidP="001A30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Consolidar el documento que se constituye como el producto final del debate, teniendo en cuenta que se hayan incluido los aportes de todos los participantes y que solo se incluya a los participantes que intervinieron en el proceso. Debe informar a la persona encargada de las alertas para que avise a quienes no hicieron sus participaciones, que no se les incluirá en el producto a entregar. 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522B7F" w14:textId="77777777" w:rsidR="001236BD" w:rsidRPr="001A30A8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Angie Natalia Mendoza Mendoza </w:t>
            </w:r>
          </w:p>
        </w:tc>
      </w:tr>
      <w:tr w:rsidR="001236BD" w:rsidRPr="001A30A8" w14:paraId="1AA3A6A9" w14:textId="77777777" w:rsidTr="001A30A8">
        <w:trPr>
          <w:trHeight w:val="31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CBEFDE" w14:textId="77777777" w:rsidR="001236BD" w:rsidRPr="001A30A8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Revisor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BDCF79" w14:textId="77777777" w:rsidR="001236BD" w:rsidRPr="001A30A8" w:rsidRDefault="001236BD" w:rsidP="001A30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gram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Asegurar</w:t>
            </w:r>
            <w:proofErr w:type="gram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que el escrito cumpla con las normas de presentación de trabajos exigidas por el docente. 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CD14CD" w14:textId="77777777" w:rsidR="001236BD" w:rsidRPr="001A30A8" w:rsidRDefault="005654DC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William Fabián Rodríguez </w:t>
            </w:r>
          </w:p>
        </w:tc>
      </w:tr>
      <w:tr w:rsidR="001236BD" w:rsidRPr="001A30A8" w14:paraId="45B96754" w14:textId="77777777" w:rsidTr="001A30A8">
        <w:trPr>
          <w:trHeight w:val="31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3D5EFD" w14:textId="77777777" w:rsidR="001236BD" w:rsidRPr="001A30A8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Evaluador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471CF3A" w14:textId="5F52F945" w:rsidR="001236BD" w:rsidRPr="001A30A8" w:rsidRDefault="001236BD" w:rsidP="001A30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gram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Asegurar</w:t>
            </w:r>
            <w:proofErr w:type="gram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que el documento contenga los criterios presentes en la rúbrica. Debe comunicar a la persona encargada de las alertas para que informe a los demás integrantes del equipo </w:t>
            </w:r>
            <w:r w:rsidR="001A30A8"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en caso de que</w:t>
            </w: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haya que realizar algún ajuste sobre el tema. 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27AA35" w14:textId="77777777" w:rsidR="001236BD" w:rsidRPr="001A30A8" w:rsidRDefault="005654DC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Gustavo Adolfo Miranda Pinzón</w:t>
            </w:r>
          </w:p>
        </w:tc>
      </w:tr>
      <w:tr w:rsidR="001236BD" w:rsidRPr="001A30A8" w14:paraId="16F00531" w14:textId="77777777" w:rsidTr="001A30A8">
        <w:trPr>
          <w:trHeight w:val="31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BDE491" w14:textId="77777777" w:rsidR="001236BD" w:rsidRPr="001A30A8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Entregas/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Lider</w:t>
            </w:r>
            <w:proofErr w:type="spellEnd"/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3F693D3" w14:textId="77777777" w:rsidR="001236BD" w:rsidRPr="001A30A8" w:rsidRDefault="001236BD" w:rsidP="001A30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Alertar sobre los tiempos de entrega de los productos y enviar el documento en los tiempos estipulados, utilizando los recursos destinados para el envío, e indicar a los demás compañeros que se ha realizado la entrega. 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91D6F4" w14:textId="77777777" w:rsidR="001236BD" w:rsidRPr="001A30A8" w:rsidRDefault="001236BD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Mauricio </w:t>
            </w:r>
            <w:r w:rsidR="005654DC"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Mejía</w:t>
            </w: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r w:rsidR="005654DC"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Estévez</w:t>
            </w:r>
          </w:p>
        </w:tc>
      </w:tr>
      <w:tr w:rsidR="001236BD" w:rsidRPr="001A30A8" w14:paraId="1DA29952" w14:textId="77777777" w:rsidTr="001A30A8">
        <w:trPr>
          <w:trHeight w:val="311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3E545" w14:textId="77777777" w:rsidR="001236BD" w:rsidRPr="001A30A8" w:rsidRDefault="001236BD" w:rsidP="00B00D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Alertas</w:t>
            </w:r>
          </w:p>
        </w:tc>
        <w:tc>
          <w:tcPr>
            <w:tcW w:w="67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D7F51F2" w14:textId="77777777" w:rsidR="001236BD" w:rsidRPr="001A30A8" w:rsidRDefault="001236BD" w:rsidP="001A30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proofErr w:type="gram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Asegurar</w:t>
            </w:r>
            <w:proofErr w:type="gram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que se avise a los integrantes del grupo de las novedades en el trabajo e informar al docente mediante el foro de trabajo y la mensajería del curso, que se ha realizado el envío del documento.</w:t>
            </w:r>
          </w:p>
        </w:tc>
        <w:tc>
          <w:tcPr>
            <w:tcW w:w="15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78E7F" w14:textId="538AA942" w:rsidR="001236BD" w:rsidRPr="001A30A8" w:rsidRDefault="001A30A8" w:rsidP="00B00D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Mauricio Mejía Estévez</w:t>
            </w:r>
          </w:p>
        </w:tc>
      </w:tr>
    </w:tbl>
    <w:p w14:paraId="68CF3191" w14:textId="152B6CDD" w:rsidR="001A30A8" w:rsidRDefault="001A30A8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FC096A" w14:textId="77777777" w:rsidR="001A30A8" w:rsidRPr="001236BD" w:rsidRDefault="001A30A8" w:rsidP="001236B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7C486" w14:textId="01E4E979" w:rsidR="005654DC" w:rsidRDefault="001236BD" w:rsidP="005654DC">
      <w:pPr>
        <w:pStyle w:val="Prrafodelista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A30A8">
        <w:rPr>
          <w:rFonts w:ascii="Times New Roman" w:hAnsi="Times New Roman" w:cs="Times New Roman"/>
          <w:b/>
          <w:bCs/>
          <w:sz w:val="24"/>
          <w:szCs w:val="24"/>
        </w:rPr>
        <w:t xml:space="preserve">Prácticas de </w:t>
      </w:r>
      <w:r w:rsidR="008B00C1" w:rsidRPr="001A30A8">
        <w:rPr>
          <w:rFonts w:ascii="Times New Roman" w:hAnsi="Times New Roman" w:cs="Times New Roman"/>
          <w:b/>
          <w:bCs/>
          <w:sz w:val="24"/>
          <w:szCs w:val="24"/>
        </w:rPr>
        <w:t>laboratorio</w:t>
      </w:r>
      <w:r w:rsidR="001A30A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5DD854C" w14:textId="77777777" w:rsidR="001A30A8" w:rsidRPr="001A30A8" w:rsidRDefault="001A30A8" w:rsidP="001A30A8">
      <w:pPr>
        <w:pStyle w:val="Prrafodelista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25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5829"/>
        <w:gridCol w:w="1201"/>
        <w:gridCol w:w="1838"/>
      </w:tblGrid>
      <w:tr w:rsidR="00777A41" w:rsidRPr="001A30A8" w14:paraId="0F4EF464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1B26CB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No.</w:t>
            </w:r>
          </w:p>
        </w:tc>
        <w:tc>
          <w:tcPr>
            <w:tcW w:w="5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ABF29E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Laboratorio</w:t>
            </w:r>
          </w:p>
        </w:tc>
        <w:tc>
          <w:tcPr>
            <w:tcW w:w="118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876C10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 xml:space="preserve">Herramienta de Simulación 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CC2E5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49ABC1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Estudiante responsable</w:t>
            </w:r>
          </w:p>
        </w:tc>
      </w:tr>
      <w:tr w:rsidR="00777A41" w:rsidRPr="001A30A8" w14:paraId="544EA8DD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25BBF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8689CC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7.3.2.4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Basic RIPv2 and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RIPng</w:t>
            </w:r>
            <w:proofErr w:type="spellEnd"/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614808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150431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Angie Natalia Mendoza</w:t>
            </w:r>
          </w:p>
        </w:tc>
      </w:tr>
      <w:tr w:rsidR="00777A41" w:rsidRPr="001A30A8" w14:paraId="071681A9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B0FF13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365F1B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8.2.4.5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Basic </w:t>
            </w:r>
            <w:proofErr w:type="gram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Single</w:t>
            </w:r>
            <w:proofErr w:type="gram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-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Area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OSPFv2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EB7B87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EED964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Angie Natalia Mendoza</w:t>
            </w:r>
          </w:p>
        </w:tc>
      </w:tr>
      <w:tr w:rsidR="00777A41" w:rsidRPr="001A30A8" w14:paraId="27F935A6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8E9F2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38936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8.3.3.6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Basic </w:t>
            </w:r>
            <w:proofErr w:type="gram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Single</w:t>
            </w:r>
            <w:proofErr w:type="gram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-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Area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OSPFv3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A39B1C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824761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Gustavo Adolfo Miranda</w:t>
            </w:r>
          </w:p>
        </w:tc>
      </w:tr>
      <w:tr w:rsidR="00777A41" w:rsidRPr="001A30A8" w14:paraId="52D592F1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8BD9E1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324588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10.1.2.4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Basic DHCPv4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a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Router</w:t>
            </w:r>
            <w:proofErr w:type="spellEnd"/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A26679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1F15E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William Rodriguez</w:t>
            </w:r>
          </w:p>
        </w:tc>
      </w:tr>
      <w:tr w:rsidR="00777A41" w:rsidRPr="001A30A8" w14:paraId="58EBC245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730D27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CC76B2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10.1.2.5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Basic DHCPv4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a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Switch</w:t>
            </w:r>
            <w:proofErr w:type="spellEnd"/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F26939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B9264" w14:textId="0A57FB54" w:rsidR="00777A41" w:rsidRPr="001A30A8" w:rsidRDefault="001A30A8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5931E038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88B6E4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DD4344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10.2.3.5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Stateless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and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Stateful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DHCPv6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A3388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7F293" w14:textId="221B5104" w:rsidR="00777A41" w:rsidRPr="001A30A8" w:rsidRDefault="001A30A8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1A54AA94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73B70F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4297D0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10.3.1.1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IoE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and DHCP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Instructions</w:t>
            </w:r>
            <w:proofErr w:type="spellEnd"/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6C679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B90DD7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38D0A776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20AF75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F7DE1E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11.2.2.6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Dynamic and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Static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NAT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10EABC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09ECDD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William Rodriguez</w:t>
            </w:r>
          </w:p>
        </w:tc>
      </w:tr>
      <w:tr w:rsidR="00777A41" w:rsidRPr="001A30A8" w14:paraId="7D180B70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B53727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lastRenderedPageBreak/>
              <w:t>9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11B27A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11.2.3.7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Lab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NAT Pool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Overload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and PAT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F8CDF5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20F77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William Rodriguez</w:t>
            </w:r>
          </w:p>
        </w:tc>
      </w:tr>
      <w:tr w:rsidR="00777A41" w:rsidRPr="001A30A8" w14:paraId="0D4BAC08" w14:textId="77777777" w:rsidTr="00777A41">
        <w:trPr>
          <w:trHeight w:val="433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7BC545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CO"/>
              </w:rPr>
              <w:t>LISTAS DE ACCESO</w:t>
            </w:r>
          </w:p>
        </w:tc>
      </w:tr>
      <w:tr w:rsidR="00777A41" w:rsidRPr="001A30A8" w14:paraId="6DF0881A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1358B8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3F4BF5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4.4.1.2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Configure IP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ACLs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to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Mitigate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Attacks_Instructor</w:t>
            </w:r>
            <w:proofErr w:type="spellEnd"/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51C9ED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C4D5B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003FD57B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A24ACD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1C6FF7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9.2.1.10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Standard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ACLs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Instructions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IG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03A3C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C6F208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6A0D0873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BED887B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99A463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9.2.1.11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Named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Standard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ACLs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Instructions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IG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4439B0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65F8F8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4F986197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0A1320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8C62F4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9.2.3.3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an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ACL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on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VTY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Lines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Instructions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IG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6BD0A8D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4A89E2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  <w:tr w:rsidR="00777A41" w:rsidRPr="001A30A8" w14:paraId="6C493744" w14:textId="77777777" w:rsidTr="001A30A8">
        <w:trPr>
          <w:trHeight w:val="433"/>
        </w:trPr>
        <w:tc>
          <w:tcPr>
            <w:tcW w:w="38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4CA6E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5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69902" w14:textId="77777777" w:rsidR="00777A41" w:rsidRPr="001A30A8" w:rsidRDefault="00777A41" w:rsidP="0077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9.5.2.6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-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Configuring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IPv6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ACLs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Instructions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IG</w:t>
            </w:r>
          </w:p>
        </w:tc>
        <w:tc>
          <w:tcPr>
            <w:tcW w:w="118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989A4D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Cisco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Packet</w:t>
            </w:r>
            <w:proofErr w:type="spellEnd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1A30A8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Tracer</w:t>
            </w:r>
            <w:proofErr w:type="spellEnd"/>
          </w:p>
        </w:tc>
        <w:tc>
          <w:tcPr>
            <w:tcW w:w="18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6434C5" w14:textId="77777777" w:rsidR="00777A41" w:rsidRPr="001A30A8" w:rsidRDefault="00777A41" w:rsidP="0077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1A30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Mauricio Mejia Estevez</w:t>
            </w:r>
          </w:p>
        </w:tc>
      </w:tr>
    </w:tbl>
    <w:p w14:paraId="2E6D5452" w14:textId="77777777" w:rsidR="001A30A8" w:rsidRDefault="001A30A8" w:rsidP="005654D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6143480" w14:textId="77777777" w:rsidR="001A30A8" w:rsidRDefault="001A30A8" w:rsidP="005654D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4FDA1367" w14:textId="6605F805" w:rsidR="00EE6B86" w:rsidRPr="001A30A8" w:rsidRDefault="001A30A8" w:rsidP="001A30A8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Acceso carpeta </w:t>
      </w:r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compartida  laboratorios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resueltos.</w:t>
      </w:r>
      <w:r w:rsidR="001236BD" w:rsidRPr="001A30A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08B20BC9" w14:textId="271C0950" w:rsidR="005654DC" w:rsidRDefault="002A3A64" w:rsidP="001A30A8">
      <w:pPr>
        <w:spacing w:line="276" w:lineRule="auto"/>
        <w:jc w:val="both"/>
      </w:pPr>
      <w:hyperlink r:id="rId7" w:history="1">
        <w:r w:rsidR="00E30783" w:rsidRPr="00E30783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https://drive.google.com/drive/folders/1eAvh6KedBsIVuD9gSwOmBK5Z1UEqLjXz?usp=sharing</w:t>
        </w:r>
      </w:hyperlink>
      <w:r w:rsidR="00E30783">
        <w:t xml:space="preserve"> </w:t>
      </w:r>
    </w:p>
    <w:p w14:paraId="799E00ED" w14:textId="3D966D26" w:rsidR="001A30A8" w:rsidRDefault="001A30A8" w:rsidP="00E30783">
      <w:pPr>
        <w:spacing w:line="276" w:lineRule="auto"/>
      </w:pPr>
    </w:p>
    <w:p w14:paraId="4EE617C1" w14:textId="77777777" w:rsidR="001A30A8" w:rsidRDefault="001A30A8" w:rsidP="00E307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7AE4FA" w14:textId="77777777" w:rsidR="005654DC" w:rsidRDefault="005654DC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F252F" w14:textId="77777777" w:rsidR="00E30783" w:rsidRDefault="00E30783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32582A" w14:textId="77777777" w:rsidR="00E30783" w:rsidRDefault="00E30783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FFCD" w14:textId="77777777" w:rsidR="00E30783" w:rsidRDefault="00E30783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9E2C53" w14:textId="0E08C8D0" w:rsidR="00E30783" w:rsidRDefault="00E30783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0C83BF" w14:textId="3526E1FF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8C28A" w14:textId="5E0BFCE0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107ED" w14:textId="15C9CDD1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E97FAC" w14:textId="0DD3E4E5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0DEF7" w14:textId="5D765EEE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24A8F4" w14:textId="16725FFA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D8AA4D" w14:textId="5F0A1374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992DEC" w14:textId="2F8375FA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07AE7E" w14:textId="77777777" w:rsidR="001A30A8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71F42" w14:textId="171B9AC4" w:rsidR="005A0DC9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CONCLUSIONES</w:t>
      </w:r>
    </w:p>
    <w:p w14:paraId="5716D5CF" w14:textId="77777777" w:rsidR="00767F6E" w:rsidRDefault="00767F6E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544D4" w14:textId="77777777" w:rsidR="005A0DC9" w:rsidRPr="001A30A8" w:rsidRDefault="00C706AB" w:rsidP="001A30A8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>A partir del estudio y desarrollo de cada uno de los ejercicios propuestos en las lecturas de la plataforma cisco</w:t>
      </w:r>
      <w:r w:rsidR="00581BA2" w:rsidRPr="001A30A8">
        <w:rPr>
          <w:rFonts w:ascii="Times New Roman" w:hAnsi="Times New Roman" w:cs="Times New Roman"/>
          <w:sz w:val="24"/>
          <w:szCs w:val="24"/>
        </w:rPr>
        <w:t>,</w:t>
      </w:r>
      <w:r w:rsidRPr="001A30A8">
        <w:rPr>
          <w:rFonts w:ascii="Times New Roman" w:hAnsi="Times New Roman" w:cs="Times New Roman"/>
          <w:sz w:val="24"/>
          <w:szCs w:val="24"/>
        </w:rPr>
        <w:t xml:space="preserve"> como las propuestas en la guía de actividades </w:t>
      </w:r>
      <w:r w:rsidR="00581BA2" w:rsidRPr="001A30A8">
        <w:rPr>
          <w:rFonts w:ascii="Times New Roman" w:hAnsi="Times New Roman" w:cs="Times New Roman"/>
          <w:sz w:val="24"/>
          <w:szCs w:val="24"/>
        </w:rPr>
        <w:t xml:space="preserve">de la plataforma UNAD </w:t>
      </w:r>
      <w:r w:rsidRPr="001A30A8">
        <w:rPr>
          <w:rFonts w:ascii="Times New Roman" w:hAnsi="Times New Roman" w:cs="Times New Roman"/>
          <w:sz w:val="24"/>
          <w:szCs w:val="24"/>
        </w:rPr>
        <w:t xml:space="preserve">muestran un panorama general y una mejor comprensión del funcionamiento de una red </w:t>
      </w:r>
      <w:r w:rsidR="00581BA2" w:rsidRPr="001A30A8">
        <w:rPr>
          <w:rFonts w:ascii="Times New Roman" w:hAnsi="Times New Roman" w:cs="Times New Roman"/>
          <w:sz w:val="24"/>
          <w:szCs w:val="24"/>
        </w:rPr>
        <w:t xml:space="preserve">en todos sus aspectos, como también con el uso de los recursos y/o simuladores. </w:t>
      </w:r>
    </w:p>
    <w:p w14:paraId="24FE2D05" w14:textId="77777777" w:rsidR="005A0DC9" w:rsidRDefault="005A0DC9" w:rsidP="00C706A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1CE8A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2D670A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D6BB7B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E33725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781FF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D301A2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27034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5841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917586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6938F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67B4C9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F42B6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FF02BC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427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87C4C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57189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16D69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EF2A6B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AF31C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D4168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2EA27" w14:textId="77777777" w:rsidR="005A0DC9" w:rsidRDefault="005A0DC9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DBCED" w14:textId="2DBBF300" w:rsidR="005A0DC9" w:rsidRDefault="001A30A8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BIBLIOGRAFÍA</w:t>
      </w:r>
    </w:p>
    <w:p w14:paraId="15359303" w14:textId="77777777" w:rsidR="00F82202" w:rsidRPr="005A0DC9" w:rsidRDefault="00F82202" w:rsidP="00EE6B8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55956F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CISCO. (2017). Enrutamiento Dinámico. Principios de Enrutamiento y Conmutación. Recuperado de </w:t>
      </w:r>
      <w:hyperlink r:id="rId8" w:anchor="7.0.1.1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https://static-course-assets.s3.amazonaws.com/RSE50ES/module7/index.html#7.0.1.1</w:t>
        </w:r>
      </w:hyperlink>
    </w:p>
    <w:p w14:paraId="455297C5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952F3F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CISCO. (2017). OSPF de una sola área. Principios de Enrutamiento y Conmutación. Recuperado de </w:t>
      </w:r>
      <w:hyperlink r:id="rId9" w:anchor="8.0.1.1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https://static-course-assets.s3.amazonaws.com/RSE50ES/module8/index.html#8.0.1.1</w:t>
        </w:r>
      </w:hyperlink>
    </w:p>
    <w:p w14:paraId="52422CB9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BA8ED2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CISCO. (2017). Listas de control de acceso. Principios de Enrutamiento y Conmutación. Recuperado de </w:t>
      </w:r>
      <w:hyperlink r:id="rId10" w:anchor="9.0.1.1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https://static-course-assets.s3.amazonaws.com/RSE50ES/module9/index.html#9.0.1.1</w:t>
        </w:r>
      </w:hyperlink>
    </w:p>
    <w:p w14:paraId="4305F16B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60B7B9F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CISCO. (2017). DHCP. Principios de Enrutamiento y Conmutación. Recuperado de </w:t>
      </w:r>
      <w:hyperlink r:id="rId11" w:anchor="10.0.1.1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https://static-course-assets.s3.amazonaws.com/RSE50ES/module10/index.html#10.0.1.1</w:t>
        </w:r>
      </w:hyperlink>
    </w:p>
    <w:p w14:paraId="1192763B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CE6563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Style w:val="Hipervnculo"/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CISCO. (2017). Traducción de direcciones IP para IPv4. Principios de Enrutamiento y Conmutación. Recuperado de </w:t>
      </w:r>
      <w:hyperlink r:id="rId12" w:anchor="11.0.1.1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https://static-course-assets.s3.amazonaws.com/RSE50ES/module11/index.html#11.0.1.1</w:t>
        </w:r>
      </w:hyperlink>
    </w:p>
    <w:p w14:paraId="1B146A66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9427FF3" w14:textId="77777777" w:rsidR="00E30783" w:rsidRPr="001A30A8" w:rsidRDefault="00E30783" w:rsidP="001A30A8">
      <w:pPr>
        <w:spacing w:line="276" w:lineRule="auto"/>
        <w:ind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UNAD (2017). Principios de Enrutamiento [OVA]. Recuperado de  </w:t>
      </w:r>
      <w:hyperlink r:id="rId13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https://1drv.ms/u/s!AmIJYei-NT1IhgOyjWeh6timi_Tm</w:t>
        </w:r>
      </w:hyperlink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3396A0" w14:textId="77777777" w:rsidR="005654DC" w:rsidRPr="001A30A8" w:rsidRDefault="005654DC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12629A7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A8">
        <w:rPr>
          <w:rFonts w:ascii="Times New Roman" w:hAnsi="Times New Roman" w:cs="Times New Roman"/>
          <w:sz w:val="24"/>
          <w:szCs w:val="24"/>
        </w:rPr>
        <w:t>Macfarlane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, J. (2014). Network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30A8">
        <w:rPr>
          <w:rFonts w:ascii="Times New Roman" w:hAnsi="Times New Roman" w:cs="Times New Roman"/>
          <w:sz w:val="24"/>
          <w:szCs w:val="24"/>
        </w:rPr>
        <w:t>Basics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Routing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in Cisco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4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http://bibliotecavirtual.unad.edu.co:2048/login?url=http://search.ebscohost.com/login.aspx?direct=true&amp;db=e000xww&amp;AN=158227&amp;lang=es&amp;site=ehost-live</w:t>
        </w:r>
      </w:hyperlink>
    </w:p>
    <w:p w14:paraId="1018C7FC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BCB9A2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Lucas, M. (2009). Cisco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30A8">
        <w:rPr>
          <w:rFonts w:ascii="Times New Roman" w:hAnsi="Times New Roman" w:cs="Times New Roman"/>
          <w:sz w:val="24"/>
          <w:szCs w:val="24"/>
        </w:rPr>
        <w:t>Desperate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Switch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Management,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Easy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. San Francisco: No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Starch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5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https://1drv.ms/b/s!AmIJYei-NT1Im3L74BZ3bpMiXRx0</w:t>
        </w:r>
      </w:hyperlink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2A4056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F2FDD4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t xml:space="preserve">Odom, W. (2013). CISCO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(Ed). CCNA ICND1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Official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Certification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>. Recuperado de</w:t>
      </w:r>
    </w:p>
    <w:p w14:paraId="38009F02" w14:textId="77777777" w:rsidR="00E30783" w:rsidRPr="001A30A8" w:rsidRDefault="002A3A64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E30783"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http://ptgmedia.pearsoncmg.com/images/9781587205804/samplepages/9781587205804.pdf</w:t>
        </w:r>
      </w:hyperlink>
    </w:p>
    <w:p w14:paraId="0AE0E646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0EEB709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A30A8">
        <w:rPr>
          <w:rFonts w:ascii="Times New Roman" w:hAnsi="Times New Roman" w:cs="Times New Roman"/>
          <w:sz w:val="24"/>
          <w:szCs w:val="24"/>
        </w:rPr>
        <w:lastRenderedPageBreak/>
        <w:t xml:space="preserve">Odom, W. (2013). CISCO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(Ed). CCNA ICND2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Official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Exam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Certification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>. Recuperado de</w:t>
      </w:r>
    </w:p>
    <w:p w14:paraId="10F0C989" w14:textId="77777777" w:rsidR="00E30783" w:rsidRPr="001A30A8" w:rsidRDefault="002A3A64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E30783"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http://mr-telecomunicaciones.com/wp-content/uploads/2018/09/wendellodom.pdf</w:t>
        </w:r>
      </w:hyperlink>
      <w:r w:rsidR="00E30783" w:rsidRPr="001A3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704A97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EEA30B6" w14:textId="77777777" w:rsidR="00E30783" w:rsidRPr="001A30A8" w:rsidRDefault="00E30783" w:rsidP="001A30A8">
      <w:pPr>
        <w:spacing w:line="276" w:lineRule="auto"/>
        <w:ind w:left="284" w:hanging="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30A8">
        <w:rPr>
          <w:rFonts w:ascii="Times New Roman" w:hAnsi="Times New Roman" w:cs="Times New Roman"/>
          <w:sz w:val="24"/>
          <w:szCs w:val="24"/>
        </w:rPr>
        <w:t>Lammle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, T. (2010). CISCO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Press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(Ed). Cisco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Certified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Network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Associate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30A8">
        <w:rPr>
          <w:rFonts w:ascii="Times New Roman" w:hAnsi="Times New Roman" w:cs="Times New Roman"/>
          <w:sz w:val="24"/>
          <w:szCs w:val="24"/>
        </w:rPr>
        <w:t>Guide</w:t>
      </w:r>
      <w:proofErr w:type="spellEnd"/>
      <w:r w:rsidRPr="001A30A8">
        <w:rPr>
          <w:rFonts w:ascii="Times New Roman" w:hAnsi="Times New Roman" w:cs="Times New Roman"/>
          <w:sz w:val="24"/>
          <w:szCs w:val="24"/>
        </w:rPr>
        <w:t xml:space="preserve">. Recuperado de </w:t>
      </w:r>
      <w:hyperlink r:id="rId18" w:history="1">
        <w:r w:rsidRPr="001A30A8">
          <w:rPr>
            <w:rStyle w:val="Hipervnculo"/>
            <w:rFonts w:ascii="Times New Roman" w:hAnsi="Times New Roman" w:cs="Times New Roman"/>
            <w:sz w:val="24"/>
            <w:szCs w:val="24"/>
          </w:rPr>
          <w:t>https://1drv.ms/b/s!AmIJYei-NT1Im3GQVfFFrjnEGFFU</w:t>
        </w:r>
      </w:hyperlink>
      <w:r w:rsidRPr="001A30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5B9641" w14:textId="77777777" w:rsidR="005654DC" w:rsidRPr="00E30783" w:rsidRDefault="005654DC" w:rsidP="00E30783">
      <w:pPr>
        <w:tabs>
          <w:tab w:val="left" w:pos="1455"/>
        </w:tabs>
        <w:spacing w:line="360" w:lineRule="auto"/>
        <w:ind w:hanging="284"/>
        <w:rPr>
          <w:rFonts w:ascii="Times New Roman" w:hAnsi="Times New Roman" w:cs="Times New Roman"/>
          <w:sz w:val="24"/>
          <w:szCs w:val="24"/>
        </w:rPr>
      </w:pPr>
    </w:p>
    <w:sectPr w:rsidR="005654DC" w:rsidRPr="00E30783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E0703" w14:textId="77777777" w:rsidR="002A3A64" w:rsidRDefault="002A3A64" w:rsidP="00581BA2">
      <w:pPr>
        <w:spacing w:after="0" w:line="240" w:lineRule="auto"/>
      </w:pPr>
      <w:r>
        <w:separator/>
      </w:r>
    </w:p>
  </w:endnote>
  <w:endnote w:type="continuationSeparator" w:id="0">
    <w:p w14:paraId="14200719" w14:textId="77777777" w:rsidR="002A3A64" w:rsidRDefault="002A3A64" w:rsidP="0058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A17D0" w14:textId="77777777" w:rsidR="002A3A64" w:rsidRDefault="002A3A64" w:rsidP="00581BA2">
      <w:pPr>
        <w:spacing w:after="0" w:line="240" w:lineRule="auto"/>
      </w:pPr>
      <w:r>
        <w:separator/>
      </w:r>
    </w:p>
  </w:footnote>
  <w:footnote w:type="continuationSeparator" w:id="0">
    <w:p w14:paraId="0A102A68" w14:textId="77777777" w:rsidR="002A3A64" w:rsidRDefault="002A3A64" w:rsidP="00581B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67420" w14:textId="740933BF" w:rsidR="001A30A8" w:rsidRDefault="001A30A8">
    <w:pPr>
      <w:pStyle w:val="Encabezado"/>
    </w:pPr>
    <w:r>
      <w:rPr>
        <w:rFonts w:ascii="Times New Roman"/>
        <w:noProof/>
      </w:rPr>
      <w:drawing>
        <wp:anchor distT="0" distB="0" distL="114300" distR="114300" simplePos="0" relativeHeight="251659264" behindDoc="0" locked="0" layoutInCell="1" allowOverlap="1" wp14:anchorId="20132432" wp14:editId="7B66ADC1">
          <wp:simplePos x="0" y="0"/>
          <wp:positionH relativeFrom="margin">
            <wp:align>left</wp:align>
          </wp:positionH>
          <wp:positionV relativeFrom="paragraph">
            <wp:posOffset>-48107</wp:posOffset>
          </wp:positionV>
          <wp:extent cx="5941388" cy="504190"/>
          <wp:effectExtent l="0" t="0" r="2540" b="0"/>
          <wp:wrapSquare wrapText="bothSides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1388" cy="504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6243C"/>
    <w:multiLevelType w:val="hybridMultilevel"/>
    <w:tmpl w:val="0A7E07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94394"/>
    <w:multiLevelType w:val="hybridMultilevel"/>
    <w:tmpl w:val="775227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1E91"/>
    <w:multiLevelType w:val="hybridMultilevel"/>
    <w:tmpl w:val="F2680BB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023FC"/>
    <w:multiLevelType w:val="hybridMultilevel"/>
    <w:tmpl w:val="8F1E03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86"/>
    <w:rsid w:val="001201E4"/>
    <w:rsid w:val="001236BD"/>
    <w:rsid w:val="001A30A8"/>
    <w:rsid w:val="0028096B"/>
    <w:rsid w:val="002A3A64"/>
    <w:rsid w:val="00552E1E"/>
    <w:rsid w:val="005654DC"/>
    <w:rsid w:val="0058080E"/>
    <w:rsid w:val="00581BA2"/>
    <w:rsid w:val="005850EA"/>
    <w:rsid w:val="005A0DC9"/>
    <w:rsid w:val="005A2BFD"/>
    <w:rsid w:val="00606EFB"/>
    <w:rsid w:val="006C1B0E"/>
    <w:rsid w:val="00702CEC"/>
    <w:rsid w:val="00767F6E"/>
    <w:rsid w:val="00777A41"/>
    <w:rsid w:val="00793430"/>
    <w:rsid w:val="008B00C1"/>
    <w:rsid w:val="009E4E69"/>
    <w:rsid w:val="00C4186E"/>
    <w:rsid w:val="00C706AB"/>
    <w:rsid w:val="00C71875"/>
    <w:rsid w:val="00D84225"/>
    <w:rsid w:val="00D9571C"/>
    <w:rsid w:val="00DB124D"/>
    <w:rsid w:val="00E30783"/>
    <w:rsid w:val="00EA7014"/>
    <w:rsid w:val="00ED2984"/>
    <w:rsid w:val="00EE6B86"/>
    <w:rsid w:val="00F21A7C"/>
    <w:rsid w:val="00F82202"/>
    <w:rsid w:val="00F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B135C"/>
  <w15:chartTrackingRefBased/>
  <w15:docId w15:val="{BA671234-9533-481E-BF69-B9AAA84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B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0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36B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36B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1BA2"/>
  </w:style>
  <w:style w:type="paragraph" w:styleId="Piedepgina">
    <w:name w:val="footer"/>
    <w:basedOn w:val="Normal"/>
    <w:link w:val="PiedepginaCar"/>
    <w:uiPriority w:val="99"/>
    <w:unhideWhenUsed/>
    <w:rsid w:val="00581B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A2"/>
  </w:style>
  <w:style w:type="table" w:styleId="Tablaconcuadrcula">
    <w:name w:val="Table Grid"/>
    <w:basedOn w:val="Tablanormal"/>
    <w:uiPriority w:val="39"/>
    <w:rsid w:val="00565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4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-course-assets.s3.amazonaws.com/RSE50ES/module7/index.html" TargetMode="External"/><Relationship Id="rId13" Type="http://schemas.openxmlformats.org/officeDocument/2006/relationships/hyperlink" Target="https://1drv.ms/u/s!AmIJYei-NT1IhgOyjWeh6timi_Tm" TargetMode="External"/><Relationship Id="rId18" Type="http://schemas.openxmlformats.org/officeDocument/2006/relationships/hyperlink" Target="https://1drv.ms/b/s!AmIJYei-NT1Im3GQVfFFrjnEGFFU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rive.google.com/drive/folders/1eAvh6KedBsIVuD9gSwOmBK5Z1UEqLjXz?usp=sharing" TargetMode="External"/><Relationship Id="rId12" Type="http://schemas.openxmlformats.org/officeDocument/2006/relationships/hyperlink" Target="https://static-course-assets.s3.amazonaws.com/RSE50ES/module11/index.html" TargetMode="External"/><Relationship Id="rId17" Type="http://schemas.openxmlformats.org/officeDocument/2006/relationships/hyperlink" Target="http://mr-telecomunicaciones.com/wp-content/uploads/2018/09/wendellodom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ptgmedia.pearsoncmg.com/images/9781587205804/samplepages/9781587205804.pd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tic-course-assets.s3.amazonaws.com/RSE50ES/module10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1drv.ms/b/s!AmIJYei-NT1Im3L74BZ3bpMiXRx0" TargetMode="External"/><Relationship Id="rId10" Type="http://schemas.openxmlformats.org/officeDocument/2006/relationships/hyperlink" Target="https://static-course-assets.s3.amazonaws.com/RSE50ES/module9/index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tatic-course-assets.s3.amazonaws.com/RSE50ES/module8/index.html" TargetMode="External"/><Relationship Id="rId14" Type="http://schemas.openxmlformats.org/officeDocument/2006/relationships/hyperlink" Target="http://bibliotecavirtual.unad.edu.co:2048/login?url=http://search.ebscohost.com/login.aspx?direct=true&amp;db=e000xww&amp;AN=158227&amp;lang=es&amp;site=ehost-liv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1167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Mendoza</dc:creator>
  <cp:keywords/>
  <dc:description/>
  <cp:lastModifiedBy>Mauricio Mejia Estevez</cp:lastModifiedBy>
  <cp:revision>2</cp:revision>
  <dcterms:created xsi:type="dcterms:W3CDTF">2020-05-09T01:42:00Z</dcterms:created>
  <dcterms:modified xsi:type="dcterms:W3CDTF">2020-05-09T01:42:00Z</dcterms:modified>
</cp:coreProperties>
</file>