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4B8" w14:textId="77777777"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089B3AC1" w14:textId="77777777" w:rsidTr="00D110C5">
        <w:tc>
          <w:tcPr>
            <w:tcW w:w="9623" w:type="dxa"/>
            <w:gridSpan w:val="4"/>
            <w:vAlign w:val="center"/>
          </w:tcPr>
          <w:p w14:paraId="6A8B13FA"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748A558E" w14:textId="77777777" w:rsidR="00D110C5" w:rsidRPr="005841B3" w:rsidRDefault="00D110C5" w:rsidP="00D110C5">
            <w:pPr>
              <w:jc w:val="center"/>
              <w:rPr>
                <w:rFonts w:ascii="Gotham Bold" w:hAnsi="Gotham Bold" w:cs="Tahoma"/>
                <w:b/>
                <w:smallCaps/>
              </w:rPr>
            </w:pPr>
          </w:p>
          <w:p w14:paraId="7A010C76"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15481005"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09D6CF3"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629B4A9" w14:textId="77777777" w:rsidR="004254F9" w:rsidRDefault="004254F9" w:rsidP="00D110C5">
            <w:pPr>
              <w:jc w:val="center"/>
              <w:rPr>
                <w:rFonts w:ascii="Gotham Bold" w:hAnsi="Gotham Bold" w:cs="Tahoma"/>
                <w:b/>
                <w:sz w:val="36"/>
                <w:szCs w:val="36"/>
              </w:rPr>
            </w:pPr>
          </w:p>
          <w:p w14:paraId="49049A3A" w14:textId="77777777"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42B724DF" w14:textId="77777777" w:rsidTr="00D110C5">
        <w:tblPrEx>
          <w:tblLook w:val="04A0" w:firstRow="1" w:lastRow="0" w:firstColumn="1" w:lastColumn="0" w:noHBand="0" w:noVBand="1"/>
        </w:tblPrEx>
        <w:trPr>
          <w:gridAfter w:val="1"/>
          <w:wAfter w:w="76" w:type="dxa"/>
        </w:trPr>
        <w:tc>
          <w:tcPr>
            <w:tcW w:w="959" w:type="dxa"/>
          </w:tcPr>
          <w:p w14:paraId="426983DD" w14:textId="77777777" w:rsidR="00BB759C" w:rsidRPr="005841B3" w:rsidRDefault="00BB759C" w:rsidP="00F710F6">
            <w:pPr>
              <w:rPr>
                <w:rFonts w:ascii="Gotham Book" w:hAnsi="Gotham Book" w:cs="Tahoma"/>
              </w:rPr>
            </w:pPr>
          </w:p>
        </w:tc>
        <w:tc>
          <w:tcPr>
            <w:tcW w:w="3118" w:type="dxa"/>
          </w:tcPr>
          <w:p w14:paraId="64F48A1A" w14:textId="77777777" w:rsidR="00BB759C" w:rsidRPr="005841B3" w:rsidRDefault="00BB759C" w:rsidP="00F710F6">
            <w:pPr>
              <w:rPr>
                <w:rFonts w:ascii="Gotham Book" w:hAnsi="Gotham Book" w:cs="Tahoma"/>
              </w:rPr>
            </w:pPr>
          </w:p>
        </w:tc>
        <w:tc>
          <w:tcPr>
            <w:tcW w:w="5470" w:type="dxa"/>
          </w:tcPr>
          <w:p w14:paraId="1462F8F7" w14:textId="77777777"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3F5D653" w14:textId="77777777" w:rsidR="00BB759C" w:rsidRPr="005841B3" w:rsidRDefault="00BB759C" w:rsidP="00F710F6">
            <w:pPr>
              <w:rPr>
                <w:rFonts w:ascii="Gotham Book" w:hAnsi="Gotham Book" w:cs="Tahoma"/>
              </w:rPr>
            </w:pPr>
          </w:p>
          <w:p w14:paraId="792C09A3" w14:textId="77777777" w:rsidR="0047559E" w:rsidRPr="005841B3" w:rsidRDefault="0047559E" w:rsidP="00F710F6">
            <w:pPr>
              <w:rPr>
                <w:rFonts w:ascii="Gotham Book" w:hAnsi="Gotham Book" w:cs="Tahoma"/>
                <w:smallCaps/>
              </w:rPr>
            </w:pPr>
          </w:p>
          <w:p w14:paraId="297AAA1A"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61DC72E5" w14:textId="77777777"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130B805" w14:textId="77777777" w:rsidR="00BB759C" w:rsidRPr="005841B3" w:rsidRDefault="00BB759C" w:rsidP="00F710F6">
            <w:pPr>
              <w:rPr>
                <w:rFonts w:ascii="Gotham Book" w:hAnsi="Gotham Book" w:cs="Tahoma"/>
              </w:rPr>
            </w:pPr>
          </w:p>
          <w:p w14:paraId="2510892F" w14:textId="77777777" w:rsidR="00560B05" w:rsidRPr="005841B3" w:rsidRDefault="00560B05" w:rsidP="00F710F6">
            <w:pPr>
              <w:rPr>
                <w:rFonts w:ascii="Gotham Book" w:hAnsi="Gotham Book" w:cs="Tahoma"/>
              </w:rPr>
            </w:pPr>
          </w:p>
          <w:p w14:paraId="066BA319" w14:textId="77777777"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6A5CB372"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015D138E" w14:textId="77777777" w:rsidR="00BB759C" w:rsidRPr="005841B3" w:rsidRDefault="00BB759C" w:rsidP="00F710F6">
            <w:pPr>
              <w:rPr>
                <w:rFonts w:ascii="Gotham Book" w:hAnsi="Gotham Book" w:cs="Tahoma"/>
              </w:rPr>
            </w:pPr>
          </w:p>
          <w:p w14:paraId="6AC3DAB7" w14:textId="77777777" w:rsidR="00560B05" w:rsidRPr="005841B3" w:rsidRDefault="00560B05" w:rsidP="00F710F6">
            <w:pPr>
              <w:rPr>
                <w:rFonts w:ascii="Gotham Book" w:hAnsi="Gotham Book" w:cs="Tahoma"/>
              </w:rPr>
            </w:pPr>
          </w:p>
          <w:p w14:paraId="76AA9E28"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0A825D9E"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64E3E41" w14:textId="77777777" w:rsidR="0047559E" w:rsidRPr="005841B3" w:rsidRDefault="0047559E" w:rsidP="00560B05">
            <w:pPr>
              <w:rPr>
                <w:rFonts w:ascii="Gotham Book" w:hAnsi="Gotham Book" w:cs="Tahoma"/>
                <w:b/>
              </w:rPr>
            </w:pPr>
          </w:p>
        </w:tc>
      </w:tr>
      <w:tr w:rsidR="00BB759C" w:rsidRPr="005841B3" w14:paraId="12E74923" w14:textId="77777777" w:rsidTr="00D110C5">
        <w:tblPrEx>
          <w:tblLook w:val="04A0" w:firstRow="1" w:lastRow="0" w:firstColumn="1" w:lastColumn="0" w:noHBand="0" w:noVBand="1"/>
        </w:tblPrEx>
        <w:trPr>
          <w:gridAfter w:val="1"/>
          <w:wAfter w:w="76" w:type="dxa"/>
        </w:trPr>
        <w:tc>
          <w:tcPr>
            <w:tcW w:w="959" w:type="dxa"/>
          </w:tcPr>
          <w:p w14:paraId="070E5003" w14:textId="77777777" w:rsidR="00BB759C" w:rsidRPr="005841B3" w:rsidRDefault="00BB759C" w:rsidP="00F710F6">
            <w:pPr>
              <w:rPr>
                <w:rFonts w:ascii="Gotham Book" w:hAnsi="Gotham Book" w:cs="Tahoma"/>
              </w:rPr>
            </w:pPr>
          </w:p>
        </w:tc>
        <w:tc>
          <w:tcPr>
            <w:tcW w:w="3118" w:type="dxa"/>
          </w:tcPr>
          <w:p w14:paraId="4B204421" w14:textId="77777777" w:rsidR="00BB759C" w:rsidRPr="005841B3" w:rsidRDefault="00BB759C" w:rsidP="00F710F6">
            <w:pPr>
              <w:rPr>
                <w:rFonts w:ascii="Gotham Book" w:hAnsi="Gotham Book" w:cs="Tahoma"/>
              </w:rPr>
            </w:pPr>
          </w:p>
        </w:tc>
        <w:tc>
          <w:tcPr>
            <w:tcW w:w="5470" w:type="dxa"/>
          </w:tcPr>
          <w:p w14:paraId="2FE272F1" w14:textId="77777777" w:rsidR="00560B05" w:rsidRPr="005841B3" w:rsidRDefault="00560B05" w:rsidP="00F710F6">
            <w:pPr>
              <w:jc w:val="center"/>
              <w:rPr>
                <w:rFonts w:ascii="Gotham Book" w:hAnsi="Gotham Book" w:cs="Tahoma"/>
                <w:b/>
                <w:sz w:val="28"/>
                <w:szCs w:val="28"/>
              </w:rPr>
            </w:pPr>
          </w:p>
          <w:p w14:paraId="1D604FEF"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4DED77DD" w14:textId="77777777" w:rsidR="00D110C5" w:rsidRPr="005841B3" w:rsidRDefault="00D110C5" w:rsidP="007D5D1D">
      <w:pPr>
        <w:rPr>
          <w:rFonts w:ascii="Gotham Book" w:hAnsi="Gotham Book"/>
        </w:rPr>
      </w:pPr>
    </w:p>
    <w:p w14:paraId="2A1C434F"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1B4027BC" w14:textId="77777777" w:rsidTr="00A11615">
        <w:tc>
          <w:tcPr>
            <w:tcW w:w="9623" w:type="dxa"/>
            <w:gridSpan w:val="4"/>
          </w:tcPr>
          <w:p w14:paraId="194F085D" w14:textId="77777777" w:rsidR="00D5088D" w:rsidRPr="005841B3" w:rsidRDefault="00D5088D" w:rsidP="00A11615">
            <w:pPr>
              <w:jc w:val="center"/>
              <w:rPr>
                <w:rFonts w:ascii="Gotham Bold" w:hAnsi="Gotham Bold" w:cs="Tahoma"/>
                <w:b/>
                <w:sz w:val="32"/>
                <w:szCs w:val="32"/>
              </w:rPr>
            </w:pPr>
          </w:p>
          <w:p w14:paraId="0800A963" w14:textId="77777777"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1C6EE706" w14:textId="77777777" w:rsidR="00D110C5" w:rsidRPr="005841B3" w:rsidRDefault="00D110C5" w:rsidP="00A11615">
            <w:pPr>
              <w:jc w:val="center"/>
              <w:rPr>
                <w:rFonts w:ascii="Gotham Bold" w:hAnsi="Gotham Bold" w:cs="Tahoma"/>
                <w:b/>
                <w:smallCaps/>
              </w:rPr>
            </w:pPr>
          </w:p>
          <w:p w14:paraId="65A1A386"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050B3D6D"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696BCFE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741266D"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31723CD4" w14:textId="77777777" w:rsidTr="00D110C5">
        <w:tblPrEx>
          <w:tblLook w:val="04A0" w:firstRow="1" w:lastRow="0" w:firstColumn="1" w:lastColumn="0" w:noHBand="0" w:noVBand="1"/>
        </w:tblPrEx>
        <w:trPr>
          <w:gridAfter w:val="1"/>
          <w:wAfter w:w="76" w:type="dxa"/>
        </w:trPr>
        <w:tc>
          <w:tcPr>
            <w:tcW w:w="959" w:type="dxa"/>
          </w:tcPr>
          <w:p w14:paraId="6812D1FD" w14:textId="77777777" w:rsidR="00D110C5" w:rsidRPr="005841B3" w:rsidRDefault="00D110C5" w:rsidP="00A11615">
            <w:pPr>
              <w:rPr>
                <w:rFonts w:ascii="Gotham Book" w:hAnsi="Gotham Book" w:cs="Tahoma"/>
              </w:rPr>
            </w:pPr>
          </w:p>
        </w:tc>
        <w:tc>
          <w:tcPr>
            <w:tcW w:w="3118" w:type="dxa"/>
          </w:tcPr>
          <w:p w14:paraId="350EBC4A" w14:textId="77777777" w:rsidR="00D110C5" w:rsidRPr="005841B3" w:rsidRDefault="00D110C5" w:rsidP="00A11615">
            <w:pPr>
              <w:rPr>
                <w:rFonts w:ascii="Gotham Book" w:hAnsi="Gotham Book" w:cs="Tahoma"/>
              </w:rPr>
            </w:pPr>
          </w:p>
        </w:tc>
        <w:tc>
          <w:tcPr>
            <w:tcW w:w="5470" w:type="dxa"/>
          </w:tcPr>
          <w:p w14:paraId="115A3382"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4C76C6C9" w14:textId="77777777" w:rsidR="00FC6A9C" w:rsidRPr="005841B3" w:rsidRDefault="00FC6A9C" w:rsidP="00A11615">
            <w:pPr>
              <w:rPr>
                <w:rFonts w:ascii="Gotham Book" w:hAnsi="Gotham Book" w:cs="Tahoma"/>
                <w:smallCaps/>
              </w:rPr>
            </w:pPr>
          </w:p>
          <w:p w14:paraId="03B4EE95"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4F316A46"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35C6D659" w14:textId="77777777" w:rsidR="00D110C5" w:rsidRPr="005841B3" w:rsidRDefault="00D110C5" w:rsidP="00A11615">
            <w:pPr>
              <w:rPr>
                <w:rFonts w:ascii="Gotham Book" w:hAnsi="Gotham Book" w:cs="Tahoma"/>
              </w:rPr>
            </w:pPr>
          </w:p>
          <w:p w14:paraId="2819E2C9" w14:textId="77777777" w:rsidR="00D110C5" w:rsidRPr="005841B3" w:rsidRDefault="00D110C5" w:rsidP="00A11615">
            <w:pPr>
              <w:rPr>
                <w:rFonts w:ascii="Gotham Book" w:hAnsi="Gotham Book" w:cs="Tahoma"/>
              </w:rPr>
            </w:pPr>
          </w:p>
          <w:p w14:paraId="041DF351"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C0C2A0B"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9B5A3A4" w14:textId="77777777" w:rsidR="00D110C5" w:rsidRPr="005841B3" w:rsidRDefault="00D110C5" w:rsidP="00A11615">
            <w:pPr>
              <w:rPr>
                <w:rFonts w:ascii="Gotham Book" w:hAnsi="Gotham Book" w:cs="Tahoma"/>
              </w:rPr>
            </w:pPr>
          </w:p>
          <w:p w14:paraId="58539488" w14:textId="77777777" w:rsidR="00D110C5" w:rsidRPr="005841B3" w:rsidRDefault="00D110C5" w:rsidP="00A11615">
            <w:pPr>
              <w:rPr>
                <w:rFonts w:ascii="Gotham Book" w:hAnsi="Gotham Book" w:cs="Tahoma"/>
              </w:rPr>
            </w:pPr>
          </w:p>
          <w:p w14:paraId="197609F6"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6068F310"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35419EB4" w14:textId="77777777" w:rsidR="00D110C5" w:rsidRPr="005841B3" w:rsidRDefault="00D110C5" w:rsidP="00A11615">
            <w:pPr>
              <w:rPr>
                <w:rFonts w:ascii="Gotham Book" w:hAnsi="Gotham Book" w:cs="Tahoma"/>
                <w:b/>
              </w:rPr>
            </w:pPr>
          </w:p>
        </w:tc>
      </w:tr>
      <w:tr w:rsidR="00D110C5" w:rsidRPr="005841B3" w14:paraId="7A68D022" w14:textId="77777777" w:rsidTr="00D110C5">
        <w:tblPrEx>
          <w:tblLook w:val="04A0" w:firstRow="1" w:lastRow="0" w:firstColumn="1" w:lastColumn="0" w:noHBand="0" w:noVBand="1"/>
        </w:tblPrEx>
        <w:trPr>
          <w:gridAfter w:val="1"/>
          <w:wAfter w:w="76" w:type="dxa"/>
        </w:trPr>
        <w:tc>
          <w:tcPr>
            <w:tcW w:w="959" w:type="dxa"/>
          </w:tcPr>
          <w:p w14:paraId="069457E7" w14:textId="77777777" w:rsidR="00D110C5" w:rsidRPr="005841B3" w:rsidRDefault="00D110C5" w:rsidP="00A11615">
            <w:pPr>
              <w:rPr>
                <w:rFonts w:ascii="Gotham Book" w:hAnsi="Gotham Book" w:cs="Tahoma"/>
              </w:rPr>
            </w:pPr>
          </w:p>
        </w:tc>
        <w:tc>
          <w:tcPr>
            <w:tcW w:w="3118" w:type="dxa"/>
          </w:tcPr>
          <w:p w14:paraId="03FCE5F4" w14:textId="77777777" w:rsidR="00D110C5" w:rsidRPr="005841B3" w:rsidRDefault="00D110C5" w:rsidP="00A11615">
            <w:pPr>
              <w:rPr>
                <w:rFonts w:ascii="Gotham Book" w:hAnsi="Gotham Book" w:cs="Tahoma"/>
              </w:rPr>
            </w:pPr>
          </w:p>
        </w:tc>
        <w:tc>
          <w:tcPr>
            <w:tcW w:w="5470" w:type="dxa"/>
          </w:tcPr>
          <w:p w14:paraId="180E7B7D" w14:textId="77777777" w:rsidR="00D110C5" w:rsidRPr="005841B3" w:rsidRDefault="00D110C5" w:rsidP="00A11615">
            <w:pPr>
              <w:jc w:val="center"/>
              <w:rPr>
                <w:rFonts w:ascii="Gotham Book" w:hAnsi="Gotham Book" w:cs="Tahoma"/>
                <w:b/>
                <w:sz w:val="28"/>
                <w:szCs w:val="28"/>
              </w:rPr>
            </w:pPr>
          </w:p>
          <w:p w14:paraId="7EA42693"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2059693" w14:textId="77777777" w:rsidR="00534986" w:rsidRPr="005841B3" w:rsidRDefault="00534986" w:rsidP="00FC6A9C">
      <w:pPr>
        <w:rPr>
          <w:rFonts w:ascii="Gotham Book" w:hAnsi="Gotham Book"/>
        </w:rPr>
      </w:pPr>
    </w:p>
    <w:p w14:paraId="4B6E405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FA8547A" w14:textId="77777777"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57BDAF99" w14:textId="77777777" w:rsidR="00311EB6" w:rsidRPr="005841B3" w:rsidRDefault="00311EB6" w:rsidP="00311EB6">
      <w:pPr>
        <w:rPr>
          <w:rFonts w:ascii="Arial" w:hAnsi="Arial" w:cs="Arial"/>
          <w:b/>
          <w:bCs/>
          <w:caps/>
        </w:rPr>
      </w:pPr>
    </w:p>
    <w:p w14:paraId="23067446" w14:textId="77777777"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49A7664A"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360BFBF3"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04CD75A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5927D32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7DD25B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29FC9215"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597CF6BC"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A127299"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20C32B6E" w14:textId="77777777" w:rsidR="00311EB6" w:rsidRPr="005841B3" w:rsidRDefault="00311EB6" w:rsidP="00311EB6">
      <w:pPr>
        <w:rPr>
          <w:rFonts w:ascii="Arial" w:hAnsi="Arial" w:cs="Arial"/>
        </w:rPr>
      </w:pPr>
    </w:p>
    <w:p w14:paraId="7A65D840" w14:textId="77777777"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3025FF6B"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3CC48290"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59D1AE38"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5C15875D"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40F6DFA4"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59EE5CC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286A6C6E"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15CE7089" w14:textId="77777777"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2BBFF091" w14:textId="77777777"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7D7CB85F"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34BA229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63CD4A3A"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55A57154"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46F990B0"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6F307C5D" w14:textId="77777777"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321FE01E" w14:textId="77777777"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0BE59AC5" w14:textId="77777777"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026F3011" w14:textId="77777777"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7E93AE00" w14:textId="7777777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02872E31"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1703BF7B" w14:textId="77777777"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05D59593"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6DD7E23F"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0E0F6D6C" w14:textId="77777777" w:rsidR="00311EB6" w:rsidRPr="005841B3" w:rsidRDefault="00311EB6" w:rsidP="00311EB6">
      <w:pPr>
        <w:rPr>
          <w:rFonts w:ascii="Arial" w:hAnsi="Arial" w:cs="Arial"/>
        </w:rPr>
      </w:pPr>
    </w:p>
    <w:p w14:paraId="00E57652"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7DF8D01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4D5444A5"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4DA532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6B581AC"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C3C7049"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65AC8153" w14:textId="77777777" w:rsidR="00311EB6" w:rsidRPr="005841B3" w:rsidRDefault="00311EB6" w:rsidP="00311EB6">
      <w:pPr>
        <w:rPr>
          <w:rFonts w:ascii="Arial" w:hAnsi="Arial" w:cs="Arial"/>
        </w:rPr>
      </w:pPr>
    </w:p>
    <w:p w14:paraId="25EA4111"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26CF02F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6EB0A240"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4D7521"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7B931A79" w14:textId="7777777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556B8998" w14:textId="777777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198A6CF4"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6E829338"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2256CF98" w14:textId="77777777"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7766C49F"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3C91EFC3" w14:textId="77777777" w:rsidR="000B181E" w:rsidRPr="005841B3" w:rsidRDefault="000B181E">
      <w:pPr>
        <w:jc w:val="left"/>
      </w:pPr>
    </w:p>
    <w:p w14:paraId="45A7EA2D"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5CF8E1F"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168C29EF" w14:textId="77777777" w:rsidR="000B181E" w:rsidRPr="005841B3" w:rsidRDefault="000B181E">
      <w:pPr>
        <w:jc w:val="left"/>
      </w:pPr>
    </w:p>
    <w:p w14:paraId="1A31742B"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1. Topología física general de una red GPON / </w:t>
      </w:r>
      <w:proofErr w:type="spellStart"/>
      <w:r w:rsidRPr="005841B3">
        <w:rPr>
          <w:rFonts w:ascii="Arial" w:hAnsi="Arial" w:cs="Arial"/>
          <w:b/>
          <w:sz w:val="18"/>
          <w:szCs w:val="22"/>
        </w:rPr>
        <w:t>FTTx</w:t>
      </w:r>
      <w:proofErr w:type="spellEnd"/>
      <w:r w:rsidRPr="005841B3">
        <w:rPr>
          <w:rFonts w:ascii="Arial" w:hAnsi="Arial" w:cs="Arial"/>
          <w:b/>
          <w:sz w:val="18"/>
          <w:szCs w:val="22"/>
        </w:rPr>
        <w:tab/>
        <w:t>13</w:t>
      </w:r>
    </w:p>
    <w:p w14:paraId="76424DE4" w14:textId="77777777" w:rsidR="000B181E" w:rsidRPr="005841B3" w:rsidRDefault="00A11615">
      <w:pPr>
        <w:tabs>
          <w:tab w:val="right" w:leader="dot" w:pos="9350"/>
        </w:tabs>
        <w:spacing w:after="120"/>
        <w:jc w:val="center"/>
      </w:pPr>
      <w:r w:rsidRPr="005841B3">
        <w:rPr>
          <w:rFonts w:ascii="Arial" w:hAnsi="Arial" w:cs="Arial"/>
          <w:b/>
          <w:sz w:val="18"/>
          <w:szCs w:val="22"/>
        </w:rPr>
        <w:t>Figura 2. Diagrama del ciclo de vida del software bajo el modelo de Cascada Adaptada</w:t>
      </w:r>
      <w:r w:rsidRPr="005841B3">
        <w:rPr>
          <w:rFonts w:ascii="Arial" w:hAnsi="Arial" w:cs="Arial"/>
          <w:b/>
          <w:sz w:val="18"/>
          <w:szCs w:val="22"/>
        </w:rPr>
        <w:tab/>
        <w:t>18</w:t>
      </w:r>
    </w:p>
    <w:p w14:paraId="68B30D7A" w14:textId="77777777" w:rsidR="000B181E" w:rsidRPr="005841B3" w:rsidRDefault="00A11615">
      <w:pPr>
        <w:tabs>
          <w:tab w:val="right" w:leader="dot" w:pos="9350"/>
        </w:tabs>
        <w:spacing w:after="120"/>
        <w:jc w:val="center"/>
      </w:pPr>
      <w:r w:rsidRPr="005841B3">
        <w:rPr>
          <w:rFonts w:ascii="Arial" w:hAnsi="Arial" w:cs="Arial"/>
          <w:b/>
          <w:sz w:val="18"/>
          <w:szCs w:val="22"/>
        </w:rPr>
        <w:t xml:space="preserve">Figura 3. Diagrama de arquitectura de software y comunicación del </w:t>
      </w:r>
      <w:proofErr w:type="spellStart"/>
      <w:r w:rsidRPr="005841B3">
        <w:rPr>
          <w:rFonts w:ascii="Arial" w:hAnsi="Arial" w:cs="Arial"/>
          <w:b/>
          <w:sz w:val="18"/>
          <w:szCs w:val="22"/>
        </w:rPr>
        <w:t>stack</w:t>
      </w:r>
      <w:proofErr w:type="spellEnd"/>
      <w:r w:rsidRPr="005841B3">
        <w:rPr>
          <w:rFonts w:ascii="Arial" w:hAnsi="Arial" w:cs="Arial"/>
          <w:b/>
          <w:sz w:val="18"/>
          <w:szCs w:val="22"/>
        </w:rPr>
        <w:t xml:space="preserve"> tecnológico</w:t>
      </w:r>
      <w:r w:rsidRPr="005841B3">
        <w:rPr>
          <w:rFonts w:ascii="Arial" w:hAnsi="Arial" w:cs="Arial"/>
          <w:b/>
          <w:sz w:val="18"/>
          <w:szCs w:val="22"/>
        </w:rPr>
        <w:tab/>
        <w:t>20</w:t>
      </w:r>
    </w:p>
    <w:p w14:paraId="3818DFA8" w14:textId="77777777" w:rsidR="000B181E" w:rsidRPr="005841B3" w:rsidRDefault="00A11615">
      <w:pPr>
        <w:tabs>
          <w:tab w:val="right" w:leader="dot" w:pos="9350"/>
        </w:tabs>
        <w:spacing w:after="120"/>
        <w:jc w:val="center"/>
      </w:pPr>
      <w:r w:rsidRPr="005841B3">
        <w:rPr>
          <w:rFonts w:ascii="Arial" w:hAnsi="Arial" w:cs="Arial"/>
          <w:b/>
          <w:sz w:val="18"/>
          <w:szCs w:val="22"/>
        </w:rPr>
        <w:t>Figura 4. Diagrama Entidad-Relación (DER) para la gestión de infraestructura de fibra óptica</w:t>
      </w:r>
      <w:r w:rsidRPr="005841B3">
        <w:rPr>
          <w:rFonts w:ascii="Arial" w:hAnsi="Arial" w:cs="Arial"/>
          <w:b/>
          <w:sz w:val="18"/>
          <w:szCs w:val="22"/>
        </w:rPr>
        <w:tab/>
        <w:t>26</w:t>
      </w:r>
    </w:p>
    <w:p w14:paraId="2D48FDCF" w14:textId="77777777" w:rsidR="000B181E" w:rsidRPr="005841B3" w:rsidRDefault="00A11615">
      <w:pPr>
        <w:tabs>
          <w:tab w:val="right" w:leader="dot" w:pos="9350"/>
        </w:tabs>
        <w:spacing w:after="120"/>
        <w:jc w:val="center"/>
      </w:pPr>
      <w:r w:rsidRPr="005841B3">
        <w:rPr>
          <w:rFonts w:ascii="Arial" w:hAnsi="Arial" w:cs="Arial"/>
          <w:b/>
          <w:sz w:val="18"/>
          <w:szCs w:val="22"/>
        </w:rPr>
        <w:t>Figura 5. Jerarquía lógica y flujo topológico de la red GPON modelada en base de datos</w:t>
      </w:r>
      <w:r w:rsidRPr="005841B3">
        <w:rPr>
          <w:rFonts w:ascii="Arial" w:hAnsi="Arial" w:cs="Arial"/>
          <w:b/>
          <w:sz w:val="18"/>
          <w:szCs w:val="22"/>
        </w:rPr>
        <w:tab/>
        <w:t>34</w:t>
      </w:r>
    </w:p>
    <w:p w14:paraId="643DB681" w14:textId="77777777" w:rsidR="000B181E" w:rsidRPr="005841B3" w:rsidRDefault="00A11615">
      <w:pPr>
        <w:tabs>
          <w:tab w:val="right" w:leader="dot" w:pos="9350"/>
        </w:tabs>
        <w:spacing w:after="120"/>
        <w:jc w:val="center"/>
      </w:pPr>
      <w:r w:rsidRPr="005841B3">
        <w:rPr>
          <w:rFonts w:ascii="Arial" w:hAnsi="Arial" w:cs="Arial"/>
          <w:b/>
          <w:sz w:val="18"/>
          <w:szCs w:val="22"/>
        </w:rPr>
        <w:t>Figura 6. Diagrama Entidad-Relación actualizado del esquema físico en PostgreSQL</w:t>
      </w:r>
      <w:r w:rsidRPr="005841B3">
        <w:rPr>
          <w:rFonts w:ascii="Arial" w:hAnsi="Arial" w:cs="Arial"/>
          <w:b/>
          <w:sz w:val="18"/>
          <w:szCs w:val="22"/>
        </w:rPr>
        <w:tab/>
        <w:t>35</w:t>
      </w:r>
    </w:p>
    <w:p w14:paraId="2E8F5791" w14:textId="77777777" w:rsidR="000B181E" w:rsidRPr="005841B3" w:rsidRDefault="00A11615">
      <w:pPr>
        <w:tabs>
          <w:tab w:val="right" w:leader="dot" w:pos="9350"/>
        </w:tabs>
        <w:spacing w:after="120"/>
        <w:jc w:val="center"/>
      </w:pPr>
      <w:r w:rsidRPr="005841B3">
        <w:rPr>
          <w:rFonts w:ascii="Arial" w:hAnsi="Arial" w:cs="Arial"/>
          <w:b/>
          <w:sz w:val="18"/>
          <w:szCs w:val="22"/>
        </w:rPr>
        <w:t>Figura 7. Secuencia de resolución de bloqueo pesimista ACID ante solicitudes concurrentes</w:t>
      </w:r>
      <w:r w:rsidRPr="005841B3">
        <w:rPr>
          <w:rFonts w:ascii="Arial" w:hAnsi="Arial" w:cs="Arial"/>
          <w:b/>
          <w:sz w:val="18"/>
          <w:szCs w:val="22"/>
        </w:rPr>
        <w:tab/>
        <w:t>42</w:t>
      </w:r>
    </w:p>
    <w:p w14:paraId="4C1F344F" w14:textId="77777777" w:rsidR="000B181E" w:rsidRPr="005841B3" w:rsidRDefault="00A11615">
      <w:pPr>
        <w:tabs>
          <w:tab w:val="right" w:leader="dot" w:pos="9350"/>
        </w:tabs>
        <w:spacing w:after="120"/>
        <w:jc w:val="center"/>
      </w:pPr>
      <w:r w:rsidRPr="005841B3">
        <w:rPr>
          <w:rFonts w:ascii="Arial" w:hAnsi="Arial" w:cs="Arial"/>
          <w:b/>
          <w:sz w:val="18"/>
          <w:szCs w:val="22"/>
        </w:rPr>
        <w:t>Figura 8. Arquitectura multicapa para concurrencia y balanceo de peticiones</w:t>
      </w:r>
      <w:r w:rsidRPr="005841B3">
        <w:rPr>
          <w:rFonts w:ascii="Arial" w:hAnsi="Arial" w:cs="Arial"/>
          <w:b/>
          <w:sz w:val="18"/>
          <w:szCs w:val="22"/>
        </w:rPr>
        <w:tab/>
        <w:t>43</w:t>
      </w:r>
    </w:p>
    <w:p w14:paraId="6426A459"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397BC885" w14:textId="77777777" w:rsidR="000B181E" w:rsidRPr="005841B3" w:rsidRDefault="000B181E">
      <w:pPr>
        <w:jc w:val="left"/>
      </w:pPr>
    </w:p>
    <w:p w14:paraId="5CC85627"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0C9E0D15"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26689C39"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163DF606"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62140A50"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35DC7980"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662E068E"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0EBE5460"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36B791BC"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B5EAF3E"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3A759E1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4D3F880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1952C8BE"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17EBE416"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4F99E945"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5E96EEA1"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5F4D8C46"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3D0B47F3"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74D40C0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05DEE8E0"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3989BFC" w14:textId="77777777" w:rsidR="000B181E" w:rsidRPr="005841B3" w:rsidRDefault="000B181E">
      <w:pPr>
        <w:jc w:val="left"/>
      </w:pPr>
    </w:p>
    <w:p w14:paraId="20A4FEB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4CDA3F3"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01794D2"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73B4F35C"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7FE8FDAA" w14:textId="77777777" w:rsidR="000B181E" w:rsidRPr="005841B3" w:rsidRDefault="000B181E">
      <w:pPr>
        <w:jc w:val="left"/>
      </w:pPr>
    </w:p>
    <w:p w14:paraId="28585CAB"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0E7D3FA"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38BBFF14"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F357344"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093B8BD"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E231DFA"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441C833"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2AAA3833"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5F3AD70A" w14:textId="77777777" w:rsidR="000B181E" w:rsidRPr="005841B3" w:rsidRDefault="000B181E">
      <w:pPr>
        <w:jc w:val="left"/>
      </w:pPr>
    </w:p>
    <w:p w14:paraId="6F5884A7"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1E5FBB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5EF5AD69"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120A7581"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364A9FF8" w14:textId="77777777" w:rsidR="000B181E" w:rsidRPr="005841B3" w:rsidRDefault="000B181E">
      <w:pPr>
        <w:jc w:val="left"/>
      </w:pPr>
    </w:p>
    <w:p w14:paraId="67E7B938"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3FB9882A"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4BA97F8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408E812A"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35FDEC4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695ED063"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756D4951" w14:textId="77777777" w:rsidR="00453F48" w:rsidRDefault="00453F48" w:rsidP="00453F48">
      <w:pPr>
        <w:pStyle w:val="Ttulo1"/>
        <w:rPr>
          <w:rFonts w:ascii="Arial" w:hAnsi="Arial"/>
          <w:sz w:val="56"/>
          <w:szCs w:val="56"/>
        </w:rPr>
      </w:pPr>
    </w:p>
    <w:p w14:paraId="7CA2A314" w14:textId="77777777" w:rsidR="00453F48" w:rsidRDefault="00453F48" w:rsidP="00453F48">
      <w:pPr>
        <w:pStyle w:val="Ttulo1"/>
        <w:rPr>
          <w:rFonts w:ascii="Arial" w:hAnsi="Arial"/>
          <w:sz w:val="56"/>
          <w:szCs w:val="56"/>
        </w:rPr>
      </w:pPr>
    </w:p>
    <w:p w14:paraId="065743CF" w14:textId="77777777" w:rsidR="00453F48" w:rsidRDefault="00453F48" w:rsidP="00453F48">
      <w:pPr>
        <w:pStyle w:val="Ttulo1"/>
        <w:rPr>
          <w:rFonts w:ascii="Arial" w:hAnsi="Arial"/>
          <w:sz w:val="56"/>
          <w:szCs w:val="56"/>
        </w:rPr>
      </w:pPr>
    </w:p>
    <w:p w14:paraId="5CD11452" w14:textId="77777777" w:rsidR="00453F48" w:rsidRDefault="00453F48" w:rsidP="00453F48">
      <w:pPr>
        <w:pStyle w:val="Ttulo1"/>
        <w:rPr>
          <w:rFonts w:ascii="Arial" w:hAnsi="Arial"/>
          <w:sz w:val="56"/>
          <w:szCs w:val="56"/>
        </w:rPr>
      </w:pPr>
    </w:p>
    <w:p w14:paraId="5C056980" w14:textId="77777777" w:rsidR="00453F48" w:rsidRDefault="00453F48" w:rsidP="00453F48">
      <w:pPr>
        <w:pStyle w:val="Ttulo1"/>
        <w:rPr>
          <w:rFonts w:ascii="Arial" w:hAnsi="Arial"/>
          <w:sz w:val="56"/>
          <w:szCs w:val="56"/>
        </w:rPr>
      </w:pPr>
    </w:p>
    <w:p w14:paraId="56AD39ED" w14:textId="77777777" w:rsidR="00453F48" w:rsidRDefault="00453F48" w:rsidP="00453F48">
      <w:pPr>
        <w:pStyle w:val="Ttulo1"/>
        <w:rPr>
          <w:rFonts w:ascii="Arial" w:hAnsi="Arial"/>
          <w:sz w:val="56"/>
          <w:szCs w:val="56"/>
        </w:rPr>
      </w:pPr>
    </w:p>
    <w:p w14:paraId="4E941E8D" w14:textId="77777777"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2364DED1"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6FC4B85D" w14:textId="77777777"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68E1A9B7"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3438BAE8"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7F671F8F"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3232A384"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BB7CE73"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35780744" w14:textId="77777777"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58BB8E59" w14:textId="77777777"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E50D396"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DD1E081"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9EABDA"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0D338EC2" w14:textId="77777777"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0DF863AC" w14:textId="77777777" w:rsidR="00763899" w:rsidRDefault="004917F0" w:rsidP="00601CE0">
      <w:pPr>
        <w:pStyle w:val="Ttulo3"/>
        <w:rPr>
          <w:rFonts w:ascii="Arial" w:hAnsi="Arial"/>
          <w:sz w:val="22"/>
          <w:szCs w:val="22"/>
        </w:rPr>
      </w:pPr>
      <w:r>
        <w:rPr>
          <w:rFonts w:ascii="Arial" w:hAnsi="Arial"/>
          <w:sz w:val="22"/>
          <w:szCs w:val="22"/>
        </w:rPr>
        <w:t>1.4.1 Misión</w:t>
      </w:r>
    </w:p>
    <w:p w14:paraId="0D1483FF" w14:textId="77777777"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67187E30" w14:textId="77777777" w:rsidR="00601CE0" w:rsidRPr="004917F0" w:rsidRDefault="00601CE0" w:rsidP="004917F0">
      <w:pPr>
        <w:spacing w:line="360" w:lineRule="auto"/>
        <w:rPr>
          <w:rFonts w:ascii="Arial" w:hAnsi="Arial" w:cs="Arial"/>
          <w:sz w:val="22"/>
          <w:szCs w:val="22"/>
        </w:rPr>
      </w:pPr>
    </w:p>
    <w:p w14:paraId="31ADEC40" w14:textId="77777777" w:rsidR="00763899" w:rsidRDefault="00601CE0" w:rsidP="00601CE0">
      <w:pPr>
        <w:pStyle w:val="Ttulo3"/>
        <w:rPr>
          <w:rFonts w:ascii="Arial" w:hAnsi="Arial"/>
          <w:sz w:val="22"/>
          <w:szCs w:val="22"/>
        </w:rPr>
      </w:pPr>
      <w:r>
        <w:rPr>
          <w:rFonts w:ascii="Arial" w:hAnsi="Arial"/>
          <w:sz w:val="22"/>
          <w:szCs w:val="22"/>
        </w:rPr>
        <w:t>1.4.2 Valores</w:t>
      </w:r>
    </w:p>
    <w:p w14:paraId="784D33E8" w14:textId="77777777"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44CD3142" w14:textId="77777777" w:rsidR="00601CE0" w:rsidRDefault="00601CE0" w:rsidP="00601CE0">
      <w:pPr>
        <w:pStyle w:val="Ttulo3"/>
        <w:rPr>
          <w:rFonts w:ascii="Arial" w:hAnsi="Arial"/>
          <w:sz w:val="22"/>
          <w:szCs w:val="22"/>
        </w:rPr>
      </w:pPr>
      <w:r>
        <w:rPr>
          <w:rFonts w:ascii="Arial" w:hAnsi="Arial"/>
          <w:sz w:val="22"/>
          <w:szCs w:val="22"/>
        </w:rPr>
        <w:t>1.4.3 Valores</w:t>
      </w:r>
    </w:p>
    <w:p w14:paraId="0EE79310"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6501775F"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044D57F3"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2633AFFD" w14:textId="77777777"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27F344EB" w14:textId="77777777" w:rsidR="00763899" w:rsidRDefault="00763899"/>
    <w:p w14:paraId="3AA7B434" w14:textId="77777777" w:rsidR="00763899" w:rsidRDefault="00763899"/>
    <w:p w14:paraId="4EB8F7A5" w14:textId="77777777"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29015D18" w14:textId="77777777" w:rsidR="00763899" w:rsidRDefault="009E6EFB">
      <w:pPr>
        <w:rPr>
          <w:rFonts w:ascii="Arial" w:hAnsi="Arial" w:cs="Arial"/>
          <w:sz w:val="22"/>
          <w:szCs w:val="22"/>
        </w:rPr>
      </w:pPr>
      <w:r>
        <w:rPr>
          <w:rFonts w:ascii="Arial" w:hAnsi="Arial" w:cs="Arial"/>
          <w:sz w:val="22"/>
          <w:szCs w:val="22"/>
        </w:rPr>
        <w:t>j</w:t>
      </w:r>
    </w:p>
    <w:p w14:paraId="345D27A1" w14:textId="77777777"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74C61105" w14:textId="77777777" w:rsidR="00763899" w:rsidRDefault="00763899"/>
    <w:p w14:paraId="6D87DC3B" w14:textId="77777777" w:rsidR="00763899" w:rsidRDefault="00763899"/>
    <w:p w14:paraId="1018C789" w14:textId="77777777" w:rsidR="00763899" w:rsidRDefault="00763899"/>
    <w:p w14:paraId="21AB8F3D" w14:textId="77777777" w:rsidR="00763899" w:rsidRDefault="00763899"/>
    <w:p w14:paraId="4DA2E10A" w14:textId="77777777" w:rsidR="00763899" w:rsidRDefault="00763899"/>
    <w:p w14:paraId="7CA01A37" w14:textId="77777777" w:rsidR="00763899" w:rsidRDefault="00763899"/>
    <w:p w14:paraId="251AAB2A" w14:textId="77777777" w:rsidR="00763899" w:rsidRDefault="00763899"/>
    <w:p w14:paraId="0B25356A" w14:textId="77777777" w:rsidR="0025475D" w:rsidRDefault="0025475D"/>
    <w:p w14:paraId="2D7EDE1A" w14:textId="77777777" w:rsidR="00763899" w:rsidRDefault="00763899"/>
    <w:p w14:paraId="771B66EE" w14:textId="77777777" w:rsidR="00763899" w:rsidRDefault="00763899"/>
    <w:p w14:paraId="7148B058" w14:textId="77777777" w:rsidR="00763899" w:rsidRDefault="00763899"/>
    <w:p w14:paraId="0CA211CA" w14:textId="77777777" w:rsidR="00763899" w:rsidRDefault="00763899"/>
    <w:p w14:paraId="40912290" w14:textId="77777777" w:rsidR="00763899" w:rsidRDefault="00763899"/>
    <w:p w14:paraId="1AE7C049" w14:textId="77777777" w:rsidR="00763899" w:rsidRDefault="00763899"/>
    <w:p w14:paraId="47C87F6B" w14:textId="77777777" w:rsidR="00763899" w:rsidRDefault="00763899"/>
    <w:p w14:paraId="71CD0FF9" w14:textId="77777777" w:rsidR="00763899" w:rsidRDefault="00763899"/>
    <w:p w14:paraId="62EAB712" w14:textId="77777777" w:rsidR="00763899" w:rsidRDefault="00763899"/>
    <w:p w14:paraId="617E11DE" w14:textId="77777777" w:rsidR="00763899" w:rsidRDefault="00763899"/>
    <w:p w14:paraId="3C8053CE" w14:textId="77777777" w:rsidR="00763899" w:rsidRDefault="00763899"/>
    <w:p w14:paraId="221BDDBB" w14:textId="77777777" w:rsidR="00763899" w:rsidRDefault="00763899"/>
    <w:p w14:paraId="221604E2" w14:textId="77777777" w:rsidR="00763899" w:rsidRDefault="00763899"/>
    <w:p w14:paraId="41C6238D" w14:textId="77777777" w:rsidR="00763899" w:rsidRDefault="00763899" w:rsidP="00763899">
      <w:pPr>
        <w:pStyle w:val="Ttulo1"/>
        <w:rPr>
          <w:rFonts w:ascii="Arial" w:hAnsi="Arial"/>
          <w:b w:val="0"/>
          <w:bCs w:val="0"/>
          <w:sz w:val="56"/>
          <w:szCs w:val="56"/>
        </w:rPr>
      </w:pPr>
    </w:p>
    <w:p w14:paraId="694E9CB4" w14:textId="77777777" w:rsidR="00763899" w:rsidRDefault="00763899" w:rsidP="00763899">
      <w:pPr>
        <w:pStyle w:val="Ttulo1"/>
        <w:rPr>
          <w:rFonts w:ascii="Arial" w:hAnsi="Arial"/>
          <w:b w:val="0"/>
          <w:bCs w:val="0"/>
          <w:sz w:val="56"/>
          <w:szCs w:val="56"/>
        </w:rPr>
      </w:pPr>
    </w:p>
    <w:p w14:paraId="07DEA659" w14:textId="77777777" w:rsidR="00763899" w:rsidRDefault="00763899" w:rsidP="00763899">
      <w:pPr>
        <w:pStyle w:val="Ttulo1"/>
        <w:rPr>
          <w:rFonts w:ascii="Arial" w:hAnsi="Arial"/>
          <w:b w:val="0"/>
          <w:bCs w:val="0"/>
          <w:sz w:val="56"/>
          <w:szCs w:val="56"/>
        </w:rPr>
      </w:pPr>
    </w:p>
    <w:p w14:paraId="03A0489A"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370DEC20"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2C285999" w14:textId="77777777" w:rsidR="00763899" w:rsidRPr="00763899" w:rsidRDefault="00A11615" w:rsidP="00763899">
      <w:pPr>
        <w:pStyle w:val="Ttulo1"/>
        <w:rPr>
          <w:sz w:val="48"/>
          <w:szCs w:val="48"/>
        </w:rPr>
      </w:pPr>
      <w:r w:rsidRPr="00763899">
        <w:rPr>
          <w:sz w:val="48"/>
          <w:szCs w:val="48"/>
        </w:rPr>
        <w:br w:type="page"/>
      </w:r>
    </w:p>
    <w:p w14:paraId="2302117C"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21657FC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4DE435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6EA6C1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A4222F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46456CA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7065F8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12F1377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4AEAB6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295577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EDF8804"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071F30B" w14:textId="77777777"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3444E5" w14:paraId="4A682AE7" w14:textId="77777777" w:rsidTr="003444E5">
        <w:tc>
          <w:tcPr>
            <w:tcW w:w="1757" w:type="dxa"/>
          </w:tcPr>
          <w:p w14:paraId="5E85D4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Tipo de Red</w:t>
            </w:r>
          </w:p>
        </w:tc>
        <w:tc>
          <w:tcPr>
            <w:tcW w:w="1757" w:type="dxa"/>
          </w:tcPr>
          <w:p w14:paraId="4F46392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Acrónimo</w:t>
            </w:r>
          </w:p>
        </w:tc>
        <w:tc>
          <w:tcPr>
            <w:tcW w:w="1757" w:type="dxa"/>
          </w:tcPr>
          <w:p w14:paraId="540C4C36"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Cobertura Geográfica</w:t>
            </w:r>
          </w:p>
        </w:tc>
        <w:tc>
          <w:tcPr>
            <w:tcW w:w="1757" w:type="dxa"/>
          </w:tcPr>
          <w:p w14:paraId="76D49DC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Tasa de Datos Típica</w:t>
            </w:r>
          </w:p>
        </w:tc>
        <w:tc>
          <w:tcPr>
            <w:tcW w:w="1757" w:type="dxa"/>
          </w:tcPr>
          <w:p w14:paraId="55B636FB"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Tecnología Representativa</w:t>
            </w:r>
          </w:p>
        </w:tc>
      </w:tr>
      <w:tr w:rsidR="007E342C" w:rsidRPr="003444E5" w14:paraId="18DE02CF" w14:textId="77777777" w:rsidTr="003444E5">
        <w:tc>
          <w:tcPr>
            <w:tcW w:w="1757" w:type="dxa"/>
          </w:tcPr>
          <w:p w14:paraId="1942B31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Personal</w:t>
            </w:r>
          </w:p>
        </w:tc>
        <w:tc>
          <w:tcPr>
            <w:tcW w:w="1757" w:type="dxa"/>
          </w:tcPr>
          <w:p w14:paraId="2EDD44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PAN</w:t>
            </w:r>
          </w:p>
        </w:tc>
        <w:tc>
          <w:tcPr>
            <w:tcW w:w="1757" w:type="dxa"/>
          </w:tcPr>
          <w:p w14:paraId="799FCFE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10 m</w:t>
            </w:r>
          </w:p>
        </w:tc>
        <w:tc>
          <w:tcPr>
            <w:tcW w:w="1757" w:type="dxa"/>
          </w:tcPr>
          <w:p w14:paraId="02F88A5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a 24 Mbps</w:t>
            </w:r>
          </w:p>
        </w:tc>
        <w:tc>
          <w:tcPr>
            <w:tcW w:w="1757" w:type="dxa"/>
          </w:tcPr>
          <w:p w14:paraId="13E0245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Bluetooth, </w:t>
            </w:r>
            <w:proofErr w:type="spellStart"/>
            <w:r w:rsidRPr="003444E5">
              <w:rPr>
                <w:rFonts w:ascii="Arial" w:hAnsi="Arial"/>
                <w:sz w:val="22"/>
                <w:szCs w:val="22"/>
              </w:rPr>
              <w:t>Zigbee</w:t>
            </w:r>
            <w:proofErr w:type="spellEnd"/>
            <w:r w:rsidRPr="003444E5">
              <w:rPr>
                <w:rFonts w:ascii="Arial" w:hAnsi="Arial"/>
                <w:sz w:val="22"/>
                <w:szCs w:val="22"/>
              </w:rPr>
              <w:t>, NFC</w:t>
            </w:r>
          </w:p>
        </w:tc>
      </w:tr>
      <w:tr w:rsidR="007E342C" w:rsidRPr="003444E5" w14:paraId="37DE363A" w14:textId="77777777" w:rsidTr="003444E5">
        <w:tc>
          <w:tcPr>
            <w:tcW w:w="1757" w:type="dxa"/>
          </w:tcPr>
          <w:p w14:paraId="181E7F5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Local</w:t>
            </w:r>
          </w:p>
        </w:tc>
        <w:tc>
          <w:tcPr>
            <w:tcW w:w="1757" w:type="dxa"/>
          </w:tcPr>
          <w:p w14:paraId="6507F2A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LAN</w:t>
            </w:r>
          </w:p>
        </w:tc>
        <w:tc>
          <w:tcPr>
            <w:tcW w:w="1757" w:type="dxa"/>
          </w:tcPr>
          <w:p w14:paraId="7CF5373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10 m a 1 km</w:t>
            </w:r>
          </w:p>
        </w:tc>
        <w:tc>
          <w:tcPr>
            <w:tcW w:w="1757" w:type="dxa"/>
          </w:tcPr>
          <w:p w14:paraId="6654933F"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100 Mbps a 10 Gbps</w:t>
            </w:r>
          </w:p>
        </w:tc>
        <w:tc>
          <w:tcPr>
            <w:tcW w:w="1757" w:type="dxa"/>
          </w:tcPr>
          <w:p w14:paraId="55A1B65F"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Ethernet (IEEE 802.3), </w:t>
            </w:r>
            <w:proofErr w:type="spellStart"/>
            <w:r w:rsidRPr="003444E5">
              <w:rPr>
                <w:rFonts w:ascii="Arial" w:hAnsi="Arial"/>
                <w:sz w:val="22"/>
                <w:szCs w:val="22"/>
              </w:rPr>
              <w:t>Wi</w:t>
            </w:r>
            <w:proofErr w:type="spellEnd"/>
            <w:r w:rsidRPr="003444E5">
              <w:rPr>
                <w:rFonts w:ascii="Arial" w:hAnsi="Arial"/>
                <w:sz w:val="22"/>
                <w:szCs w:val="22"/>
              </w:rPr>
              <w:t>-Fi (802.11)</w:t>
            </w:r>
          </w:p>
        </w:tc>
      </w:tr>
      <w:tr w:rsidR="007E342C" w:rsidRPr="003444E5" w14:paraId="1AD808F9" w14:textId="77777777" w:rsidTr="003444E5">
        <w:tc>
          <w:tcPr>
            <w:tcW w:w="1757" w:type="dxa"/>
          </w:tcPr>
          <w:p w14:paraId="62D30F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Metropolitana</w:t>
            </w:r>
          </w:p>
        </w:tc>
        <w:tc>
          <w:tcPr>
            <w:tcW w:w="1757" w:type="dxa"/>
          </w:tcPr>
          <w:p w14:paraId="55F870C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MAN</w:t>
            </w:r>
          </w:p>
        </w:tc>
        <w:tc>
          <w:tcPr>
            <w:tcW w:w="1757" w:type="dxa"/>
          </w:tcPr>
          <w:p w14:paraId="370C666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 a 50 km</w:t>
            </w:r>
          </w:p>
        </w:tc>
        <w:tc>
          <w:tcPr>
            <w:tcW w:w="1757" w:type="dxa"/>
          </w:tcPr>
          <w:p w14:paraId="71C24A66"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 Gbps a 100 Gbps</w:t>
            </w:r>
          </w:p>
        </w:tc>
        <w:tc>
          <w:tcPr>
            <w:tcW w:w="1757" w:type="dxa"/>
          </w:tcPr>
          <w:p w14:paraId="45AD0CF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 xml:space="preserve">GPON, </w:t>
            </w:r>
            <w:proofErr w:type="spellStart"/>
            <w:r w:rsidRPr="003444E5">
              <w:rPr>
                <w:rFonts w:ascii="Arial" w:hAnsi="Arial"/>
                <w:sz w:val="22"/>
                <w:szCs w:val="22"/>
              </w:rPr>
              <w:t>FTTx</w:t>
            </w:r>
            <w:proofErr w:type="spellEnd"/>
            <w:r w:rsidRPr="003444E5">
              <w:rPr>
                <w:rFonts w:ascii="Arial" w:hAnsi="Arial"/>
                <w:sz w:val="22"/>
                <w:szCs w:val="22"/>
              </w:rPr>
              <w:t>, Metro-Ethernet, DWDM</w:t>
            </w:r>
          </w:p>
        </w:tc>
      </w:tr>
      <w:tr w:rsidR="007E342C" w:rsidRPr="003444E5" w14:paraId="2C6B8D15" w14:textId="77777777" w:rsidTr="003444E5">
        <w:tc>
          <w:tcPr>
            <w:tcW w:w="1757" w:type="dxa"/>
          </w:tcPr>
          <w:p w14:paraId="6CDD01B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Red de Área Amplia</w:t>
            </w:r>
          </w:p>
        </w:tc>
        <w:tc>
          <w:tcPr>
            <w:tcW w:w="1757" w:type="dxa"/>
          </w:tcPr>
          <w:p w14:paraId="75987BDC"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WAN</w:t>
            </w:r>
          </w:p>
        </w:tc>
        <w:tc>
          <w:tcPr>
            <w:tcW w:w="1757" w:type="dxa"/>
          </w:tcPr>
          <w:p w14:paraId="75D49CC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&gt; 50 km (Global)</w:t>
            </w:r>
          </w:p>
        </w:tc>
        <w:tc>
          <w:tcPr>
            <w:tcW w:w="1757" w:type="dxa"/>
          </w:tcPr>
          <w:p w14:paraId="788F9A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10 Gbps a Terabits</w:t>
            </w:r>
          </w:p>
        </w:tc>
        <w:tc>
          <w:tcPr>
            <w:tcW w:w="1757" w:type="dxa"/>
          </w:tcPr>
          <w:p w14:paraId="381C3009"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SDH/SONET, Cables Submarinos, Satélite</w:t>
            </w:r>
          </w:p>
        </w:tc>
      </w:tr>
    </w:tbl>
    <w:p w14:paraId="351020D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46C9AE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42252F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279D661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5C61AF6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2A9408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0C199B5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4D6810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18F5D720" w14:textId="77777777"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2C4CC594"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1. Modelo de referencia OSI de 7 capas frente a la arquitectura TCP/IP.</w:t>
      </w:r>
    </w:p>
    <w:p w14:paraId="18448D85" w14:textId="7777777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A4A95C2" w14:textId="77777777" w:rsidR="007E342C" w:rsidRPr="005841B3" w:rsidRDefault="007E342C" w:rsidP="007E342C">
      <w:pPr>
        <w:spacing w:after="80" w:line="276" w:lineRule="auto"/>
        <w:jc w:val="center"/>
        <w:rPr>
          <w:rFonts w:ascii="Arial" w:eastAsia="MS Mincho" w:hAnsi="Arial"/>
          <w:sz w:val="22"/>
          <w:szCs w:val="22"/>
          <w:lang w:eastAsia="en-US"/>
        </w:rPr>
      </w:pPr>
    </w:p>
    <w:p w14:paraId="0A5FF09F"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1D9EBFA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6E2A62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0BC88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3E188E9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4F228BC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B58F3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1E8C489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06C9D77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085AFD4B" w14:textId="77777777"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25B3E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01CB07D4" w14:textId="77777777"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4F803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19B649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13F0F60" w14:textId="77777777"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B3D762B"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2. Principio físico de propagación: Refracción, ángulo crítico y reflexión interna total (TIR).</w:t>
      </w:r>
    </w:p>
    <w:p w14:paraId="2FEB347A"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D48FE1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2447B28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6D98FC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21094C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Fibra Óptica Monomodo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7CBECD3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3ED4EB3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0950643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6C22480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7A324CD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76BBEB7D" w14:textId="77777777" w:rsidR="007E342C" w:rsidRPr="003444E5" w:rsidRDefault="00127BD2" w:rsidP="007E342C">
      <w:pPr>
        <w:spacing w:after="120" w:line="360" w:lineRule="auto"/>
        <w:rPr>
          <w:rFonts w:ascii="Arial" w:eastAsia="MS Mincho" w:hAnsi="Arial" w:cs="Arial"/>
          <w:sz w:val="22"/>
          <w:szCs w:val="22"/>
          <w:lang w:eastAsia="en-US"/>
        </w:rPr>
      </w:pPr>
      <w:r w:rsidRPr="003444E5">
        <w:rPr>
          <w:rFonts w:ascii="Arial" w:hAnsi="Arial" w:cs="Arial"/>
          <w:sz w:val="22"/>
          <w:szCs w:val="22"/>
        </w:rPr>
        <w:t>2.- 1310 nm (Segunda Ventana): Punto de dispersión cromática cero, empleada en GPON para el canal de subida (Upstream).</w:t>
      </w:r>
    </w:p>
    <w:p w14:paraId="22460A9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410A67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w:t>
      </w:r>
      <w:proofErr w:type="gramStart"/>
      <w:r w:rsidR="007E342C" w:rsidRPr="005841B3">
        <w:rPr>
          <w:rFonts w:ascii="Arial" w:eastAsia="MS Mincho" w:hAnsi="Arial"/>
          <w:sz w:val="22"/>
          <w:szCs w:val="22"/>
          <w:lang w:eastAsia="en-US"/>
        </w:rPr>
        <w:t>del sílice</w:t>
      </w:r>
      <w:proofErr w:type="gramEnd"/>
      <w:r w:rsidR="007E342C" w:rsidRPr="005841B3">
        <w:rPr>
          <w:rFonts w:ascii="Arial" w:eastAsia="MS Mincho" w:hAnsi="Arial"/>
          <w:sz w:val="22"/>
          <w:szCs w:val="22"/>
          <w:lang w:eastAsia="en-US"/>
        </w:rPr>
        <w:t xml:space="preserv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3DCEB66A"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3E38C72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233D7B1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8A8CDB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4EE9D3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7B6101E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53928D59"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3845838C" w14:textId="77777777"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5DD46122" w14:textId="77777777"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379F35EF" w14:textId="77777777"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8"/>
          <w:szCs w:val="22"/>
          <w:lang w:eastAsia="en-US"/>
        </w:rPr>
        <w:t>Figura 3</w:t>
      </w:r>
      <w:r w:rsidRPr="005841B3">
        <w:rPr>
          <w:rFonts w:ascii="Arial" w:eastAsia="MS Mincho" w:hAnsi="Arial"/>
          <w:b/>
          <w:sz w:val="18"/>
          <w:szCs w:val="22"/>
          <w:lang w:eastAsia="en-US"/>
        </w:rPr>
        <w:t>.</w:t>
      </w:r>
      <w:r>
        <w:rPr>
          <w:rFonts w:ascii="Arial" w:eastAsia="MS Mincho" w:hAnsi="Arial"/>
          <w:b/>
          <w:sz w:val="18"/>
          <w:szCs w:val="22"/>
          <w:lang w:eastAsia="en-US"/>
        </w:rPr>
        <w:t xml:space="preserve"> Paradigma de FTT existente actualmente</w:t>
      </w:r>
      <w:r w:rsidRPr="005841B3">
        <w:rPr>
          <w:rFonts w:ascii="Arial" w:eastAsia="MS Mincho" w:hAnsi="Arial"/>
          <w:b/>
          <w:sz w:val="18"/>
          <w:szCs w:val="22"/>
          <w:lang w:eastAsia="en-US"/>
        </w:rPr>
        <w:t>.</w:t>
      </w:r>
    </w:p>
    <w:p w14:paraId="71E4F0D5" w14:textId="77777777"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76F80181" w14:textId="77777777" w:rsidR="00B60908" w:rsidRPr="005841B3" w:rsidRDefault="00B60908" w:rsidP="007E342C">
      <w:pPr>
        <w:spacing w:after="120" w:line="360" w:lineRule="auto"/>
        <w:rPr>
          <w:rFonts w:ascii="Arial" w:eastAsia="MS Mincho" w:hAnsi="Arial"/>
          <w:sz w:val="22"/>
          <w:szCs w:val="22"/>
          <w:lang w:eastAsia="en-US"/>
        </w:rPr>
      </w:pPr>
    </w:p>
    <w:p w14:paraId="235EA1E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007523D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8ED70B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3809BC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687F299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716AEA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2DB06B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421C2D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7E3BBC9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54BFDA6E"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5F2B907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25530625"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7D1F8125" w14:textId="77777777"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3444E5" w14:paraId="0451ED56" w14:textId="77777777" w:rsidTr="003444E5">
        <w:tc>
          <w:tcPr>
            <w:tcW w:w="2929" w:type="dxa"/>
          </w:tcPr>
          <w:p w14:paraId="3CAA622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Parámetro Técnico</w:t>
            </w:r>
          </w:p>
        </w:tc>
        <w:tc>
          <w:tcPr>
            <w:tcW w:w="2929" w:type="dxa"/>
          </w:tcPr>
          <w:p w14:paraId="6F833ED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Descendente (</w:t>
            </w:r>
            <w:proofErr w:type="spellStart"/>
            <w:r w:rsidRPr="003444E5">
              <w:rPr>
                <w:rFonts w:ascii="Arial" w:hAnsi="Arial"/>
                <w:sz w:val="22"/>
                <w:szCs w:val="22"/>
              </w:rPr>
              <w:t>Downstream</w:t>
            </w:r>
            <w:proofErr w:type="spellEnd"/>
            <w:r w:rsidRPr="003444E5">
              <w:rPr>
                <w:rFonts w:ascii="Arial" w:hAnsi="Arial"/>
                <w:sz w:val="22"/>
                <w:szCs w:val="22"/>
              </w:rPr>
              <w:t>)</w:t>
            </w:r>
          </w:p>
        </w:tc>
        <w:tc>
          <w:tcPr>
            <w:tcW w:w="2929" w:type="dxa"/>
          </w:tcPr>
          <w:p w14:paraId="190F8AF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Canal Ascendente (</w:t>
            </w:r>
            <w:proofErr w:type="spellStart"/>
            <w:r w:rsidRPr="003444E5">
              <w:rPr>
                <w:rFonts w:ascii="Arial" w:hAnsi="Arial"/>
                <w:sz w:val="22"/>
                <w:szCs w:val="22"/>
              </w:rPr>
              <w:t>Upstream</w:t>
            </w:r>
            <w:proofErr w:type="spellEnd"/>
            <w:r w:rsidRPr="003444E5">
              <w:rPr>
                <w:rFonts w:ascii="Arial" w:hAnsi="Arial"/>
                <w:sz w:val="22"/>
                <w:szCs w:val="22"/>
              </w:rPr>
              <w:t>)</w:t>
            </w:r>
          </w:p>
        </w:tc>
      </w:tr>
      <w:tr w:rsidR="007E342C" w:rsidRPr="003444E5" w14:paraId="34A3985F" w14:textId="77777777" w:rsidTr="003444E5">
        <w:tc>
          <w:tcPr>
            <w:tcW w:w="2929" w:type="dxa"/>
          </w:tcPr>
          <w:p w14:paraId="560AAF0B"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Tasa de Transmisión Nominal</w:t>
            </w:r>
          </w:p>
        </w:tc>
        <w:tc>
          <w:tcPr>
            <w:tcW w:w="2929" w:type="dxa"/>
          </w:tcPr>
          <w:p w14:paraId="72EA18A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2.488 Gbps</w:t>
            </w:r>
          </w:p>
        </w:tc>
        <w:tc>
          <w:tcPr>
            <w:tcW w:w="2929" w:type="dxa"/>
          </w:tcPr>
          <w:p w14:paraId="19C1A35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1.244 Gbps</w:t>
            </w:r>
          </w:p>
        </w:tc>
      </w:tr>
      <w:tr w:rsidR="007E342C" w:rsidRPr="003444E5" w14:paraId="657D6245" w14:textId="77777777" w:rsidTr="003444E5">
        <w:tc>
          <w:tcPr>
            <w:tcW w:w="2929" w:type="dxa"/>
          </w:tcPr>
          <w:p w14:paraId="0319399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Longitud de Onda Central</w:t>
            </w:r>
          </w:p>
        </w:tc>
        <w:tc>
          <w:tcPr>
            <w:tcW w:w="2929" w:type="dxa"/>
          </w:tcPr>
          <w:p w14:paraId="79C368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1490 nm (± 10 nm)</w:t>
            </w:r>
          </w:p>
        </w:tc>
        <w:tc>
          <w:tcPr>
            <w:tcW w:w="2929" w:type="dxa"/>
          </w:tcPr>
          <w:p w14:paraId="5880EFD3"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1310 nm (± 50 nm)</w:t>
            </w:r>
          </w:p>
        </w:tc>
      </w:tr>
      <w:tr w:rsidR="007E342C" w:rsidRPr="003444E5" w14:paraId="42BE62BD" w14:textId="77777777" w:rsidTr="003444E5">
        <w:tc>
          <w:tcPr>
            <w:tcW w:w="2929" w:type="dxa"/>
          </w:tcPr>
          <w:p w14:paraId="162FCB22"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lastRenderedPageBreak/>
              <w:t>Método de Acceso al Medio</w:t>
            </w:r>
          </w:p>
        </w:tc>
        <w:tc>
          <w:tcPr>
            <w:tcW w:w="2929" w:type="dxa"/>
          </w:tcPr>
          <w:p w14:paraId="42909791"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Radiodifusión TDM / GEM</w:t>
            </w:r>
          </w:p>
        </w:tc>
        <w:tc>
          <w:tcPr>
            <w:tcW w:w="2929" w:type="dxa"/>
          </w:tcPr>
          <w:p w14:paraId="401362B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Acceso Múltiple TDMA</w:t>
            </w:r>
          </w:p>
        </w:tc>
      </w:tr>
      <w:tr w:rsidR="007E342C" w:rsidRPr="003444E5" w14:paraId="68A87134" w14:textId="77777777" w:rsidTr="003444E5">
        <w:tc>
          <w:tcPr>
            <w:tcW w:w="2929" w:type="dxa"/>
          </w:tcPr>
          <w:p w14:paraId="1CDED437"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Lógico Máximo</w:t>
            </w:r>
          </w:p>
        </w:tc>
        <w:tc>
          <w:tcPr>
            <w:tcW w:w="2929" w:type="dxa"/>
          </w:tcPr>
          <w:p w14:paraId="2B7FF68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c>
          <w:tcPr>
            <w:tcW w:w="2929" w:type="dxa"/>
          </w:tcPr>
          <w:p w14:paraId="6720995D"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60 km</w:t>
            </w:r>
          </w:p>
        </w:tc>
      </w:tr>
      <w:tr w:rsidR="007E342C" w:rsidRPr="003444E5" w14:paraId="5FAC92D5" w14:textId="77777777" w:rsidTr="003444E5">
        <w:tc>
          <w:tcPr>
            <w:tcW w:w="2929" w:type="dxa"/>
          </w:tcPr>
          <w:p w14:paraId="210BD1BA"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Alcance Físico Máximo</w:t>
            </w:r>
          </w:p>
        </w:tc>
        <w:tc>
          <w:tcPr>
            <w:tcW w:w="2929" w:type="dxa"/>
          </w:tcPr>
          <w:p w14:paraId="5D798D62"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c>
          <w:tcPr>
            <w:tcW w:w="2929" w:type="dxa"/>
          </w:tcPr>
          <w:p w14:paraId="1B31C704"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20 km (Split 1:64)</w:t>
            </w:r>
          </w:p>
        </w:tc>
      </w:tr>
      <w:tr w:rsidR="007E342C" w:rsidRPr="003444E5" w14:paraId="2F66C4C8" w14:textId="77777777" w:rsidTr="003444E5">
        <w:tc>
          <w:tcPr>
            <w:tcW w:w="2929" w:type="dxa"/>
          </w:tcPr>
          <w:p w14:paraId="7A89DFEC"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Relación de División Típica</w:t>
            </w:r>
          </w:p>
        </w:tc>
        <w:tc>
          <w:tcPr>
            <w:tcW w:w="2929" w:type="dxa"/>
          </w:tcPr>
          <w:p w14:paraId="16606C2E"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c>
          <w:tcPr>
            <w:tcW w:w="2929" w:type="dxa"/>
          </w:tcPr>
          <w:p w14:paraId="0C22D58A"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1:32 a 1:64 (Hasta 1:128)</w:t>
            </w:r>
          </w:p>
        </w:tc>
      </w:tr>
      <w:tr w:rsidR="007E342C" w:rsidRPr="003444E5" w14:paraId="2D3E59C2" w14:textId="77777777" w:rsidTr="003444E5">
        <w:tc>
          <w:tcPr>
            <w:tcW w:w="2929" w:type="dxa"/>
          </w:tcPr>
          <w:p w14:paraId="14980899" w14:textId="77777777" w:rsidR="007E342C" w:rsidRPr="003444E5" w:rsidRDefault="007E342C" w:rsidP="007E342C">
            <w:pPr>
              <w:spacing w:after="200" w:line="276" w:lineRule="auto"/>
              <w:jc w:val="left"/>
              <w:rPr>
                <w:rFonts w:ascii="Arial" w:hAnsi="Arial"/>
                <w:sz w:val="22"/>
                <w:szCs w:val="22"/>
              </w:rPr>
            </w:pPr>
            <w:r w:rsidRPr="003444E5">
              <w:rPr>
                <w:rFonts w:ascii="Arial" w:hAnsi="Arial"/>
                <w:sz w:val="22"/>
                <w:szCs w:val="22"/>
              </w:rPr>
              <w:t>Formato de Codificación</w:t>
            </w:r>
          </w:p>
        </w:tc>
        <w:tc>
          <w:tcPr>
            <w:tcW w:w="2929" w:type="dxa"/>
          </w:tcPr>
          <w:p w14:paraId="278E8430"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c>
          <w:tcPr>
            <w:tcW w:w="2929" w:type="dxa"/>
          </w:tcPr>
          <w:p w14:paraId="2171FE88" w14:textId="77777777" w:rsidR="007E342C" w:rsidRPr="003444E5" w:rsidRDefault="007E342C" w:rsidP="007E342C">
            <w:pPr>
              <w:spacing w:after="200" w:line="276" w:lineRule="auto"/>
              <w:jc w:val="center"/>
              <w:rPr>
                <w:rFonts w:ascii="Arial" w:hAnsi="Arial"/>
                <w:sz w:val="22"/>
                <w:szCs w:val="22"/>
              </w:rPr>
            </w:pPr>
            <w:r w:rsidRPr="003444E5">
              <w:rPr>
                <w:rFonts w:ascii="Arial" w:hAnsi="Arial"/>
                <w:sz w:val="22"/>
                <w:szCs w:val="22"/>
              </w:rPr>
              <w:t>NRZ</w:t>
            </w:r>
          </w:p>
        </w:tc>
      </w:tr>
    </w:tbl>
    <w:p w14:paraId="4C0643B6" w14:textId="77777777" w:rsidR="00B60908" w:rsidRDefault="00B60908" w:rsidP="007E342C">
      <w:pPr>
        <w:spacing w:before="200" w:after="120" w:line="276" w:lineRule="auto"/>
        <w:jc w:val="center"/>
        <w:rPr>
          <w:rFonts w:ascii="Arial" w:eastAsia="MS Mincho" w:hAnsi="Arial"/>
          <w:b/>
          <w:sz w:val="19"/>
          <w:szCs w:val="22"/>
          <w:lang w:eastAsia="en-US"/>
        </w:rPr>
      </w:pPr>
    </w:p>
    <w:p w14:paraId="27608DF6" w14:textId="7777777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3E32DEF9"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3. Espectro y plan de longitudes de onda en GPON (ITU-T G.984.2 WDM).</w:t>
      </w:r>
    </w:p>
    <w:p w14:paraId="40A0D0AC" w14:textId="77777777"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47224A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59F445F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0B2E3E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0816E55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Frame</w:t>
      </w:r>
      <w:proofErr w:type="gramEnd"/>
      <w:r w:rsidRPr="005841B3">
        <w:rPr>
          <w:rFonts w:ascii="Arial" w:eastAsia="MS Mincho" w:hAnsi="Arial"/>
          <w:sz w:val="22"/>
          <w:szCs w:val="22"/>
          <w:lang w:eastAsia="en-US"/>
        </w:rPr>
        <w:t xml:space="preserve"> - ODF): Bastidor modular que permite organizar, conmutar y fusionar los puertos PON emisores con los cables troncales de salida.</w:t>
      </w:r>
    </w:p>
    <w:p w14:paraId="7168BDA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5A4180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1DF8C6F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BF6E70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7A09A8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F90F4F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571254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753F1D9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115E1055"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60A53976" w14:textId="777777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615E7" w14:paraId="05B551F0" w14:textId="77777777" w:rsidTr="009615E7">
        <w:tc>
          <w:tcPr>
            <w:tcW w:w="2197" w:type="dxa"/>
          </w:tcPr>
          <w:p w14:paraId="3D9A40A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Relación de División</w:t>
            </w:r>
          </w:p>
        </w:tc>
        <w:tc>
          <w:tcPr>
            <w:tcW w:w="2197" w:type="dxa"/>
          </w:tcPr>
          <w:p w14:paraId="61AE3561"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Teórica (dB)</w:t>
            </w:r>
          </w:p>
        </w:tc>
        <w:tc>
          <w:tcPr>
            <w:tcW w:w="2197" w:type="dxa"/>
          </w:tcPr>
          <w:p w14:paraId="7342C2B8"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Pérdida de Exceso Típica (dB)</w:t>
            </w:r>
          </w:p>
        </w:tc>
        <w:tc>
          <w:tcPr>
            <w:tcW w:w="2197" w:type="dxa"/>
          </w:tcPr>
          <w:p w14:paraId="6335100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Atenuación Total Práctica (dB)</w:t>
            </w:r>
          </w:p>
        </w:tc>
      </w:tr>
      <w:tr w:rsidR="007E342C" w:rsidRPr="009615E7" w14:paraId="517B5780" w14:textId="77777777" w:rsidTr="009615E7">
        <w:tc>
          <w:tcPr>
            <w:tcW w:w="2197" w:type="dxa"/>
          </w:tcPr>
          <w:p w14:paraId="181512CC"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1:2</w:t>
            </w:r>
          </w:p>
        </w:tc>
        <w:tc>
          <w:tcPr>
            <w:tcW w:w="2197" w:type="dxa"/>
          </w:tcPr>
          <w:p w14:paraId="7B7ECED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3.01 dB</w:t>
            </w:r>
          </w:p>
        </w:tc>
        <w:tc>
          <w:tcPr>
            <w:tcW w:w="2197" w:type="dxa"/>
          </w:tcPr>
          <w:p w14:paraId="4AD1C075"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0.40 dB</w:t>
            </w:r>
          </w:p>
        </w:tc>
        <w:tc>
          <w:tcPr>
            <w:tcW w:w="2197" w:type="dxa"/>
          </w:tcPr>
          <w:p w14:paraId="6BD124BD"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3.50 dB</w:t>
            </w:r>
          </w:p>
        </w:tc>
      </w:tr>
      <w:tr w:rsidR="007E342C" w:rsidRPr="009615E7" w14:paraId="06B89686" w14:textId="77777777" w:rsidTr="009615E7">
        <w:tc>
          <w:tcPr>
            <w:tcW w:w="2197" w:type="dxa"/>
          </w:tcPr>
          <w:p w14:paraId="03D8B89F"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1:4</w:t>
            </w:r>
          </w:p>
        </w:tc>
        <w:tc>
          <w:tcPr>
            <w:tcW w:w="2197" w:type="dxa"/>
          </w:tcPr>
          <w:p w14:paraId="2C2F6D8D"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6.02 dB</w:t>
            </w:r>
          </w:p>
        </w:tc>
        <w:tc>
          <w:tcPr>
            <w:tcW w:w="2197" w:type="dxa"/>
          </w:tcPr>
          <w:p w14:paraId="328A802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0.70 dB</w:t>
            </w:r>
          </w:p>
        </w:tc>
        <w:tc>
          <w:tcPr>
            <w:tcW w:w="2197" w:type="dxa"/>
          </w:tcPr>
          <w:p w14:paraId="06625DE4"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6.80 dB</w:t>
            </w:r>
          </w:p>
        </w:tc>
      </w:tr>
      <w:tr w:rsidR="007E342C" w:rsidRPr="009615E7" w14:paraId="4AFBFF10" w14:textId="77777777" w:rsidTr="009615E7">
        <w:tc>
          <w:tcPr>
            <w:tcW w:w="2197" w:type="dxa"/>
          </w:tcPr>
          <w:p w14:paraId="727349F9"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1:8</w:t>
            </w:r>
          </w:p>
        </w:tc>
        <w:tc>
          <w:tcPr>
            <w:tcW w:w="2197" w:type="dxa"/>
          </w:tcPr>
          <w:p w14:paraId="4BE9D79B"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9.03 dB</w:t>
            </w:r>
          </w:p>
        </w:tc>
        <w:tc>
          <w:tcPr>
            <w:tcW w:w="2197" w:type="dxa"/>
          </w:tcPr>
          <w:p w14:paraId="650142C7"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1.00 dB</w:t>
            </w:r>
          </w:p>
        </w:tc>
        <w:tc>
          <w:tcPr>
            <w:tcW w:w="2197" w:type="dxa"/>
          </w:tcPr>
          <w:p w14:paraId="7C6BB497"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10.30 dB</w:t>
            </w:r>
          </w:p>
        </w:tc>
      </w:tr>
      <w:tr w:rsidR="007E342C" w:rsidRPr="009615E7" w14:paraId="024196C0" w14:textId="77777777" w:rsidTr="009615E7">
        <w:tc>
          <w:tcPr>
            <w:tcW w:w="2197" w:type="dxa"/>
          </w:tcPr>
          <w:p w14:paraId="4074EC8B"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1:16</w:t>
            </w:r>
          </w:p>
        </w:tc>
        <w:tc>
          <w:tcPr>
            <w:tcW w:w="2197" w:type="dxa"/>
          </w:tcPr>
          <w:p w14:paraId="60A3614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12.04 dB</w:t>
            </w:r>
          </w:p>
        </w:tc>
        <w:tc>
          <w:tcPr>
            <w:tcW w:w="2197" w:type="dxa"/>
          </w:tcPr>
          <w:p w14:paraId="76D7668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1.40 dB</w:t>
            </w:r>
          </w:p>
        </w:tc>
        <w:tc>
          <w:tcPr>
            <w:tcW w:w="2197" w:type="dxa"/>
          </w:tcPr>
          <w:p w14:paraId="40867BA1"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13.70 dB</w:t>
            </w:r>
          </w:p>
        </w:tc>
      </w:tr>
      <w:tr w:rsidR="007E342C" w:rsidRPr="009615E7" w14:paraId="32F7938F" w14:textId="77777777" w:rsidTr="009615E7">
        <w:tc>
          <w:tcPr>
            <w:tcW w:w="2197" w:type="dxa"/>
          </w:tcPr>
          <w:p w14:paraId="2940ED4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Splitter 1:32</w:t>
            </w:r>
          </w:p>
        </w:tc>
        <w:tc>
          <w:tcPr>
            <w:tcW w:w="2197" w:type="dxa"/>
          </w:tcPr>
          <w:p w14:paraId="3ADAEEF2"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15.05 dB</w:t>
            </w:r>
          </w:p>
        </w:tc>
        <w:tc>
          <w:tcPr>
            <w:tcW w:w="2197" w:type="dxa"/>
          </w:tcPr>
          <w:p w14:paraId="7C0D8EF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 dB</w:t>
            </w:r>
          </w:p>
        </w:tc>
        <w:tc>
          <w:tcPr>
            <w:tcW w:w="2197" w:type="dxa"/>
          </w:tcPr>
          <w:p w14:paraId="2F322D10"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17.10 dB</w:t>
            </w:r>
          </w:p>
        </w:tc>
      </w:tr>
      <w:tr w:rsidR="007E342C" w:rsidRPr="009615E7" w14:paraId="4E073CF7" w14:textId="77777777" w:rsidTr="009615E7">
        <w:tc>
          <w:tcPr>
            <w:tcW w:w="2197" w:type="dxa"/>
          </w:tcPr>
          <w:p w14:paraId="5EE49922"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lastRenderedPageBreak/>
              <w:t>Splitter 1:64</w:t>
            </w:r>
          </w:p>
        </w:tc>
        <w:tc>
          <w:tcPr>
            <w:tcW w:w="2197" w:type="dxa"/>
          </w:tcPr>
          <w:p w14:paraId="02D3926F"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18.06 dB</w:t>
            </w:r>
          </w:p>
        </w:tc>
        <w:tc>
          <w:tcPr>
            <w:tcW w:w="2197" w:type="dxa"/>
          </w:tcPr>
          <w:p w14:paraId="09A56114" w14:textId="77777777" w:rsidR="007E342C" w:rsidRPr="009615E7" w:rsidRDefault="007E342C" w:rsidP="009615E7">
            <w:pPr>
              <w:spacing w:after="200" w:line="360" w:lineRule="auto"/>
              <w:jc w:val="center"/>
              <w:rPr>
                <w:rFonts w:ascii="Arial" w:hAnsi="Arial"/>
                <w:sz w:val="22"/>
                <w:szCs w:val="22"/>
              </w:rPr>
            </w:pPr>
            <w:r w:rsidRPr="009615E7">
              <w:rPr>
                <w:rFonts w:ascii="Arial" w:hAnsi="Arial"/>
                <w:sz w:val="22"/>
                <w:szCs w:val="22"/>
              </w:rPr>
              <w:t>2.20 dB</w:t>
            </w:r>
          </w:p>
        </w:tc>
        <w:tc>
          <w:tcPr>
            <w:tcW w:w="2197" w:type="dxa"/>
          </w:tcPr>
          <w:p w14:paraId="2889EAF3" w14:textId="77777777" w:rsidR="007E342C" w:rsidRPr="009615E7" w:rsidRDefault="007E342C" w:rsidP="009615E7">
            <w:pPr>
              <w:spacing w:after="200" w:line="360" w:lineRule="auto"/>
              <w:jc w:val="left"/>
              <w:rPr>
                <w:rFonts w:ascii="Arial" w:hAnsi="Arial"/>
                <w:sz w:val="22"/>
                <w:szCs w:val="22"/>
              </w:rPr>
            </w:pPr>
            <w:r w:rsidRPr="009615E7">
              <w:rPr>
                <w:rFonts w:ascii="Arial" w:hAnsi="Arial"/>
                <w:sz w:val="22"/>
                <w:szCs w:val="22"/>
              </w:rPr>
              <w:t>20.50 dB</w:t>
            </w:r>
          </w:p>
        </w:tc>
      </w:tr>
    </w:tbl>
    <w:p w14:paraId="06BAB26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4359D8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68D5849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624CA038"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0AB7E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3E2E4A5C" w14:textId="77777777"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0E78B1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D062ED"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E6FE8F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06489D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AD7AE2E" w14:textId="7777777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2F41EABC"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4. Arquitectura de superposición de capas en un Sistema de Información Geográfica (GIS).</w:t>
      </w:r>
    </w:p>
    <w:p w14:paraId="0ED707D7"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A5478E7" w14:textId="77777777" w:rsidR="007E342C" w:rsidRPr="005841B3" w:rsidRDefault="007E342C" w:rsidP="007E342C">
      <w:pPr>
        <w:spacing w:after="80" w:line="276" w:lineRule="auto"/>
        <w:jc w:val="center"/>
        <w:rPr>
          <w:rFonts w:ascii="Arial" w:eastAsia="MS Mincho" w:hAnsi="Arial"/>
          <w:sz w:val="22"/>
          <w:szCs w:val="22"/>
          <w:lang w:eastAsia="en-US"/>
        </w:rPr>
      </w:pPr>
    </w:p>
    <w:p w14:paraId="45AF1FC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A637B7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0584AACD"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4D9925C8"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074B430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6D57F195"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1DBD3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4943E3F0"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4C8C560A"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3ECD8E0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6ECE9EE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07B3B1A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13B33F7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5E9786DC"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761D87B3"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EBDFCD"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5</w:t>
      </w:r>
      <w:r w:rsidRPr="005841B3">
        <w:rPr>
          <w:rFonts w:ascii="Arial" w:eastAsia="MS Mincho" w:hAnsi="Arial"/>
          <w:b/>
          <w:sz w:val="18"/>
          <w:szCs w:val="22"/>
          <w:lang w:eastAsia="en-US"/>
        </w:rPr>
        <w:t xml:space="preserve">. </w:t>
      </w:r>
      <w:r>
        <w:rPr>
          <w:rFonts w:ascii="Arial" w:eastAsia="MS Mincho" w:hAnsi="Arial"/>
          <w:b/>
          <w:sz w:val="18"/>
          <w:szCs w:val="22"/>
          <w:lang w:eastAsia="en-US"/>
        </w:rPr>
        <w:t xml:space="preserve">Librería </w:t>
      </w:r>
      <w:proofErr w:type="spellStart"/>
      <w:r>
        <w:rPr>
          <w:rFonts w:ascii="Arial" w:eastAsia="MS Mincho" w:hAnsi="Arial"/>
          <w:b/>
          <w:sz w:val="18"/>
          <w:szCs w:val="22"/>
          <w:lang w:eastAsia="en-US"/>
        </w:rPr>
        <w:t>Leaflet</w:t>
      </w:r>
      <w:proofErr w:type="spellEnd"/>
      <w:r>
        <w:rPr>
          <w:rFonts w:ascii="Arial" w:eastAsia="MS Mincho" w:hAnsi="Arial"/>
          <w:b/>
          <w:sz w:val="18"/>
          <w:szCs w:val="22"/>
          <w:lang w:eastAsia="en-US"/>
        </w:rPr>
        <w:t xml:space="preserve"> para mapas en </w:t>
      </w:r>
      <w:proofErr w:type="spellStart"/>
      <w:r>
        <w:rPr>
          <w:rFonts w:ascii="Arial" w:eastAsia="MS Mincho" w:hAnsi="Arial"/>
          <w:b/>
          <w:sz w:val="18"/>
          <w:szCs w:val="22"/>
          <w:lang w:eastAsia="en-US"/>
        </w:rPr>
        <w:t>react</w:t>
      </w:r>
      <w:proofErr w:type="spellEnd"/>
      <w:r w:rsidRPr="005841B3">
        <w:rPr>
          <w:rFonts w:ascii="Arial" w:eastAsia="MS Mincho" w:hAnsi="Arial"/>
          <w:b/>
          <w:sz w:val="18"/>
          <w:szCs w:val="22"/>
          <w:lang w:eastAsia="en-US"/>
        </w:rPr>
        <w:t>.</w:t>
      </w:r>
    </w:p>
    <w:p w14:paraId="24F5AC64"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7FE347E6" w14:textId="77777777"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4D4A3F0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346024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676C628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440CD92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3BF31CD6"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78A600A6" w14:textId="77777777"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3E861"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6</w:t>
      </w:r>
      <w:r w:rsidRPr="005841B3">
        <w:rPr>
          <w:rFonts w:ascii="Arial" w:eastAsia="MS Mincho" w:hAnsi="Arial"/>
          <w:b/>
          <w:sz w:val="18"/>
          <w:szCs w:val="22"/>
          <w:lang w:eastAsia="en-US"/>
        </w:rPr>
        <w:t xml:space="preserve">. </w:t>
      </w:r>
      <w:r>
        <w:rPr>
          <w:rFonts w:ascii="Arial" w:eastAsia="MS Mincho" w:hAnsi="Arial"/>
          <w:b/>
          <w:sz w:val="18"/>
          <w:szCs w:val="22"/>
          <w:lang w:eastAsia="en-US"/>
        </w:rPr>
        <w:t>Base de datos PostgreSQL</w:t>
      </w:r>
      <w:r w:rsidRPr="005841B3">
        <w:rPr>
          <w:rFonts w:ascii="Arial" w:eastAsia="MS Mincho" w:hAnsi="Arial"/>
          <w:b/>
          <w:sz w:val="18"/>
          <w:szCs w:val="22"/>
          <w:lang w:eastAsia="en-US"/>
        </w:rPr>
        <w:t>.</w:t>
      </w:r>
    </w:p>
    <w:p w14:paraId="60A67F51" w14:textId="77777777"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6E6F3B76"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3C49136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5A7B3CA6"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44D29667"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5DE0CF0C"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1473F334"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3F45BE5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1A34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1F9A07F5"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73301373"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6670DA1"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0A828D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D892FD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22FD8C7F"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7403B6DB" w14:textId="7777777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4D8ADDC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636AFC9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A6A5E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Transaction.LOCK.UPDATE</w:t>
      </w:r>
      <w:proofErr w:type="spellEnd"/>
      <w:proofErr w:type="gram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7DA87BA2"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439BE98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4F5B3E5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A74001F"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4F35A803" w14:textId="77777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7B5394" w14:textId="77777777"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 xml:space="preserve">Figura </w:t>
      </w:r>
      <w:r>
        <w:rPr>
          <w:rFonts w:ascii="Arial" w:eastAsia="MS Mincho" w:hAnsi="Arial"/>
          <w:b/>
          <w:sz w:val="18"/>
          <w:szCs w:val="22"/>
          <w:lang w:eastAsia="en-US"/>
        </w:rPr>
        <w:t>7</w:t>
      </w:r>
      <w:r w:rsidRPr="005841B3">
        <w:rPr>
          <w:rFonts w:ascii="Arial" w:eastAsia="MS Mincho" w:hAnsi="Arial"/>
          <w:b/>
          <w:sz w:val="18"/>
          <w:szCs w:val="22"/>
          <w:lang w:eastAsia="en-US"/>
        </w:rPr>
        <w:t xml:space="preserve">. </w:t>
      </w:r>
      <w:r>
        <w:rPr>
          <w:rFonts w:ascii="Arial" w:eastAsia="MS Mincho" w:hAnsi="Arial"/>
          <w:b/>
          <w:sz w:val="18"/>
          <w:szCs w:val="22"/>
          <w:lang w:eastAsia="en-US"/>
        </w:rPr>
        <w:t>Arquitectura Cliente-Servidor</w:t>
      </w:r>
      <w:r w:rsidRPr="005841B3">
        <w:rPr>
          <w:rFonts w:ascii="Arial" w:eastAsia="MS Mincho" w:hAnsi="Arial"/>
          <w:b/>
          <w:sz w:val="18"/>
          <w:szCs w:val="22"/>
          <w:lang w:eastAsia="en-US"/>
        </w:rPr>
        <w:t>.</w:t>
      </w:r>
    </w:p>
    <w:p w14:paraId="0E424277" w14:textId="77777777"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EFC7FB6" w14:textId="77777777" w:rsidR="0029400E" w:rsidRPr="005841B3" w:rsidRDefault="0029400E" w:rsidP="0029400E">
      <w:pPr>
        <w:spacing w:after="120" w:line="360" w:lineRule="auto"/>
        <w:jc w:val="center"/>
        <w:rPr>
          <w:rFonts w:ascii="Arial" w:eastAsia="MS Mincho" w:hAnsi="Arial"/>
          <w:sz w:val="22"/>
          <w:szCs w:val="22"/>
          <w:lang w:eastAsia="en-US"/>
        </w:rPr>
      </w:pPr>
    </w:p>
    <w:p w14:paraId="57BC309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69A1425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6A7BA90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251030B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79296E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4579D5B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6E09BC6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068DA83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037B15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24051E0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735DF9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72D8FE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29F7BA7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1FB822D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761D8F3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670CD7A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2BACA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02F5D6B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2C3A75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59CC052E"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02EFAA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3F59983E"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6B325E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0672DFF0"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005AD5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74D8A4F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63CC1CA" w14:textId="77777777" w:rsidR="007E342C" w:rsidRPr="009615E7" w:rsidRDefault="007E342C" w:rsidP="007E342C">
      <w:pPr>
        <w:spacing w:after="120" w:line="360" w:lineRule="auto"/>
        <w:rPr>
          <w:rFonts w:ascii="Arial" w:eastAsia="MS Mincho" w:hAnsi="Arial" w:cs="Arial"/>
          <w:sz w:val="22"/>
          <w:szCs w:val="22"/>
          <w:lang w:eastAsia="en-US"/>
        </w:rPr>
      </w:pPr>
      <w:r w:rsidRPr="009615E7">
        <w:rPr>
          <w:rFonts w:ascii="Arial" w:hAnsi="Arial" w:cs="Arial"/>
          <w:sz w:val="22"/>
          <w:szCs w:val="22"/>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53E33CF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4FA6E71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manifest.json</w:t>
      </w:r>
      <w:proofErr w:type="spellEnd"/>
      <w:proofErr w:type="gram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50FC0D8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70A012B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47FBD1E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22B12EE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02619B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758CE03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38820675"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6F3E7FB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4BB62E5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271D063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1F85404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5600CA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776A313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3FEFFE8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750537C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6439648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08D2282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015AE78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17705E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4CF128D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5AB809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6160734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4C324F0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410E347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58FF247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4F272A1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2C86C9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49E8BF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010DE1C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0C9A92C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20FD21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9E8D4E3" w14:textId="77777777"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643BC14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637364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CF59D3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559E25DE"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2F1FA76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C6576D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0B8C722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2603A1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74601D7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2656F6E2" w14:textId="77777777" w:rsidR="0024300E" w:rsidRPr="005841B3" w:rsidRDefault="0024300E" w:rsidP="0024300E"/>
    <w:p w14:paraId="714A0CCC" w14:textId="77777777" w:rsidR="000872D4" w:rsidRPr="005841B3" w:rsidRDefault="000872D4">
      <w:pPr>
        <w:rPr>
          <w:rFonts w:ascii="Arial" w:hAnsi="Arial" w:cs="Arial"/>
          <w:b/>
          <w:bCs/>
          <w:caps/>
          <w:sz w:val="28"/>
          <w:szCs w:val="28"/>
        </w:rPr>
      </w:pPr>
    </w:p>
    <w:p w14:paraId="40D9E000" w14:textId="77777777" w:rsidR="000872D4" w:rsidRPr="005841B3" w:rsidRDefault="000872D4">
      <w:pPr>
        <w:rPr>
          <w:rFonts w:ascii="Arial" w:hAnsi="Arial" w:cs="Arial"/>
          <w:b/>
          <w:bCs/>
          <w:caps/>
          <w:sz w:val="28"/>
          <w:szCs w:val="28"/>
        </w:rPr>
      </w:pPr>
    </w:p>
    <w:p w14:paraId="01733D71" w14:textId="77777777" w:rsidR="000872D4" w:rsidRPr="005841B3" w:rsidRDefault="000872D4">
      <w:pPr>
        <w:rPr>
          <w:rFonts w:ascii="Arial" w:hAnsi="Arial" w:cs="Arial"/>
          <w:b/>
          <w:bCs/>
          <w:caps/>
          <w:sz w:val="28"/>
          <w:szCs w:val="28"/>
        </w:rPr>
      </w:pPr>
    </w:p>
    <w:p w14:paraId="3D08B892" w14:textId="77777777" w:rsidR="000872D4" w:rsidRPr="005841B3" w:rsidRDefault="000872D4">
      <w:pPr>
        <w:rPr>
          <w:rFonts w:ascii="Arial" w:hAnsi="Arial" w:cs="Arial"/>
          <w:b/>
          <w:bCs/>
          <w:caps/>
          <w:sz w:val="28"/>
          <w:szCs w:val="28"/>
        </w:rPr>
      </w:pPr>
    </w:p>
    <w:p w14:paraId="129D8C70" w14:textId="77777777" w:rsidR="000872D4" w:rsidRPr="005841B3" w:rsidRDefault="000872D4">
      <w:pPr>
        <w:rPr>
          <w:rFonts w:ascii="Arial" w:hAnsi="Arial" w:cs="Arial"/>
          <w:b/>
          <w:bCs/>
          <w:caps/>
          <w:sz w:val="28"/>
          <w:szCs w:val="28"/>
        </w:rPr>
      </w:pPr>
    </w:p>
    <w:p w14:paraId="412169FF" w14:textId="77777777" w:rsidR="000872D4" w:rsidRPr="005841B3" w:rsidRDefault="000872D4">
      <w:pPr>
        <w:rPr>
          <w:rFonts w:ascii="Arial" w:hAnsi="Arial" w:cs="Arial"/>
          <w:b/>
          <w:bCs/>
          <w:caps/>
          <w:sz w:val="28"/>
          <w:szCs w:val="28"/>
        </w:rPr>
      </w:pPr>
    </w:p>
    <w:p w14:paraId="39EC3627" w14:textId="77777777" w:rsidR="000872D4" w:rsidRPr="005841B3" w:rsidRDefault="000872D4">
      <w:pPr>
        <w:rPr>
          <w:rFonts w:ascii="Arial" w:hAnsi="Arial" w:cs="Arial"/>
          <w:b/>
          <w:bCs/>
          <w:caps/>
          <w:sz w:val="28"/>
          <w:szCs w:val="28"/>
        </w:rPr>
      </w:pPr>
    </w:p>
    <w:p w14:paraId="35E639D4" w14:textId="77777777" w:rsidR="000872D4" w:rsidRPr="005841B3" w:rsidRDefault="000872D4">
      <w:pPr>
        <w:rPr>
          <w:rFonts w:ascii="Arial" w:hAnsi="Arial" w:cs="Arial"/>
          <w:b/>
          <w:bCs/>
          <w:caps/>
          <w:sz w:val="28"/>
          <w:szCs w:val="28"/>
        </w:rPr>
      </w:pPr>
    </w:p>
    <w:p w14:paraId="5C4554AD" w14:textId="77777777" w:rsidR="000872D4" w:rsidRPr="005841B3" w:rsidRDefault="000872D4">
      <w:pPr>
        <w:rPr>
          <w:rFonts w:ascii="Arial" w:hAnsi="Arial" w:cs="Arial"/>
          <w:b/>
          <w:bCs/>
          <w:caps/>
          <w:sz w:val="28"/>
          <w:szCs w:val="28"/>
        </w:rPr>
      </w:pPr>
    </w:p>
    <w:p w14:paraId="6ACE68CE" w14:textId="77777777" w:rsidR="000872D4" w:rsidRPr="005841B3" w:rsidRDefault="000872D4">
      <w:pPr>
        <w:rPr>
          <w:rFonts w:ascii="Arial" w:hAnsi="Arial" w:cs="Arial"/>
          <w:b/>
          <w:bCs/>
          <w:caps/>
          <w:sz w:val="28"/>
          <w:szCs w:val="28"/>
        </w:rPr>
      </w:pPr>
    </w:p>
    <w:p w14:paraId="0B979FA0" w14:textId="77777777" w:rsidR="000872D4" w:rsidRPr="005841B3" w:rsidRDefault="000872D4"/>
    <w:p w14:paraId="52D3691B" w14:textId="77777777" w:rsidR="000872D4" w:rsidRPr="005841B3" w:rsidRDefault="000872D4"/>
    <w:p w14:paraId="1374228E"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95E4AB8" w14:textId="77777777" w:rsidR="000872D4" w:rsidRPr="005841B3" w:rsidRDefault="000872D4" w:rsidP="000872D4">
      <w:pPr>
        <w:spacing w:before="200" w:after="280" w:line="360" w:lineRule="auto"/>
        <w:rPr>
          <w:rFonts w:ascii="Arial" w:eastAsia="MS Mincho" w:hAnsi="Arial"/>
          <w:b/>
          <w:bCs/>
          <w:sz w:val="22"/>
          <w:szCs w:val="22"/>
          <w:lang w:eastAsia="en-US"/>
        </w:rPr>
      </w:pPr>
    </w:p>
    <w:p w14:paraId="61656A54" w14:textId="77777777" w:rsidR="00FA1D93" w:rsidRDefault="00000000">
      <w:pPr>
        <w:pStyle w:val="Ttulo3"/>
        <w:spacing w:before="280" w:line="276" w:lineRule="auto"/>
        <w:jc w:val="left"/>
      </w:pPr>
      <w:r>
        <w:rPr>
          <w:rFonts w:ascii="Arial" w:hAnsi="Arial"/>
          <w:sz w:val="22"/>
        </w:rPr>
        <w:t>2.8.4 Arquitectura de Base de Datos Serverless en la Nube: Neon Database</w:t>
      </w:r>
    </w:p>
    <w:p w14:paraId="0AAD118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C8628EF" w14:textId="77777777" w:rsidR="00FA1D93" w:rsidRDefault="00000000">
      <w:pPr>
        <w:spacing w:before="200" w:after="280" w:line="360" w:lineRule="auto"/>
      </w:pPr>
      <w:r>
        <w:rPr>
          <w:rFonts w:ascii="Arial" w:hAnsi="Arial"/>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1DD17D7"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09E863BB" w14:textId="3EE346CF"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sidRPr="003444E5">
        <w:rPr>
          <w:rFonts w:ascii="Arial" w:hAnsi="Arial" w:cs="Arial"/>
          <w:sz w:val="22"/>
          <w:szCs w:val="22"/>
        </w:rPr>
        <w:t>cero almacenamiento físico adicional</w:t>
      </w:r>
      <w:proofErr w:type="gramEnd"/>
      <w:r w:rsidRPr="003444E5">
        <w:rPr>
          <w:rFonts w:ascii="Arial" w:hAnsi="Arial" w:cs="Arial"/>
          <w:sz w:val="22"/>
          <w:szCs w:val="22"/>
        </w:rPr>
        <w:t xml:space="preserve">. La nueva rama generada comparte las mismas páginas inmutables de solo lectura con su rama de origen, únicamente cuando se suscitan mutaciones (INSERT, UPDATE o DELETE) en el nuevo entorno, se escriben bloques diferenciales aislados. </w:t>
      </w:r>
    </w:p>
    <w:p w14:paraId="3346C17E" w14:textId="77777777" w:rsidR="00FA1D93" w:rsidRDefault="00000000">
      <w:pPr>
        <w:spacing w:before="200" w:after="280" w:line="360" w:lineRule="auto"/>
      </w:pPr>
      <w:r>
        <w:rPr>
          <w:rFonts w:ascii="Arial" w:hAnsi="Arial"/>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14:paraId="4C6E0028" w14:textId="77777777" w:rsidR="003444E5" w:rsidRDefault="003444E5" w:rsidP="000872D4">
      <w:pPr>
        <w:pStyle w:val="Ttulo1"/>
        <w:jc w:val="left"/>
        <w:rPr>
          <w:rFonts w:ascii="Arial" w:eastAsia="MS Mincho" w:hAnsi="Arial"/>
          <w:sz w:val="72"/>
          <w:szCs w:val="72"/>
          <w:lang w:eastAsia="en-US"/>
        </w:rPr>
      </w:pPr>
    </w:p>
    <w:p w14:paraId="78BCFF83" w14:textId="77777777" w:rsidR="003444E5" w:rsidRDefault="003444E5" w:rsidP="000872D4">
      <w:pPr>
        <w:pStyle w:val="Ttulo1"/>
        <w:jc w:val="left"/>
        <w:rPr>
          <w:rFonts w:ascii="Arial" w:eastAsia="MS Mincho" w:hAnsi="Arial"/>
          <w:sz w:val="72"/>
          <w:szCs w:val="72"/>
          <w:lang w:eastAsia="en-US"/>
        </w:rPr>
      </w:pPr>
    </w:p>
    <w:p w14:paraId="62D25A15" w14:textId="77777777" w:rsidR="003444E5" w:rsidRDefault="003444E5" w:rsidP="000872D4">
      <w:pPr>
        <w:pStyle w:val="Ttulo1"/>
        <w:jc w:val="left"/>
        <w:rPr>
          <w:rFonts w:ascii="Arial" w:eastAsia="MS Mincho" w:hAnsi="Arial"/>
          <w:sz w:val="72"/>
          <w:szCs w:val="72"/>
          <w:lang w:eastAsia="en-US"/>
        </w:rPr>
      </w:pPr>
    </w:p>
    <w:p w14:paraId="5A742DFA" w14:textId="77777777" w:rsidR="003444E5" w:rsidRDefault="003444E5" w:rsidP="000872D4">
      <w:pPr>
        <w:pStyle w:val="Ttulo1"/>
        <w:jc w:val="left"/>
        <w:rPr>
          <w:rFonts w:ascii="Arial" w:eastAsia="MS Mincho" w:hAnsi="Arial"/>
          <w:sz w:val="72"/>
          <w:szCs w:val="72"/>
          <w:lang w:eastAsia="en-US"/>
        </w:rPr>
      </w:pPr>
    </w:p>
    <w:p w14:paraId="2A9FE363" w14:textId="3614C7B5"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52E323E1" w14:textId="77777777" w:rsidR="000872D4" w:rsidRPr="005841B3" w:rsidRDefault="000872D4" w:rsidP="000872D4">
      <w:pPr>
        <w:spacing w:before="200" w:after="280" w:line="360" w:lineRule="auto"/>
        <w:rPr>
          <w:rFonts w:ascii="Arial" w:eastAsia="MS Mincho" w:hAnsi="Arial"/>
          <w:sz w:val="22"/>
          <w:szCs w:val="22"/>
          <w:lang w:eastAsia="en-US"/>
        </w:rPr>
      </w:pPr>
    </w:p>
    <w:p w14:paraId="6EE4638D" w14:textId="77777777" w:rsidR="000872D4" w:rsidRPr="005841B3" w:rsidRDefault="000872D4" w:rsidP="000872D4">
      <w:pPr>
        <w:spacing w:before="200" w:after="280" w:line="360" w:lineRule="auto"/>
        <w:rPr>
          <w:rFonts w:ascii="Arial" w:eastAsia="MS Mincho" w:hAnsi="Arial"/>
          <w:sz w:val="22"/>
          <w:szCs w:val="22"/>
          <w:lang w:eastAsia="en-US"/>
        </w:rPr>
      </w:pPr>
    </w:p>
    <w:p w14:paraId="4ACBF8E1" w14:textId="77777777"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0E17B5DE" w14:textId="77777777" w:rsidR="000B181E" w:rsidRPr="005841B3" w:rsidRDefault="00A11615">
      <w:r w:rsidRPr="005841B3">
        <w:br w:type="page"/>
      </w:r>
    </w:p>
    <w:p w14:paraId="3EA8CF3A"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6D22CC25"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6AFE8C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26A45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01E77F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291CD0E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5186F3D4"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144E8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B9A4F9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39EB98E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1E5518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18D5CC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672CFD61" w14:textId="77777777"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9F00084">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4017031" w14:textId="77777777" w:rsidR="006A0A33" w:rsidRPr="005841B3" w:rsidRDefault="006A0A33" w:rsidP="006A0A33">
      <w:pPr>
        <w:spacing w:after="120" w:line="360" w:lineRule="auto"/>
        <w:jc w:val="center"/>
        <w:rPr>
          <w:rFonts w:ascii="Arial" w:eastAsia="MS Mincho" w:hAnsi="Arial"/>
          <w:sz w:val="22"/>
          <w:szCs w:val="22"/>
          <w:lang w:eastAsia="en-US"/>
        </w:rPr>
      </w:pPr>
    </w:p>
    <w:p w14:paraId="0639EE9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77836BE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07CE59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1254F7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6095CC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6DC654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6CA1CC6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162AD64C" w14:textId="77777777"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046BDD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391C702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13086C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546ABBD"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33758FD" w14:textId="77777777"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3D5DA7E5" w14:textId="77777777"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14:paraId="4CFEC8B1" w14:textId="77777777" w:rsidR="00FA1D93" w:rsidRDefault="00000000">
      <w:pPr>
        <w:pStyle w:val="Ttulo3"/>
        <w:spacing w:before="280" w:line="276" w:lineRule="auto"/>
        <w:jc w:val="left"/>
      </w:pPr>
      <w:r>
        <w:rPr>
          <w:rFonts w:ascii="Arial" w:hAnsi="Arial"/>
          <w:sz w:val="22"/>
        </w:rPr>
        <w:t>3.2.2 Diagrama General de Casos de Uso del Sistema (UML)</w:t>
      </w:r>
    </w:p>
    <w:p w14:paraId="65661999" w14:textId="3C69B43B" w:rsidR="00FA1D93" w:rsidRDefault="00000000">
      <w:pPr>
        <w:spacing w:before="200" w:after="280" w:line="360" w:lineRule="auto"/>
      </w:pPr>
      <w:r>
        <w:rPr>
          <w:rFonts w:ascii="Arial" w:hAnsi="Arial"/>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18F0E09F" w14:textId="77777777" w:rsidR="00FA1D93" w:rsidRDefault="00000000">
      <w:pPr>
        <w:spacing w:before="240" w:after="80"/>
        <w:jc w:val="center"/>
      </w:pPr>
      <w:r>
        <w:rPr>
          <w:noProof/>
        </w:rPr>
        <w:lastRenderedPageBreak/>
        <w:drawing>
          <wp:inline distT="0" distB="0" distL="0" distR="0" wp14:anchorId="37DB9FA1" wp14:editId="7F87A3A0">
            <wp:extent cx="5486400" cy="3649055"/>
            <wp:effectExtent l="0" t="0" r="0" b="0"/>
            <wp:docPr id="2107409582" name="Picture 210740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649055"/>
                    </a:xfrm>
                    <a:prstGeom prst="rect">
                      <a:avLst/>
                    </a:prstGeom>
                  </pic:spPr>
                </pic:pic>
              </a:graphicData>
            </a:graphic>
          </wp:inline>
        </w:drawing>
      </w:r>
    </w:p>
    <w:p w14:paraId="6BE5E5A9" w14:textId="77777777" w:rsidR="00FA1D93" w:rsidRDefault="00000000">
      <w:pPr>
        <w:spacing w:before="80" w:after="40"/>
        <w:jc w:val="center"/>
      </w:pPr>
      <w:r>
        <w:rPr>
          <w:rFonts w:ascii="Arial" w:hAnsi="Arial"/>
          <w:b/>
          <w:sz w:val="18"/>
        </w:rPr>
        <w:t>Figura 5. Diagrama general de casos de uso del sistema bajo estándar UML.</w:t>
      </w:r>
    </w:p>
    <w:p w14:paraId="6DA8838C" w14:textId="77777777" w:rsidR="00FA1D93" w:rsidRDefault="00000000">
      <w:pPr>
        <w:spacing w:after="240"/>
        <w:jc w:val="center"/>
      </w:pPr>
      <w:r>
        <w:rPr>
          <w:rFonts w:ascii="Arial" w:hAnsi="Arial"/>
          <w:i/>
          <w:sz w:val="17"/>
        </w:rPr>
        <w:t>Fuente: Elaboración propia a partir del levantamiento de requerimientos en GPON TELECOM S.A. de C.V.</w:t>
      </w:r>
    </w:p>
    <w:p w14:paraId="74CB7523" w14:textId="77777777" w:rsidR="00FA1D93" w:rsidRDefault="00000000">
      <w:pPr>
        <w:spacing w:before="200" w:after="280" w:line="360" w:lineRule="auto"/>
      </w:pPr>
      <w:r>
        <w:rPr>
          <w:rFonts w:ascii="Arial" w:hAnsi="Arial"/>
          <w:sz w:val="22"/>
        </w:rPr>
        <w:t>A continuación, se detalla formalmente la composición funcional de cada uno de los cuatro módulos modelados en el diagrama:</w:t>
      </w:r>
    </w:p>
    <w:p w14:paraId="3C59B37B" w14:textId="77777777" w:rsidR="00FA1D93" w:rsidRDefault="00000000">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14:paraId="58474196" w14:textId="77777777" w:rsidR="00FA1D93" w:rsidRDefault="00000000">
      <w:pPr>
        <w:spacing w:before="200" w:after="280" w:line="360" w:lineRule="auto"/>
      </w:pPr>
      <w:r>
        <w:rPr>
          <w:rFonts w:ascii="Arial" w:hAnsi="Arial"/>
          <w:sz w:val="22"/>
        </w:rPr>
        <w:t xml:space="preserve">2. Módulo 2: Cartografía GIS, Trazado Troncal y Cajas Terminales NAP: Comprende los casos de uso CU-04 (Consultar Mapa GIS, Rutas y Semáforo de Saturación), CU-05 </w:t>
      </w:r>
      <w:r>
        <w:rPr>
          <w:rFonts w:ascii="Arial" w:hAnsi="Arial"/>
          <w:sz w:val="22"/>
        </w:rPr>
        <w:lastRenderedPageBreak/>
        <w:t>(Calibrar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40ABF168" w14:textId="77777777" w:rsidR="00FA1D93" w:rsidRDefault="00000000">
      <w:pPr>
        <w:spacing w:before="200" w:after="280" w:line="360" w:lineRule="auto"/>
      </w:pPr>
      <w:r>
        <w:rPr>
          <w:rFonts w:ascii="Arial" w:hAnsi="Arial"/>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1F58FB6C" w14:textId="77777777" w:rsidR="00FA1D93" w:rsidRDefault="00000000">
      <w:pPr>
        <w:spacing w:before="200" w:after="280" w:line="360" w:lineRule="auto"/>
      </w:pPr>
      <w:r>
        <w:rPr>
          <w:rFonts w:ascii="Arial" w:hAnsi="Arial"/>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33B23381" w14:textId="77777777" w:rsidR="00FA1D93" w:rsidRDefault="00000000">
      <w:pPr>
        <w:spacing w:before="200" w:after="280" w:line="360" w:lineRule="auto"/>
      </w:pPr>
      <w:r>
        <w:rPr>
          <w:rFonts w:ascii="Arial" w:hAnsi="Arial"/>
          <w:sz w:val="22"/>
        </w:rPr>
        <w:t>Asimismo, el diagrama formaliza la interacción y responsabilidades operativas de los cuatro actores identificados:</w:t>
      </w:r>
    </w:p>
    <w:p w14:paraId="566EAA76" w14:textId="77777777" w:rsidR="00FA1D93" w:rsidRDefault="00000000">
      <w:pPr>
        <w:spacing w:before="200" w:after="280" w:line="360" w:lineRule="auto"/>
      </w:pPr>
      <w:r>
        <w:rPr>
          <w:rFonts w:ascii="Arial" w:hAnsi="Arial"/>
          <w:sz w:val="22"/>
        </w:rPr>
        <w:lastRenderedPageBreak/>
        <w:t>• ACT-01 Administrador NOC: Cuenta con privilegios irrestrictos en los cuatro módulos. Es el único perfil facultado para la administración integral de usuarios (CU-03) y la configuración global de la infraestructura.</w:t>
      </w:r>
    </w:p>
    <w:p w14:paraId="6E8E5F75" w14:textId="77777777" w:rsidR="00FA1D93" w:rsidRDefault="00000000">
      <w:pPr>
        <w:spacing w:before="200" w:after="280" w:line="360" w:lineRule="auto"/>
      </w:pPr>
      <w:r>
        <w:rPr>
          <w:rFonts w:ascii="Arial" w:hAnsi="Arial"/>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66F10F9A" w14:textId="77777777" w:rsidR="00FA1D93" w:rsidRDefault="00000000">
      <w:pPr>
        <w:spacing w:before="200" w:after="280" w:line="360" w:lineRule="auto"/>
      </w:pPr>
      <w:r>
        <w:rPr>
          <w:rFonts w:ascii="Arial" w:hAnsi="Arial"/>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8F069C7" w14:textId="77777777" w:rsidR="00FA1D93" w:rsidRDefault="00000000">
      <w:pPr>
        <w:spacing w:before="200" w:after="280" w:line="360" w:lineRule="auto"/>
      </w:pPr>
      <w:r>
        <w:rPr>
          <w:rFonts w:ascii="Arial" w:hAnsi="Arial"/>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4A16C12C"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2C8687DC" w14:textId="48E27B20" w:rsidR="00B5381C" w:rsidRPr="005841B3" w:rsidRDefault="00B5381C" w:rsidP="003444E5">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4016DE69" w14:textId="77777777" w:rsidR="00FA1D93" w:rsidRPr="003444E5" w:rsidRDefault="00000000" w:rsidP="009615E7">
      <w:pPr>
        <w:spacing w:before="200" w:after="60" w:line="360" w:lineRule="auto"/>
        <w:rPr>
          <w:sz w:val="22"/>
          <w:szCs w:val="22"/>
        </w:rPr>
      </w:pPr>
      <w:r w:rsidRPr="003444E5">
        <w:rPr>
          <w:rFonts w:ascii="Arial" w:hAnsi="Arial"/>
          <w:b/>
          <w:sz w:val="22"/>
          <w:szCs w:val="22"/>
        </w:rPr>
        <w:t>1. Módulo: Seguridad</w:t>
      </w:r>
    </w:p>
    <w:p w14:paraId="485F33AB" w14:textId="7EB79986" w:rsidR="00FA1D93" w:rsidRPr="003444E5" w:rsidRDefault="00000000" w:rsidP="009615E7">
      <w:pPr>
        <w:spacing w:before="60" w:after="20" w:line="360" w:lineRule="auto"/>
        <w:rPr>
          <w:sz w:val="22"/>
          <w:szCs w:val="22"/>
        </w:rPr>
      </w:pPr>
      <w:r w:rsidRPr="003444E5">
        <w:rPr>
          <w:rFonts w:ascii="Arial" w:hAnsi="Arial"/>
          <w:b/>
          <w:sz w:val="22"/>
          <w:szCs w:val="22"/>
        </w:rPr>
        <w:t xml:space="preserve">Autenticación JWT (Prioridad: Alta): </w:t>
      </w:r>
      <w:r w:rsidRPr="003444E5">
        <w:rPr>
          <w:rFonts w:ascii="Arial" w:hAnsi="Arial"/>
          <w:sz w:val="22"/>
          <w:szCs w:val="22"/>
        </w:rPr>
        <w:t>Inicio de sesión seguro mediante correo y contraseña cifrada con emisión de token JWT firmado con vigencia de 24 horas.</w:t>
      </w:r>
    </w:p>
    <w:p w14:paraId="074DF294" w14:textId="54AFBFD9" w:rsidR="00FA1D93" w:rsidRPr="003444E5" w:rsidRDefault="00000000" w:rsidP="009615E7">
      <w:pPr>
        <w:spacing w:before="60" w:after="20" w:line="360" w:lineRule="auto"/>
        <w:rPr>
          <w:sz w:val="22"/>
          <w:szCs w:val="22"/>
        </w:rPr>
      </w:pPr>
      <w:r w:rsidRPr="003444E5">
        <w:rPr>
          <w:rFonts w:ascii="Arial" w:hAnsi="Arial"/>
          <w:b/>
          <w:sz w:val="22"/>
          <w:szCs w:val="22"/>
        </w:rPr>
        <w:t xml:space="preserve">Control RBAC y Bloqueo 403 (Prioridad: Alta): </w:t>
      </w:r>
      <w:r w:rsidRPr="003444E5">
        <w:rPr>
          <w:rFonts w:ascii="Arial" w:hAnsi="Arial"/>
          <w:sz w:val="22"/>
          <w:szCs w:val="22"/>
        </w:rPr>
        <w:t>Validación de privilegios en cada endpoint HTTP, rechazando accesos no autorizados con código de estado HTTP 403.</w:t>
      </w:r>
    </w:p>
    <w:p w14:paraId="545FC7DE" w14:textId="10C2AF5E" w:rsidR="00FA1D93" w:rsidRPr="003444E5" w:rsidRDefault="00000000" w:rsidP="009615E7">
      <w:pPr>
        <w:spacing w:before="60" w:after="20" w:line="360" w:lineRule="auto"/>
        <w:rPr>
          <w:sz w:val="22"/>
          <w:szCs w:val="22"/>
        </w:rPr>
      </w:pPr>
      <w:r w:rsidRPr="003444E5">
        <w:rPr>
          <w:rFonts w:ascii="Arial" w:hAnsi="Arial"/>
          <w:b/>
          <w:sz w:val="22"/>
          <w:szCs w:val="22"/>
        </w:rPr>
        <w:t xml:space="preserve">Conmutador Demo Roles (Prioridad: Media): </w:t>
      </w:r>
      <w:r w:rsidRPr="003444E5">
        <w:rPr>
          <w:rFonts w:ascii="Arial" w:hAnsi="Arial"/>
          <w:sz w:val="22"/>
          <w:szCs w:val="22"/>
        </w:rPr>
        <w:t>Selector en la barra superior para alternar perfiles (Admin, Soporte, Técnico) con un solo clic con fines de auditoría y pruebas.</w:t>
      </w:r>
    </w:p>
    <w:p w14:paraId="79838103" w14:textId="613A6983" w:rsidR="00FA1D93" w:rsidRPr="003444E5" w:rsidRDefault="00000000" w:rsidP="009615E7">
      <w:pPr>
        <w:spacing w:before="60" w:after="20" w:line="360" w:lineRule="auto"/>
        <w:rPr>
          <w:sz w:val="22"/>
          <w:szCs w:val="22"/>
        </w:rPr>
      </w:pPr>
      <w:r w:rsidRPr="003444E5">
        <w:rPr>
          <w:rFonts w:ascii="Arial" w:hAnsi="Arial"/>
          <w:b/>
          <w:sz w:val="22"/>
          <w:szCs w:val="22"/>
        </w:rPr>
        <w:t xml:space="preserve">Gestión de Cuentas (Prioridad: Media): </w:t>
      </w:r>
      <w:r w:rsidRPr="003444E5">
        <w:rPr>
          <w:rFonts w:ascii="Arial" w:hAnsi="Arial"/>
          <w:sz w:val="22"/>
          <w:szCs w:val="22"/>
        </w:rPr>
        <w:t>Listado, consulta y actualización de perfiles de usuario (nombre, contraseña cifrada, rol y estado operativo).</w:t>
      </w:r>
    </w:p>
    <w:p w14:paraId="44F94979" w14:textId="77777777" w:rsidR="00FA1D93" w:rsidRPr="003444E5" w:rsidRDefault="00000000" w:rsidP="009615E7">
      <w:pPr>
        <w:spacing w:before="200" w:after="60" w:line="360" w:lineRule="auto"/>
        <w:rPr>
          <w:sz w:val="22"/>
          <w:szCs w:val="22"/>
        </w:rPr>
      </w:pPr>
      <w:r w:rsidRPr="003444E5">
        <w:rPr>
          <w:rFonts w:ascii="Arial" w:hAnsi="Arial"/>
          <w:b/>
          <w:sz w:val="22"/>
          <w:szCs w:val="22"/>
        </w:rPr>
        <w:t>2. Módulo: Cabecera (Central / OLT / ODF)</w:t>
      </w:r>
    </w:p>
    <w:p w14:paraId="2A848AB0" w14:textId="199B1EF3" w:rsidR="00FA1D93" w:rsidRPr="003444E5" w:rsidRDefault="00000000" w:rsidP="009615E7">
      <w:pPr>
        <w:spacing w:before="60" w:after="20" w:line="360" w:lineRule="auto"/>
        <w:rPr>
          <w:sz w:val="22"/>
          <w:szCs w:val="22"/>
        </w:rPr>
      </w:pPr>
      <w:r w:rsidRPr="003444E5">
        <w:rPr>
          <w:rFonts w:ascii="Arial" w:hAnsi="Arial"/>
          <w:b/>
          <w:sz w:val="22"/>
          <w:szCs w:val="22"/>
        </w:rPr>
        <w:lastRenderedPageBreak/>
        <w:t xml:space="preserve">Monitoreo de Panel ODF (Prioridad: Media): </w:t>
      </w:r>
      <w:r w:rsidRPr="003444E5">
        <w:rPr>
          <w:rFonts w:ascii="Arial" w:hAnsi="Arial"/>
          <w:sz w:val="22"/>
          <w:szCs w:val="22"/>
        </w:rPr>
        <w:t>Visualización de panel ODF central de 48 puertos con ubicación física y capacidad de hilos troncales.</w:t>
      </w:r>
    </w:p>
    <w:p w14:paraId="39C952B6" w14:textId="497366F2" w:rsidR="00FA1D93" w:rsidRPr="003444E5" w:rsidRDefault="00000000" w:rsidP="009615E7">
      <w:pPr>
        <w:spacing w:before="60" w:after="20" w:line="360" w:lineRule="auto"/>
        <w:rPr>
          <w:sz w:val="22"/>
          <w:szCs w:val="22"/>
        </w:rPr>
      </w:pPr>
      <w:r w:rsidRPr="003444E5">
        <w:rPr>
          <w:rFonts w:ascii="Arial" w:hAnsi="Arial"/>
          <w:b/>
          <w:sz w:val="22"/>
          <w:szCs w:val="22"/>
        </w:rPr>
        <w:t xml:space="preserve">Trazabilidad Puertos PON (Prioridad: Alta): </w:t>
      </w:r>
      <w:r w:rsidRPr="003444E5">
        <w:rPr>
          <w:rFonts w:ascii="Arial" w:hAnsi="Arial"/>
          <w:sz w:val="22"/>
          <w:szCs w:val="22"/>
        </w:rPr>
        <w:t>Inventario de puertos PON OLT (tarjeta, slot, potencia emitida en dBm y tasa nominal 2.488/1.244 Gbps).</w:t>
      </w:r>
    </w:p>
    <w:p w14:paraId="7B76E29C" w14:textId="41127BF0" w:rsidR="00FA1D93" w:rsidRPr="003444E5" w:rsidRDefault="00000000" w:rsidP="009615E7">
      <w:pPr>
        <w:spacing w:before="60" w:after="20" w:line="360" w:lineRule="auto"/>
        <w:rPr>
          <w:sz w:val="22"/>
          <w:szCs w:val="22"/>
        </w:rPr>
      </w:pPr>
      <w:r w:rsidRPr="003444E5">
        <w:rPr>
          <w:rFonts w:ascii="Arial" w:hAnsi="Arial"/>
          <w:b/>
          <w:sz w:val="22"/>
          <w:szCs w:val="22"/>
        </w:rPr>
        <w:t xml:space="preserve">Inventario Hilos Fibra (Prioridad: Media): </w:t>
      </w:r>
      <w:r w:rsidRPr="003444E5">
        <w:rPr>
          <w:rFonts w:ascii="Arial" w:hAnsi="Arial"/>
          <w:sz w:val="22"/>
          <w:szCs w:val="22"/>
        </w:rPr>
        <w:t>Registro de hilos ópticos desde el ODF hacia derivaciones primarias, categorizados como Activo, Reserva o Muerto.</w:t>
      </w:r>
    </w:p>
    <w:p w14:paraId="1AE07A5A" w14:textId="77777777" w:rsidR="00FA1D93" w:rsidRPr="003444E5" w:rsidRDefault="00000000" w:rsidP="009615E7">
      <w:pPr>
        <w:spacing w:before="200" w:after="60" w:line="360" w:lineRule="auto"/>
        <w:rPr>
          <w:sz w:val="22"/>
          <w:szCs w:val="22"/>
        </w:rPr>
      </w:pPr>
      <w:r w:rsidRPr="003444E5">
        <w:rPr>
          <w:rFonts w:ascii="Arial" w:hAnsi="Arial"/>
          <w:b/>
          <w:sz w:val="22"/>
          <w:szCs w:val="22"/>
        </w:rPr>
        <w:t>3. Módulo: Cajas NAP</w:t>
      </w:r>
    </w:p>
    <w:p w14:paraId="30C295F4" w14:textId="3A6C71DF"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Cajas NAP (Prioridad: Alta): </w:t>
      </w:r>
      <w:r w:rsidRPr="003444E5">
        <w:rPr>
          <w:rFonts w:ascii="Arial" w:hAnsi="Arial"/>
          <w:sz w:val="22"/>
          <w:szCs w:val="22"/>
        </w:rPr>
        <w:t>Registro de nueva caja terminal con código único, ubicación geográfica WGS84 y autogeneración de sus 16 puertos.</w:t>
      </w:r>
    </w:p>
    <w:p w14:paraId="33FF8184" w14:textId="187D54A9" w:rsidR="00FA1D93" w:rsidRPr="003444E5" w:rsidRDefault="00000000" w:rsidP="009615E7">
      <w:pPr>
        <w:spacing w:before="60" w:after="20" w:line="360" w:lineRule="auto"/>
        <w:rPr>
          <w:sz w:val="22"/>
          <w:szCs w:val="22"/>
        </w:rPr>
      </w:pPr>
      <w:r w:rsidRPr="003444E5">
        <w:rPr>
          <w:rFonts w:ascii="Arial" w:hAnsi="Arial"/>
          <w:b/>
          <w:sz w:val="22"/>
          <w:szCs w:val="22"/>
        </w:rPr>
        <w:t xml:space="preserve">Saturación Dinámica (Prioridad: Alta): </w:t>
      </w:r>
      <w:r w:rsidRPr="003444E5">
        <w:rPr>
          <w:rFonts w:ascii="Arial" w:hAnsi="Arial"/>
          <w:sz w:val="22"/>
          <w:szCs w:val="22"/>
        </w:rPr>
        <w:t>Cálculo en tiempo real del porcentaje de ocupación clasificando en: Verde (&lt;80%), Amarillo (80-99%) y Rojo (100%).</w:t>
      </w:r>
    </w:p>
    <w:p w14:paraId="6C18708E" w14:textId="0C7545DB" w:rsidR="00FA1D93" w:rsidRPr="003444E5" w:rsidRDefault="00000000" w:rsidP="009615E7">
      <w:pPr>
        <w:spacing w:before="60" w:after="20" w:line="360" w:lineRule="auto"/>
        <w:rPr>
          <w:sz w:val="22"/>
          <w:szCs w:val="22"/>
        </w:rPr>
      </w:pPr>
      <w:r w:rsidRPr="003444E5">
        <w:rPr>
          <w:rFonts w:ascii="Arial" w:hAnsi="Arial"/>
          <w:b/>
          <w:sz w:val="22"/>
          <w:szCs w:val="22"/>
        </w:rPr>
        <w:t xml:space="preserve">Búsqueda Cartográfica (Prioridad: Alta): </w:t>
      </w:r>
      <w:r w:rsidRPr="003444E5">
        <w:rPr>
          <w:rFonts w:ascii="Arial" w:hAnsi="Arial"/>
          <w:sz w:val="22"/>
          <w:szCs w:val="22"/>
        </w:rPr>
        <w:t xml:space="preserve">Buscador predictivo por código de caja, dirección o zona con centrado y </w:t>
      </w:r>
      <w:proofErr w:type="gramStart"/>
      <w:r w:rsidRPr="003444E5">
        <w:rPr>
          <w:rFonts w:ascii="Arial" w:hAnsi="Arial"/>
          <w:sz w:val="22"/>
          <w:szCs w:val="22"/>
        </w:rPr>
        <w:t>zoom</w:t>
      </w:r>
      <w:proofErr w:type="gramEnd"/>
      <w:r w:rsidRPr="003444E5">
        <w:rPr>
          <w:rFonts w:ascii="Arial" w:hAnsi="Arial"/>
          <w:sz w:val="22"/>
          <w:szCs w:val="22"/>
        </w:rPr>
        <w:t xml:space="preserve"> automático en el mapa.</w:t>
      </w:r>
    </w:p>
    <w:p w14:paraId="00A2DBFE" w14:textId="157050E4" w:rsidR="00FA1D93" w:rsidRPr="003444E5" w:rsidRDefault="00000000" w:rsidP="009615E7">
      <w:pPr>
        <w:spacing w:before="60" w:after="20" w:line="360" w:lineRule="auto"/>
        <w:rPr>
          <w:sz w:val="22"/>
          <w:szCs w:val="22"/>
        </w:rPr>
      </w:pPr>
      <w:r w:rsidRPr="003444E5">
        <w:rPr>
          <w:rFonts w:ascii="Arial" w:hAnsi="Arial"/>
          <w:b/>
          <w:sz w:val="22"/>
          <w:szCs w:val="22"/>
        </w:rPr>
        <w:t xml:space="preserve">Edición de Metadatos (Prioridad: Media): </w:t>
      </w:r>
      <w:r w:rsidRPr="003444E5">
        <w:rPr>
          <w:rFonts w:ascii="Arial" w:hAnsi="Arial"/>
          <w:sz w:val="22"/>
          <w:szCs w:val="22"/>
        </w:rPr>
        <w:t>Actualización de código, capacidad, atenuación óptica calculada y notas de campo de la caja NAP.</w:t>
      </w:r>
    </w:p>
    <w:p w14:paraId="02DE620A" w14:textId="605D777D" w:rsidR="00FA1D93" w:rsidRPr="003444E5" w:rsidRDefault="00000000" w:rsidP="009615E7">
      <w:pPr>
        <w:spacing w:before="60" w:after="20" w:line="360" w:lineRule="auto"/>
        <w:rPr>
          <w:sz w:val="22"/>
          <w:szCs w:val="22"/>
        </w:rPr>
      </w:pPr>
      <w:r w:rsidRPr="003444E5">
        <w:rPr>
          <w:rFonts w:ascii="Arial" w:hAnsi="Arial"/>
          <w:b/>
          <w:sz w:val="22"/>
          <w:szCs w:val="22"/>
        </w:rPr>
        <w:t xml:space="preserve">Eliminación Controlada (Prioridad: Alta): </w:t>
      </w:r>
      <w:r w:rsidRPr="003444E5">
        <w:rPr>
          <w:rFonts w:ascii="Arial" w:hAnsi="Arial"/>
          <w:sz w:val="22"/>
          <w:szCs w:val="22"/>
        </w:rPr>
        <w:t>Baja lógica de la caja terminal condicionada a que la totalidad de sus puertos se encuentren en estado Libre.</w:t>
      </w:r>
    </w:p>
    <w:p w14:paraId="2863C70B" w14:textId="1C2113F0" w:rsidR="00FA1D93" w:rsidRPr="003444E5" w:rsidRDefault="00000000" w:rsidP="009615E7">
      <w:pPr>
        <w:spacing w:before="60" w:after="20" w:line="360" w:lineRule="auto"/>
        <w:rPr>
          <w:sz w:val="22"/>
          <w:szCs w:val="22"/>
        </w:rPr>
      </w:pPr>
      <w:r w:rsidRPr="003444E5">
        <w:rPr>
          <w:rFonts w:ascii="Arial" w:hAnsi="Arial"/>
          <w:b/>
          <w:sz w:val="22"/>
          <w:szCs w:val="22"/>
        </w:rPr>
        <w:t xml:space="preserve">Calibración GPS en Sitio (Prioridad: Alta): </w:t>
      </w:r>
      <w:r w:rsidRPr="003444E5">
        <w:rPr>
          <w:rFonts w:ascii="Arial" w:hAnsi="Arial"/>
          <w:sz w:val="22"/>
          <w:szCs w:val="22"/>
        </w:rPr>
        <w:t>Captura satelital de coordenadas de alta precisión mediante la API nativa de geolocalización del dispositivo móvil del técnico.</w:t>
      </w:r>
    </w:p>
    <w:p w14:paraId="16D7B2D2" w14:textId="77777777" w:rsidR="00FA1D93" w:rsidRPr="003444E5" w:rsidRDefault="00000000" w:rsidP="009615E7">
      <w:pPr>
        <w:spacing w:before="200" w:after="60" w:line="360" w:lineRule="auto"/>
        <w:rPr>
          <w:sz w:val="22"/>
          <w:szCs w:val="22"/>
        </w:rPr>
      </w:pPr>
      <w:r w:rsidRPr="003444E5">
        <w:rPr>
          <w:rFonts w:ascii="Arial" w:hAnsi="Arial"/>
          <w:b/>
          <w:sz w:val="22"/>
          <w:szCs w:val="22"/>
        </w:rPr>
        <w:t>4. Módulo: Puertos</w:t>
      </w:r>
    </w:p>
    <w:p w14:paraId="6BF3E7DC" w14:textId="6495E6D7" w:rsidR="00FA1D93" w:rsidRPr="003444E5" w:rsidRDefault="00000000" w:rsidP="009615E7">
      <w:pPr>
        <w:spacing w:before="60" w:after="20" w:line="360" w:lineRule="auto"/>
        <w:rPr>
          <w:sz w:val="22"/>
          <w:szCs w:val="22"/>
        </w:rPr>
      </w:pPr>
      <w:r w:rsidRPr="003444E5">
        <w:rPr>
          <w:rFonts w:ascii="Arial" w:hAnsi="Arial"/>
          <w:b/>
          <w:sz w:val="22"/>
          <w:szCs w:val="22"/>
        </w:rPr>
        <w:t xml:space="preserve">Matriz Visual 16 Puertos (Prioridad: Alta): </w:t>
      </w:r>
      <w:r w:rsidRPr="003444E5">
        <w:rPr>
          <w:rFonts w:ascii="Arial" w:hAnsi="Arial"/>
          <w:sz w:val="22"/>
          <w:szCs w:val="22"/>
        </w:rPr>
        <w:t>Representación gráfica interactiva del chasis físico de 16 adaptadores SC-APC con código de colores LED indicativo de estado.</w:t>
      </w:r>
    </w:p>
    <w:p w14:paraId="0712C2A6" w14:textId="6BC37F7F" w:rsidR="00FA1D93" w:rsidRPr="003444E5" w:rsidRDefault="00000000" w:rsidP="009615E7">
      <w:pPr>
        <w:spacing w:before="60" w:after="20" w:line="360" w:lineRule="auto"/>
        <w:rPr>
          <w:sz w:val="22"/>
          <w:szCs w:val="22"/>
        </w:rPr>
      </w:pPr>
      <w:r w:rsidRPr="003444E5">
        <w:rPr>
          <w:rFonts w:ascii="Arial" w:hAnsi="Arial"/>
          <w:b/>
          <w:sz w:val="22"/>
          <w:szCs w:val="22"/>
        </w:rPr>
        <w:t xml:space="preserve">Asignación Transaccional (Prioridad: Alta): </w:t>
      </w:r>
      <w:r w:rsidRPr="003444E5">
        <w:rPr>
          <w:rFonts w:ascii="Arial" w:hAnsi="Arial"/>
          <w:sz w:val="22"/>
          <w:szCs w:val="22"/>
        </w:rPr>
        <w:t>Vinculación atómica de puerto libre a cliente mediante bloqueo pesimista ACID (SELECT ... FOR UPDATE).</w:t>
      </w:r>
    </w:p>
    <w:p w14:paraId="5636F34E" w14:textId="77777777" w:rsidR="003444E5" w:rsidRDefault="00000000" w:rsidP="009615E7">
      <w:pPr>
        <w:spacing w:before="60" w:after="20" w:line="360" w:lineRule="auto"/>
        <w:rPr>
          <w:sz w:val="22"/>
          <w:szCs w:val="22"/>
        </w:rPr>
      </w:pPr>
      <w:r w:rsidRPr="003444E5">
        <w:rPr>
          <w:rFonts w:ascii="Arial" w:hAnsi="Arial"/>
          <w:b/>
          <w:sz w:val="22"/>
          <w:szCs w:val="22"/>
        </w:rPr>
        <w:t xml:space="preserve">Liberación de Puertos (Prioridad: Alta): </w:t>
      </w:r>
      <w:r w:rsidRPr="003444E5">
        <w:rPr>
          <w:rFonts w:ascii="Arial" w:hAnsi="Arial"/>
          <w:sz w:val="22"/>
          <w:szCs w:val="22"/>
        </w:rPr>
        <w:t xml:space="preserve">Desvinculación de abonado y restitución del puerto al estado Libre, reservado a roles </w:t>
      </w:r>
      <w:proofErr w:type="spellStart"/>
      <w:r w:rsidRPr="003444E5">
        <w:rPr>
          <w:rFonts w:ascii="Arial" w:hAnsi="Arial"/>
          <w:sz w:val="22"/>
          <w:szCs w:val="22"/>
        </w:rPr>
        <w:t>Admin</w:t>
      </w:r>
      <w:proofErr w:type="spellEnd"/>
      <w:r w:rsidRPr="003444E5">
        <w:rPr>
          <w:rFonts w:ascii="Arial" w:hAnsi="Arial"/>
          <w:sz w:val="22"/>
          <w:szCs w:val="22"/>
        </w:rPr>
        <w:t xml:space="preserve"> y Soporte.</w:t>
      </w:r>
    </w:p>
    <w:p w14:paraId="2DFCA155" w14:textId="5303DCB5" w:rsidR="00FA1D93" w:rsidRPr="003444E5" w:rsidRDefault="00000000" w:rsidP="009615E7">
      <w:pPr>
        <w:spacing w:before="60" w:after="20" w:line="360" w:lineRule="auto"/>
        <w:rPr>
          <w:sz w:val="22"/>
          <w:szCs w:val="22"/>
        </w:rPr>
      </w:pPr>
      <w:r w:rsidRPr="003444E5">
        <w:rPr>
          <w:rFonts w:ascii="Arial" w:hAnsi="Arial"/>
          <w:b/>
          <w:sz w:val="22"/>
          <w:szCs w:val="22"/>
        </w:rPr>
        <w:t xml:space="preserve">Mantenimiento de Puertos (Prioridad: Alta): </w:t>
      </w:r>
      <w:r w:rsidRPr="003444E5">
        <w:rPr>
          <w:rFonts w:ascii="Arial" w:hAnsi="Arial"/>
          <w:sz w:val="22"/>
          <w:szCs w:val="22"/>
        </w:rPr>
        <w:t>Marcado de puerto como Dañado o Reservado para impedir asignaciones durante fallas mecánicas o inspecciones.</w:t>
      </w:r>
    </w:p>
    <w:p w14:paraId="4FC6106C" w14:textId="272DBB36" w:rsidR="00FA1D93" w:rsidRPr="003444E5" w:rsidRDefault="00000000" w:rsidP="009615E7">
      <w:pPr>
        <w:spacing w:before="60" w:after="20" w:line="360" w:lineRule="auto"/>
        <w:rPr>
          <w:sz w:val="22"/>
          <w:szCs w:val="22"/>
        </w:rPr>
      </w:pPr>
      <w:r w:rsidRPr="003444E5">
        <w:rPr>
          <w:rFonts w:ascii="Arial" w:hAnsi="Arial"/>
          <w:b/>
          <w:sz w:val="22"/>
          <w:szCs w:val="22"/>
        </w:rPr>
        <w:t xml:space="preserve">Historial de Asignaciones (Prioridad: Media): </w:t>
      </w:r>
      <w:r w:rsidRPr="003444E5">
        <w:rPr>
          <w:rFonts w:ascii="Arial" w:hAnsi="Arial"/>
          <w:sz w:val="22"/>
          <w:szCs w:val="22"/>
        </w:rPr>
        <w:t>Registro inmutable con marca de tiempo (timestamp) de fecha, hora y usuario responsable de la asignación o liberación del puerto.</w:t>
      </w:r>
    </w:p>
    <w:p w14:paraId="7C70D134" w14:textId="77777777" w:rsidR="00FA1D93" w:rsidRPr="003444E5" w:rsidRDefault="00000000" w:rsidP="009615E7">
      <w:pPr>
        <w:spacing w:before="200" w:after="60" w:line="360" w:lineRule="auto"/>
        <w:rPr>
          <w:sz w:val="22"/>
          <w:szCs w:val="22"/>
        </w:rPr>
      </w:pPr>
      <w:r w:rsidRPr="003444E5">
        <w:rPr>
          <w:rFonts w:ascii="Arial" w:hAnsi="Arial"/>
          <w:b/>
          <w:sz w:val="22"/>
          <w:szCs w:val="22"/>
        </w:rPr>
        <w:lastRenderedPageBreak/>
        <w:t>5. Módulo: Abonados / Clientes</w:t>
      </w:r>
    </w:p>
    <w:p w14:paraId="0F16AD28" w14:textId="157FDC52" w:rsidR="00FA1D93" w:rsidRPr="003444E5" w:rsidRDefault="00000000" w:rsidP="009615E7">
      <w:pPr>
        <w:spacing w:before="60" w:after="20" w:line="360" w:lineRule="auto"/>
        <w:rPr>
          <w:sz w:val="22"/>
          <w:szCs w:val="22"/>
        </w:rPr>
      </w:pPr>
      <w:r w:rsidRPr="003444E5">
        <w:rPr>
          <w:rFonts w:ascii="Arial" w:hAnsi="Arial"/>
          <w:b/>
          <w:sz w:val="22"/>
          <w:szCs w:val="22"/>
        </w:rPr>
        <w:t xml:space="preserve">Alta de Suscriptores (Prioridad: Alta): </w:t>
      </w:r>
      <w:r w:rsidRPr="003444E5">
        <w:rPr>
          <w:rFonts w:ascii="Arial" w:hAnsi="Arial"/>
          <w:sz w:val="22"/>
          <w:szCs w:val="22"/>
        </w:rPr>
        <w:t>Registro de abonado con contrato único, nombres, dirección física, plan de velocidad (Mbps) y teléfono de contacto.</w:t>
      </w:r>
    </w:p>
    <w:p w14:paraId="73FD9558" w14:textId="1588505C" w:rsidR="00FA1D93" w:rsidRPr="003444E5" w:rsidRDefault="00000000" w:rsidP="009615E7">
      <w:pPr>
        <w:spacing w:before="60" w:after="20" w:line="360" w:lineRule="auto"/>
        <w:rPr>
          <w:sz w:val="22"/>
          <w:szCs w:val="22"/>
        </w:rPr>
      </w:pPr>
      <w:r w:rsidRPr="003444E5">
        <w:rPr>
          <w:rFonts w:ascii="Arial" w:hAnsi="Arial"/>
          <w:b/>
          <w:sz w:val="22"/>
          <w:szCs w:val="22"/>
        </w:rPr>
        <w:t xml:space="preserve">Directorio y Filtros (Prioridad: Alta): </w:t>
      </w:r>
      <w:r w:rsidRPr="003444E5">
        <w:rPr>
          <w:rFonts w:ascii="Arial" w:hAnsi="Arial"/>
          <w:sz w:val="22"/>
          <w:szCs w:val="22"/>
        </w:rPr>
        <w:t>Búsqueda de clientes por contrato, nombre o caja NAP asociada con paginación optimizada.</w:t>
      </w:r>
    </w:p>
    <w:p w14:paraId="62574B8D" w14:textId="1C89AE06" w:rsidR="00FA1D93" w:rsidRPr="003444E5" w:rsidRDefault="00000000" w:rsidP="009615E7">
      <w:pPr>
        <w:spacing w:before="60" w:after="20" w:line="360" w:lineRule="auto"/>
        <w:rPr>
          <w:sz w:val="22"/>
          <w:szCs w:val="22"/>
        </w:rPr>
      </w:pPr>
      <w:r w:rsidRPr="003444E5">
        <w:rPr>
          <w:rFonts w:ascii="Arial" w:hAnsi="Arial"/>
          <w:b/>
          <w:sz w:val="22"/>
          <w:szCs w:val="22"/>
        </w:rPr>
        <w:t xml:space="preserve">Expediente Técnico (Prioridad: Media): </w:t>
      </w:r>
      <w:r w:rsidRPr="003444E5">
        <w:rPr>
          <w:rFonts w:ascii="Arial" w:hAnsi="Arial"/>
          <w:sz w:val="22"/>
          <w:szCs w:val="22"/>
        </w:rPr>
        <w:t>Visualización de caja terminal, puerto de conexión, atenuación óptica calculada y coordenadas de domicilio.</w:t>
      </w:r>
    </w:p>
    <w:p w14:paraId="49FA405B" w14:textId="550B5E4E" w:rsidR="00FA1D93" w:rsidRPr="003444E5" w:rsidRDefault="00000000" w:rsidP="009615E7">
      <w:pPr>
        <w:spacing w:before="60" w:after="20" w:line="360" w:lineRule="auto"/>
        <w:rPr>
          <w:sz w:val="22"/>
          <w:szCs w:val="22"/>
        </w:rPr>
      </w:pPr>
      <w:r w:rsidRPr="003444E5">
        <w:rPr>
          <w:rFonts w:ascii="Arial" w:hAnsi="Arial"/>
          <w:b/>
          <w:sz w:val="22"/>
          <w:szCs w:val="22"/>
        </w:rPr>
        <w:t xml:space="preserve">Modificación de Datos (Prioridad: Media): </w:t>
      </w:r>
      <w:r w:rsidRPr="003444E5">
        <w:rPr>
          <w:rFonts w:ascii="Arial" w:hAnsi="Arial"/>
          <w:sz w:val="22"/>
          <w:szCs w:val="22"/>
        </w:rPr>
        <w:t>Actualización de domicilio, teléfono, plan de ancho de banda o cambio de estado operativo del cliente.</w:t>
      </w:r>
    </w:p>
    <w:p w14:paraId="2083BEA0" w14:textId="77777777" w:rsidR="00FA1D93" w:rsidRPr="003444E5" w:rsidRDefault="00000000" w:rsidP="009615E7">
      <w:pPr>
        <w:spacing w:before="200" w:after="60" w:line="360" w:lineRule="auto"/>
        <w:rPr>
          <w:sz w:val="22"/>
          <w:szCs w:val="22"/>
        </w:rPr>
      </w:pPr>
      <w:r w:rsidRPr="003444E5">
        <w:rPr>
          <w:rFonts w:ascii="Arial" w:hAnsi="Arial"/>
          <w:b/>
          <w:sz w:val="22"/>
          <w:szCs w:val="22"/>
        </w:rPr>
        <w:t>6. Módulo: Operación Offline</w:t>
      </w:r>
    </w:p>
    <w:p w14:paraId="7934B240" w14:textId="6314884B" w:rsidR="00FA1D93" w:rsidRPr="003444E5" w:rsidRDefault="00000000" w:rsidP="009615E7">
      <w:pPr>
        <w:spacing w:before="60" w:after="20" w:line="360" w:lineRule="auto"/>
        <w:rPr>
          <w:sz w:val="22"/>
          <w:szCs w:val="22"/>
        </w:rPr>
      </w:pPr>
      <w:r w:rsidRPr="003444E5">
        <w:rPr>
          <w:rFonts w:ascii="Arial" w:hAnsi="Arial"/>
          <w:b/>
          <w:sz w:val="22"/>
          <w:szCs w:val="22"/>
        </w:rPr>
        <w:t xml:space="preserve">Caché de Aplicación PWA (Prioridad: Alta): </w:t>
      </w:r>
      <w:r w:rsidRPr="003444E5">
        <w:rPr>
          <w:rFonts w:ascii="Arial" w:hAnsi="Arial"/>
          <w:sz w:val="22"/>
          <w:szCs w:val="22"/>
        </w:rPr>
        <w:t>Pre-carga e instalación en el dispositivo móvil de todos los activos estáticos mediante Service Worker.</w:t>
      </w:r>
    </w:p>
    <w:p w14:paraId="75A72EF1" w14:textId="76B7C780" w:rsidR="00FA1D93" w:rsidRPr="003444E5" w:rsidRDefault="00000000" w:rsidP="009615E7">
      <w:pPr>
        <w:spacing w:before="60" w:after="20" w:line="360" w:lineRule="auto"/>
        <w:rPr>
          <w:sz w:val="22"/>
          <w:szCs w:val="22"/>
        </w:rPr>
      </w:pPr>
      <w:r w:rsidRPr="003444E5">
        <w:rPr>
          <w:rFonts w:ascii="Arial" w:hAnsi="Arial"/>
          <w:b/>
          <w:sz w:val="22"/>
          <w:szCs w:val="22"/>
        </w:rPr>
        <w:t xml:space="preserve">Almacenamiento IndexedDB (Prioridad: Alta): </w:t>
      </w:r>
      <w:r w:rsidRPr="003444E5">
        <w:rPr>
          <w:rFonts w:ascii="Arial" w:hAnsi="Arial"/>
          <w:sz w:val="22"/>
          <w:szCs w:val="22"/>
        </w:rPr>
        <w:t>Persistencia local en el navegador (vía Dexie.js) de cajas NAP, puertos y clientes para consulta en campo sin red.</w:t>
      </w:r>
    </w:p>
    <w:p w14:paraId="29C0D0C2" w14:textId="170E60BB" w:rsidR="00FA1D93" w:rsidRPr="003444E5" w:rsidRDefault="00000000" w:rsidP="009615E7">
      <w:pPr>
        <w:spacing w:before="60" w:after="20" w:line="360" w:lineRule="auto"/>
        <w:rPr>
          <w:sz w:val="22"/>
          <w:szCs w:val="22"/>
        </w:rPr>
      </w:pPr>
      <w:r w:rsidRPr="003444E5">
        <w:rPr>
          <w:rFonts w:ascii="Arial" w:hAnsi="Arial"/>
          <w:b/>
          <w:sz w:val="22"/>
          <w:szCs w:val="22"/>
        </w:rPr>
        <w:t xml:space="preserve">Sincronización por Cola (Prioridad: Alta): </w:t>
      </w:r>
      <w:r w:rsidRPr="003444E5">
        <w:rPr>
          <w:rFonts w:ascii="Arial" w:hAnsi="Arial"/>
          <w:sz w:val="22"/>
          <w:szCs w:val="22"/>
        </w:rPr>
        <w:t>Encolamiento local de órdenes de asignación en modo offline y despacho automático en ráfaga al restablecer conectividad.</w:t>
      </w:r>
    </w:p>
    <w:p w14:paraId="65156A08" w14:textId="77777777" w:rsidR="00FA1D93" w:rsidRPr="003444E5" w:rsidRDefault="00000000" w:rsidP="009615E7">
      <w:pPr>
        <w:spacing w:before="200" w:after="60" w:line="360" w:lineRule="auto"/>
        <w:rPr>
          <w:sz w:val="22"/>
          <w:szCs w:val="22"/>
        </w:rPr>
      </w:pPr>
      <w:r w:rsidRPr="003444E5">
        <w:rPr>
          <w:rFonts w:ascii="Arial" w:hAnsi="Arial"/>
          <w:b/>
          <w:sz w:val="22"/>
          <w:szCs w:val="22"/>
        </w:rPr>
        <w:t>7. Módulo: Reportes</w:t>
      </w:r>
    </w:p>
    <w:p w14:paraId="0191A0A8" w14:textId="5CE8B2E8" w:rsidR="00FA1D93" w:rsidRPr="003444E5" w:rsidRDefault="00000000" w:rsidP="009615E7">
      <w:pPr>
        <w:spacing w:before="60" w:after="20" w:line="360" w:lineRule="auto"/>
        <w:rPr>
          <w:sz w:val="22"/>
          <w:szCs w:val="22"/>
        </w:rPr>
      </w:pPr>
      <w:r w:rsidRPr="003444E5">
        <w:rPr>
          <w:rFonts w:ascii="Arial" w:hAnsi="Arial"/>
          <w:b/>
          <w:sz w:val="22"/>
          <w:szCs w:val="22"/>
        </w:rPr>
        <w:t xml:space="preserve">Reporte PDF en Streaming (Prioridad: Alta): </w:t>
      </w:r>
      <w:r w:rsidRPr="003444E5">
        <w:rPr>
          <w:rFonts w:ascii="Arial" w:hAnsi="Arial"/>
          <w:sz w:val="22"/>
          <w:szCs w:val="22"/>
        </w:rPr>
        <w:t>Generación en tiempo real y descarga de reporte técnico de caja NAP y clientes asociados vía PDFKit.</w:t>
      </w:r>
    </w:p>
    <w:p w14:paraId="4ACD0826" w14:textId="77777777" w:rsidR="00FA1D93" w:rsidRPr="003444E5" w:rsidRDefault="00000000" w:rsidP="009615E7">
      <w:pPr>
        <w:spacing w:before="200" w:after="60" w:line="360" w:lineRule="auto"/>
        <w:rPr>
          <w:sz w:val="22"/>
          <w:szCs w:val="22"/>
        </w:rPr>
      </w:pPr>
      <w:r w:rsidRPr="003444E5">
        <w:rPr>
          <w:rFonts w:ascii="Arial" w:hAnsi="Arial"/>
          <w:b/>
          <w:sz w:val="22"/>
          <w:szCs w:val="22"/>
        </w:rPr>
        <w:t>8. Módulo: Asistente</w:t>
      </w:r>
    </w:p>
    <w:p w14:paraId="36BE7FB6" w14:textId="1D64CB98" w:rsidR="00FA1D93" w:rsidRPr="003444E5" w:rsidRDefault="00000000" w:rsidP="009615E7">
      <w:pPr>
        <w:spacing w:before="60" w:after="20" w:line="360" w:lineRule="auto"/>
        <w:rPr>
          <w:sz w:val="22"/>
          <w:szCs w:val="22"/>
        </w:rPr>
      </w:pPr>
      <w:proofErr w:type="spellStart"/>
      <w:r w:rsidRPr="003444E5">
        <w:rPr>
          <w:rFonts w:ascii="Arial" w:hAnsi="Arial"/>
          <w:b/>
          <w:sz w:val="22"/>
          <w:szCs w:val="22"/>
        </w:rPr>
        <w:t>Chatbot</w:t>
      </w:r>
      <w:proofErr w:type="spellEnd"/>
      <w:r w:rsidRPr="003444E5">
        <w:rPr>
          <w:rFonts w:ascii="Arial" w:hAnsi="Arial"/>
          <w:b/>
          <w:sz w:val="22"/>
          <w:szCs w:val="22"/>
        </w:rPr>
        <w:t xml:space="preserve"> Técnico Integrado (Prioridad: Media): </w:t>
      </w:r>
      <w:r w:rsidRPr="003444E5">
        <w:rPr>
          <w:rFonts w:ascii="Arial" w:hAnsi="Arial"/>
          <w:sz w:val="22"/>
          <w:szCs w:val="22"/>
        </w:rPr>
        <w:t>Módulo de soporte virtual con base de conocimientos del código de colores de fibra TIA/EIA-598-A y diagnóstico de fallas ópticas.</w:t>
      </w:r>
    </w:p>
    <w:p w14:paraId="45362941"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49D98F0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3A511FB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553B7CD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6630FC26"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004638EB"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1022D32"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6B8C95E1"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0B5EC23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4D4E6E6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4EE7A39" w14:textId="77777777" w:rsidR="00B5381C" w:rsidRPr="005841B3" w:rsidRDefault="00B5381C" w:rsidP="002C1AFA">
      <w:pPr>
        <w:pStyle w:val="Ttulo3"/>
        <w:rPr>
          <w:rFonts w:ascii="Arial" w:eastAsia="MS Mincho" w:hAnsi="Arial"/>
          <w:szCs w:val="20"/>
          <w:lang w:eastAsia="en-US"/>
        </w:rPr>
      </w:pPr>
      <w:r>
        <w:lastRenderedPageBreak/>
        <w:t>3.2.5 Matriz de Trazabilidad de Permisos por Rol y Códigos HTTP</w:t>
      </w:r>
    </w:p>
    <w:p w14:paraId="5BD3D2D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684D79A5" w14:textId="77777777" w:rsidR="00B5381C" w:rsidRPr="008808AD" w:rsidRDefault="00B5381C" w:rsidP="00B5381C">
      <w:pPr>
        <w:spacing w:before="160" w:after="80"/>
        <w:jc w:val="center"/>
        <w:rPr>
          <w:rFonts w:ascii="Arial" w:eastAsia="MS Mincho" w:hAnsi="Arial"/>
          <w:b/>
          <w:sz w:val="18"/>
          <w:lang w:eastAsia="en-US"/>
        </w:rPr>
      </w:pPr>
      <w:r>
        <w:t>Tabla 4. Matriz de trazabilidad de permisos por rol y respuestas HTTP</w:t>
      </w:r>
    </w:p>
    <w:p w14:paraId="7F409776" w14:textId="7777777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9615E7" w14:paraId="25EC8584" w14:textId="77777777" w:rsidTr="009615E7">
        <w:tc>
          <w:tcPr>
            <w:tcW w:w="1098" w:type="dxa"/>
          </w:tcPr>
          <w:p w14:paraId="6BFF98F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Acción Operativa en el Sistema</w:t>
            </w:r>
          </w:p>
        </w:tc>
        <w:tc>
          <w:tcPr>
            <w:tcW w:w="1098" w:type="dxa"/>
          </w:tcPr>
          <w:p w14:paraId="479CACA0"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Endpoint</w:t>
            </w:r>
            <w:proofErr w:type="spellEnd"/>
            <w:r w:rsidRPr="009615E7">
              <w:rPr>
                <w:rFonts w:ascii="Arial" w:hAnsi="Arial" w:cs="Arial"/>
                <w:sz w:val="22"/>
                <w:szCs w:val="22"/>
              </w:rPr>
              <w:t xml:space="preserve"> REST</w:t>
            </w:r>
          </w:p>
        </w:tc>
        <w:tc>
          <w:tcPr>
            <w:tcW w:w="1098" w:type="dxa"/>
          </w:tcPr>
          <w:p w14:paraId="60974F1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Método</w:t>
            </w:r>
          </w:p>
        </w:tc>
        <w:tc>
          <w:tcPr>
            <w:tcW w:w="1098" w:type="dxa"/>
          </w:tcPr>
          <w:p w14:paraId="27C109F5" w14:textId="77777777" w:rsidR="00B5381C" w:rsidRPr="009615E7" w:rsidRDefault="00B5381C" w:rsidP="009615E7">
            <w:pPr>
              <w:spacing w:line="360" w:lineRule="auto"/>
              <w:jc w:val="center"/>
              <w:rPr>
                <w:rFonts w:ascii="Arial" w:hAnsi="Arial" w:cs="Arial"/>
                <w:sz w:val="22"/>
                <w:szCs w:val="22"/>
              </w:rPr>
            </w:pPr>
            <w:proofErr w:type="spellStart"/>
            <w:r w:rsidRPr="009615E7">
              <w:rPr>
                <w:rFonts w:ascii="Arial" w:hAnsi="Arial" w:cs="Arial"/>
                <w:sz w:val="22"/>
                <w:szCs w:val="22"/>
              </w:rPr>
              <w:t>Admin</w:t>
            </w:r>
            <w:proofErr w:type="spellEnd"/>
          </w:p>
        </w:tc>
        <w:tc>
          <w:tcPr>
            <w:tcW w:w="1098" w:type="dxa"/>
          </w:tcPr>
          <w:p w14:paraId="33A7BA1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Soporte</w:t>
            </w:r>
          </w:p>
        </w:tc>
        <w:tc>
          <w:tcPr>
            <w:tcW w:w="1098" w:type="dxa"/>
          </w:tcPr>
          <w:p w14:paraId="449C00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Técnico</w:t>
            </w:r>
          </w:p>
        </w:tc>
        <w:tc>
          <w:tcPr>
            <w:tcW w:w="1098" w:type="dxa"/>
          </w:tcPr>
          <w:p w14:paraId="2FDEDFE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Exitosa</w:t>
            </w:r>
          </w:p>
        </w:tc>
        <w:tc>
          <w:tcPr>
            <w:tcW w:w="1098" w:type="dxa"/>
          </w:tcPr>
          <w:p w14:paraId="14413DC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Respuesta Bloqueo</w:t>
            </w:r>
          </w:p>
        </w:tc>
      </w:tr>
      <w:tr w:rsidR="00B5381C" w:rsidRPr="009615E7" w14:paraId="02FA8DB4" w14:textId="77777777" w:rsidTr="009615E7">
        <w:tc>
          <w:tcPr>
            <w:tcW w:w="1098" w:type="dxa"/>
          </w:tcPr>
          <w:p w14:paraId="7DCADA9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Iniciar Sesión / Login</w:t>
            </w:r>
          </w:p>
        </w:tc>
        <w:tc>
          <w:tcPr>
            <w:tcW w:w="1098" w:type="dxa"/>
          </w:tcPr>
          <w:p w14:paraId="6A30B13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/login</w:t>
            </w:r>
          </w:p>
        </w:tc>
        <w:tc>
          <w:tcPr>
            <w:tcW w:w="1098" w:type="dxa"/>
          </w:tcPr>
          <w:p w14:paraId="690A72A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50DD3FF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2EAE12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CBB45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CD3138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(JWT)</w:t>
            </w:r>
          </w:p>
        </w:tc>
        <w:tc>
          <w:tcPr>
            <w:tcW w:w="1098" w:type="dxa"/>
          </w:tcPr>
          <w:p w14:paraId="48A1D1C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2131C970" w14:textId="77777777" w:rsidTr="009615E7">
        <w:tc>
          <w:tcPr>
            <w:tcW w:w="1098" w:type="dxa"/>
          </w:tcPr>
          <w:p w14:paraId="611AD8E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Perfil Propio</w:t>
            </w:r>
          </w:p>
        </w:tc>
        <w:tc>
          <w:tcPr>
            <w:tcW w:w="1098" w:type="dxa"/>
          </w:tcPr>
          <w:p w14:paraId="5DFFFDB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auth</w:t>
            </w:r>
            <w:proofErr w:type="spellEnd"/>
            <w:r w:rsidRPr="009615E7">
              <w:rPr>
                <w:rFonts w:ascii="Arial" w:hAnsi="Arial" w:cs="Arial"/>
                <w:sz w:val="22"/>
                <w:szCs w:val="22"/>
              </w:rPr>
              <w:t>/</w:t>
            </w:r>
            <w:proofErr w:type="spellStart"/>
            <w:r w:rsidRPr="009615E7">
              <w:rPr>
                <w:rFonts w:ascii="Arial" w:hAnsi="Arial" w:cs="Arial"/>
                <w:sz w:val="22"/>
                <w:szCs w:val="22"/>
              </w:rPr>
              <w:t>profile</w:t>
            </w:r>
            <w:proofErr w:type="spellEnd"/>
          </w:p>
        </w:tc>
        <w:tc>
          <w:tcPr>
            <w:tcW w:w="1098" w:type="dxa"/>
          </w:tcPr>
          <w:p w14:paraId="40B4761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6236E2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7845BC8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65EC2F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C6A467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(Datos)</w:t>
            </w:r>
          </w:p>
        </w:tc>
        <w:tc>
          <w:tcPr>
            <w:tcW w:w="1098" w:type="dxa"/>
          </w:tcPr>
          <w:p w14:paraId="341EEB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341484DC" w14:textId="77777777" w:rsidTr="009615E7">
        <w:tc>
          <w:tcPr>
            <w:tcW w:w="1098" w:type="dxa"/>
          </w:tcPr>
          <w:p w14:paraId="0E09933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Listar Directorio Usuarios</w:t>
            </w:r>
          </w:p>
        </w:tc>
        <w:tc>
          <w:tcPr>
            <w:tcW w:w="1098" w:type="dxa"/>
          </w:tcPr>
          <w:p w14:paraId="2061BA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6046A8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11BB12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0B967E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3D45D5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350DAA9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(Lista)</w:t>
            </w:r>
          </w:p>
        </w:tc>
        <w:tc>
          <w:tcPr>
            <w:tcW w:w="1098" w:type="dxa"/>
          </w:tcPr>
          <w:p w14:paraId="685586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6CDE71C" w14:textId="77777777" w:rsidTr="009615E7">
        <w:tc>
          <w:tcPr>
            <w:tcW w:w="1098" w:type="dxa"/>
          </w:tcPr>
          <w:p w14:paraId="1239A88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 Editar Usuario</w:t>
            </w:r>
          </w:p>
        </w:tc>
        <w:tc>
          <w:tcPr>
            <w:tcW w:w="1098" w:type="dxa"/>
          </w:tcPr>
          <w:p w14:paraId="49038DF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users</w:t>
            </w:r>
            <w:proofErr w:type="spellEnd"/>
          </w:p>
        </w:tc>
        <w:tc>
          <w:tcPr>
            <w:tcW w:w="1098" w:type="dxa"/>
          </w:tcPr>
          <w:p w14:paraId="2869789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POST/PUT</w:t>
            </w:r>
          </w:p>
        </w:tc>
        <w:tc>
          <w:tcPr>
            <w:tcW w:w="1098" w:type="dxa"/>
          </w:tcPr>
          <w:p w14:paraId="71454154"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8E81DF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351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4DAEB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201 / 200</w:t>
            </w:r>
          </w:p>
        </w:tc>
        <w:tc>
          <w:tcPr>
            <w:tcW w:w="1098" w:type="dxa"/>
          </w:tcPr>
          <w:p w14:paraId="5D998D4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9F8795F" w14:textId="77777777" w:rsidTr="009615E7">
        <w:tc>
          <w:tcPr>
            <w:tcW w:w="1098" w:type="dxa"/>
          </w:tcPr>
          <w:p w14:paraId="042802DB"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Cajas NAP (Mapa)</w:t>
            </w:r>
          </w:p>
        </w:tc>
        <w:tc>
          <w:tcPr>
            <w:tcW w:w="1098" w:type="dxa"/>
          </w:tcPr>
          <w:p w14:paraId="0E022B5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04450FF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881E6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A7C19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921F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BCA2FF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GeoJSON</w:t>
            </w:r>
            <w:proofErr w:type="spellEnd"/>
            <w:r w:rsidRPr="009615E7">
              <w:rPr>
                <w:rFonts w:ascii="Arial" w:hAnsi="Arial" w:cs="Arial"/>
                <w:sz w:val="22"/>
                <w:szCs w:val="22"/>
              </w:rPr>
              <w:t>)</w:t>
            </w:r>
          </w:p>
        </w:tc>
        <w:tc>
          <w:tcPr>
            <w:tcW w:w="1098" w:type="dxa"/>
          </w:tcPr>
          <w:p w14:paraId="569E178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50ED0962" w14:textId="77777777" w:rsidTr="009615E7">
        <w:tc>
          <w:tcPr>
            <w:tcW w:w="1098" w:type="dxa"/>
          </w:tcPr>
          <w:p w14:paraId="1C54EC4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Crear Nueva Caja NAP</w:t>
            </w:r>
          </w:p>
        </w:tc>
        <w:tc>
          <w:tcPr>
            <w:tcW w:w="1098" w:type="dxa"/>
          </w:tcPr>
          <w:p w14:paraId="00F8630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p>
        </w:tc>
        <w:tc>
          <w:tcPr>
            <w:tcW w:w="1098" w:type="dxa"/>
          </w:tcPr>
          <w:p w14:paraId="53FC3F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0F2CC03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2D6B28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18AE55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088E0D3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4C9D7DB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FD4B328" w14:textId="77777777" w:rsidTr="009615E7">
        <w:tc>
          <w:tcPr>
            <w:tcW w:w="1098" w:type="dxa"/>
          </w:tcPr>
          <w:p w14:paraId="308DD303"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Actualizar Metadatos NAP</w:t>
            </w:r>
          </w:p>
        </w:tc>
        <w:tc>
          <w:tcPr>
            <w:tcW w:w="1098" w:type="dxa"/>
          </w:tcPr>
          <w:p w14:paraId="4BE4EED5"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28AB4BE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4E8CA82D"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051CA17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366B00E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20ECAB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4C832FF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36E9B1E" w14:textId="77777777" w:rsidTr="009615E7">
        <w:tc>
          <w:tcPr>
            <w:tcW w:w="1098" w:type="dxa"/>
          </w:tcPr>
          <w:p w14:paraId="7DE9F2D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Eliminar Caja NAP Vacía</w:t>
            </w:r>
          </w:p>
        </w:tc>
        <w:tc>
          <w:tcPr>
            <w:tcW w:w="1098" w:type="dxa"/>
          </w:tcPr>
          <w:p w14:paraId="13166F9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
        </w:tc>
        <w:tc>
          <w:tcPr>
            <w:tcW w:w="1098" w:type="dxa"/>
          </w:tcPr>
          <w:p w14:paraId="5EC29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DELETE</w:t>
            </w:r>
          </w:p>
        </w:tc>
        <w:tc>
          <w:tcPr>
            <w:tcW w:w="1098" w:type="dxa"/>
          </w:tcPr>
          <w:p w14:paraId="6B1504E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206A73F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2EF0181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4BD9BF4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B8C60E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58DB4956" w14:textId="77777777" w:rsidTr="009615E7">
        <w:tc>
          <w:tcPr>
            <w:tcW w:w="1098" w:type="dxa"/>
          </w:tcPr>
          <w:p w14:paraId="5541AB0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lastRenderedPageBreak/>
              <w:t>Calibrar GPS Caja NAP</w:t>
            </w:r>
          </w:p>
        </w:tc>
        <w:tc>
          <w:tcPr>
            <w:tcW w:w="1098" w:type="dxa"/>
          </w:tcPr>
          <w:p w14:paraId="534B49A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gps</w:t>
            </w:r>
            <w:proofErr w:type="spellEnd"/>
          </w:p>
        </w:tc>
        <w:tc>
          <w:tcPr>
            <w:tcW w:w="1098" w:type="dxa"/>
          </w:tcPr>
          <w:p w14:paraId="0A54FC7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PATCH</w:t>
            </w:r>
          </w:p>
        </w:tc>
        <w:tc>
          <w:tcPr>
            <w:tcW w:w="1098" w:type="dxa"/>
          </w:tcPr>
          <w:p w14:paraId="7965F33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304F3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35C8A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04AE05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138E659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6AEB625F" w14:textId="77777777" w:rsidTr="009615E7">
        <w:tc>
          <w:tcPr>
            <w:tcW w:w="1098" w:type="dxa"/>
          </w:tcPr>
          <w:p w14:paraId="6F994407"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Consultar Puertos de NAP</w:t>
            </w:r>
          </w:p>
        </w:tc>
        <w:tc>
          <w:tcPr>
            <w:tcW w:w="1098" w:type="dxa"/>
          </w:tcPr>
          <w:p w14:paraId="65D3ADF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naps</w:t>
            </w:r>
            <w:proofErr w:type="spellEnd"/>
            <w:r w:rsidRPr="009615E7">
              <w:rPr>
                <w:rFonts w:ascii="Arial" w:hAnsi="Arial" w:cs="Arial"/>
                <w:sz w:val="22"/>
                <w:szCs w:val="22"/>
              </w:rPr>
              <w:t>/:id/</w:t>
            </w:r>
            <w:proofErr w:type="spellStart"/>
            <w:r w:rsidRPr="009615E7">
              <w:rPr>
                <w:rFonts w:ascii="Arial" w:hAnsi="Arial" w:cs="Arial"/>
                <w:sz w:val="22"/>
                <w:szCs w:val="22"/>
              </w:rPr>
              <w:t>ports</w:t>
            </w:r>
            <w:proofErr w:type="spellEnd"/>
          </w:p>
        </w:tc>
        <w:tc>
          <w:tcPr>
            <w:tcW w:w="1098" w:type="dxa"/>
          </w:tcPr>
          <w:p w14:paraId="04C4B18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08DB1349"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577F946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46E5A0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28801050"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200 OK (16 </w:t>
            </w:r>
            <w:proofErr w:type="spellStart"/>
            <w:r w:rsidRPr="009615E7">
              <w:rPr>
                <w:rFonts w:ascii="Arial" w:hAnsi="Arial" w:cs="Arial"/>
                <w:sz w:val="22"/>
                <w:szCs w:val="22"/>
              </w:rPr>
              <w:t>Ptos</w:t>
            </w:r>
            <w:proofErr w:type="spellEnd"/>
            <w:r w:rsidRPr="009615E7">
              <w:rPr>
                <w:rFonts w:ascii="Arial" w:hAnsi="Arial" w:cs="Arial"/>
                <w:sz w:val="22"/>
                <w:szCs w:val="22"/>
              </w:rPr>
              <w:t>)</w:t>
            </w:r>
          </w:p>
        </w:tc>
        <w:tc>
          <w:tcPr>
            <w:tcW w:w="1098" w:type="dxa"/>
          </w:tcPr>
          <w:p w14:paraId="53FEA421"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401 </w:t>
            </w:r>
            <w:proofErr w:type="spellStart"/>
            <w:r w:rsidRPr="009615E7">
              <w:rPr>
                <w:rFonts w:ascii="Arial" w:hAnsi="Arial" w:cs="Arial"/>
                <w:sz w:val="22"/>
                <w:szCs w:val="22"/>
              </w:rPr>
              <w:t>Unauthorized</w:t>
            </w:r>
            <w:proofErr w:type="spellEnd"/>
          </w:p>
        </w:tc>
      </w:tr>
      <w:tr w:rsidR="00B5381C" w:rsidRPr="009615E7" w14:paraId="1844E719" w14:textId="77777777" w:rsidTr="009615E7">
        <w:tc>
          <w:tcPr>
            <w:tcW w:w="1098" w:type="dxa"/>
          </w:tcPr>
          <w:p w14:paraId="6329D54A"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Asignar Puerto a Cliente</w:t>
            </w:r>
          </w:p>
        </w:tc>
        <w:tc>
          <w:tcPr>
            <w:tcW w:w="1098" w:type="dxa"/>
          </w:tcPr>
          <w:p w14:paraId="56E85E9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assign</w:t>
            </w:r>
            <w:proofErr w:type="spellEnd"/>
          </w:p>
        </w:tc>
        <w:tc>
          <w:tcPr>
            <w:tcW w:w="1098" w:type="dxa"/>
          </w:tcPr>
          <w:p w14:paraId="2B8261A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3E8715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7503F1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C912933"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17E66D2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201 </w:t>
            </w:r>
            <w:proofErr w:type="spellStart"/>
            <w:r w:rsidRPr="009615E7">
              <w:rPr>
                <w:rFonts w:ascii="Arial" w:hAnsi="Arial" w:cs="Arial"/>
                <w:sz w:val="22"/>
                <w:szCs w:val="22"/>
              </w:rPr>
              <w:t>Created</w:t>
            </w:r>
            <w:proofErr w:type="spellEnd"/>
          </w:p>
        </w:tc>
        <w:tc>
          <w:tcPr>
            <w:tcW w:w="1098" w:type="dxa"/>
          </w:tcPr>
          <w:p w14:paraId="7DF76E0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409 </w:t>
            </w:r>
            <w:proofErr w:type="spellStart"/>
            <w:r w:rsidRPr="009615E7">
              <w:rPr>
                <w:rFonts w:ascii="Arial" w:hAnsi="Arial" w:cs="Arial"/>
                <w:sz w:val="22"/>
                <w:szCs w:val="22"/>
              </w:rPr>
              <w:t>Conflict</w:t>
            </w:r>
            <w:proofErr w:type="spellEnd"/>
            <w:r w:rsidRPr="009615E7">
              <w:rPr>
                <w:rFonts w:ascii="Arial" w:hAnsi="Arial" w:cs="Arial"/>
                <w:sz w:val="22"/>
                <w:szCs w:val="22"/>
              </w:rPr>
              <w:t xml:space="preserve"> (Colisión)</w:t>
            </w:r>
          </w:p>
        </w:tc>
      </w:tr>
      <w:tr w:rsidR="00B5381C" w:rsidRPr="009615E7" w14:paraId="36CF241C" w14:textId="77777777" w:rsidTr="009615E7">
        <w:tc>
          <w:tcPr>
            <w:tcW w:w="1098" w:type="dxa"/>
          </w:tcPr>
          <w:p w14:paraId="26627AEE"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Liberar Puerto Ocupado</w:t>
            </w:r>
          </w:p>
        </w:tc>
        <w:tc>
          <w:tcPr>
            <w:tcW w:w="1098" w:type="dxa"/>
          </w:tcPr>
          <w:p w14:paraId="2B12D5E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spellStart"/>
            <w:r w:rsidRPr="009615E7">
              <w:rPr>
                <w:rFonts w:ascii="Arial" w:hAnsi="Arial" w:cs="Arial"/>
                <w:sz w:val="22"/>
                <w:szCs w:val="22"/>
              </w:rPr>
              <w:t>release</w:t>
            </w:r>
            <w:proofErr w:type="spellEnd"/>
          </w:p>
        </w:tc>
        <w:tc>
          <w:tcPr>
            <w:tcW w:w="1098" w:type="dxa"/>
          </w:tcPr>
          <w:p w14:paraId="0CA5BA4B"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4CE896E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11F10218"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65EA09B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5E8397C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7961C4F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E2D0CAC" w14:textId="77777777" w:rsidTr="009615E7">
        <w:tc>
          <w:tcPr>
            <w:tcW w:w="1098" w:type="dxa"/>
          </w:tcPr>
          <w:p w14:paraId="43A905F0"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Cambiar Estado (Dañado/Res)</w:t>
            </w:r>
          </w:p>
        </w:tc>
        <w:tc>
          <w:tcPr>
            <w:tcW w:w="1098" w:type="dxa"/>
          </w:tcPr>
          <w:p w14:paraId="465591C4"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ports</w:t>
            </w:r>
            <w:proofErr w:type="spellEnd"/>
            <w:r w:rsidRPr="009615E7">
              <w:rPr>
                <w:rFonts w:ascii="Arial" w:hAnsi="Arial" w:cs="Arial"/>
                <w:sz w:val="22"/>
                <w:szCs w:val="22"/>
              </w:rPr>
              <w:t>/:id/</w:t>
            </w:r>
            <w:proofErr w:type="gramStart"/>
            <w:r w:rsidRPr="009615E7">
              <w:rPr>
                <w:rFonts w:ascii="Arial" w:hAnsi="Arial" w:cs="Arial"/>
                <w:sz w:val="22"/>
                <w:szCs w:val="22"/>
              </w:rPr>
              <w:t>status</w:t>
            </w:r>
            <w:proofErr w:type="gramEnd"/>
          </w:p>
        </w:tc>
        <w:tc>
          <w:tcPr>
            <w:tcW w:w="1098" w:type="dxa"/>
          </w:tcPr>
          <w:p w14:paraId="5BC5F44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PUT</w:t>
            </w:r>
          </w:p>
        </w:tc>
        <w:tc>
          <w:tcPr>
            <w:tcW w:w="1098" w:type="dxa"/>
          </w:tcPr>
          <w:p w14:paraId="54392D18"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3083E1B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E77D857"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66B362C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w:t>
            </w:r>
          </w:p>
        </w:tc>
        <w:tc>
          <w:tcPr>
            <w:tcW w:w="1098" w:type="dxa"/>
          </w:tcPr>
          <w:p w14:paraId="0AE1A96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7AA3C212" w14:textId="77777777" w:rsidTr="009615E7">
        <w:tc>
          <w:tcPr>
            <w:tcW w:w="1098" w:type="dxa"/>
          </w:tcPr>
          <w:p w14:paraId="714BC8B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Descargar Reporte PDF</w:t>
            </w:r>
          </w:p>
        </w:tc>
        <w:tc>
          <w:tcPr>
            <w:tcW w:w="1098" w:type="dxa"/>
          </w:tcPr>
          <w:p w14:paraId="035F46E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reports</w:t>
            </w:r>
            <w:proofErr w:type="spellEnd"/>
            <w:r w:rsidRPr="009615E7">
              <w:rPr>
                <w:rFonts w:ascii="Arial" w:hAnsi="Arial" w:cs="Arial"/>
                <w:sz w:val="22"/>
                <w:szCs w:val="22"/>
              </w:rPr>
              <w:t>/</w:t>
            </w:r>
            <w:proofErr w:type="spellStart"/>
            <w:r w:rsidRPr="009615E7">
              <w:rPr>
                <w:rFonts w:ascii="Arial" w:hAnsi="Arial" w:cs="Arial"/>
                <w:sz w:val="22"/>
                <w:szCs w:val="22"/>
              </w:rPr>
              <w:t>nap</w:t>
            </w:r>
            <w:proofErr w:type="spellEnd"/>
            <w:r w:rsidRPr="009615E7">
              <w:rPr>
                <w:rFonts w:ascii="Arial" w:hAnsi="Arial" w:cs="Arial"/>
                <w:sz w:val="22"/>
                <w:szCs w:val="22"/>
              </w:rPr>
              <w:t>/:id/</w:t>
            </w:r>
            <w:proofErr w:type="spellStart"/>
            <w:r w:rsidRPr="009615E7">
              <w:rPr>
                <w:rFonts w:ascii="Arial" w:hAnsi="Arial" w:cs="Arial"/>
                <w:sz w:val="22"/>
                <w:szCs w:val="22"/>
              </w:rPr>
              <w:t>pdf</w:t>
            </w:r>
            <w:proofErr w:type="spellEnd"/>
          </w:p>
        </w:tc>
        <w:tc>
          <w:tcPr>
            <w:tcW w:w="1098" w:type="dxa"/>
          </w:tcPr>
          <w:p w14:paraId="7930F27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GET</w:t>
            </w:r>
          </w:p>
        </w:tc>
        <w:tc>
          <w:tcPr>
            <w:tcW w:w="1098" w:type="dxa"/>
          </w:tcPr>
          <w:p w14:paraId="65D20562"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4525781D"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497DBF82"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No</w:t>
            </w:r>
          </w:p>
        </w:tc>
        <w:tc>
          <w:tcPr>
            <w:tcW w:w="1098" w:type="dxa"/>
          </w:tcPr>
          <w:p w14:paraId="7828C9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(Stream)</w:t>
            </w:r>
          </w:p>
        </w:tc>
        <w:tc>
          <w:tcPr>
            <w:tcW w:w="1098" w:type="dxa"/>
          </w:tcPr>
          <w:p w14:paraId="4FBF581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403 </w:t>
            </w:r>
            <w:proofErr w:type="spellStart"/>
            <w:r w:rsidRPr="009615E7">
              <w:rPr>
                <w:rFonts w:ascii="Arial" w:hAnsi="Arial" w:cs="Arial"/>
                <w:sz w:val="22"/>
                <w:szCs w:val="22"/>
              </w:rPr>
              <w:t>Forbidden</w:t>
            </w:r>
            <w:proofErr w:type="spellEnd"/>
          </w:p>
        </w:tc>
      </w:tr>
      <w:tr w:rsidR="00B5381C" w:rsidRPr="009615E7" w14:paraId="036ACC74" w14:textId="77777777" w:rsidTr="009615E7">
        <w:tc>
          <w:tcPr>
            <w:tcW w:w="1098" w:type="dxa"/>
          </w:tcPr>
          <w:p w14:paraId="77592A91"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Sincronización Batch Offline</w:t>
            </w:r>
          </w:p>
        </w:tc>
        <w:tc>
          <w:tcPr>
            <w:tcW w:w="1098" w:type="dxa"/>
          </w:tcPr>
          <w:p w14:paraId="32C2EA99"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/api/</w:t>
            </w:r>
            <w:proofErr w:type="spellStart"/>
            <w:r w:rsidRPr="009615E7">
              <w:rPr>
                <w:rFonts w:ascii="Arial" w:hAnsi="Arial" w:cs="Arial"/>
                <w:sz w:val="22"/>
                <w:szCs w:val="22"/>
              </w:rPr>
              <w:t>sync</w:t>
            </w:r>
            <w:proofErr w:type="spellEnd"/>
            <w:r w:rsidRPr="009615E7">
              <w:rPr>
                <w:rFonts w:ascii="Arial" w:hAnsi="Arial" w:cs="Arial"/>
                <w:sz w:val="22"/>
                <w:szCs w:val="22"/>
              </w:rPr>
              <w:t>/</w:t>
            </w:r>
            <w:proofErr w:type="spellStart"/>
            <w:r w:rsidRPr="009615E7">
              <w:rPr>
                <w:rFonts w:ascii="Arial" w:hAnsi="Arial" w:cs="Arial"/>
                <w:sz w:val="22"/>
                <w:szCs w:val="22"/>
              </w:rPr>
              <w:t>batch</w:t>
            </w:r>
            <w:proofErr w:type="spellEnd"/>
          </w:p>
        </w:tc>
        <w:tc>
          <w:tcPr>
            <w:tcW w:w="1098" w:type="dxa"/>
          </w:tcPr>
          <w:p w14:paraId="7AAEB50A"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POST</w:t>
            </w:r>
          </w:p>
        </w:tc>
        <w:tc>
          <w:tcPr>
            <w:tcW w:w="1098" w:type="dxa"/>
          </w:tcPr>
          <w:p w14:paraId="1B642916" w14:textId="77777777" w:rsidR="00B5381C" w:rsidRPr="009615E7" w:rsidRDefault="00B5381C" w:rsidP="009615E7">
            <w:pPr>
              <w:spacing w:line="360" w:lineRule="auto"/>
              <w:jc w:val="left"/>
              <w:rPr>
                <w:rFonts w:ascii="Arial" w:hAnsi="Arial" w:cs="Arial"/>
                <w:sz w:val="22"/>
                <w:szCs w:val="22"/>
              </w:rPr>
            </w:pPr>
            <w:r w:rsidRPr="009615E7">
              <w:rPr>
                <w:rFonts w:ascii="Arial" w:hAnsi="Arial" w:cs="Arial"/>
                <w:sz w:val="22"/>
                <w:szCs w:val="22"/>
              </w:rPr>
              <w:t>Sí</w:t>
            </w:r>
          </w:p>
        </w:tc>
        <w:tc>
          <w:tcPr>
            <w:tcW w:w="1098" w:type="dxa"/>
          </w:tcPr>
          <w:p w14:paraId="6C88EC8F"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5BE8134C"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Sí</w:t>
            </w:r>
          </w:p>
        </w:tc>
        <w:tc>
          <w:tcPr>
            <w:tcW w:w="1098" w:type="dxa"/>
          </w:tcPr>
          <w:p w14:paraId="7139336E"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200 OK (</w:t>
            </w:r>
            <w:proofErr w:type="spellStart"/>
            <w:r w:rsidRPr="009615E7">
              <w:rPr>
                <w:rFonts w:ascii="Arial" w:hAnsi="Arial" w:cs="Arial"/>
                <w:sz w:val="22"/>
                <w:szCs w:val="22"/>
              </w:rPr>
              <w:t>Sync</w:t>
            </w:r>
            <w:proofErr w:type="spellEnd"/>
            <w:r w:rsidRPr="009615E7">
              <w:rPr>
                <w:rFonts w:ascii="Arial" w:hAnsi="Arial" w:cs="Arial"/>
                <w:sz w:val="22"/>
                <w:szCs w:val="22"/>
              </w:rPr>
              <w:t>)</w:t>
            </w:r>
          </w:p>
        </w:tc>
        <w:tc>
          <w:tcPr>
            <w:tcW w:w="1098" w:type="dxa"/>
          </w:tcPr>
          <w:p w14:paraId="3A770796" w14:textId="77777777" w:rsidR="00B5381C" w:rsidRPr="009615E7" w:rsidRDefault="00B5381C" w:rsidP="009615E7">
            <w:pPr>
              <w:spacing w:line="360" w:lineRule="auto"/>
              <w:jc w:val="center"/>
              <w:rPr>
                <w:rFonts w:ascii="Arial" w:hAnsi="Arial" w:cs="Arial"/>
                <w:sz w:val="22"/>
                <w:szCs w:val="22"/>
              </w:rPr>
            </w:pPr>
            <w:r w:rsidRPr="009615E7">
              <w:rPr>
                <w:rFonts w:ascii="Arial" w:hAnsi="Arial" w:cs="Arial"/>
                <w:sz w:val="22"/>
                <w:szCs w:val="22"/>
              </w:rPr>
              <w:t xml:space="preserve">400 Bad </w:t>
            </w:r>
            <w:proofErr w:type="spellStart"/>
            <w:r w:rsidRPr="009615E7">
              <w:rPr>
                <w:rFonts w:ascii="Arial" w:hAnsi="Arial" w:cs="Arial"/>
                <w:sz w:val="22"/>
                <w:szCs w:val="22"/>
              </w:rPr>
              <w:t>Request</w:t>
            </w:r>
            <w:proofErr w:type="spellEnd"/>
          </w:p>
        </w:tc>
      </w:tr>
    </w:tbl>
    <w:p w14:paraId="33323224"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27BA6B2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35AE0D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713BD51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F6B464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w:t>
      </w:r>
      <w:r w:rsidRPr="005841B3">
        <w:rPr>
          <w:rFonts w:ascii="Arial" w:eastAsia="MS Mincho" w:hAnsi="Arial"/>
          <w:sz w:val="22"/>
          <w:szCs w:val="22"/>
          <w:lang w:eastAsia="en-US"/>
        </w:rPr>
        <w:lastRenderedPageBreak/>
        <w:t>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173C0C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00B7418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1588FC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8FF187"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6631842C" w14:textId="77777777"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noProof/>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9"/>
                    <a:stretch>
                      <a:fillRect/>
                    </a:stretch>
                  </pic:blipFill>
                  <pic:spPr>
                    <a:xfrm>
                      <a:off x="0" y="0"/>
                      <a:ext cx="5613400" cy="3053080"/>
                    </a:xfrm>
                    <a:prstGeom prst="rect">
                      <a:avLst/>
                    </a:prstGeom>
                  </pic:spPr>
                </pic:pic>
              </a:graphicData>
            </a:graphic>
          </wp:inline>
        </w:drawing>
      </w:r>
    </w:p>
    <w:p w14:paraId="14A8700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1CDF7FA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5304C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68FA9F74"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1C402B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07A96E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9FCBD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3FFDF8A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D3887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4CA268B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D97667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0443532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25D9CA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2F2DCD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0B1E831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2C98007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E57B445"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5AB946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02683ADD"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73A6D9CB" w14:textId="77777777"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2FE32B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sidRPr="005841B3">
        <w:rPr>
          <w:rFonts w:ascii="Arial" w:eastAsia="MS Mincho" w:hAnsi="Arial"/>
          <w:sz w:val="22"/>
          <w:szCs w:val="22"/>
          <w:lang w:eastAsia="en-US"/>
        </w:rPr>
        <w:t>)</w:t>
      </w:r>
      <w:proofErr w:type="gramEnd"/>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CEC6B86" w14:textId="77777777" w:rsidR="00B5381C" w:rsidRPr="005841B3" w:rsidRDefault="00B5381C" w:rsidP="00B5381C">
      <w:pPr>
        <w:spacing w:after="80" w:line="276" w:lineRule="auto"/>
        <w:jc w:val="center"/>
        <w:rPr>
          <w:rFonts w:ascii="Arial" w:eastAsia="MS Mincho" w:hAnsi="Arial"/>
          <w:sz w:val="22"/>
          <w:szCs w:val="22"/>
          <w:lang w:eastAsia="en-US"/>
        </w:rPr>
      </w:pPr>
    </w:p>
    <w:p w14:paraId="24E5D3BD"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1FF8CE4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270D70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4997280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46E76EE8"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796965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w:t>
      </w:r>
      <w:proofErr w:type="gramStart"/>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todos los atributos no clave presentan dependencia funcional completa respecto a la clave primaria, eliminando dependencias parciales.</w:t>
      </w:r>
    </w:p>
    <w:p w14:paraId="2713770E" w14:textId="77777777"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30CB24E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7C54BE4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5A14F213"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La entidad ‘odf_panels’ mantiene una relación uno a muchos (</w:t>
      </w:r>
      <w:proofErr w:type="gramStart"/>
      <w:r w:rsidRPr="003444E5">
        <w:rPr>
          <w:rFonts w:ascii="Arial" w:hAnsi="Arial" w:cs="Arial"/>
          <w:sz w:val="22"/>
          <w:szCs w:val="22"/>
        </w:rPr>
        <w:t>1:N</w:t>
      </w:r>
      <w:proofErr w:type="gramEnd"/>
      <w:r w:rsidRPr="003444E5">
        <w:rPr>
          <w:rFonts w:ascii="Arial" w:hAnsi="Arial" w:cs="Arial"/>
          <w:sz w:val="22"/>
          <w:szCs w:val="22"/>
        </w:rPr>
        <w:t>) con ‘pon_ports’: cada ‘pon_port’ se vincula uno a muchos (</w:t>
      </w:r>
      <w:proofErr w:type="gramStart"/>
      <w:r w:rsidRPr="003444E5">
        <w:rPr>
          <w:rFonts w:ascii="Arial" w:hAnsi="Arial" w:cs="Arial"/>
          <w:sz w:val="22"/>
          <w:szCs w:val="22"/>
        </w:rPr>
        <w:t>1:N</w:t>
      </w:r>
      <w:proofErr w:type="gramEnd"/>
      <w:r w:rsidRPr="003444E5">
        <w:rPr>
          <w:rFonts w:ascii="Arial" w:hAnsi="Arial" w:cs="Arial"/>
          <w:sz w:val="22"/>
          <w:szCs w:val="22"/>
        </w:rPr>
        <w:t>)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219C9289" w14:textId="77777777"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noProof/>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7097B0F8"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8"/>
          <w:szCs w:val="22"/>
          <w:lang w:eastAsia="en-US"/>
        </w:rPr>
        <w:t>Figura 6. Diagrama Entidad-Relación (DER) del sistema de inventario GPON en PostgreSQL.</w:t>
      </w:r>
    </w:p>
    <w:p w14:paraId="066D13C8" w14:textId="77777777"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0EAE5210" w14:textId="77777777" w:rsidR="00B5381C" w:rsidRPr="005841B3" w:rsidRDefault="00B5381C" w:rsidP="00B5381C">
      <w:pPr>
        <w:spacing w:after="80" w:line="276" w:lineRule="auto"/>
        <w:jc w:val="center"/>
        <w:rPr>
          <w:rFonts w:ascii="Arial" w:eastAsia="MS Mincho" w:hAnsi="Arial"/>
          <w:sz w:val="22"/>
          <w:szCs w:val="22"/>
          <w:lang w:eastAsia="en-US"/>
        </w:rPr>
      </w:pPr>
    </w:p>
    <w:p w14:paraId="508EDD71"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3D229A5" w14:textId="77777777" w:rsidR="00B5381C" w:rsidRDefault="00B5381C" w:rsidP="00A772C9">
      <w:pPr>
        <w:spacing w:before="160" w:after="80"/>
        <w:jc w:val="center"/>
        <w:rPr>
          <w:rFonts w:ascii="Arial" w:eastAsia="MS Mincho" w:hAnsi="Arial"/>
          <w:b/>
          <w:sz w:val="18"/>
          <w:lang w:eastAsia="en-US"/>
        </w:rPr>
      </w:pPr>
      <w:r>
        <w:t>Tabla 5. Diccionario de datos: Entidad Users (Usuarios).</w:t>
      </w:r>
    </w:p>
    <w:p w14:paraId="00946082" w14:textId="77777777"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161B41C0" w14:textId="77777777" w:rsidTr="009615E7">
        <w:tc>
          <w:tcPr>
            <w:tcW w:w="2197" w:type="dxa"/>
          </w:tcPr>
          <w:p w14:paraId="57470C3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5BAD055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17B2614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314A9AA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7650601C" w14:textId="77777777" w:rsidTr="009615E7">
        <w:tc>
          <w:tcPr>
            <w:tcW w:w="2197" w:type="dxa"/>
          </w:tcPr>
          <w:p w14:paraId="2EB610C2"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id_usuario</w:t>
            </w:r>
            <w:proofErr w:type="spellEnd"/>
          </w:p>
        </w:tc>
        <w:tc>
          <w:tcPr>
            <w:tcW w:w="2197" w:type="dxa"/>
          </w:tcPr>
          <w:p w14:paraId="19ADAA3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666A06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1A241BEF"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único e inmutable del colaborador.</w:t>
            </w:r>
          </w:p>
        </w:tc>
      </w:tr>
      <w:tr w:rsidR="00B5381C" w:rsidRPr="009615E7" w14:paraId="6DD6A07E" w14:textId="77777777" w:rsidTr="009615E7">
        <w:tc>
          <w:tcPr>
            <w:tcW w:w="2197" w:type="dxa"/>
          </w:tcPr>
          <w:p w14:paraId="04840C8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nombre_completo</w:t>
            </w:r>
            <w:proofErr w:type="spellEnd"/>
          </w:p>
        </w:tc>
        <w:tc>
          <w:tcPr>
            <w:tcW w:w="2197" w:type="dxa"/>
          </w:tcPr>
          <w:p w14:paraId="58E188B5"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150)</w:t>
            </w:r>
          </w:p>
        </w:tc>
        <w:tc>
          <w:tcPr>
            <w:tcW w:w="2197" w:type="dxa"/>
          </w:tcPr>
          <w:p w14:paraId="5F4676A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D42918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y apellidos del colaborador operativo o de cabecera.</w:t>
            </w:r>
          </w:p>
        </w:tc>
      </w:tr>
      <w:tr w:rsidR="00B5381C" w:rsidRPr="009615E7" w14:paraId="6E553678" w14:textId="77777777" w:rsidTr="009615E7">
        <w:tc>
          <w:tcPr>
            <w:tcW w:w="2197" w:type="dxa"/>
          </w:tcPr>
          <w:p w14:paraId="5DD7EC8B"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credencial_acceso</w:t>
            </w:r>
            <w:proofErr w:type="spellEnd"/>
          </w:p>
        </w:tc>
        <w:tc>
          <w:tcPr>
            <w:tcW w:w="2197" w:type="dxa"/>
          </w:tcPr>
          <w:p w14:paraId="3F9A8A8E"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26C23F4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UNIQUE</w:t>
            </w:r>
          </w:p>
        </w:tc>
        <w:tc>
          <w:tcPr>
            <w:tcW w:w="2197" w:type="dxa"/>
          </w:tcPr>
          <w:p w14:paraId="0503656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Correo electrónico institucional o identificador único de ingreso.</w:t>
            </w:r>
          </w:p>
        </w:tc>
      </w:tr>
      <w:tr w:rsidR="00B5381C" w:rsidRPr="009615E7" w14:paraId="091C81C8" w14:textId="77777777" w:rsidTr="009615E7">
        <w:tc>
          <w:tcPr>
            <w:tcW w:w="2197" w:type="dxa"/>
          </w:tcPr>
          <w:p w14:paraId="5617799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password_hash</w:t>
            </w:r>
            <w:proofErr w:type="spellEnd"/>
          </w:p>
        </w:tc>
        <w:tc>
          <w:tcPr>
            <w:tcW w:w="2197" w:type="dxa"/>
          </w:tcPr>
          <w:p w14:paraId="5D9FF077"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5BD8ECE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2C064F4A"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Clave criptográfica procesada con algoritmo </w:t>
            </w:r>
            <w:proofErr w:type="spellStart"/>
            <w:r w:rsidRPr="009615E7">
              <w:rPr>
                <w:rFonts w:ascii="Arial" w:hAnsi="Arial"/>
                <w:sz w:val="22"/>
                <w:szCs w:val="22"/>
              </w:rPr>
              <w:t>bcrypt</w:t>
            </w:r>
            <w:proofErr w:type="spellEnd"/>
            <w:r w:rsidRPr="009615E7">
              <w:rPr>
                <w:rFonts w:ascii="Arial" w:hAnsi="Arial"/>
                <w:sz w:val="22"/>
                <w:szCs w:val="22"/>
              </w:rPr>
              <w:t xml:space="preserve"> (10 </w:t>
            </w:r>
            <w:proofErr w:type="spellStart"/>
            <w:r w:rsidRPr="009615E7">
              <w:rPr>
                <w:rFonts w:ascii="Arial" w:hAnsi="Arial"/>
                <w:sz w:val="22"/>
                <w:szCs w:val="22"/>
              </w:rPr>
              <w:t>salt</w:t>
            </w:r>
            <w:proofErr w:type="spellEnd"/>
            <w:r w:rsidRPr="009615E7">
              <w:rPr>
                <w:rFonts w:ascii="Arial" w:hAnsi="Arial"/>
                <w:sz w:val="22"/>
                <w:szCs w:val="22"/>
              </w:rPr>
              <w:t xml:space="preserve"> rounds).</w:t>
            </w:r>
          </w:p>
        </w:tc>
      </w:tr>
      <w:tr w:rsidR="00B5381C" w:rsidRPr="009615E7" w14:paraId="78E4FEA7" w14:textId="77777777" w:rsidTr="009615E7">
        <w:tc>
          <w:tcPr>
            <w:tcW w:w="2197" w:type="dxa"/>
          </w:tcPr>
          <w:p w14:paraId="25AB9C7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rol</w:t>
            </w:r>
          </w:p>
        </w:tc>
        <w:tc>
          <w:tcPr>
            <w:tcW w:w="2197" w:type="dxa"/>
          </w:tcPr>
          <w:p w14:paraId="439E4DA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ENUM</w:t>
            </w:r>
          </w:p>
        </w:tc>
        <w:tc>
          <w:tcPr>
            <w:tcW w:w="2197" w:type="dxa"/>
          </w:tcPr>
          <w:p w14:paraId="2B160A5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w:t>
            </w:r>
            <w:proofErr w:type="spellStart"/>
            <w:r w:rsidRPr="009615E7">
              <w:rPr>
                <w:rFonts w:ascii="Arial" w:hAnsi="Arial"/>
                <w:sz w:val="22"/>
                <w:szCs w:val="22"/>
              </w:rPr>
              <w:t>Tecnico</w:t>
            </w:r>
            <w:proofErr w:type="spellEnd"/>
            <w:r w:rsidRPr="009615E7">
              <w:rPr>
                <w:rFonts w:ascii="Arial" w:hAnsi="Arial"/>
                <w:sz w:val="22"/>
                <w:szCs w:val="22"/>
              </w:rPr>
              <w:t>'</w:t>
            </w:r>
          </w:p>
        </w:tc>
        <w:tc>
          <w:tcPr>
            <w:tcW w:w="2197" w:type="dxa"/>
          </w:tcPr>
          <w:p w14:paraId="07984D95"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Clasificación de acceso RBAC: '</w:t>
            </w:r>
            <w:proofErr w:type="spellStart"/>
            <w:r w:rsidRPr="009615E7">
              <w:rPr>
                <w:rFonts w:ascii="Arial" w:hAnsi="Arial"/>
                <w:sz w:val="22"/>
                <w:szCs w:val="22"/>
              </w:rPr>
              <w:t>Admin</w:t>
            </w:r>
            <w:proofErr w:type="spellEnd"/>
            <w:r w:rsidRPr="009615E7">
              <w:rPr>
                <w:rFonts w:ascii="Arial" w:hAnsi="Arial"/>
                <w:sz w:val="22"/>
                <w:szCs w:val="22"/>
              </w:rPr>
              <w:t>', 'Soporte', '</w:t>
            </w:r>
            <w:proofErr w:type="spellStart"/>
            <w:r w:rsidRPr="009615E7">
              <w:rPr>
                <w:rFonts w:ascii="Arial" w:hAnsi="Arial"/>
                <w:sz w:val="22"/>
                <w:szCs w:val="22"/>
              </w:rPr>
              <w:t>Tecnico</w:t>
            </w:r>
            <w:proofErr w:type="spellEnd"/>
            <w:r w:rsidRPr="009615E7">
              <w:rPr>
                <w:rFonts w:ascii="Arial" w:hAnsi="Arial"/>
                <w:sz w:val="22"/>
                <w:szCs w:val="22"/>
              </w:rPr>
              <w:t>'.</w:t>
            </w:r>
          </w:p>
        </w:tc>
      </w:tr>
      <w:tr w:rsidR="00B5381C" w:rsidRPr="009615E7" w14:paraId="5FC68CEF" w14:textId="77777777" w:rsidTr="009615E7">
        <w:tc>
          <w:tcPr>
            <w:tcW w:w="2197" w:type="dxa"/>
          </w:tcPr>
          <w:p w14:paraId="040A4F59"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A92B46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0920315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3124AA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creación del registro del usuario.</w:t>
            </w:r>
          </w:p>
        </w:tc>
      </w:tr>
      <w:tr w:rsidR="00B5381C" w:rsidRPr="009615E7" w14:paraId="7FF7811E" w14:textId="77777777" w:rsidTr="009615E7">
        <w:tc>
          <w:tcPr>
            <w:tcW w:w="2197" w:type="dxa"/>
          </w:tcPr>
          <w:p w14:paraId="5F19835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70D17F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006972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07E1E414"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Marca temporal de última modificación del usuario.</w:t>
            </w:r>
          </w:p>
        </w:tc>
      </w:tr>
    </w:tbl>
    <w:p w14:paraId="5521626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CC89853" w14:textId="77777777" w:rsidR="00B5381C" w:rsidRPr="005841B3" w:rsidRDefault="00B5381C" w:rsidP="00B5381C">
      <w:pPr>
        <w:spacing w:before="160" w:after="80"/>
        <w:jc w:val="left"/>
        <w:rPr>
          <w:rFonts w:ascii="Arial" w:eastAsia="MS Mincho" w:hAnsi="Arial"/>
          <w:sz w:val="22"/>
          <w:szCs w:val="22"/>
          <w:lang w:eastAsia="en-US"/>
        </w:rPr>
      </w:pPr>
      <w:r>
        <w:t>Tabla 6. Diccionario de datos: Entidad OdfPanels (Paneles ODF).</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5A3A1712" w14:textId="77777777" w:rsidTr="009615E7">
        <w:tc>
          <w:tcPr>
            <w:tcW w:w="2197" w:type="dxa"/>
          </w:tcPr>
          <w:p w14:paraId="3688ADF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3487132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3CF7B0D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0548F05F"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69CF8082" w14:textId="77777777" w:rsidTr="009615E7">
        <w:tc>
          <w:tcPr>
            <w:tcW w:w="2197" w:type="dxa"/>
          </w:tcPr>
          <w:p w14:paraId="0193EDF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231D3A8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335B3B6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4E0325D7"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único universal del bastidor ODF central.</w:t>
            </w:r>
          </w:p>
        </w:tc>
      </w:tr>
      <w:tr w:rsidR="00B5381C" w:rsidRPr="009615E7" w14:paraId="7B72D444" w14:textId="77777777" w:rsidTr="009615E7">
        <w:tc>
          <w:tcPr>
            <w:tcW w:w="2197" w:type="dxa"/>
          </w:tcPr>
          <w:p w14:paraId="5881E3D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w:t>
            </w:r>
          </w:p>
        </w:tc>
        <w:tc>
          <w:tcPr>
            <w:tcW w:w="2197" w:type="dxa"/>
          </w:tcPr>
          <w:p w14:paraId="0A0E0560"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100)</w:t>
            </w:r>
          </w:p>
        </w:tc>
        <w:tc>
          <w:tcPr>
            <w:tcW w:w="2197" w:type="dxa"/>
          </w:tcPr>
          <w:p w14:paraId="56F0E0A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1E864E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Nombre identificador (ej. 'ODF Central San José del Rincón').</w:t>
            </w:r>
          </w:p>
        </w:tc>
      </w:tr>
      <w:tr w:rsidR="00B5381C" w:rsidRPr="009615E7" w14:paraId="433789BA" w14:textId="77777777" w:rsidTr="009615E7">
        <w:tc>
          <w:tcPr>
            <w:tcW w:w="2197" w:type="dxa"/>
          </w:tcPr>
          <w:p w14:paraId="7F462E4F"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ubicacion_central</w:t>
            </w:r>
            <w:proofErr w:type="spellEnd"/>
          </w:p>
        </w:tc>
        <w:tc>
          <w:tcPr>
            <w:tcW w:w="2197" w:type="dxa"/>
          </w:tcPr>
          <w:p w14:paraId="426B8569" w14:textId="77777777" w:rsidR="00B5381C" w:rsidRPr="009615E7" w:rsidRDefault="00B5381C" w:rsidP="009615E7">
            <w:pPr>
              <w:spacing w:line="360" w:lineRule="auto"/>
              <w:jc w:val="center"/>
              <w:rPr>
                <w:rFonts w:ascii="Arial" w:hAnsi="Arial"/>
                <w:sz w:val="22"/>
                <w:szCs w:val="22"/>
              </w:rPr>
            </w:pPr>
            <w:proofErr w:type="gramStart"/>
            <w:r w:rsidRPr="009615E7">
              <w:rPr>
                <w:rFonts w:ascii="Arial" w:hAnsi="Arial"/>
                <w:sz w:val="22"/>
                <w:szCs w:val="22"/>
              </w:rPr>
              <w:t>VARCHAR(</w:t>
            </w:r>
            <w:proofErr w:type="gramEnd"/>
            <w:r w:rsidRPr="009615E7">
              <w:rPr>
                <w:rFonts w:ascii="Arial" w:hAnsi="Arial"/>
                <w:sz w:val="22"/>
                <w:szCs w:val="22"/>
              </w:rPr>
              <w:t>255)</w:t>
            </w:r>
          </w:p>
        </w:tc>
        <w:tc>
          <w:tcPr>
            <w:tcW w:w="2197" w:type="dxa"/>
          </w:tcPr>
          <w:p w14:paraId="31E9D899"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73273C0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Dirección física de la sala técnica o cabecera de distribución.</w:t>
            </w:r>
          </w:p>
        </w:tc>
      </w:tr>
      <w:tr w:rsidR="00B5381C" w:rsidRPr="009615E7" w14:paraId="354715C0" w14:textId="77777777" w:rsidTr="009615E7">
        <w:tc>
          <w:tcPr>
            <w:tcW w:w="2197" w:type="dxa"/>
          </w:tcPr>
          <w:p w14:paraId="44AB77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coordenadas_gps</w:t>
            </w:r>
            <w:proofErr w:type="spellEnd"/>
          </w:p>
        </w:tc>
        <w:tc>
          <w:tcPr>
            <w:tcW w:w="2197" w:type="dxa"/>
          </w:tcPr>
          <w:p w14:paraId="011A9F7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JSONB</w:t>
            </w:r>
          </w:p>
        </w:tc>
        <w:tc>
          <w:tcPr>
            <w:tcW w:w="2197" w:type="dxa"/>
          </w:tcPr>
          <w:p w14:paraId="75641827"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1BFF896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 xml:space="preserve">Objeto estructurado con latitud y </w:t>
            </w:r>
            <w:r w:rsidRPr="009615E7">
              <w:rPr>
                <w:rFonts w:ascii="Arial" w:hAnsi="Arial"/>
                <w:sz w:val="22"/>
                <w:szCs w:val="22"/>
              </w:rPr>
              <w:lastRenderedPageBreak/>
              <w:t>longitud {'</w:t>
            </w:r>
            <w:proofErr w:type="spellStart"/>
            <w:r w:rsidRPr="009615E7">
              <w:rPr>
                <w:rFonts w:ascii="Arial" w:hAnsi="Arial"/>
                <w:sz w:val="22"/>
                <w:szCs w:val="22"/>
              </w:rPr>
              <w:t>lat</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 '</w:t>
            </w:r>
            <w:proofErr w:type="spellStart"/>
            <w:r w:rsidRPr="009615E7">
              <w:rPr>
                <w:rFonts w:ascii="Arial" w:hAnsi="Arial"/>
                <w:sz w:val="22"/>
                <w:szCs w:val="22"/>
              </w:rPr>
              <w:t>lng</w:t>
            </w:r>
            <w:proofErr w:type="spellEnd"/>
            <w:r w:rsidRPr="009615E7">
              <w:rPr>
                <w:rFonts w:ascii="Arial" w:hAnsi="Arial"/>
                <w:sz w:val="22"/>
                <w:szCs w:val="22"/>
              </w:rPr>
              <w:t xml:space="preserve">': </w:t>
            </w:r>
            <w:proofErr w:type="spellStart"/>
            <w:r w:rsidRPr="009615E7">
              <w:rPr>
                <w:rFonts w:ascii="Arial" w:hAnsi="Arial"/>
                <w:sz w:val="22"/>
                <w:szCs w:val="22"/>
              </w:rPr>
              <w:t>Float</w:t>
            </w:r>
            <w:proofErr w:type="spellEnd"/>
            <w:r w:rsidRPr="009615E7">
              <w:rPr>
                <w:rFonts w:ascii="Arial" w:hAnsi="Arial"/>
                <w:sz w:val="22"/>
                <w:szCs w:val="22"/>
              </w:rPr>
              <w:t>}.</w:t>
            </w:r>
          </w:p>
        </w:tc>
      </w:tr>
      <w:tr w:rsidR="00B5381C" w:rsidRPr="009615E7" w14:paraId="1CDD3B0D" w14:textId="77777777" w:rsidTr="009615E7">
        <w:tc>
          <w:tcPr>
            <w:tcW w:w="2197" w:type="dxa"/>
          </w:tcPr>
          <w:p w14:paraId="031A3EB8"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capacidad_hilos</w:t>
            </w:r>
            <w:proofErr w:type="spellEnd"/>
          </w:p>
        </w:tc>
        <w:tc>
          <w:tcPr>
            <w:tcW w:w="2197" w:type="dxa"/>
          </w:tcPr>
          <w:p w14:paraId="20E4D5C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05E9672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48</w:t>
            </w:r>
          </w:p>
        </w:tc>
        <w:tc>
          <w:tcPr>
            <w:tcW w:w="2197" w:type="dxa"/>
          </w:tcPr>
          <w:p w14:paraId="6627B87B"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Cantidad total de casetes y bandejas de empalme pasantes.</w:t>
            </w:r>
          </w:p>
        </w:tc>
      </w:tr>
      <w:tr w:rsidR="00B5381C" w:rsidRPr="009615E7" w14:paraId="26B867D5" w14:textId="77777777" w:rsidTr="009615E7">
        <w:tc>
          <w:tcPr>
            <w:tcW w:w="2197" w:type="dxa"/>
          </w:tcPr>
          <w:p w14:paraId="6E2F1891"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1FCE716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4DE0761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371E7698"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registro del panel ODF.</w:t>
            </w:r>
          </w:p>
        </w:tc>
      </w:tr>
      <w:tr w:rsidR="00B5381C" w:rsidRPr="009615E7" w14:paraId="32D5A066" w14:textId="77777777" w:rsidTr="009615E7">
        <w:tc>
          <w:tcPr>
            <w:tcW w:w="2197" w:type="dxa"/>
          </w:tcPr>
          <w:p w14:paraId="0B741C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006B288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29FF500A"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2AE468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de fecha y hora de modificación del panel ODF.</w:t>
            </w:r>
          </w:p>
        </w:tc>
      </w:tr>
    </w:tbl>
    <w:p w14:paraId="48772CF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F03E2C2" w14:textId="77777777" w:rsidR="00B5381C" w:rsidRPr="005841B3" w:rsidRDefault="00B5381C" w:rsidP="00B5381C">
      <w:pPr>
        <w:spacing w:before="160" w:after="80"/>
        <w:jc w:val="left"/>
        <w:rPr>
          <w:rFonts w:ascii="Arial" w:eastAsia="MS Mincho" w:hAnsi="Arial"/>
          <w:sz w:val="22"/>
          <w:szCs w:val="22"/>
          <w:lang w:eastAsia="en-US"/>
        </w:rPr>
      </w:pPr>
      <w:r>
        <w:t>Tabla 7. Diccionario de datos: Entidad PonPorts (Puertos PON OLT).</w:t>
      </w:r>
    </w:p>
    <w:tbl>
      <w:tblPr>
        <w:tblStyle w:val="Tablaconcuadrcula"/>
        <w:tblW w:w="0" w:type="auto"/>
        <w:tblLook w:val="04A0" w:firstRow="1" w:lastRow="0" w:firstColumn="1" w:lastColumn="0" w:noHBand="0" w:noVBand="1"/>
      </w:tblPr>
      <w:tblGrid>
        <w:gridCol w:w="2197"/>
        <w:gridCol w:w="2197"/>
        <w:gridCol w:w="2197"/>
        <w:gridCol w:w="2197"/>
      </w:tblGrid>
      <w:tr w:rsidR="00B5381C" w:rsidRPr="009615E7" w14:paraId="72521D64" w14:textId="77777777" w:rsidTr="009615E7">
        <w:tc>
          <w:tcPr>
            <w:tcW w:w="2197" w:type="dxa"/>
          </w:tcPr>
          <w:p w14:paraId="731EF1B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Atributo</w:t>
            </w:r>
          </w:p>
        </w:tc>
        <w:tc>
          <w:tcPr>
            <w:tcW w:w="2197" w:type="dxa"/>
          </w:tcPr>
          <w:p w14:paraId="052BA6A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Tipo de dato</w:t>
            </w:r>
          </w:p>
        </w:tc>
        <w:tc>
          <w:tcPr>
            <w:tcW w:w="2197" w:type="dxa"/>
          </w:tcPr>
          <w:p w14:paraId="76A58F9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Restricción</w:t>
            </w:r>
          </w:p>
        </w:tc>
        <w:tc>
          <w:tcPr>
            <w:tcW w:w="2197" w:type="dxa"/>
          </w:tcPr>
          <w:p w14:paraId="48835B4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Descripción funcional</w:t>
            </w:r>
          </w:p>
        </w:tc>
      </w:tr>
      <w:tr w:rsidR="00B5381C" w:rsidRPr="009615E7" w14:paraId="3897AEA2" w14:textId="77777777" w:rsidTr="009615E7">
        <w:tc>
          <w:tcPr>
            <w:tcW w:w="2197" w:type="dxa"/>
          </w:tcPr>
          <w:p w14:paraId="533E7AA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id_puerto_pon</w:t>
            </w:r>
            <w:proofErr w:type="spellEnd"/>
          </w:p>
        </w:tc>
        <w:tc>
          <w:tcPr>
            <w:tcW w:w="2197" w:type="dxa"/>
          </w:tcPr>
          <w:p w14:paraId="1EF4B6FC"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2D1C924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PK, </w:t>
            </w:r>
            <w:proofErr w:type="spellStart"/>
            <w:r w:rsidRPr="009615E7">
              <w:rPr>
                <w:rFonts w:ascii="Arial" w:hAnsi="Arial"/>
                <w:sz w:val="22"/>
                <w:szCs w:val="22"/>
              </w:rPr>
              <w:t>gen_random_</w:t>
            </w:r>
            <w:proofErr w:type="gramStart"/>
            <w:r w:rsidRPr="009615E7">
              <w:rPr>
                <w:rFonts w:ascii="Arial" w:hAnsi="Arial"/>
                <w:sz w:val="22"/>
                <w:szCs w:val="22"/>
              </w:rPr>
              <w:t>uuid</w:t>
            </w:r>
            <w:proofErr w:type="spellEnd"/>
            <w:r w:rsidRPr="009615E7">
              <w:rPr>
                <w:rFonts w:ascii="Arial" w:hAnsi="Arial"/>
                <w:sz w:val="22"/>
                <w:szCs w:val="22"/>
              </w:rPr>
              <w:t>(</w:t>
            </w:r>
            <w:proofErr w:type="gramEnd"/>
            <w:r w:rsidRPr="009615E7">
              <w:rPr>
                <w:rFonts w:ascii="Arial" w:hAnsi="Arial"/>
                <w:sz w:val="22"/>
                <w:szCs w:val="22"/>
              </w:rPr>
              <w:t>)</w:t>
            </w:r>
          </w:p>
        </w:tc>
        <w:tc>
          <w:tcPr>
            <w:tcW w:w="2197" w:type="dxa"/>
          </w:tcPr>
          <w:p w14:paraId="3C237DA3"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Identificador universal del puerto emisor PON.</w:t>
            </w:r>
          </w:p>
        </w:tc>
      </w:tr>
      <w:tr w:rsidR="00B5381C" w:rsidRPr="009615E7" w14:paraId="7F0142BD" w14:textId="77777777" w:rsidTr="009615E7">
        <w:tc>
          <w:tcPr>
            <w:tcW w:w="2197" w:type="dxa"/>
          </w:tcPr>
          <w:p w14:paraId="2E133D3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id_odf</w:t>
            </w:r>
            <w:proofErr w:type="spellEnd"/>
          </w:p>
        </w:tc>
        <w:tc>
          <w:tcPr>
            <w:tcW w:w="2197" w:type="dxa"/>
          </w:tcPr>
          <w:p w14:paraId="332041F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ID</w:t>
            </w:r>
          </w:p>
        </w:tc>
        <w:tc>
          <w:tcPr>
            <w:tcW w:w="2197" w:type="dxa"/>
          </w:tcPr>
          <w:p w14:paraId="778EA805"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FK hacia </w:t>
            </w:r>
            <w:proofErr w:type="spellStart"/>
            <w:r w:rsidRPr="009615E7">
              <w:rPr>
                <w:rFonts w:ascii="Arial" w:hAnsi="Arial"/>
                <w:sz w:val="22"/>
                <w:szCs w:val="22"/>
              </w:rPr>
              <w:t>odf_panels</w:t>
            </w:r>
            <w:proofErr w:type="spellEnd"/>
            <w:r w:rsidRPr="009615E7">
              <w:rPr>
                <w:rFonts w:ascii="Arial" w:hAnsi="Arial"/>
                <w:sz w:val="22"/>
                <w:szCs w:val="22"/>
              </w:rPr>
              <w:t>(</w:t>
            </w:r>
            <w:proofErr w:type="spellStart"/>
            <w:r w:rsidRPr="009615E7">
              <w:rPr>
                <w:rFonts w:ascii="Arial" w:hAnsi="Arial"/>
                <w:sz w:val="22"/>
                <w:szCs w:val="22"/>
              </w:rPr>
              <w:t>id_odf</w:t>
            </w:r>
            <w:proofErr w:type="spellEnd"/>
            <w:r w:rsidRPr="009615E7">
              <w:rPr>
                <w:rFonts w:ascii="Arial" w:hAnsi="Arial"/>
                <w:sz w:val="22"/>
                <w:szCs w:val="22"/>
              </w:rPr>
              <w:t>)</w:t>
            </w:r>
          </w:p>
        </w:tc>
        <w:tc>
          <w:tcPr>
            <w:tcW w:w="2197" w:type="dxa"/>
          </w:tcPr>
          <w:p w14:paraId="36D0B01E"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Referencia al bastidor ODF emisor (ON DELETE CASCADE).</w:t>
            </w:r>
          </w:p>
        </w:tc>
      </w:tr>
      <w:tr w:rsidR="00B5381C" w:rsidRPr="009615E7" w14:paraId="25574543" w14:textId="77777777" w:rsidTr="009615E7">
        <w:tc>
          <w:tcPr>
            <w:tcW w:w="2197" w:type="dxa"/>
          </w:tcPr>
          <w:p w14:paraId="6E6A56AD"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numero_slot</w:t>
            </w:r>
            <w:proofErr w:type="spellEnd"/>
          </w:p>
        </w:tc>
        <w:tc>
          <w:tcPr>
            <w:tcW w:w="2197" w:type="dxa"/>
          </w:tcPr>
          <w:p w14:paraId="008C1B2B"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9FAFEE4"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1</w:t>
            </w:r>
          </w:p>
        </w:tc>
        <w:tc>
          <w:tcPr>
            <w:tcW w:w="2197" w:type="dxa"/>
          </w:tcPr>
          <w:p w14:paraId="4D112222"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Posición física de la ranura de la tarjeta dentro del chasis OLT.</w:t>
            </w:r>
          </w:p>
        </w:tc>
      </w:tr>
      <w:tr w:rsidR="00B5381C" w:rsidRPr="009615E7" w14:paraId="1FCCB935" w14:textId="77777777" w:rsidTr="009615E7">
        <w:tc>
          <w:tcPr>
            <w:tcW w:w="2197" w:type="dxa"/>
          </w:tcPr>
          <w:p w14:paraId="2008E17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numero_puerto</w:t>
            </w:r>
            <w:proofErr w:type="spellEnd"/>
          </w:p>
        </w:tc>
        <w:tc>
          <w:tcPr>
            <w:tcW w:w="2197" w:type="dxa"/>
          </w:tcPr>
          <w:p w14:paraId="0FBEB96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22DB3AC0"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w:t>
            </w:r>
          </w:p>
        </w:tc>
        <w:tc>
          <w:tcPr>
            <w:tcW w:w="2197" w:type="dxa"/>
          </w:tcPr>
          <w:p w14:paraId="4F69902C"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Número del puerto físico transceptor asignado en la tarjeta (1 al 16).</w:t>
            </w:r>
          </w:p>
        </w:tc>
      </w:tr>
      <w:tr w:rsidR="00B5381C" w:rsidRPr="009615E7" w14:paraId="76BC4B1A" w14:textId="77777777" w:rsidTr="009615E7">
        <w:tc>
          <w:tcPr>
            <w:tcW w:w="2197" w:type="dxa"/>
          </w:tcPr>
          <w:p w14:paraId="0BE9FC33"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lastRenderedPageBreak/>
              <w:t>capacidad_maxima</w:t>
            </w:r>
            <w:proofErr w:type="spellEnd"/>
          </w:p>
        </w:tc>
        <w:tc>
          <w:tcPr>
            <w:tcW w:w="2197" w:type="dxa"/>
          </w:tcPr>
          <w:p w14:paraId="2A7CF1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INTEGER</w:t>
            </w:r>
          </w:p>
        </w:tc>
        <w:tc>
          <w:tcPr>
            <w:tcW w:w="2197" w:type="dxa"/>
          </w:tcPr>
          <w:p w14:paraId="163AD568"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64</w:t>
            </w:r>
          </w:p>
        </w:tc>
        <w:tc>
          <w:tcPr>
            <w:tcW w:w="2197" w:type="dxa"/>
          </w:tcPr>
          <w:p w14:paraId="6A19B186"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Capacidad máxima admisible de división óptica (Split 1:64 o 1:128).</w:t>
            </w:r>
          </w:p>
        </w:tc>
      </w:tr>
      <w:tr w:rsidR="00B5381C" w:rsidRPr="009615E7" w14:paraId="1869B815" w14:textId="77777777" w:rsidTr="009615E7">
        <w:tc>
          <w:tcPr>
            <w:tcW w:w="2197" w:type="dxa"/>
          </w:tcPr>
          <w:p w14:paraId="309A1417"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potencia_tx_dbm</w:t>
            </w:r>
            <w:proofErr w:type="spellEnd"/>
          </w:p>
        </w:tc>
        <w:tc>
          <w:tcPr>
            <w:tcW w:w="2197" w:type="dxa"/>
          </w:tcPr>
          <w:p w14:paraId="220182B6"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FLOAT</w:t>
            </w:r>
          </w:p>
        </w:tc>
        <w:tc>
          <w:tcPr>
            <w:tcW w:w="2197" w:type="dxa"/>
          </w:tcPr>
          <w:p w14:paraId="2F00371E"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NOT NULL, DEFAULT 4.5</w:t>
            </w:r>
          </w:p>
        </w:tc>
        <w:tc>
          <w:tcPr>
            <w:tcW w:w="2197" w:type="dxa"/>
          </w:tcPr>
          <w:p w14:paraId="364F39D0"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Nivel nominal de potencia óptica transmitida en dBm (+4.5 a +5.2 dBm).</w:t>
            </w:r>
          </w:p>
        </w:tc>
      </w:tr>
      <w:tr w:rsidR="00B5381C" w:rsidRPr="009615E7" w14:paraId="30C11043" w14:textId="77777777" w:rsidTr="009615E7">
        <w:tc>
          <w:tcPr>
            <w:tcW w:w="2197" w:type="dxa"/>
          </w:tcPr>
          <w:p w14:paraId="2AC7B71A"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createdAt</w:t>
            </w:r>
            <w:proofErr w:type="spellEnd"/>
          </w:p>
        </w:tc>
        <w:tc>
          <w:tcPr>
            <w:tcW w:w="2197" w:type="dxa"/>
          </w:tcPr>
          <w:p w14:paraId="4AC82022"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7A85A15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738AD959"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inserción del puerto PON.</w:t>
            </w:r>
          </w:p>
        </w:tc>
      </w:tr>
      <w:tr w:rsidR="00B5381C" w:rsidRPr="009615E7" w14:paraId="2E0E680B" w14:textId="77777777" w:rsidTr="009615E7">
        <w:tc>
          <w:tcPr>
            <w:tcW w:w="2197" w:type="dxa"/>
          </w:tcPr>
          <w:p w14:paraId="7999A796" w14:textId="77777777" w:rsidR="00B5381C" w:rsidRPr="009615E7" w:rsidRDefault="00B5381C" w:rsidP="009615E7">
            <w:pPr>
              <w:spacing w:line="360" w:lineRule="auto"/>
              <w:jc w:val="left"/>
              <w:rPr>
                <w:rFonts w:ascii="Arial" w:hAnsi="Arial"/>
                <w:sz w:val="22"/>
                <w:szCs w:val="22"/>
              </w:rPr>
            </w:pPr>
            <w:proofErr w:type="spellStart"/>
            <w:r w:rsidRPr="009615E7">
              <w:rPr>
                <w:rFonts w:ascii="Arial" w:hAnsi="Arial"/>
                <w:sz w:val="22"/>
                <w:szCs w:val="22"/>
              </w:rPr>
              <w:t>updatedAt</w:t>
            </w:r>
            <w:proofErr w:type="spellEnd"/>
          </w:p>
        </w:tc>
        <w:tc>
          <w:tcPr>
            <w:tcW w:w="2197" w:type="dxa"/>
          </w:tcPr>
          <w:p w14:paraId="16BF301D"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TIMESTAMPTZ</w:t>
            </w:r>
          </w:p>
        </w:tc>
        <w:tc>
          <w:tcPr>
            <w:tcW w:w="2197" w:type="dxa"/>
          </w:tcPr>
          <w:p w14:paraId="3FA57D83" w14:textId="77777777" w:rsidR="00B5381C" w:rsidRPr="009615E7" w:rsidRDefault="00B5381C" w:rsidP="009615E7">
            <w:pPr>
              <w:spacing w:line="360" w:lineRule="auto"/>
              <w:jc w:val="center"/>
              <w:rPr>
                <w:rFonts w:ascii="Arial" w:hAnsi="Arial"/>
                <w:sz w:val="22"/>
                <w:szCs w:val="22"/>
              </w:rPr>
            </w:pPr>
            <w:r w:rsidRPr="009615E7">
              <w:rPr>
                <w:rFonts w:ascii="Arial" w:hAnsi="Arial"/>
                <w:sz w:val="22"/>
                <w:szCs w:val="22"/>
              </w:rPr>
              <w:t xml:space="preserve">NOT NULL, DEFAULT </w:t>
            </w:r>
            <w:proofErr w:type="gramStart"/>
            <w:r w:rsidRPr="009615E7">
              <w:rPr>
                <w:rFonts w:ascii="Arial" w:hAnsi="Arial"/>
                <w:sz w:val="22"/>
                <w:szCs w:val="22"/>
              </w:rPr>
              <w:t>NOW(</w:t>
            </w:r>
            <w:proofErr w:type="gramEnd"/>
            <w:r w:rsidRPr="009615E7">
              <w:rPr>
                <w:rFonts w:ascii="Arial" w:hAnsi="Arial"/>
                <w:sz w:val="22"/>
                <w:szCs w:val="22"/>
              </w:rPr>
              <w:t>)</w:t>
            </w:r>
          </w:p>
        </w:tc>
        <w:tc>
          <w:tcPr>
            <w:tcW w:w="2197" w:type="dxa"/>
          </w:tcPr>
          <w:p w14:paraId="4ACCCE2D" w14:textId="77777777" w:rsidR="00B5381C" w:rsidRPr="009615E7" w:rsidRDefault="00B5381C" w:rsidP="009615E7">
            <w:pPr>
              <w:spacing w:line="360" w:lineRule="auto"/>
              <w:jc w:val="left"/>
              <w:rPr>
                <w:rFonts w:ascii="Arial" w:hAnsi="Arial"/>
                <w:sz w:val="22"/>
                <w:szCs w:val="22"/>
              </w:rPr>
            </w:pPr>
            <w:r w:rsidRPr="009615E7">
              <w:rPr>
                <w:rFonts w:ascii="Arial" w:hAnsi="Arial"/>
                <w:sz w:val="22"/>
                <w:szCs w:val="22"/>
              </w:rPr>
              <w:t>Auditoría temporal de actualización del puerto PON.</w:t>
            </w:r>
          </w:p>
        </w:tc>
      </w:tr>
    </w:tbl>
    <w:p w14:paraId="79BA43B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9C49586" w14:textId="77777777" w:rsidR="00B5381C" w:rsidRPr="005841B3" w:rsidRDefault="00B5381C" w:rsidP="00B5381C">
      <w:pPr>
        <w:spacing w:before="160" w:after="80"/>
        <w:jc w:val="left"/>
        <w:rPr>
          <w:rFonts w:ascii="Arial" w:eastAsia="MS Mincho" w:hAnsi="Arial"/>
          <w:sz w:val="22"/>
          <w:szCs w:val="22"/>
          <w:lang w:eastAsia="en-US"/>
        </w:rPr>
      </w:pPr>
      <w:r>
        <w:t>Tabla 8. Diccionario de datos: Entidad FiberThreads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5C07CB4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A931FD"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46EF779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BCB12D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89FF85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0F8B0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0EEF56"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020090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AA4474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B502E5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1EE655E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554DB25"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367C0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E5F588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0AD4C06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al bastidor central emisor (ON DELETE CASCADE).</w:t>
            </w:r>
          </w:p>
        </w:tc>
      </w:tr>
      <w:tr w:rsidR="00B5381C" w:rsidRPr="005841B3" w14:paraId="44A05C6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7A965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numero_hilo</w:t>
            </w:r>
            <w:proofErr w:type="spellEnd"/>
          </w:p>
        </w:tc>
        <w:tc>
          <w:tcPr>
            <w:tcW w:w="2197" w:type="dxa"/>
          </w:tcPr>
          <w:p w14:paraId="4AE6B1D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F41795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5DD80E1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37276A3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7056DB3"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64E522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5B2921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2E9C244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1478EF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E21A374"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B88882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FDD546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18FBF1D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44B4ABD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E8D2A34"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08991AB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4A34BE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7A4B4B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623214A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364F1C91" w14:textId="77777777" w:rsidR="00B5381C" w:rsidRPr="005841B3" w:rsidRDefault="00B5381C" w:rsidP="00B5381C">
      <w:pPr>
        <w:spacing w:before="160" w:after="80"/>
        <w:jc w:val="left"/>
        <w:rPr>
          <w:rFonts w:ascii="Arial" w:eastAsia="MS Mincho" w:hAnsi="Arial"/>
          <w:sz w:val="22"/>
          <w:szCs w:val="22"/>
          <w:lang w:eastAsia="en-US"/>
        </w:rPr>
      </w:pPr>
      <w:r>
        <w:lastRenderedPageBreak/>
        <w:t>Tabla 9. Diccionario de datos: Entidad NapBoxes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74854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407AE9C"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05C2588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BCB4CA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1483DB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2ADCF8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29A89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934B03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559439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3C83ADC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3B3C747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0FE7483"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3CC887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406F9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AA8727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9FB3C8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4D7B70"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4C85289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100)</w:t>
            </w:r>
          </w:p>
        </w:tc>
        <w:tc>
          <w:tcPr>
            <w:tcW w:w="2197" w:type="dxa"/>
          </w:tcPr>
          <w:p w14:paraId="2B74005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3D629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48C624E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64DD771"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634EE02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3F9B9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7E60205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70DE17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830789"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61C50D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5FA3D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B4AD51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16309DA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3363174"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2113FC1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16BAED1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C26C3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4910CD0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21BED26"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6465A57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2A89BE3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152303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11D956F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975D78"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DE9793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0DB3A4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55751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4E1EEC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EB31ED"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EE7414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8BFA4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6B0FB6BA"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7A92808A"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615A2112" w14:textId="77777777" w:rsidR="00B5381C" w:rsidRPr="005841B3" w:rsidRDefault="00B5381C" w:rsidP="00B5381C">
      <w:pPr>
        <w:spacing w:before="160" w:after="80"/>
        <w:jc w:val="left"/>
        <w:rPr>
          <w:rFonts w:ascii="Arial" w:eastAsia="MS Mincho" w:hAnsi="Arial"/>
          <w:sz w:val="22"/>
          <w:szCs w:val="22"/>
          <w:lang w:eastAsia="en-US"/>
        </w:rPr>
      </w:pPr>
      <w:r>
        <w:t>Tabla 10. Diccionario de datos: Entidad NapPorts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0AE16EEC"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B3A1F4"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B58F57D"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CEB32B"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ABC750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EE2FCF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569191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2BF5756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2A4F02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0C9D701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492DF4F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50FD7A1"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3BD01DC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A126AA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6F91D89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 la caja NAP </w:t>
            </w:r>
            <w:r w:rsidRPr="005841B3">
              <w:rPr>
                <w:rFonts w:ascii="Arial" w:hAnsi="Arial"/>
                <w:lang w:val="es-MX"/>
              </w:rPr>
              <w:lastRenderedPageBreak/>
              <w:t>contenedora (ON DELETE CASCADE).</w:t>
            </w:r>
          </w:p>
        </w:tc>
      </w:tr>
      <w:tr w:rsidR="00B5381C" w:rsidRPr="005841B3" w14:paraId="308BBA4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31C5E50"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indice_puerto</w:t>
            </w:r>
            <w:proofErr w:type="spellEnd"/>
          </w:p>
        </w:tc>
        <w:tc>
          <w:tcPr>
            <w:tcW w:w="2197" w:type="dxa"/>
          </w:tcPr>
          <w:p w14:paraId="725AD2B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2152A46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79DFCD"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66179CB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B750FF9"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54F2C4C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00741A4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0120E5AC"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76B6377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2E4551C"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CA1F3FA"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19B1B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30C4532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56B979F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7A8A3A"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3159D5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F41533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8224B8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24893B2C"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gramStart"/>
      <w:r w:rsidRPr="005841B3">
        <w:rPr>
          <w:rFonts w:ascii="Arial" w:eastAsia="MS Mincho" w:hAnsi="Arial"/>
          <w:color w:val="475569"/>
          <w:sz w:val="17"/>
          <w:szCs w:val="22"/>
          <w:lang w:eastAsia="en-US"/>
        </w:rPr>
        <w:t>UNIQUE(</w:t>
      </w:r>
      <w:proofErr w:type="spellStart"/>
      <w:proofErr w:type="gramEnd"/>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FAFC82C" w14:textId="77777777" w:rsidR="00B5381C" w:rsidRPr="005841B3" w:rsidRDefault="00B5381C" w:rsidP="00B5381C">
      <w:pPr>
        <w:spacing w:before="160" w:after="80"/>
        <w:jc w:val="left"/>
        <w:rPr>
          <w:rFonts w:ascii="Arial" w:eastAsia="MS Mincho" w:hAnsi="Arial"/>
          <w:sz w:val="22"/>
          <w:szCs w:val="22"/>
          <w:lang w:eastAsia="en-US"/>
        </w:rPr>
      </w:pPr>
      <w:r>
        <w:t>Tabla 11. Diccionario de datos: Entidad Clients (Abonados FTTx).</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5348104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59F1ADF"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3D6C383"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117650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298AF79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45ED2B"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EA539C8"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73A653C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4EE97E0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w:t>
            </w:r>
            <w:proofErr w:type="gramStart"/>
            <w:r w:rsidRPr="005841B3">
              <w:rPr>
                <w:rFonts w:ascii="Arial" w:hAnsi="Arial"/>
                <w:lang w:val="es-MX"/>
              </w:rPr>
              <w:t>uuid</w:t>
            </w:r>
            <w:proofErr w:type="spellEnd"/>
            <w:r w:rsidRPr="005841B3">
              <w:rPr>
                <w:rFonts w:ascii="Arial" w:hAnsi="Arial"/>
                <w:lang w:val="es-MX"/>
              </w:rPr>
              <w:t>(</w:t>
            </w:r>
            <w:proofErr w:type="gramEnd"/>
            <w:r w:rsidRPr="005841B3">
              <w:rPr>
                <w:rFonts w:ascii="Arial" w:hAnsi="Arial"/>
                <w:lang w:val="es-MX"/>
              </w:rPr>
              <w:t>)</w:t>
            </w:r>
          </w:p>
        </w:tc>
        <w:tc>
          <w:tcPr>
            <w:tcW w:w="2197" w:type="dxa"/>
          </w:tcPr>
          <w:p w14:paraId="6E954A07"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0E70818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5A889ED"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6DC013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50)</w:t>
            </w:r>
          </w:p>
        </w:tc>
        <w:tc>
          <w:tcPr>
            <w:tcW w:w="2197" w:type="dxa"/>
          </w:tcPr>
          <w:p w14:paraId="7CCA3CB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5887153"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0368506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26D691" w14:textId="77777777" w:rsidR="00B5381C" w:rsidRPr="005841B3" w:rsidRDefault="00B5381C" w:rsidP="00B5381C">
            <w:pPr>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60232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150)</w:t>
            </w:r>
          </w:p>
        </w:tc>
        <w:tc>
          <w:tcPr>
            <w:tcW w:w="2197" w:type="dxa"/>
          </w:tcPr>
          <w:p w14:paraId="3D47BBA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3F5AFDC"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41E35AF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E081B0"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6DC1E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593544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20143288"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6C532625"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262547"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3470E35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69CD820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0C030E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w:t>
            </w:r>
            <w:proofErr w:type="gramStart"/>
            <w:r w:rsidRPr="005841B3">
              <w:rPr>
                <w:rFonts w:ascii="Arial" w:hAnsi="Arial"/>
                <w:lang w:val="es-MX"/>
              </w:rPr>
              <w:t>Link</w:t>
            </w:r>
            <w:proofErr w:type="gramEnd"/>
            <w:r w:rsidRPr="005841B3">
              <w:rPr>
                <w:rFonts w:ascii="Arial" w:hAnsi="Arial"/>
                <w:lang w:val="es-MX"/>
              </w:rPr>
              <w:t>'.</w:t>
            </w:r>
          </w:p>
        </w:tc>
      </w:tr>
      <w:tr w:rsidR="00B5381C" w:rsidRPr="005841B3" w14:paraId="67F5BC9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CEB463D"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8F2621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255)</w:t>
            </w:r>
          </w:p>
        </w:tc>
        <w:tc>
          <w:tcPr>
            <w:tcW w:w="2197" w:type="dxa"/>
          </w:tcPr>
          <w:p w14:paraId="05AA9EB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D98BF74"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0928420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95041EC"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76FDD18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proofErr w:type="gramStart"/>
            <w:r w:rsidRPr="005841B3">
              <w:rPr>
                <w:rFonts w:ascii="Arial" w:hAnsi="Arial"/>
                <w:lang w:val="es-MX"/>
              </w:rPr>
              <w:t>VARCHAR(</w:t>
            </w:r>
            <w:proofErr w:type="gramEnd"/>
            <w:r w:rsidRPr="005841B3">
              <w:rPr>
                <w:rFonts w:ascii="Arial" w:hAnsi="Arial"/>
                <w:lang w:val="es-MX"/>
              </w:rPr>
              <w:t>17)</w:t>
            </w:r>
          </w:p>
        </w:tc>
        <w:tc>
          <w:tcPr>
            <w:tcW w:w="2197" w:type="dxa"/>
          </w:tcPr>
          <w:p w14:paraId="025B026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87705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Dirección física MAC del módem ONT (formato </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roofErr w:type="gramStart"/>
            <w:r w:rsidRPr="005841B3">
              <w:rPr>
                <w:rFonts w:ascii="Arial" w:hAnsi="Arial"/>
                <w:lang w:val="es-MX"/>
              </w:rPr>
              <w:t>XX:XX</w:t>
            </w:r>
            <w:proofErr w:type="gramEnd"/>
            <w:r w:rsidRPr="005841B3">
              <w:rPr>
                <w:rFonts w:ascii="Arial" w:hAnsi="Arial"/>
                <w:lang w:val="es-MX"/>
              </w:rPr>
              <w:t>).</w:t>
            </w:r>
          </w:p>
        </w:tc>
      </w:tr>
      <w:tr w:rsidR="00B5381C" w:rsidRPr="005841B3" w14:paraId="30DB8CF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87A028C"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potencia_rx_estimada</w:t>
            </w:r>
            <w:proofErr w:type="spellEnd"/>
          </w:p>
        </w:tc>
        <w:tc>
          <w:tcPr>
            <w:tcW w:w="2197" w:type="dxa"/>
          </w:tcPr>
          <w:p w14:paraId="2BC0A64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8B8B1F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009009F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0DC1034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1BBD511"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4DE9E3C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20D314A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5CCBB3E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0A2210C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0A77F47"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74CAA1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C9DF7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NOT NULL, DEFAULT </w:t>
            </w:r>
            <w:proofErr w:type="gramStart"/>
            <w:r w:rsidRPr="005841B3">
              <w:rPr>
                <w:rFonts w:ascii="Arial" w:hAnsi="Arial"/>
                <w:lang w:val="es-MX"/>
              </w:rPr>
              <w:t>NOW(</w:t>
            </w:r>
            <w:proofErr w:type="gramEnd"/>
            <w:r w:rsidRPr="005841B3">
              <w:rPr>
                <w:rFonts w:ascii="Arial" w:hAnsi="Arial"/>
                <w:lang w:val="es-MX"/>
              </w:rPr>
              <w:t>)</w:t>
            </w:r>
          </w:p>
        </w:tc>
        <w:tc>
          <w:tcPr>
            <w:tcW w:w="2197" w:type="dxa"/>
          </w:tcPr>
          <w:p w14:paraId="732268F9"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57EB0ACB"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6F09FFC9"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6DA6AD6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E56BA6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03A02F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C90C01B"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826A7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lastRenderedPageBreak/>
        <w:t>3.5.2 Selección de la Estrategia de Bloqueo Pesimista (SELECT ... FOR UPDATE)</w:t>
      </w:r>
    </w:p>
    <w:p w14:paraId="3DFE1F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5905BF26"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4C82ED85"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55DEE38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00F0E7E0" w14:textId="77777777"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1"/>
                    <a:stretch>
                      <a:fillRect/>
                    </a:stretch>
                  </pic:blipFill>
                  <pic:spPr>
                    <a:xfrm>
                      <a:off x="0" y="0"/>
                      <a:ext cx="5613400" cy="3301365"/>
                    </a:xfrm>
                    <a:prstGeom prst="rect">
                      <a:avLst/>
                    </a:prstGeom>
                  </pic:spPr>
                </pic:pic>
              </a:graphicData>
            </a:graphic>
          </wp:inline>
        </w:drawing>
      </w:r>
    </w:p>
    <w:p w14:paraId="62CC8910"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5BB319C8" w14:textId="77777777"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34FC242A" w14:textId="77777777"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4804240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61E79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0C62D76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46EEC6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138E07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E0907A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0B788A1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A571D3B"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6B0917B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56E03CB8"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bcryptjs.hash</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73864C50"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bcryptjs.compare</w:t>
      </w:r>
      <w:proofErr w:type="spellEnd"/>
      <w:proofErr w:type="gram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022A815E" w14:textId="77777777"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33B1A0A2"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3.6.3 Validación Declarativa y Sanitización de Entrada con Zod</w:t>
      </w:r>
    </w:p>
    <w:p w14:paraId="406C242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0FB380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744BE4CC"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1E95663D" w14:textId="77777777"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47FFD0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1D1A478A"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14:paraId="14373EBF" w14:textId="77777777" w:rsidR="00FA1D93" w:rsidRDefault="00000000">
      <w:pPr>
        <w:pStyle w:val="Ttulo3"/>
        <w:spacing w:before="280" w:line="276" w:lineRule="auto"/>
        <w:jc w:val="left"/>
      </w:pPr>
      <w:r>
        <w:rPr>
          <w:rFonts w:ascii="Arial" w:hAnsi="Arial"/>
          <w:sz w:val="22"/>
        </w:rPr>
        <w:t>3.7.1 Diseño Centrado en el Usuario (UCD), Arquitectura de Información y Maquetado de Interfaces (Wireframing)</w:t>
      </w:r>
    </w:p>
    <w:p w14:paraId="266ECF0C"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409D8E7" w14:textId="77777777" w:rsidR="00FA1D93" w:rsidRDefault="00FA1D93">
      <w:pPr>
        <w:spacing w:before="200" w:after="280" w:line="360" w:lineRule="auto"/>
      </w:pPr>
    </w:p>
    <w:p w14:paraId="08D2CBB8" w14:textId="77777777" w:rsidR="00FA1D93" w:rsidRDefault="00FA1D93">
      <w:pPr>
        <w:spacing w:before="240" w:after="80"/>
        <w:jc w:val="center"/>
      </w:pPr>
    </w:p>
    <w:p w14:paraId="19DE155B" w14:textId="77777777" w:rsidR="00FA1D93" w:rsidRDefault="00FA1D93">
      <w:pPr>
        <w:spacing w:before="80" w:after="40"/>
        <w:jc w:val="center"/>
      </w:pPr>
    </w:p>
    <w:p w14:paraId="77E610C8" w14:textId="77777777" w:rsidR="00FA1D93" w:rsidRDefault="00FA1D93">
      <w:pPr>
        <w:spacing w:after="240"/>
        <w:jc w:val="center"/>
      </w:pPr>
    </w:p>
    <w:p w14:paraId="501EC8DC" w14:textId="77777777" w:rsidR="00FA1D93" w:rsidRDefault="00FA1D93">
      <w:pPr>
        <w:spacing w:before="200" w:after="280" w:line="360" w:lineRule="auto"/>
      </w:pPr>
    </w:p>
    <w:p w14:paraId="480C71AB" w14:textId="77777777" w:rsidR="00FA1D93" w:rsidRDefault="00FA1D93">
      <w:pPr>
        <w:spacing w:before="200" w:after="280" w:line="360" w:lineRule="auto"/>
      </w:pPr>
    </w:p>
    <w:p w14:paraId="20718D7B" w14:textId="77777777" w:rsidR="00FA1D93" w:rsidRDefault="00FA1D93">
      <w:pPr>
        <w:spacing w:before="240" w:after="80"/>
        <w:jc w:val="center"/>
      </w:pPr>
    </w:p>
    <w:p w14:paraId="3F4D71CA" w14:textId="77777777" w:rsidR="00FA1D93" w:rsidRDefault="00FA1D93">
      <w:pPr>
        <w:spacing w:before="80" w:after="40"/>
        <w:jc w:val="center"/>
      </w:pPr>
    </w:p>
    <w:p w14:paraId="19131E83" w14:textId="77777777" w:rsidR="00FA1D93" w:rsidRDefault="00FA1D93">
      <w:pPr>
        <w:spacing w:after="240"/>
        <w:jc w:val="center"/>
      </w:pPr>
    </w:p>
    <w:p w14:paraId="0D86500D" w14:textId="77777777" w:rsidR="00FA1D93" w:rsidRDefault="00FA1D93">
      <w:pPr>
        <w:spacing w:before="200" w:after="280" w:line="360" w:lineRule="auto"/>
      </w:pPr>
    </w:p>
    <w:p w14:paraId="74B9A8A2" w14:textId="77777777" w:rsidR="00FA1D93" w:rsidRDefault="00FA1D93">
      <w:pPr>
        <w:spacing w:before="240" w:after="80"/>
        <w:jc w:val="center"/>
      </w:pPr>
    </w:p>
    <w:p w14:paraId="11874B9C" w14:textId="77777777" w:rsidR="00FA1D93" w:rsidRDefault="00FA1D93">
      <w:pPr>
        <w:spacing w:before="80" w:after="40"/>
        <w:jc w:val="center"/>
      </w:pPr>
    </w:p>
    <w:p w14:paraId="0E6C63C9" w14:textId="77777777" w:rsidR="00FA1D93" w:rsidRDefault="00FA1D93">
      <w:pPr>
        <w:spacing w:after="240"/>
        <w:jc w:val="center"/>
      </w:pPr>
    </w:p>
    <w:p w14:paraId="6F3CCDC3" w14:textId="77777777" w:rsidR="00FA1D93" w:rsidRDefault="00FA1D93">
      <w:pPr>
        <w:spacing w:before="200" w:after="280" w:line="360" w:lineRule="auto"/>
      </w:pPr>
    </w:p>
    <w:p w14:paraId="0AAEB771" w14:textId="77777777" w:rsidR="00FA1D93" w:rsidRDefault="00FA1D93">
      <w:pPr>
        <w:spacing w:before="240" w:after="80"/>
        <w:jc w:val="center"/>
      </w:pPr>
    </w:p>
    <w:p w14:paraId="6BC0186E" w14:textId="77777777" w:rsidR="00FA1D93" w:rsidRDefault="00FA1D93">
      <w:pPr>
        <w:spacing w:before="80" w:after="40"/>
        <w:jc w:val="center"/>
      </w:pPr>
    </w:p>
    <w:p w14:paraId="43761E82" w14:textId="77777777" w:rsidR="00FA1D93" w:rsidRDefault="00FA1D93">
      <w:pPr>
        <w:spacing w:after="240"/>
        <w:jc w:val="center"/>
      </w:pPr>
    </w:p>
    <w:p w14:paraId="257D4675" w14:textId="77777777" w:rsidR="00FA1D93" w:rsidRDefault="00FA1D93">
      <w:pPr>
        <w:spacing w:before="200" w:after="280" w:line="360" w:lineRule="auto"/>
      </w:pPr>
    </w:p>
    <w:p w14:paraId="5204B930" w14:textId="77777777" w:rsidR="00FA1D93" w:rsidRDefault="00FA1D93">
      <w:pPr>
        <w:spacing w:before="240" w:after="80"/>
        <w:jc w:val="center"/>
      </w:pPr>
    </w:p>
    <w:p w14:paraId="1A41599B" w14:textId="77777777" w:rsidR="00FA1D93" w:rsidRDefault="00FA1D93">
      <w:pPr>
        <w:spacing w:before="80" w:after="40"/>
        <w:jc w:val="center"/>
      </w:pPr>
    </w:p>
    <w:p w14:paraId="581749C0" w14:textId="77777777" w:rsidR="00FA1D93" w:rsidRDefault="00FA1D93">
      <w:pPr>
        <w:spacing w:after="240"/>
        <w:jc w:val="center"/>
      </w:pPr>
    </w:p>
    <w:p w14:paraId="10753EAB" w14:textId="77777777" w:rsidR="00FA1D93" w:rsidRDefault="00FA1D93">
      <w:pPr>
        <w:spacing w:before="200" w:after="280" w:line="360" w:lineRule="auto"/>
      </w:pPr>
    </w:p>
    <w:p w14:paraId="7CF1D985" w14:textId="77777777" w:rsidR="00FA1D93" w:rsidRDefault="00FA1D93">
      <w:pPr>
        <w:spacing w:before="200" w:after="280" w:line="360" w:lineRule="auto"/>
      </w:pPr>
    </w:p>
    <w:p w14:paraId="6532B462" w14:textId="77777777" w:rsidR="00FA1D93" w:rsidRDefault="00FA1D93">
      <w:pPr>
        <w:spacing w:before="200" w:after="280" w:line="360" w:lineRule="auto"/>
      </w:pPr>
    </w:p>
    <w:p w14:paraId="653EF12F" w14:textId="77777777" w:rsidR="00FA1D93" w:rsidRDefault="00FA1D93">
      <w:pPr>
        <w:spacing w:before="200" w:after="280" w:line="360" w:lineRule="auto"/>
      </w:pPr>
    </w:p>
    <w:p w14:paraId="3AB79342" w14:textId="77777777" w:rsidR="00FA1D93" w:rsidRDefault="00FA1D93">
      <w:pPr>
        <w:spacing w:before="200" w:after="280" w:line="360" w:lineRule="auto"/>
      </w:pPr>
    </w:p>
    <w:p w14:paraId="2F991622" w14:textId="77777777" w:rsidR="00FA1D93" w:rsidRDefault="00000000">
      <w:pPr>
        <w:spacing w:before="120" w:after="120" w:line="360" w:lineRule="auto"/>
      </w:pPr>
      <w:r>
        <w:rPr>
          <w:rFonts w:ascii="Arial" w:hAnsi="Arial"/>
          <w:sz w:val="22"/>
        </w:rPr>
        <w:t>A continuación, se presentan las capturas reales del sistema en funcionamiento obtenidas del entorno de producción desplegado en la plataforma GPON TELECOM (https://redes-gpon-ft-txs.vercel.app/mapa):</w:t>
      </w:r>
    </w:p>
    <w:p w14:paraId="1EF2D0F3" w14:textId="77777777" w:rsidR="00FA1D93" w:rsidRDefault="00000000">
      <w:pPr>
        <w:spacing w:before="120" w:after="120" w:line="360" w:lineRule="auto"/>
      </w:pPr>
      <w:r>
        <w:rPr>
          <w:rFonts w:ascii="Arial" w:hAnsi="Arial"/>
          <w:sz w:val="22"/>
        </w:rPr>
        <w:lastRenderedPageBreak/>
        <w:t>1. Visor Cartográfico Geoespacial (GIS): Interfaz interactiva desarrollada sobre OpenStreetMap que ubica con precisión geodésica las cajas terminales NAP en San José del Rincón (ej. caja NAP-SJR-26 con indicador verde de capacidad 1/8) y controles de navegación satelital.</w:t>
      </w:r>
    </w:p>
    <w:p w14:paraId="6446AF66" w14:textId="77777777" w:rsidR="00FA1D93" w:rsidRDefault="00000000">
      <w:pPr>
        <w:spacing w:before="240" w:after="80"/>
        <w:jc w:val="center"/>
      </w:pPr>
      <w:r>
        <w:rPr>
          <w:noProof/>
        </w:rPr>
        <w:drawing>
          <wp:inline distT="0" distB="0" distL="0" distR="0" wp14:anchorId="119D1D8D" wp14:editId="53835767">
            <wp:extent cx="4389120" cy="4170813"/>
            <wp:effectExtent l="0" t="0" r="0" b="0"/>
            <wp:docPr id="2107409583" name="Picture 210740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gis_map.png"/>
                    <pic:cNvPicPr/>
                  </pic:nvPicPr>
                  <pic:blipFill>
                    <a:blip r:embed="rId32"/>
                    <a:stretch>
                      <a:fillRect/>
                    </a:stretch>
                  </pic:blipFill>
                  <pic:spPr>
                    <a:xfrm>
                      <a:off x="0" y="0"/>
                      <a:ext cx="4389120" cy="4170813"/>
                    </a:xfrm>
                    <a:prstGeom prst="rect">
                      <a:avLst/>
                    </a:prstGeom>
                  </pic:spPr>
                </pic:pic>
              </a:graphicData>
            </a:graphic>
          </wp:inline>
        </w:drawing>
      </w:r>
    </w:p>
    <w:p w14:paraId="06C3D3F2" w14:textId="77777777" w:rsidR="00FA1D93" w:rsidRDefault="00000000">
      <w:pPr>
        <w:spacing w:before="80" w:after="40"/>
        <w:jc w:val="center"/>
      </w:pPr>
      <w:r>
        <w:rPr>
          <w:rFonts w:ascii="Arial" w:hAnsi="Arial"/>
          <w:b/>
          <w:sz w:val="18"/>
        </w:rPr>
        <w:t>Figura 8. Visor cartográfico geoespacial interactivo y localización de cajas NAP.</w:t>
      </w:r>
    </w:p>
    <w:p w14:paraId="21A69001" w14:textId="77777777" w:rsidR="00FA1D93" w:rsidRDefault="00000000">
      <w:pPr>
        <w:spacing w:after="240"/>
        <w:jc w:val="center"/>
      </w:pPr>
      <w:r>
        <w:rPr>
          <w:rFonts w:ascii="Arial" w:hAnsi="Arial"/>
          <w:i/>
          <w:sz w:val="17"/>
        </w:rPr>
        <w:t>Fuente: Plataforma GPON TELECOM (https://redes-gpon-ft-txs.vercel.app/mapa).</w:t>
      </w:r>
    </w:p>
    <w:p w14:paraId="0DEF4CD5" w14:textId="77777777" w:rsidR="00FA1D93" w:rsidRDefault="00000000">
      <w:pPr>
        <w:spacing w:before="120" w:after="120" w:line="360" w:lineRule="auto"/>
      </w:pPr>
      <w:r>
        <w:rPr>
          <w:rFonts w:ascii="Arial" w:hAnsi="Arial"/>
          <w:sz w:val="22"/>
        </w:rPr>
        <w:t>2. Matriz de Distribución FTTx (16 Puertos): Representación física interactiva del chasis interno de la caja terminal con 16 puertos adaptadores SC-APC y código semántico de colores (Verde: Libre, Azul: Ocupado, Ámbar: Reservado / Apartado).</w:t>
      </w:r>
    </w:p>
    <w:p w14:paraId="30635262" w14:textId="77777777" w:rsidR="00FA1D93" w:rsidRDefault="00000000">
      <w:pPr>
        <w:spacing w:before="240" w:after="80"/>
        <w:jc w:val="center"/>
      </w:pPr>
      <w:r>
        <w:rPr>
          <w:noProof/>
        </w:rPr>
        <w:lastRenderedPageBreak/>
        <w:drawing>
          <wp:inline distT="0" distB="0" distL="0" distR="0" wp14:anchorId="70BCF88F" wp14:editId="1C98869B">
            <wp:extent cx="4389120" cy="3242097"/>
            <wp:effectExtent l="0" t="0" r="0" b="0"/>
            <wp:docPr id="2107409584" name="Picture 210740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hassis_matrix.png"/>
                    <pic:cNvPicPr/>
                  </pic:nvPicPr>
                  <pic:blipFill>
                    <a:blip r:embed="rId33"/>
                    <a:stretch>
                      <a:fillRect/>
                    </a:stretch>
                  </pic:blipFill>
                  <pic:spPr>
                    <a:xfrm>
                      <a:off x="0" y="0"/>
                      <a:ext cx="4389120" cy="3242097"/>
                    </a:xfrm>
                    <a:prstGeom prst="rect">
                      <a:avLst/>
                    </a:prstGeom>
                  </pic:spPr>
                </pic:pic>
              </a:graphicData>
            </a:graphic>
          </wp:inline>
        </w:drawing>
      </w:r>
    </w:p>
    <w:p w14:paraId="6D5C4C9F" w14:textId="77777777" w:rsidR="00FA1D93" w:rsidRDefault="00000000">
      <w:pPr>
        <w:spacing w:before="80" w:after="40"/>
        <w:jc w:val="center"/>
      </w:pPr>
      <w:r>
        <w:rPr>
          <w:rFonts w:ascii="Arial" w:hAnsi="Arial"/>
          <w:b/>
          <w:sz w:val="18"/>
        </w:rPr>
        <w:t>Figura 9. Matriz de distribución física FTTx de 16 puertos y código semántico de colores.</w:t>
      </w:r>
    </w:p>
    <w:p w14:paraId="08F4537F" w14:textId="77777777" w:rsidR="00FA1D93" w:rsidRDefault="00000000">
      <w:pPr>
        <w:spacing w:after="240"/>
        <w:jc w:val="center"/>
      </w:pPr>
      <w:r>
        <w:rPr>
          <w:rFonts w:ascii="Arial" w:hAnsi="Arial"/>
          <w:i/>
          <w:sz w:val="17"/>
        </w:rPr>
        <w:t>Fuente: Plataforma GPON TELECOM (https://redes-gpon-ft-txs.vercel.app/mapa).</w:t>
      </w:r>
    </w:p>
    <w:p w14:paraId="2033D9A0" w14:textId="77777777" w:rsidR="00FA1D93" w:rsidRDefault="00000000">
      <w:pPr>
        <w:spacing w:before="120" w:after="120" w:line="360" w:lineRule="auto"/>
      </w:pPr>
      <w:r>
        <w:rPr>
          <w:rFonts w:ascii="Arial" w:hAnsi="Arial"/>
          <w:sz w:val="22"/>
        </w:rPr>
        <w:t>3. Modal de Registro y Despliegue de Nueva Caja NAP: Formulario transaccional que permite registrar el identificador de caja (NAP-SJR-27), seleccionar la capacidad (16 puertos FTTx 1:16), capturar la dirección de poste y obtener las coordenadas GPS del dispositivo en tiempo real.</w:t>
      </w:r>
    </w:p>
    <w:p w14:paraId="0030823B" w14:textId="77777777" w:rsidR="00FA1D93" w:rsidRDefault="00000000">
      <w:pPr>
        <w:spacing w:before="240" w:after="80"/>
        <w:jc w:val="center"/>
      </w:pPr>
      <w:r>
        <w:rPr>
          <w:noProof/>
        </w:rPr>
        <w:lastRenderedPageBreak/>
        <w:drawing>
          <wp:inline distT="0" distB="0" distL="0" distR="0" wp14:anchorId="22709724" wp14:editId="546307B5">
            <wp:extent cx="4389120" cy="4354355"/>
            <wp:effectExtent l="0" t="0" r="0" b="0"/>
            <wp:docPr id="2107409585" name="Picture 210740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odal_nap.png"/>
                    <pic:cNvPicPr/>
                  </pic:nvPicPr>
                  <pic:blipFill>
                    <a:blip r:embed="rId34"/>
                    <a:stretch>
                      <a:fillRect/>
                    </a:stretch>
                  </pic:blipFill>
                  <pic:spPr>
                    <a:xfrm>
                      <a:off x="0" y="0"/>
                      <a:ext cx="4389120" cy="4354355"/>
                    </a:xfrm>
                    <a:prstGeom prst="rect">
                      <a:avLst/>
                    </a:prstGeom>
                  </pic:spPr>
                </pic:pic>
              </a:graphicData>
            </a:graphic>
          </wp:inline>
        </w:drawing>
      </w:r>
    </w:p>
    <w:p w14:paraId="6000C043" w14:textId="77777777" w:rsidR="00FA1D93" w:rsidRDefault="00000000">
      <w:pPr>
        <w:spacing w:before="80" w:after="40"/>
        <w:jc w:val="center"/>
      </w:pPr>
      <w:r>
        <w:rPr>
          <w:rFonts w:ascii="Arial" w:hAnsi="Arial"/>
          <w:b/>
          <w:sz w:val="18"/>
        </w:rPr>
        <w:t>Figura 10. Interfaz modal para el registro, despliegue y geolocalización GPS de cajas NAP.</w:t>
      </w:r>
    </w:p>
    <w:p w14:paraId="17DCB857" w14:textId="77777777" w:rsidR="00FA1D93" w:rsidRDefault="00000000">
      <w:pPr>
        <w:spacing w:after="240"/>
        <w:jc w:val="center"/>
      </w:pPr>
      <w:r>
        <w:rPr>
          <w:rFonts w:ascii="Arial" w:hAnsi="Arial"/>
          <w:i/>
          <w:sz w:val="17"/>
        </w:rPr>
        <w:t>Fuente: Plataforma GPON TELECOM (https://redes-gpon-ft-txs.vercel.app/mapa).</w:t>
      </w:r>
    </w:p>
    <w:p w14:paraId="099895FC" w14:textId="77777777" w:rsidR="00FA1D93" w:rsidRDefault="00000000">
      <w:pPr>
        <w:spacing w:before="120" w:after="120" w:line="360" w:lineRule="auto"/>
      </w:pPr>
      <w:r>
        <w:rPr>
          <w:rFonts w:ascii="Arial" w:hAnsi="Arial"/>
          <w:sz w:val="22"/>
        </w:rPr>
        <w:t xml:space="preserve">4. </w:t>
      </w:r>
      <w:proofErr w:type="gramStart"/>
      <w:r>
        <w:rPr>
          <w:rFonts w:ascii="Arial" w:hAnsi="Arial"/>
          <w:sz w:val="22"/>
        </w:rPr>
        <w:t>Directorio General</w:t>
      </w:r>
      <w:proofErr w:type="gramEnd"/>
      <w:r>
        <w:rPr>
          <w:rFonts w:ascii="Arial" w:hAnsi="Arial"/>
          <w:sz w:val="22"/>
        </w:rPr>
        <w:t xml:space="preserve"> de Abonados FTTx: Padrón tabular centralizado que lista a los suscriptores conectados con su código de contrato, caja NAP, puerto asignado, fabricante de equipo ONT (V-SOL, Huawei, ZTE, TP-</w:t>
      </w:r>
      <w:proofErr w:type="gramStart"/>
      <w:r>
        <w:rPr>
          <w:rFonts w:ascii="Arial" w:hAnsi="Arial"/>
          <w:sz w:val="22"/>
        </w:rPr>
        <w:t>Link</w:t>
      </w:r>
      <w:proofErr w:type="gramEnd"/>
      <w:r>
        <w:rPr>
          <w:rFonts w:ascii="Arial" w:hAnsi="Arial"/>
          <w:sz w:val="22"/>
        </w:rPr>
        <w:t>), dirección MAC y potencia óptica de recepción (dBm).</w:t>
      </w:r>
    </w:p>
    <w:p w14:paraId="3DBE96C0" w14:textId="77777777" w:rsidR="00FA1D93" w:rsidRDefault="00000000">
      <w:pPr>
        <w:spacing w:before="240" w:after="80"/>
        <w:jc w:val="center"/>
      </w:pPr>
      <w:r>
        <w:rPr>
          <w:noProof/>
        </w:rPr>
        <w:lastRenderedPageBreak/>
        <w:drawing>
          <wp:inline distT="0" distB="0" distL="0" distR="0" wp14:anchorId="762B9D77" wp14:editId="0244E1F5">
            <wp:extent cx="5669280" cy="2624257"/>
            <wp:effectExtent l="0" t="0" r="0" b="0"/>
            <wp:docPr id="2107409586" name="Picture 210740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clients_table.png"/>
                    <pic:cNvPicPr/>
                  </pic:nvPicPr>
                  <pic:blipFill>
                    <a:blip r:embed="rId35"/>
                    <a:stretch>
                      <a:fillRect/>
                    </a:stretch>
                  </pic:blipFill>
                  <pic:spPr>
                    <a:xfrm>
                      <a:off x="0" y="0"/>
                      <a:ext cx="5669280" cy="2624257"/>
                    </a:xfrm>
                    <a:prstGeom prst="rect">
                      <a:avLst/>
                    </a:prstGeom>
                  </pic:spPr>
                </pic:pic>
              </a:graphicData>
            </a:graphic>
          </wp:inline>
        </w:drawing>
      </w:r>
    </w:p>
    <w:p w14:paraId="53AA120D" w14:textId="77777777" w:rsidR="00FA1D93" w:rsidRDefault="00000000">
      <w:pPr>
        <w:spacing w:before="80" w:after="40"/>
        <w:jc w:val="center"/>
      </w:pPr>
      <w:r>
        <w:rPr>
          <w:rFonts w:ascii="Arial" w:hAnsi="Arial"/>
          <w:b/>
          <w:sz w:val="18"/>
        </w:rPr>
        <w:t>Figura 11. Directorio general de abonados FTTx y parámetros de potencia óptica de recepción.</w:t>
      </w:r>
    </w:p>
    <w:p w14:paraId="3E834F72" w14:textId="77777777" w:rsidR="00FA1D93" w:rsidRDefault="00000000">
      <w:pPr>
        <w:spacing w:after="240"/>
        <w:jc w:val="center"/>
      </w:pPr>
      <w:r>
        <w:rPr>
          <w:rFonts w:ascii="Arial" w:hAnsi="Arial"/>
          <w:i/>
          <w:sz w:val="17"/>
        </w:rPr>
        <w:t>Fuente: Plataforma GPON TELECOM (https://redes-gpon-ft-txs.vercel.app/mapa).</w:t>
      </w:r>
    </w:p>
    <w:p w14:paraId="4E8B9045" w14:textId="77777777" w:rsidR="00FA1D93" w:rsidRDefault="00000000">
      <w:pPr>
        <w:pStyle w:val="Ttulo3"/>
        <w:spacing w:before="280" w:line="276" w:lineRule="auto"/>
        <w:jc w:val="left"/>
      </w:pPr>
      <w:r>
        <w:rPr>
          <w:rFonts w:ascii="Arial" w:hAnsi="Arial"/>
          <w:sz w:val="22"/>
        </w:rPr>
        <w:t>3.7.2 Definición de la Paleta Cromática Institucional y Pruebas de Accesibilidad con Adobe Color</w:t>
      </w:r>
    </w:p>
    <w:p w14:paraId="5B2A8852" w14:textId="77777777" w:rsidR="00FA1D93" w:rsidRDefault="00000000">
      <w:pPr>
        <w:spacing w:before="200" w:after="280" w:line="360" w:lineRule="auto"/>
      </w:pPr>
      <w:r>
        <w:rPr>
          <w:rFonts w:ascii="Arial" w:hAnsi="Arial"/>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73"/>
        <w:gridCol w:w="1473"/>
        <w:gridCol w:w="1473"/>
        <w:gridCol w:w="1473"/>
        <w:gridCol w:w="1473"/>
        <w:gridCol w:w="1473"/>
      </w:tblGrid>
      <w:tr w:rsidR="00FA1D93" w14:paraId="154437D4" w14:textId="77777777">
        <w:trPr>
          <w:jc w:val="center"/>
        </w:trPr>
        <w:tc>
          <w:tcPr>
            <w:tcW w:w="1473" w:type="dxa"/>
            <w:shd w:val="clear" w:color="auto" w:fill="1E3A8A"/>
            <w:tcMar>
              <w:top w:w="120" w:type="dxa"/>
              <w:left w:w="100" w:type="dxa"/>
              <w:bottom w:w="120" w:type="dxa"/>
              <w:right w:w="100" w:type="dxa"/>
            </w:tcMar>
          </w:tcPr>
          <w:p w14:paraId="09BCA927" w14:textId="77777777" w:rsidR="00FA1D93" w:rsidRDefault="00000000">
            <w:pPr>
              <w:jc w:val="center"/>
            </w:pPr>
            <w:r>
              <w:rPr>
                <w:rFonts w:ascii="Arial" w:hAnsi="Arial"/>
                <w:b/>
                <w:color w:val="FFFFFF"/>
                <w:sz w:val="17"/>
              </w:rPr>
              <w:t>Rol de Interfaz</w:t>
            </w:r>
          </w:p>
        </w:tc>
        <w:tc>
          <w:tcPr>
            <w:tcW w:w="1473" w:type="dxa"/>
            <w:shd w:val="clear" w:color="auto" w:fill="1E3A8A"/>
            <w:tcMar>
              <w:top w:w="120" w:type="dxa"/>
              <w:left w:w="100" w:type="dxa"/>
              <w:bottom w:w="120" w:type="dxa"/>
              <w:right w:w="100" w:type="dxa"/>
            </w:tcMar>
          </w:tcPr>
          <w:p w14:paraId="25B1FE35" w14:textId="77777777" w:rsidR="00FA1D93" w:rsidRDefault="00000000">
            <w:pPr>
              <w:jc w:val="center"/>
            </w:pPr>
            <w:r>
              <w:rPr>
                <w:rFonts w:ascii="Arial" w:hAnsi="Arial"/>
                <w:b/>
                <w:color w:val="FFFFFF"/>
                <w:sz w:val="17"/>
              </w:rPr>
              <w:t>Denominación y Código HEX</w:t>
            </w:r>
          </w:p>
        </w:tc>
        <w:tc>
          <w:tcPr>
            <w:tcW w:w="1473" w:type="dxa"/>
            <w:shd w:val="clear" w:color="auto" w:fill="1E3A8A"/>
            <w:tcMar>
              <w:top w:w="120" w:type="dxa"/>
              <w:left w:w="100" w:type="dxa"/>
              <w:bottom w:w="120" w:type="dxa"/>
              <w:right w:w="100" w:type="dxa"/>
            </w:tcMar>
          </w:tcPr>
          <w:p w14:paraId="38720435" w14:textId="77777777" w:rsidR="00FA1D93" w:rsidRDefault="00000000">
            <w:pPr>
              <w:jc w:val="center"/>
            </w:pPr>
            <w:r>
              <w:rPr>
                <w:rFonts w:ascii="Arial" w:hAnsi="Arial"/>
                <w:b/>
                <w:color w:val="FFFFFF"/>
                <w:sz w:val="17"/>
              </w:rPr>
              <w:t>Función Semántica en el Sistema</w:t>
            </w:r>
          </w:p>
        </w:tc>
        <w:tc>
          <w:tcPr>
            <w:tcW w:w="1473" w:type="dxa"/>
            <w:shd w:val="clear" w:color="auto" w:fill="1E3A8A"/>
            <w:tcMar>
              <w:top w:w="120" w:type="dxa"/>
              <w:left w:w="100" w:type="dxa"/>
              <w:bottom w:w="120" w:type="dxa"/>
              <w:right w:w="100" w:type="dxa"/>
            </w:tcMar>
          </w:tcPr>
          <w:p w14:paraId="09182DA3" w14:textId="77777777" w:rsidR="00FA1D93" w:rsidRDefault="00000000">
            <w:pPr>
              <w:jc w:val="center"/>
            </w:pPr>
            <w:r>
              <w:rPr>
                <w:rFonts w:ascii="Arial" w:hAnsi="Arial"/>
                <w:b/>
                <w:color w:val="FFFFFF"/>
                <w:sz w:val="17"/>
              </w:rPr>
              <w:t>vs Fondo Blanco (#FFFFFF)</w:t>
            </w:r>
          </w:p>
        </w:tc>
        <w:tc>
          <w:tcPr>
            <w:tcW w:w="1473" w:type="dxa"/>
            <w:shd w:val="clear" w:color="auto" w:fill="1E3A8A"/>
            <w:tcMar>
              <w:top w:w="120" w:type="dxa"/>
              <w:left w:w="100" w:type="dxa"/>
              <w:bottom w:w="120" w:type="dxa"/>
              <w:right w:w="100" w:type="dxa"/>
            </w:tcMar>
          </w:tcPr>
          <w:p w14:paraId="7F9B8B85" w14:textId="77777777" w:rsidR="00FA1D93" w:rsidRDefault="00000000">
            <w:pPr>
              <w:jc w:val="center"/>
            </w:pPr>
            <w:r>
              <w:rPr>
                <w:rFonts w:ascii="Arial" w:hAnsi="Arial"/>
                <w:b/>
                <w:color w:val="FFFFFF"/>
                <w:sz w:val="17"/>
              </w:rPr>
              <w:t>vs Fondo Oscuro (#0F172A)</w:t>
            </w:r>
          </w:p>
        </w:tc>
        <w:tc>
          <w:tcPr>
            <w:tcW w:w="1473" w:type="dxa"/>
            <w:shd w:val="clear" w:color="auto" w:fill="1E3A8A"/>
            <w:tcMar>
              <w:top w:w="120" w:type="dxa"/>
              <w:left w:w="100" w:type="dxa"/>
              <w:bottom w:w="120" w:type="dxa"/>
              <w:right w:w="100" w:type="dxa"/>
            </w:tcMar>
          </w:tcPr>
          <w:p w14:paraId="0D446E32" w14:textId="77777777" w:rsidR="00FA1D93" w:rsidRDefault="00000000">
            <w:pPr>
              <w:jc w:val="center"/>
            </w:pPr>
            <w:r>
              <w:rPr>
                <w:rFonts w:ascii="Arial" w:hAnsi="Arial"/>
                <w:b/>
                <w:color w:val="FFFFFF"/>
                <w:sz w:val="17"/>
              </w:rPr>
              <w:t>Cumplimiento WCAG 2.1</w:t>
            </w:r>
          </w:p>
        </w:tc>
      </w:tr>
      <w:tr w:rsidR="00FA1D93" w14:paraId="129DC89F" w14:textId="77777777">
        <w:trPr>
          <w:jc w:val="center"/>
        </w:trPr>
        <w:tc>
          <w:tcPr>
            <w:tcW w:w="1473" w:type="dxa"/>
            <w:shd w:val="clear" w:color="auto" w:fill="FFFFFF"/>
            <w:tcMar>
              <w:top w:w="80" w:type="dxa"/>
              <w:left w:w="100" w:type="dxa"/>
              <w:bottom w:w="80" w:type="dxa"/>
              <w:right w:w="100" w:type="dxa"/>
            </w:tcMar>
          </w:tcPr>
          <w:p w14:paraId="751E7450" w14:textId="77777777" w:rsidR="00FA1D93" w:rsidRDefault="00000000">
            <w:pPr>
              <w:jc w:val="center"/>
            </w:pPr>
            <w:r>
              <w:rPr>
                <w:rFonts w:ascii="Arial" w:hAnsi="Arial"/>
                <w:b/>
                <w:sz w:val="16"/>
              </w:rPr>
              <w:t>Primario Institucional</w:t>
            </w:r>
          </w:p>
        </w:tc>
        <w:tc>
          <w:tcPr>
            <w:tcW w:w="1473" w:type="dxa"/>
            <w:shd w:val="clear" w:color="auto" w:fill="FFFFFF"/>
            <w:tcMar>
              <w:top w:w="80" w:type="dxa"/>
              <w:left w:w="100" w:type="dxa"/>
              <w:bottom w:w="80" w:type="dxa"/>
              <w:right w:w="100" w:type="dxa"/>
            </w:tcMar>
          </w:tcPr>
          <w:p w14:paraId="2C611906" w14:textId="77777777" w:rsidR="00FA1D93" w:rsidRDefault="00000000">
            <w:pPr>
              <w:jc w:val="center"/>
            </w:pPr>
            <w:r>
              <w:rPr>
                <w:rFonts w:ascii="Arial" w:hAnsi="Arial"/>
                <w:b/>
                <w:sz w:val="16"/>
              </w:rPr>
              <w:t>Azul Índigo Telecom</w:t>
            </w:r>
            <w:r>
              <w:rPr>
                <w:rFonts w:ascii="Arial" w:hAnsi="Arial"/>
                <w:b/>
                <w:sz w:val="16"/>
              </w:rPr>
              <w:br/>
              <w:t>#1E3A8A</w:t>
            </w:r>
          </w:p>
        </w:tc>
        <w:tc>
          <w:tcPr>
            <w:tcW w:w="1473" w:type="dxa"/>
            <w:shd w:val="clear" w:color="auto" w:fill="FFFFFF"/>
            <w:tcMar>
              <w:top w:w="80" w:type="dxa"/>
              <w:left w:w="100" w:type="dxa"/>
              <w:bottom w:w="80" w:type="dxa"/>
              <w:right w:w="100" w:type="dxa"/>
            </w:tcMar>
          </w:tcPr>
          <w:p w14:paraId="2409CDAE" w14:textId="77777777" w:rsidR="00FA1D93" w:rsidRDefault="00000000">
            <w:pPr>
              <w:jc w:val="left"/>
            </w:pPr>
            <w:r>
              <w:rPr>
                <w:rFonts w:ascii="Arial" w:hAnsi="Arial"/>
                <w:sz w:val="16"/>
              </w:rPr>
              <w:t>Barras de navegación fijas, cabeceras y branding corporativo.</w:t>
            </w:r>
          </w:p>
        </w:tc>
        <w:tc>
          <w:tcPr>
            <w:tcW w:w="1473" w:type="dxa"/>
            <w:shd w:val="clear" w:color="auto" w:fill="FFFFFF"/>
            <w:tcMar>
              <w:top w:w="80" w:type="dxa"/>
              <w:left w:w="100" w:type="dxa"/>
              <w:bottom w:w="80" w:type="dxa"/>
              <w:right w:w="100" w:type="dxa"/>
            </w:tcMar>
          </w:tcPr>
          <w:p w14:paraId="27243F2A" w14:textId="77777777" w:rsidR="00FA1D93" w:rsidRDefault="00000000">
            <w:pPr>
              <w:jc w:val="center"/>
            </w:pPr>
            <w:proofErr w:type="gramStart"/>
            <w:r>
              <w:rPr>
                <w:rFonts w:ascii="Arial" w:hAnsi="Arial"/>
                <w:sz w:val="16"/>
              </w:rPr>
              <w:t>10.36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497F584" w14:textId="77777777" w:rsidR="00FA1D93" w:rsidRDefault="00000000">
            <w:pPr>
              <w:jc w:val="center"/>
            </w:pPr>
            <w:proofErr w:type="gramStart"/>
            <w:r>
              <w:rPr>
                <w:rFonts w:ascii="Arial" w:hAnsi="Arial"/>
                <w:sz w:val="16"/>
              </w:rPr>
              <w:t>1.72 :</w:t>
            </w:r>
            <w:proofErr w:type="gramEnd"/>
            <w:r>
              <w:rPr>
                <w:rFonts w:ascii="Arial" w:hAnsi="Arial"/>
                <w:sz w:val="16"/>
              </w:rPr>
              <w:t xml:space="preserve"> 1</w:t>
            </w:r>
            <w:r>
              <w:rPr>
                <w:rFonts w:ascii="Arial" w:hAnsi="Arial"/>
                <w:sz w:val="16"/>
              </w:rPr>
              <w:br/>
              <w:t>(Falla texto)</w:t>
            </w:r>
          </w:p>
        </w:tc>
        <w:tc>
          <w:tcPr>
            <w:tcW w:w="1473" w:type="dxa"/>
            <w:shd w:val="clear" w:color="auto" w:fill="FFFFFF"/>
            <w:tcMar>
              <w:top w:w="80" w:type="dxa"/>
              <w:left w:w="100" w:type="dxa"/>
              <w:bottom w:w="80" w:type="dxa"/>
              <w:right w:w="100" w:type="dxa"/>
            </w:tcMar>
          </w:tcPr>
          <w:p w14:paraId="44B298D4" w14:textId="77777777" w:rsidR="00FA1D93" w:rsidRDefault="00000000">
            <w:pPr>
              <w:jc w:val="left"/>
            </w:pPr>
            <w:r>
              <w:rPr>
                <w:rFonts w:ascii="Arial" w:hAnsi="Arial"/>
                <w:sz w:val="16"/>
              </w:rPr>
              <w:t>Pasa AAA para texto normal y grande sobre blanco.</w:t>
            </w:r>
          </w:p>
        </w:tc>
      </w:tr>
      <w:tr w:rsidR="00FA1D93" w14:paraId="4F5474DF" w14:textId="77777777">
        <w:trPr>
          <w:jc w:val="center"/>
        </w:trPr>
        <w:tc>
          <w:tcPr>
            <w:tcW w:w="1473" w:type="dxa"/>
            <w:shd w:val="clear" w:color="auto" w:fill="F8FAFC"/>
            <w:tcMar>
              <w:top w:w="80" w:type="dxa"/>
              <w:left w:w="100" w:type="dxa"/>
              <w:bottom w:w="80" w:type="dxa"/>
              <w:right w:w="100" w:type="dxa"/>
            </w:tcMar>
          </w:tcPr>
          <w:p w14:paraId="4A2639CD" w14:textId="77777777" w:rsidR="00FA1D93" w:rsidRDefault="00000000">
            <w:pPr>
              <w:jc w:val="center"/>
            </w:pPr>
            <w:r>
              <w:rPr>
                <w:rFonts w:ascii="Arial" w:hAnsi="Arial"/>
                <w:b/>
                <w:sz w:val="16"/>
              </w:rPr>
              <w:t>Acento Interactivo</w:t>
            </w:r>
          </w:p>
        </w:tc>
        <w:tc>
          <w:tcPr>
            <w:tcW w:w="1473" w:type="dxa"/>
            <w:shd w:val="clear" w:color="auto" w:fill="F8FAFC"/>
            <w:tcMar>
              <w:top w:w="80" w:type="dxa"/>
              <w:left w:w="100" w:type="dxa"/>
              <w:bottom w:w="80" w:type="dxa"/>
              <w:right w:w="100" w:type="dxa"/>
            </w:tcMar>
          </w:tcPr>
          <w:p w14:paraId="37845699" w14:textId="77777777" w:rsidR="00FA1D93" w:rsidRDefault="00000000">
            <w:pPr>
              <w:jc w:val="center"/>
            </w:pPr>
            <w:r>
              <w:rPr>
                <w:rFonts w:ascii="Arial" w:hAnsi="Arial"/>
                <w:b/>
                <w:sz w:val="16"/>
              </w:rPr>
              <w:t>Cian Técnico</w:t>
            </w:r>
            <w:r>
              <w:rPr>
                <w:rFonts w:ascii="Arial" w:hAnsi="Arial"/>
                <w:b/>
                <w:sz w:val="16"/>
              </w:rPr>
              <w:br/>
              <w:t>#0284C7</w:t>
            </w:r>
          </w:p>
        </w:tc>
        <w:tc>
          <w:tcPr>
            <w:tcW w:w="1473" w:type="dxa"/>
            <w:shd w:val="clear" w:color="auto" w:fill="F8FAFC"/>
            <w:tcMar>
              <w:top w:w="80" w:type="dxa"/>
              <w:left w:w="100" w:type="dxa"/>
              <w:bottom w:w="80" w:type="dxa"/>
              <w:right w:w="100" w:type="dxa"/>
            </w:tcMar>
          </w:tcPr>
          <w:p w14:paraId="6AFAFF59" w14:textId="77777777" w:rsidR="00FA1D93" w:rsidRDefault="00000000">
            <w:pPr>
              <w:jc w:val="left"/>
            </w:pPr>
            <w:r>
              <w:rPr>
                <w:rFonts w:ascii="Arial" w:hAnsi="Arial"/>
                <w:sz w:val="16"/>
              </w:rPr>
              <w:t>Botones de acción principal, enlaces activos y foco de selección.</w:t>
            </w:r>
          </w:p>
        </w:tc>
        <w:tc>
          <w:tcPr>
            <w:tcW w:w="1473" w:type="dxa"/>
            <w:shd w:val="clear" w:color="auto" w:fill="F8FAFC"/>
            <w:tcMar>
              <w:top w:w="80" w:type="dxa"/>
              <w:left w:w="100" w:type="dxa"/>
              <w:bottom w:w="80" w:type="dxa"/>
              <w:right w:w="100" w:type="dxa"/>
            </w:tcMar>
          </w:tcPr>
          <w:p w14:paraId="3A22FC62" w14:textId="77777777" w:rsidR="00FA1D93" w:rsidRDefault="00000000">
            <w:pPr>
              <w:jc w:val="center"/>
            </w:pPr>
            <w:proofErr w:type="gramStart"/>
            <w:r>
              <w:rPr>
                <w:rFonts w:ascii="Arial" w:hAnsi="Arial"/>
                <w:sz w:val="16"/>
              </w:rPr>
              <w:t>4.10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6B390999" w14:textId="77777777" w:rsidR="00FA1D93" w:rsidRDefault="00000000">
            <w:pPr>
              <w:jc w:val="center"/>
            </w:pPr>
            <w:proofErr w:type="gramStart"/>
            <w:r>
              <w:rPr>
                <w:rFonts w:ascii="Arial" w:hAnsi="Arial"/>
                <w:sz w:val="16"/>
              </w:rPr>
              <w:t>4.36 :</w:t>
            </w:r>
            <w:proofErr w:type="gramEnd"/>
            <w:r>
              <w:rPr>
                <w:rFonts w:ascii="Arial" w:hAnsi="Arial"/>
                <w:sz w:val="16"/>
              </w:rPr>
              <w:t xml:space="preserve"> 1</w:t>
            </w:r>
            <w:r>
              <w:rPr>
                <w:rFonts w:ascii="Arial" w:hAnsi="Arial"/>
                <w:sz w:val="16"/>
              </w:rPr>
              <w:br/>
              <w:t>(Pasa UI / AA)</w:t>
            </w:r>
          </w:p>
        </w:tc>
        <w:tc>
          <w:tcPr>
            <w:tcW w:w="1473" w:type="dxa"/>
            <w:shd w:val="clear" w:color="auto" w:fill="F8FAFC"/>
            <w:tcMar>
              <w:top w:w="80" w:type="dxa"/>
              <w:left w:w="100" w:type="dxa"/>
              <w:bottom w:w="80" w:type="dxa"/>
              <w:right w:w="100" w:type="dxa"/>
            </w:tcMar>
          </w:tcPr>
          <w:p w14:paraId="06323629" w14:textId="77777777" w:rsidR="00FA1D93" w:rsidRDefault="00000000">
            <w:pPr>
              <w:jc w:val="left"/>
            </w:pPr>
            <w:r>
              <w:rPr>
                <w:rFonts w:ascii="Arial" w:hAnsi="Arial"/>
                <w:sz w:val="16"/>
              </w:rPr>
              <w:t>Pasa AA para componentes de interfaz táctiles y texto grande.</w:t>
            </w:r>
          </w:p>
        </w:tc>
      </w:tr>
      <w:tr w:rsidR="00FA1D93" w14:paraId="7C4C891A" w14:textId="77777777">
        <w:trPr>
          <w:jc w:val="center"/>
        </w:trPr>
        <w:tc>
          <w:tcPr>
            <w:tcW w:w="1473" w:type="dxa"/>
            <w:shd w:val="clear" w:color="auto" w:fill="FFFFFF"/>
            <w:tcMar>
              <w:top w:w="80" w:type="dxa"/>
              <w:left w:w="100" w:type="dxa"/>
              <w:bottom w:w="80" w:type="dxa"/>
              <w:right w:w="100" w:type="dxa"/>
            </w:tcMar>
          </w:tcPr>
          <w:p w14:paraId="76146EC4" w14:textId="77777777" w:rsidR="00FA1D93" w:rsidRDefault="00000000">
            <w:pPr>
              <w:jc w:val="center"/>
            </w:pPr>
            <w:r>
              <w:rPr>
                <w:rFonts w:ascii="Arial" w:hAnsi="Arial"/>
                <w:b/>
                <w:sz w:val="16"/>
              </w:rPr>
              <w:t>Estado Óptimo / Libre</w:t>
            </w:r>
          </w:p>
        </w:tc>
        <w:tc>
          <w:tcPr>
            <w:tcW w:w="1473" w:type="dxa"/>
            <w:shd w:val="clear" w:color="auto" w:fill="FFFFFF"/>
            <w:tcMar>
              <w:top w:w="80" w:type="dxa"/>
              <w:left w:w="100" w:type="dxa"/>
              <w:bottom w:w="80" w:type="dxa"/>
              <w:right w:w="100" w:type="dxa"/>
            </w:tcMar>
          </w:tcPr>
          <w:p w14:paraId="08EA5AA7" w14:textId="77777777" w:rsidR="00FA1D93" w:rsidRDefault="00000000">
            <w:pPr>
              <w:jc w:val="center"/>
            </w:pPr>
            <w:r>
              <w:rPr>
                <w:rFonts w:ascii="Arial" w:hAnsi="Arial"/>
                <w:b/>
                <w:sz w:val="16"/>
              </w:rPr>
              <w:t>Verde Esmeralda</w:t>
            </w:r>
            <w:r>
              <w:rPr>
                <w:rFonts w:ascii="Arial" w:hAnsi="Arial"/>
                <w:b/>
                <w:sz w:val="16"/>
              </w:rPr>
              <w:br/>
              <w:t>#10B981</w:t>
            </w:r>
          </w:p>
        </w:tc>
        <w:tc>
          <w:tcPr>
            <w:tcW w:w="1473" w:type="dxa"/>
            <w:shd w:val="clear" w:color="auto" w:fill="FFFFFF"/>
            <w:tcMar>
              <w:top w:w="80" w:type="dxa"/>
              <w:left w:w="100" w:type="dxa"/>
              <w:bottom w:w="80" w:type="dxa"/>
              <w:right w:w="100" w:type="dxa"/>
            </w:tcMar>
          </w:tcPr>
          <w:p w14:paraId="21A47F7A" w14:textId="77777777" w:rsidR="00FA1D93" w:rsidRDefault="00000000">
            <w:pPr>
              <w:jc w:val="left"/>
            </w:pPr>
            <w:r>
              <w:rPr>
                <w:rFonts w:ascii="Arial" w:hAnsi="Arial"/>
                <w:sz w:val="16"/>
              </w:rPr>
              <w:t>Puertos libres habilitados, cajas con saturación &lt;80% y estado Online.</w:t>
            </w:r>
          </w:p>
        </w:tc>
        <w:tc>
          <w:tcPr>
            <w:tcW w:w="1473" w:type="dxa"/>
            <w:shd w:val="clear" w:color="auto" w:fill="FFFFFF"/>
            <w:tcMar>
              <w:top w:w="80" w:type="dxa"/>
              <w:left w:w="100" w:type="dxa"/>
              <w:bottom w:w="80" w:type="dxa"/>
              <w:right w:w="100" w:type="dxa"/>
            </w:tcMar>
          </w:tcPr>
          <w:p w14:paraId="3EBB37BF" w14:textId="77777777" w:rsidR="00FA1D93" w:rsidRDefault="00000000">
            <w:pPr>
              <w:jc w:val="center"/>
            </w:pPr>
            <w:proofErr w:type="gramStart"/>
            <w:r>
              <w:rPr>
                <w:rFonts w:ascii="Arial" w:hAnsi="Arial"/>
                <w:sz w:val="16"/>
              </w:rPr>
              <w:t>2.54 :</w:t>
            </w:r>
            <w:proofErr w:type="gramEnd"/>
            <w:r>
              <w:rPr>
                <w:rFonts w:ascii="Arial" w:hAnsi="Arial"/>
                <w:sz w:val="16"/>
              </w:rPr>
              <w:t xml:space="preserve"> 1</w:t>
            </w:r>
            <w:r>
              <w:rPr>
                <w:rFonts w:ascii="Arial" w:hAnsi="Arial"/>
                <w:sz w:val="16"/>
              </w:rPr>
              <w:br/>
              <w:t>(Ajuste #065F46: 7.8:1)</w:t>
            </w:r>
          </w:p>
        </w:tc>
        <w:tc>
          <w:tcPr>
            <w:tcW w:w="1473" w:type="dxa"/>
            <w:shd w:val="clear" w:color="auto" w:fill="FFFFFF"/>
            <w:tcMar>
              <w:top w:w="80" w:type="dxa"/>
              <w:left w:w="100" w:type="dxa"/>
              <w:bottom w:w="80" w:type="dxa"/>
              <w:right w:w="100" w:type="dxa"/>
            </w:tcMar>
          </w:tcPr>
          <w:p w14:paraId="2F567EB8" w14:textId="77777777" w:rsidR="00FA1D93" w:rsidRDefault="00000000">
            <w:pPr>
              <w:jc w:val="center"/>
            </w:pPr>
            <w:proofErr w:type="gramStart"/>
            <w:r>
              <w:rPr>
                <w:rFonts w:ascii="Arial" w:hAnsi="Arial"/>
                <w:sz w:val="16"/>
              </w:rPr>
              <w:t>7.04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244814A3" w14:textId="77777777" w:rsidR="00FA1D93" w:rsidRDefault="00000000">
            <w:pPr>
              <w:jc w:val="left"/>
            </w:pPr>
            <w:r>
              <w:rPr>
                <w:rFonts w:ascii="Arial" w:hAnsi="Arial"/>
                <w:sz w:val="16"/>
              </w:rPr>
              <w:t>Pasa AAA en modo oscuro. En modo claro se usa Verde Oscuro #065F46.</w:t>
            </w:r>
          </w:p>
        </w:tc>
      </w:tr>
      <w:tr w:rsidR="00FA1D93" w14:paraId="3ED2A151" w14:textId="77777777">
        <w:trPr>
          <w:jc w:val="center"/>
        </w:trPr>
        <w:tc>
          <w:tcPr>
            <w:tcW w:w="1473" w:type="dxa"/>
            <w:shd w:val="clear" w:color="auto" w:fill="F8FAFC"/>
            <w:tcMar>
              <w:top w:w="80" w:type="dxa"/>
              <w:left w:w="100" w:type="dxa"/>
              <w:bottom w:w="80" w:type="dxa"/>
              <w:right w:w="100" w:type="dxa"/>
            </w:tcMar>
          </w:tcPr>
          <w:p w14:paraId="1F34AD1F" w14:textId="77777777" w:rsidR="00FA1D93" w:rsidRDefault="00000000">
            <w:pPr>
              <w:jc w:val="center"/>
            </w:pPr>
            <w:r>
              <w:rPr>
                <w:rFonts w:ascii="Arial" w:hAnsi="Arial"/>
                <w:b/>
                <w:sz w:val="16"/>
              </w:rPr>
              <w:lastRenderedPageBreak/>
              <w:t>Estado Preventivo / Alerta</w:t>
            </w:r>
          </w:p>
        </w:tc>
        <w:tc>
          <w:tcPr>
            <w:tcW w:w="1473" w:type="dxa"/>
            <w:shd w:val="clear" w:color="auto" w:fill="F8FAFC"/>
            <w:tcMar>
              <w:top w:w="80" w:type="dxa"/>
              <w:left w:w="100" w:type="dxa"/>
              <w:bottom w:w="80" w:type="dxa"/>
              <w:right w:w="100" w:type="dxa"/>
            </w:tcMar>
          </w:tcPr>
          <w:p w14:paraId="42E24FB5" w14:textId="77777777" w:rsidR="00FA1D93" w:rsidRDefault="00000000">
            <w:pPr>
              <w:jc w:val="center"/>
            </w:pPr>
            <w:r>
              <w:rPr>
                <w:rFonts w:ascii="Arial" w:hAnsi="Arial"/>
                <w:b/>
                <w:sz w:val="16"/>
              </w:rPr>
              <w:t>Ámbar Alerta</w:t>
            </w:r>
            <w:r>
              <w:rPr>
                <w:rFonts w:ascii="Arial" w:hAnsi="Arial"/>
                <w:b/>
                <w:sz w:val="16"/>
              </w:rPr>
              <w:br/>
              <w:t>#F59E0B</w:t>
            </w:r>
          </w:p>
        </w:tc>
        <w:tc>
          <w:tcPr>
            <w:tcW w:w="1473" w:type="dxa"/>
            <w:shd w:val="clear" w:color="auto" w:fill="F8FAFC"/>
            <w:tcMar>
              <w:top w:w="80" w:type="dxa"/>
              <w:left w:w="100" w:type="dxa"/>
              <w:bottom w:w="80" w:type="dxa"/>
              <w:right w:w="100" w:type="dxa"/>
            </w:tcMar>
          </w:tcPr>
          <w:p w14:paraId="7F18BD99" w14:textId="77777777" w:rsidR="00FA1D93" w:rsidRDefault="00000000">
            <w:pPr>
              <w:jc w:val="left"/>
            </w:pPr>
            <w:r>
              <w:rPr>
                <w:rFonts w:ascii="Arial" w:hAnsi="Arial"/>
                <w:sz w:val="16"/>
              </w:rPr>
              <w:t>Puertos reservados, saturación 80-99% y sincronizaciones pendientes.</w:t>
            </w:r>
          </w:p>
        </w:tc>
        <w:tc>
          <w:tcPr>
            <w:tcW w:w="1473" w:type="dxa"/>
            <w:shd w:val="clear" w:color="auto" w:fill="F8FAFC"/>
            <w:tcMar>
              <w:top w:w="80" w:type="dxa"/>
              <w:left w:w="100" w:type="dxa"/>
              <w:bottom w:w="80" w:type="dxa"/>
              <w:right w:w="100" w:type="dxa"/>
            </w:tcMar>
          </w:tcPr>
          <w:p w14:paraId="732E9788" w14:textId="77777777" w:rsidR="00FA1D93" w:rsidRDefault="00000000">
            <w:pPr>
              <w:jc w:val="center"/>
            </w:pPr>
            <w:proofErr w:type="gramStart"/>
            <w:r>
              <w:rPr>
                <w:rFonts w:ascii="Arial" w:hAnsi="Arial"/>
                <w:sz w:val="16"/>
              </w:rPr>
              <w:t>2.15 :</w:t>
            </w:r>
            <w:proofErr w:type="gramEnd"/>
            <w:r>
              <w:rPr>
                <w:rFonts w:ascii="Arial" w:hAnsi="Arial"/>
                <w:sz w:val="16"/>
              </w:rPr>
              <w:t xml:space="preserve"> 1</w:t>
            </w:r>
            <w:r>
              <w:rPr>
                <w:rFonts w:ascii="Arial" w:hAnsi="Arial"/>
                <w:sz w:val="16"/>
              </w:rPr>
              <w:br/>
              <w:t>(Ajuste #92400E: 6.9:1)</w:t>
            </w:r>
          </w:p>
        </w:tc>
        <w:tc>
          <w:tcPr>
            <w:tcW w:w="1473" w:type="dxa"/>
            <w:shd w:val="clear" w:color="auto" w:fill="F8FAFC"/>
            <w:tcMar>
              <w:top w:w="80" w:type="dxa"/>
              <w:left w:w="100" w:type="dxa"/>
              <w:bottom w:w="80" w:type="dxa"/>
              <w:right w:w="100" w:type="dxa"/>
            </w:tcMar>
          </w:tcPr>
          <w:p w14:paraId="5D782D79" w14:textId="77777777" w:rsidR="00FA1D93" w:rsidRDefault="00000000">
            <w:pPr>
              <w:jc w:val="center"/>
            </w:pPr>
            <w:proofErr w:type="gramStart"/>
            <w:r>
              <w:rPr>
                <w:rFonts w:ascii="Arial" w:hAnsi="Arial"/>
                <w:sz w:val="16"/>
              </w:rPr>
              <w:t>8.31 :</w:t>
            </w:r>
            <w:proofErr w:type="gramEnd"/>
            <w:r>
              <w:rPr>
                <w:rFonts w:ascii="Arial" w:hAnsi="Arial"/>
                <w:sz w:val="16"/>
              </w:rPr>
              <w:t xml:space="preserve"> 1</w:t>
            </w:r>
            <w:r>
              <w:rPr>
                <w:rFonts w:ascii="Arial" w:hAnsi="Arial"/>
                <w:sz w:val="16"/>
              </w:rPr>
              <w:br/>
              <w:t>(Pasa AAA)</w:t>
            </w:r>
          </w:p>
        </w:tc>
        <w:tc>
          <w:tcPr>
            <w:tcW w:w="1473" w:type="dxa"/>
            <w:shd w:val="clear" w:color="auto" w:fill="F8FAFC"/>
            <w:tcMar>
              <w:top w:w="80" w:type="dxa"/>
              <w:left w:w="100" w:type="dxa"/>
              <w:bottom w:w="80" w:type="dxa"/>
              <w:right w:w="100" w:type="dxa"/>
            </w:tcMar>
          </w:tcPr>
          <w:p w14:paraId="6675588A" w14:textId="77777777" w:rsidR="00FA1D93" w:rsidRDefault="00000000">
            <w:pPr>
              <w:jc w:val="left"/>
            </w:pPr>
            <w:r>
              <w:rPr>
                <w:rFonts w:ascii="Arial" w:hAnsi="Arial"/>
                <w:sz w:val="16"/>
              </w:rPr>
              <w:t>Pasa AAA en modo oscuro. En modo claro se usa Ámbar Oscuro #92400E.</w:t>
            </w:r>
          </w:p>
        </w:tc>
      </w:tr>
      <w:tr w:rsidR="00FA1D93" w14:paraId="4E74FA7C" w14:textId="77777777">
        <w:trPr>
          <w:jc w:val="center"/>
        </w:trPr>
        <w:tc>
          <w:tcPr>
            <w:tcW w:w="1473" w:type="dxa"/>
            <w:shd w:val="clear" w:color="auto" w:fill="FFFFFF"/>
            <w:tcMar>
              <w:top w:w="80" w:type="dxa"/>
              <w:left w:w="100" w:type="dxa"/>
              <w:bottom w:w="80" w:type="dxa"/>
              <w:right w:w="100" w:type="dxa"/>
            </w:tcMar>
          </w:tcPr>
          <w:p w14:paraId="31836B94" w14:textId="77777777" w:rsidR="00FA1D93" w:rsidRDefault="00000000">
            <w:pPr>
              <w:jc w:val="center"/>
            </w:pPr>
            <w:r>
              <w:rPr>
                <w:rFonts w:ascii="Arial" w:hAnsi="Arial"/>
                <w:b/>
                <w:sz w:val="16"/>
              </w:rPr>
              <w:t>Estado Crítico / Dañado</w:t>
            </w:r>
          </w:p>
        </w:tc>
        <w:tc>
          <w:tcPr>
            <w:tcW w:w="1473" w:type="dxa"/>
            <w:shd w:val="clear" w:color="auto" w:fill="FFFFFF"/>
            <w:tcMar>
              <w:top w:w="80" w:type="dxa"/>
              <w:left w:w="100" w:type="dxa"/>
              <w:bottom w:w="80" w:type="dxa"/>
              <w:right w:w="100" w:type="dxa"/>
            </w:tcMar>
          </w:tcPr>
          <w:p w14:paraId="19C2EDBA" w14:textId="77777777" w:rsidR="00FA1D93" w:rsidRDefault="00000000">
            <w:pPr>
              <w:jc w:val="center"/>
            </w:pPr>
            <w:r>
              <w:rPr>
                <w:rFonts w:ascii="Arial" w:hAnsi="Arial"/>
                <w:b/>
                <w:sz w:val="16"/>
              </w:rPr>
              <w:t>Rojo Carmesí</w:t>
            </w:r>
            <w:r>
              <w:rPr>
                <w:rFonts w:ascii="Arial" w:hAnsi="Arial"/>
                <w:b/>
                <w:sz w:val="16"/>
              </w:rPr>
              <w:br/>
              <w:t>#EF4444</w:t>
            </w:r>
          </w:p>
        </w:tc>
        <w:tc>
          <w:tcPr>
            <w:tcW w:w="1473" w:type="dxa"/>
            <w:shd w:val="clear" w:color="auto" w:fill="FFFFFF"/>
            <w:tcMar>
              <w:top w:w="80" w:type="dxa"/>
              <w:left w:w="100" w:type="dxa"/>
              <w:bottom w:w="80" w:type="dxa"/>
              <w:right w:w="100" w:type="dxa"/>
            </w:tcMar>
          </w:tcPr>
          <w:p w14:paraId="6626ADB1" w14:textId="77777777" w:rsidR="00FA1D93" w:rsidRDefault="00000000">
            <w:pPr>
              <w:jc w:val="left"/>
            </w:pPr>
            <w:r>
              <w:rPr>
                <w:rFonts w:ascii="Arial" w:hAnsi="Arial"/>
                <w:sz w:val="16"/>
              </w:rPr>
              <w:t>Puertos dañados, cajas saturadas al 100% y anomalías ópticas.</w:t>
            </w:r>
          </w:p>
        </w:tc>
        <w:tc>
          <w:tcPr>
            <w:tcW w:w="1473" w:type="dxa"/>
            <w:shd w:val="clear" w:color="auto" w:fill="FFFFFF"/>
            <w:tcMar>
              <w:top w:w="80" w:type="dxa"/>
              <w:left w:w="100" w:type="dxa"/>
              <w:bottom w:w="80" w:type="dxa"/>
              <w:right w:w="100" w:type="dxa"/>
            </w:tcMar>
          </w:tcPr>
          <w:p w14:paraId="74E2572F" w14:textId="77777777" w:rsidR="00FA1D93" w:rsidRDefault="00000000">
            <w:pPr>
              <w:jc w:val="center"/>
            </w:pPr>
            <w:proofErr w:type="gramStart"/>
            <w:r>
              <w:rPr>
                <w:rFonts w:ascii="Arial" w:hAnsi="Arial"/>
                <w:sz w:val="16"/>
              </w:rPr>
              <w:t>3.76 :</w:t>
            </w:r>
            <w:proofErr w:type="gramEnd"/>
            <w:r>
              <w:rPr>
                <w:rFonts w:ascii="Arial" w:hAnsi="Arial"/>
                <w:sz w:val="16"/>
              </w:rPr>
              <w:t xml:space="preserve"> 1</w:t>
            </w:r>
            <w:r>
              <w:rPr>
                <w:rFonts w:ascii="Arial" w:hAnsi="Arial"/>
                <w:sz w:val="16"/>
              </w:rPr>
              <w:br/>
              <w:t>(Ajuste #991B1B: 7.2:1)</w:t>
            </w:r>
          </w:p>
        </w:tc>
        <w:tc>
          <w:tcPr>
            <w:tcW w:w="1473" w:type="dxa"/>
            <w:shd w:val="clear" w:color="auto" w:fill="FFFFFF"/>
            <w:tcMar>
              <w:top w:w="80" w:type="dxa"/>
              <w:left w:w="100" w:type="dxa"/>
              <w:bottom w:w="80" w:type="dxa"/>
              <w:right w:w="100" w:type="dxa"/>
            </w:tcMar>
          </w:tcPr>
          <w:p w14:paraId="2A3797E4" w14:textId="77777777" w:rsidR="00FA1D93" w:rsidRDefault="00000000">
            <w:pPr>
              <w:jc w:val="center"/>
            </w:pPr>
            <w:proofErr w:type="gramStart"/>
            <w:r>
              <w:rPr>
                <w:rFonts w:ascii="Arial" w:hAnsi="Arial"/>
                <w:sz w:val="16"/>
              </w:rPr>
              <w:t>4.74 :</w:t>
            </w:r>
            <w:proofErr w:type="gramEnd"/>
            <w:r>
              <w:rPr>
                <w:rFonts w:ascii="Arial" w:hAnsi="Arial"/>
                <w:sz w:val="16"/>
              </w:rPr>
              <w:t xml:space="preserve"> 1</w:t>
            </w:r>
            <w:r>
              <w:rPr>
                <w:rFonts w:ascii="Arial" w:hAnsi="Arial"/>
                <w:sz w:val="16"/>
              </w:rPr>
              <w:br/>
              <w:t>(Pasa AA)</w:t>
            </w:r>
          </w:p>
        </w:tc>
        <w:tc>
          <w:tcPr>
            <w:tcW w:w="1473" w:type="dxa"/>
            <w:shd w:val="clear" w:color="auto" w:fill="FFFFFF"/>
            <w:tcMar>
              <w:top w:w="80" w:type="dxa"/>
              <w:left w:w="100" w:type="dxa"/>
              <w:bottom w:w="80" w:type="dxa"/>
              <w:right w:w="100" w:type="dxa"/>
            </w:tcMar>
          </w:tcPr>
          <w:p w14:paraId="31CADC5F" w14:textId="77777777" w:rsidR="00FA1D93" w:rsidRDefault="00000000">
            <w:pPr>
              <w:jc w:val="left"/>
            </w:pPr>
            <w:r>
              <w:rPr>
                <w:rFonts w:ascii="Arial" w:hAnsi="Arial"/>
                <w:sz w:val="16"/>
              </w:rPr>
              <w:t>Pasa AA en modo oscuro. En modo claro para texto se usa Rojo #991B1B.</w:t>
            </w:r>
          </w:p>
        </w:tc>
      </w:tr>
      <w:tr w:rsidR="00FA1D93" w14:paraId="32D817BC" w14:textId="77777777">
        <w:trPr>
          <w:jc w:val="center"/>
        </w:trPr>
        <w:tc>
          <w:tcPr>
            <w:tcW w:w="1473" w:type="dxa"/>
            <w:shd w:val="clear" w:color="auto" w:fill="F8FAFC"/>
            <w:tcMar>
              <w:top w:w="80" w:type="dxa"/>
              <w:left w:w="100" w:type="dxa"/>
              <w:bottom w:w="80" w:type="dxa"/>
              <w:right w:w="100" w:type="dxa"/>
            </w:tcMar>
          </w:tcPr>
          <w:p w14:paraId="78BA35F1" w14:textId="77777777" w:rsidR="00FA1D93" w:rsidRDefault="00000000">
            <w:pPr>
              <w:jc w:val="center"/>
            </w:pPr>
            <w:r>
              <w:rPr>
                <w:rFonts w:ascii="Arial" w:hAnsi="Arial"/>
                <w:b/>
                <w:sz w:val="16"/>
              </w:rPr>
              <w:t>Perfil Administrador</w:t>
            </w:r>
          </w:p>
        </w:tc>
        <w:tc>
          <w:tcPr>
            <w:tcW w:w="1473" w:type="dxa"/>
            <w:shd w:val="clear" w:color="auto" w:fill="F8FAFC"/>
            <w:tcMar>
              <w:top w:w="80" w:type="dxa"/>
              <w:left w:w="100" w:type="dxa"/>
              <w:bottom w:w="80" w:type="dxa"/>
              <w:right w:w="100" w:type="dxa"/>
            </w:tcMar>
          </w:tcPr>
          <w:p w14:paraId="1AB46905" w14:textId="77777777" w:rsidR="00FA1D93" w:rsidRDefault="00000000">
            <w:pPr>
              <w:jc w:val="center"/>
            </w:pPr>
            <w:r>
              <w:rPr>
                <w:rFonts w:ascii="Arial" w:hAnsi="Arial"/>
                <w:b/>
                <w:sz w:val="16"/>
              </w:rPr>
              <w:t>Púrpura RBAC</w:t>
            </w:r>
            <w:r>
              <w:rPr>
                <w:rFonts w:ascii="Arial" w:hAnsi="Arial"/>
                <w:b/>
                <w:sz w:val="16"/>
              </w:rPr>
              <w:br/>
              <w:t>#7C3AED</w:t>
            </w:r>
          </w:p>
        </w:tc>
        <w:tc>
          <w:tcPr>
            <w:tcW w:w="1473" w:type="dxa"/>
            <w:shd w:val="clear" w:color="auto" w:fill="F8FAFC"/>
            <w:tcMar>
              <w:top w:w="80" w:type="dxa"/>
              <w:left w:w="100" w:type="dxa"/>
              <w:bottom w:w="80" w:type="dxa"/>
              <w:right w:w="100" w:type="dxa"/>
            </w:tcMar>
          </w:tcPr>
          <w:p w14:paraId="162DB212" w14:textId="77777777" w:rsidR="00FA1D93" w:rsidRDefault="00000000">
            <w:pPr>
              <w:jc w:val="left"/>
            </w:pPr>
            <w:r>
              <w:rPr>
                <w:rFonts w:ascii="Arial" w:hAnsi="Arial"/>
                <w:sz w:val="16"/>
              </w:rPr>
              <w:t>Identificación visual de perfil Admin en el conmutador de roles.</w:t>
            </w:r>
          </w:p>
        </w:tc>
        <w:tc>
          <w:tcPr>
            <w:tcW w:w="1473" w:type="dxa"/>
            <w:shd w:val="clear" w:color="auto" w:fill="F8FAFC"/>
            <w:tcMar>
              <w:top w:w="80" w:type="dxa"/>
              <w:left w:w="100" w:type="dxa"/>
              <w:bottom w:w="80" w:type="dxa"/>
              <w:right w:w="100" w:type="dxa"/>
            </w:tcMar>
          </w:tcPr>
          <w:p w14:paraId="72151A6D" w14:textId="77777777" w:rsidR="00FA1D93" w:rsidRDefault="00000000">
            <w:pPr>
              <w:jc w:val="center"/>
            </w:pPr>
            <w:proofErr w:type="gramStart"/>
            <w:r>
              <w:rPr>
                <w:rFonts w:ascii="Arial" w:hAnsi="Arial"/>
                <w:sz w:val="16"/>
              </w:rPr>
              <w:t>5.70 :</w:t>
            </w:r>
            <w:proofErr w:type="gramEnd"/>
            <w:r>
              <w:rPr>
                <w:rFonts w:ascii="Arial" w:hAnsi="Arial"/>
                <w:sz w:val="16"/>
              </w:rPr>
              <w:t xml:space="preserve"> 1</w:t>
            </w:r>
            <w:r>
              <w:rPr>
                <w:rFonts w:ascii="Arial" w:hAnsi="Arial"/>
                <w:sz w:val="16"/>
              </w:rPr>
              <w:br/>
              <w:t>(Pasa AA)</w:t>
            </w:r>
          </w:p>
        </w:tc>
        <w:tc>
          <w:tcPr>
            <w:tcW w:w="1473" w:type="dxa"/>
            <w:shd w:val="clear" w:color="auto" w:fill="F8FAFC"/>
            <w:tcMar>
              <w:top w:w="80" w:type="dxa"/>
              <w:left w:w="100" w:type="dxa"/>
              <w:bottom w:w="80" w:type="dxa"/>
              <w:right w:w="100" w:type="dxa"/>
            </w:tcMar>
          </w:tcPr>
          <w:p w14:paraId="2EA3C926" w14:textId="77777777" w:rsidR="00FA1D93" w:rsidRDefault="00000000">
            <w:pPr>
              <w:jc w:val="center"/>
            </w:pPr>
            <w:proofErr w:type="gramStart"/>
            <w:r>
              <w:rPr>
                <w:rFonts w:ascii="Arial" w:hAnsi="Arial"/>
                <w:sz w:val="16"/>
              </w:rPr>
              <w:t>3.13 :</w:t>
            </w:r>
            <w:proofErr w:type="gramEnd"/>
            <w:r>
              <w:rPr>
                <w:rFonts w:ascii="Arial" w:hAnsi="Arial"/>
                <w:sz w:val="16"/>
              </w:rPr>
              <w:t xml:space="preserve"> 1</w:t>
            </w:r>
            <w:r>
              <w:rPr>
                <w:rFonts w:ascii="Arial" w:hAnsi="Arial"/>
                <w:sz w:val="16"/>
              </w:rPr>
              <w:br/>
              <w:t>(Pasa UI 3:1)</w:t>
            </w:r>
          </w:p>
        </w:tc>
        <w:tc>
          <w:tcPr>
            <w:tcW w:w="1473" w:type="dxa"/>
            <w:shd w:val="clear" w:color="auto" w:fill="F8FAFC"/>
            <w:tcMar>
              <w:top w:w="80" w:type="dxa"/>
              <w:left w:w="100" w:type="dxa"/>
              <w:bottom w:w="80" w:type="dxa"/>
              <w:right w:w="100" w:type="dxa"/>
            </w:tcMar>
          </w:tcPr>
          <w:p w14:paraId="5C6892E4" w14:textId="77777777" w:rsidR="00FA1D93" w:rsidRDefault="00000000">
            <w:pPr>
              <w:jc w:val="left"/>
            </w:pPr>
            <w:r>
              <w:rPr>
                <w:rFonts w:ascii="Arial" w:hAnsi="Arial"/>
                <w:sz w:val="16"/>
              </w:rPr>
              <w:t>Pasa AA para texto sobre blanco y componentes en modo oscuro.</w:t>
            </w:r>
          </w:p>
        </w:tc>
      </w:tr>
      <w:tr w:rsidR="00FA1D93" w14:paraId="6518E220" w14:textId="77777777">
        <w:trPr>
          <w:jc w:val="center"/>
        </w:trPr>
        <w:tc>
          <w:tcPr>
            <w:tcW w:w="1473" w:type="dxa"/>
            <w:shd w:val="clear" w:color="auto" w:fill="FFFFFF"/>
            <w:tcMar>
              <w:top w:w="80" w:type="dxa"/>
              <w:left w:w="100" w:type="dxa"/>
              <w:bottom w:w="80" w:type="dxa"/>
              <w:right w:w="100" w:type="dxa"/>
            </w:tcMar>
          </w:tcPr>
          <w:p w14:paraId="27135825" w14:textId="77777777" w:rsidR="00FA1D93" w:rsidRDefault="00000000">
            <w:pPr>
              <w:jc w:val="center"/>
            </w:pPr>
            <w:r>
              <w:rPr>
                <w:rFonts w:ascii="Arial" w:hAnsi="Arial"/>
                <w:b/>
                <w:sz w:val="16"/>
              </w:rPr>
              <w:t>Superficie Dark Mode</w:t>
            </w:r>
          </w:p>
        </w:tc>
        <w:tc>
          <w:tcPr>
            <w:tcW w:w="1473" w:type="dxa"/>
            <w:shd w:val="clear" w:color="auto" w:fill="FFFFFF"/>
            <w:tcMar>
              <w:top w:w="80" w:type="dxa"/>
              <w:left w:w="100" w:type="dxa"/>
              <w:bottom w:w="80" w:type="dxa"/>
              <w:right w:w="100" w:type="dxa"/>
            </w:tcMar>
          </w:tcPr>
          <w:p w14:paraId="2C295CE8" w14:textId="77777777" w:rsidR="00FA1D93" w:rsidRDefault="00000000">
            <w:pPr>
              <w:jc w:val="center"/>
            </w:pPr>
            <w:r>
              <w:rPr>
                <w:rFonts w:ascii="Arial" w:hAnsi="Arial"/>
                <w:b/>
                <w:sz w:val="16"/>
              </w:rPr>
              <w:t>Pizarra Oscura</w:t>
            </w:r>
            <w:r>
              <w:rPr>
                <w:rFonts w:ascii="Arial" w:hAnsi="Arial"/>
                <w:b/>
                <w:sz w:val="16"/>
              </w:rPr>
              <w:br/>
              <w:t>#0F172A</w:t>
            </w:r>
          </w:p>
        </w:tc>
        <w:tc>
          <w:tcPr>
            <w:tcW w:w="1473" w:type="dxa"/>
            <w:shd w:val="clear" w:color="auto" w:fill="FFFFFF"/>
            <w:tcMar>
              <w:top w:w="80" w:type="dxa"/>
              <w:left w:w="100" w:type="dxa"/>
              <w:bottom w:w="80" w:type="dxa"/>
              <w:right w:w="100" w:type="dxa"/>
            </w:tcMar>
          </w:tcPr>
          <w:p w14:paraId="49DE0579" w14:textId="77777777" w:rsidR="00FA1D93" w:rsidRDefault="00000000">
            <w:pPr>
              <w:jc w:val="left"/>
            </w:pPr>
            <w:r>
              <w:rPr>
                <w:rFonts w:ascii="Arial" w:hAnsi="Arial"/>
                <w:sz w:val="16"/>
              </w:rPr>
              <w:t>Fondo de modo oscuro de alto contraste para visores en campo.</w:t>
            </w:r>
          </w:p>
        </w:tc>
        <w:tc>
          <w:tcPr>
            <w:tcW w:w="1473" w:type="dxa"/>
            <w:shd w:val="clear" w:color="auto" w:fill="FFFFFF"/>
            <w:tcMar>
              <w:top w:w="80" w:type="dxa"/>
              <w:left w:w="100" w:type="dxa"/>
              <w:bottom w:w="80" w:type="dxa"/>
              <w:right w:w="100" w:type="dxa"/>
            </w:tcMar>
          </w:tcPr>
          <w:p w14:paraId="6584E0F3" w14:textId="77777777" w:rsidR="00FA1D93" w:rsidRDefault="00000000">
            <w:pPr>
              <w:jc w:val="center"/>
            </w:pPr>
            <w:proofErr w:type="gramStart"/>
            <w:r>
              <w:rPr>
                <w:rFonts w:ascii="Arial" w:hAnsi="Arial"/>
                <w:sz w:val="16"/>
              </w:rPr>
              <w:t>17.85 :</w:t>
            </w:r>
            <w:proofErr w:type="gramEnd"/>
            <w:r>
              <w:rPr>
                <w:rFonts w:ascii="Arial" w:hAnsi="Arial"/>
                <w:sz w:val="16"/>
              </w:rPr>
              <w:t xml:space="preserve"> 1</w:t>
            </w:r>
            <w:r>
              <w:rPr>
                <w:rFonts w:ascii="Arial" w:hAnsi="Arial"/>
                <w:sz w:val="16"/>
              </w:rPr>
              <w:br/>
              <w:t>(Pasa AAA)</w:t>
            </w:r>
          </w:p>
        </w:tc>
        <w:tc>
          <w:tcPr>
            <w:tcW w:w="1473" w:type="dxa"/>
            <w:shd w:val="clear" w:color="auto" w:fill="FFFFFF"/>
            <w:tcMar>
              <w:top w:w="80" w:type="dxa"/>
              <w:left w:w="100" w:type="dxa"/>
              <w:bottom w:w="80" w:type="dxa"/>
              <w:right w:w="100" w:type="dxa"/>
            </w:tcMar>
          </w:tcPr>
          <w:p w14:paraId="35B6BCFE" w14:textId="77777777" w:rsidR="00FA1D93" w:rsidRDefault="00000000">
            <w:pPr>
              <w:jc w:val="center"/>
            </w:pPr>
            <w:r>
              <w:rPr>
                <w:rFonts w:ascii="Arial" w:hAnsi="Arial"/>
                <w:sz w:val="16"/>
              </w:rPr>
              <w:t>Base de referencia</w:t>
            </w:r>
            <w:r>
              <w:rPr>
                <w:rFonts w:ascii="Arial" w:hAnsi="Arial"/>
                <w:sz w:val="16"/>
              </w:rPr>
              <w:br/>
              <w:t>(Superficie)</w:t>
            </w:r>
          </w:p>
        </w:tc>
        <w:tc>
          <w:tcPr>
            <w:tcW w:w="1473" w:type="dxa"/>
            <w:shd w:val="clear" w:color="auto" w:fill="FFFFFF"/>
            <w:tcMar>
              <w:top w:w="80" w:type="dxa"/>
              <w:left w:w="100" w:type="dxa"/>
              <w:bottom w:w="80" w:type="dxa"/>
              <w:right w:w="100" w:type="dxa"/>
            </w:tcMar>
          </w:tcPr>
          <w:p w14:paraId="3E7D39A2" w14:textId="77777777" w:rsidR="00FA1D93" w:rsidRDefault="00000000">
            <w:pPr>
              <w:jc w:val="left"/>
            </w:pPr>
            <w:r>
              <w:rPr>
                <w:rFonts w:ascii="Arial" w:hAnsi="Arial"/>
                <w:sz w:val="16"/>
              </w:rPr>
              <w:t>Pasa AAA con contraste máximo para visores nocturnos.</w:t>
            </w:r>
          </w:p>
        </w:tc>
      </w:tr>
    </w:tbl>
    <w:p w14:paraId="06A7E382" w14:textId="77777777" w:rsidR="00FA1D93" w:rsidRDefault="00000000">
      <w:pPr>
        <w:spacing w:before="80" w:after="40"/>
        <w:jc w:val="center"/>
      </w:pPr>
      <w:r>
        <w:t>Tabla 12. Paleta cromática institucional y especificación semántica de colores (Adobe Color).</w:t>
      </w:r>
    </w:p>
    <w:p w14:paraId="71CFABB2" w14:textId="77777777" w:rsidR="00FA1D93" w:rsidRDefault="00000000">
      <w:pPr>
        <w:spacing w:after="240"/>
        <w:jc w:val="center"/>
      </w:pPr>
      <w:r>
        <w:rPr>
          <w:rFonts w:ascii="Arial" w:hAnsi="Arial"/>
          <w:i/>
          <w:sz w:val="18"/>
        </w:rPr>
        <w:t>Elaboración propia a partir de Adobe Color Wheel.</w:t>
      </w:r>
    </w:p>
    <w:p w14:paraId="46FAB1B7" w14:textId="77777777" w:rsidR="00FA1D93" w:rsidRDefault="00000000">
      <w:pPr>
        <w:spacing w:before="200" w:after="280" w:line="360" w:lineRule="auto"/>
      </w:pPr>
      <w:r>
        <w:rPr>
          <w:rFonts w:ascii="Arial" w:hAnsi="Arial"/>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1A80A29C" w14:textId="77777777" w:rsidR="00FA1D93" w:rsidRDefault="00000000">
      <w:pPr>
        <w:spacing w:before="240" w:after="80"/>
        <w:jc w:val="center"/>
      </w:pPr>
      <w:r>
        <w:rPr>
          <w:noProof/>
        </w:rPr>
        <w:drawing>
          <wp:inline distT="0" distB="0" distL="0" distR="0" wp14:anchorId="279D3412" wp14:editId="54E355A1">
            <wp:extent cx="5486400" cy="3442447"/>
            <wp:effectExtent l="0" t="0" r="0" b="0"/>
            <wp:docPr id="2107409580" name="Picture 210740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36"/>
                    <a:stretch>
                      <a:fillRect/>
                    </a:stretch>
                  </pic:blipFill>
                  <pic:spPr>
                    <a:xfrm>
                      <a:off x="0" y="0"/>
                      <a:ext cx="5486400" cy="3442447"/>
                    </a:xfrm>
                    <a:prstGeom prst="rect">
                      <a:avLst/>
                    </a:prstGeom>
                  </pic:spPr>
                </pic:pic>
              </a:graphicData>
            </a:graphic>
          </wp:inline>
        </w:drawing>
      </w:r>
    </w:p>
    <w:p w14:paraId="53EAE814" w14:textId="77777777" w:rsidR="00FA1D93" w:rsidRDefault="00000000">
      <w:pPr>
        <w:spacing w:before="80" w:after="40"/>
        <w:jc w:val="center"/>
      </w:pPr>
      <w:r>
        <w:rPr>
          <w:rFonts w:ascii="Arial" w:hAnsi="Arial"/>
          <w:b/>
          <w:sz w:val="18"/>
        </w:rPr>
        <w:t>Figura 12. Evaluación de contraste en Adobe Color Contrast Analyzer y cumplimiento WCAG 2.1.</w:t>
      </w:r>
    </w:p>
    <w:p w14:paraId="75D623F3" w14:textId="77777777" w:rsidR="00FA1D93" w:rsidRDefault="00000000">
      <w:pPr>
        <w:spacing w:after="240"/>
        <w:jc w:val="center"/>
      </w:pPr>
      <w:r>
        <w:rPr>
          <w:rFonts w:ascii="Arial" w:hAnsi="Arial"/>
          <w:i/>
          <w:sz w:val="18"/>
        </w:rPr>
        <w:t>Elaboración propia.</w:t>
      </w:r>
    </w:p>
    <w:p w14:paraId="332E1591" w14:textId="77777777" w:rsidR="00FA1D93" w:rsidRDefault="00000000">
      <w:pPr>
        <w:spacing w:before="200" w:after="280" w:line="360" w:lineRule="auto"/>
      </w:pPr>
      <w:r>
        <w:rPr>
          <w:rFonts w:ascii="Arial" w:hAnsi="Arial"/>
          <w:sz w:val="22"/>
        </w:rPr>
        <w:lastRenderedPageBreak/>
        <w:t>La evaluación cuantitativa de accesibilidad se dividió en dos vertientes normativas:</w:t>
      </w:r>
    </w:p>
    <w:p w14:paraId="09FE31EC" w14:textId="77777777" w:rsidR="00FA1D93" w:rsidRDefault="00000000">
      <w:pPr>
        <w:spacing w:before="200" w:after="280" w:line="360" w:lineRule="auto"/>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77CDE0D4" w14:textId="77777777" w:rsidR="00FA1D93" w:rsidRDefault="00000000">
      <w:pPr>
        <w:spacing w:before="200" w:after="280" w:line="360" w:lineRule="auto"/>
      </w:pPr>
      <w:r>
        <w:rPr>
          <w:rFonts w:ascii="Arial" w:hAnsi="Arial"/>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30372AC4" w14:textId="77777777" w:rsidR="00FA1D93" w:rsidRDefault="00000000">
      <w:pPr>
        <w:spacing w:before="200" w:after="280" w:line="360" w:lineRule="auto"/>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F705D85" w14:textId="77777777" w:rsidR="00FA1D93" w:rsidRDefault="00000000">
      <w:pPr>
        <w:spacing w:before="200" w:after="280" w:line="360" w:lineRule="auto"/>
      </w:pPr>
      <w:r>
        <w:rPr>
          <w:rFonts w:ascii="Arial" w:hAnsi="Arial"/>
          <w:sz w:val="22"/>
        </w:rPr>
        <w:t>a) Señalización Luminosa LED: Diodo circular de color que provee una referencia visual rápida para usuarios con visión tricromática normal.</w:t>
      </w:r>
    </w:p>
    <w:p w14:paraId="24C099A0" w14:textId="77777777" w:rsidR="00FA1D93" w:rsidRPr="003444E5" w:rsidRDefault="00000000">
      <w:pPr>
        <w:spacing w:before="200" w:after="280" w:line="360" w:lineRule="auto"/>
        <w:rPr>
          <w:rFonts w:ascii="Arial" w:hAnsi="Arial" w:cs="Arial"/>
          <w:sz w:val="22"/>
          <w:szCs w:val="22"/>
        </w:rPr>
      </w:pPr>
      <w:r w:rsidRPr="003444E5">
        <w:rPr>
          <w:rFonts w:ascii="Arial" w:hAnsi="Arial" w:cs="Arial"/>
          <w:sz w:val="22"/>
          <w:szCs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BD24E98" w14:textId="77777777" w:rsidR="00FA1D93" w:rsidRDefault="00000000">
      <w:pPr>
        <w:spacing w:before="200" w:after="280" w:line="360" w:lineRule="auto"/>
      </w:pPr>
      <w:r>
        <w:rPr>
          <w:rFonts w:ascii="Arial" w:hAnsi="Arial"/>
          <w:sz w:val="22"/>
        </w:rPr>
        <w:t xml:space="preserve">c) Etiquetado Textual Explícito y Número Físico: Cada conector incluye la leyenda en texto en mayúsculas sostenidas ('LIBRE', 'OCUPADO', 'DAÑADO') y el identificador numérico </w:t>
      </w:r>
      <w:r>
        <w:rPr>
          <w:rFonts w:ascii="Arial" w:hAnsi="Arial"/>
          <w:sz w:val="22"/>
        </w:rPr>
        <w:lastRenderedPageBreak/>
        <w:t>grabado del conector físico (1 al 16), permitiendo a cualquier operador en campo determinar el estado técnico sin ninguna ambigüedad ni margen de error.</w:t>
      </w:r>
    </w:p>
    <w:p w14:paraId="1E1DCAED"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FEB84A" w14:textId="77777777" w:rsidR="006C73FA" w:rsidRPr="006C73FA" w:rsidRDefault="006C73FA" w:rsidP="006C73FA">
      <w:pPr>
        <w:rPr>
          <w:lang w:eastAsia="en-US"/>
        </w:rPr>
      </w:pPr>
    </w:p>
    <w:p w14:paraId="01F0F90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 xml:space="preserv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148F3F7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682869B"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w:t>
      </w:r>
      <w:proofErr w:type="gram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6872D900"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proofErr w:type="gramStart"/>
      <w:r w:rsidR="00B5381C" w:rsidRPr="005841B3">
        <w:rPr>
          <w:rFonts w:ascii="Arial" w:eastAsia="MS Mincho" w:hAnsi="Arial"/>
          <w:sz w:val="22"/>
          <w:szCs w:val="22"/>
          <w:lang w:eastAsia="en-US"/>
        </w:rPr>
        <w:t>window.addEventListener</w:t>
      </w:r>
      <w:proofErr w:type="spellEnd"/>
      <w:proofErr w:type="gram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18FBB609"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0B83335E" w14:textId="77777777"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4356443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5F82B14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33D750A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sidRPr="005841B3">
        <w:rPr>
          <w:rFonts w:ascii="Arial" w:eastAsia="MS Mincho" w:hAnsi="Arial"/>
          <w:sz w:val="22"/>
          <w:szCs w:val="22"/>
          <w:lang w:eastAsia="en-US"/>
        </w:rPr>
        <w:t>el ratio</w:t>
      </w:r>
      <w:proofErr w:type="gramEnd"/>
      <w:r w:rsidRPr="005841B3">
        <w:rPr>
          <w:rFonts w:ascii="Arial" w:eastAsia="MS Mincho" w:hAnsi="Arial"/>
          <w:sz w:val="22"/>
          <w:szCs w:val="22"/>
          <w:lang w:eastAsia="en-US"/>
        </w:rPr>
        <w:t xml:space="preserve"> entre puertos ocupados y la capacidad nominal de la caja, aplicando un algoritmo de semaforización cromática visual inmediata:</w:t>
      </w:r>
    </w:p>
    <w:p w14:paraId="663DCD10"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6BF0DA11" w14:textId="7777777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7"/>
                    <a:stretch>
                      <a:fillRect/>
                    </a:stretch>
                  </pic:blipFill>
                  <pic:spPr>
                    <a:xfrm>
                      <a:off x="0" y="0"/>
                      <a:ext cx="3267531" cy="2105319"/>
                    </a:xfrm>
                    <a:prstGeom prst="rect">
                      <a:avLst/>
                    </a:prstGeom>
                  </pic:spPr>
                </pic:pic>
              </a:graphicData>
            </a:graphic>
          </wp:inline>
        </w:drawing>
      </w:r>
    </w:p>
    <w:p w14:paraId="11EAB6A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746E4E3A" w14:textId="77777777"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8"/>
                    <a:stretch>
                      <a:fillRect/>
                    </a:stretch>
                  </pic:blipFill>
                  <pic:spPr>
                    <a:xfrm>
                      <a:off x="0" y="0"/>
                      <a:ext cx="2143424" cy="1143160"/>
                    </a:xfrm>
                    <a:prstGeom prst="rect">
                      <a:avLst/>
                    </a:prstGeom>
                  </pic:spPr>
                </pic:pic>
              </a:graphicData>
            </a:graphic>
          </wp:inline>
        </w:drawing>
      </w:r>
    </w:p>
    <w:p w14:paraId="46BC094C"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36BD76C3"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9"/>
                    <a:stretch>
                      <a:fillRect/>
                    </a:stretch>
                  </pic:blipFill>
                  <pic:spPr>
                    <a:xfrm>
                      <a:off x="0" y="0"/>
                      <a:ext cx="1552792" cy="1219370"/>
                    </a:xfrm>
                    <a:prstGeom prst="rect">
                      <a:avLst/>
                    </a:prstGeom>
                  </pic:spPr>
                </pic:pic>
              </a:graphicData>
            </a:graphic>
          </wp:inline>
        </w:drawing>
      </w:r>
    </w:p>
    <w:p w14:paraId="1D81DBA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pulsar sobre cualquier marcador de caja NAP en el mapa, la cámara ejecuta una animación suave de aproximación (</w:t>
      </w:r>
      <w:proofErr w:type="gramStart"/>
      <w:r w:rsidRPr="005841B3">
        <w:rPr>
          <w:rFonts w:ascii="Arial" w:eastAsia="MS Mincho" w:hAnsi="Arial"/>
          <w:sz w:val="22"/>
          <w:szCs w:val="22"/>
          <w:lang w:eastAsia="en-US"/>
        </w:rPr>
        <w:t>zoom</w:t>
      </w:r>
      <w:proofErr w:type="gram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19D3593A"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C12C03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40"/>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664D605" w14:textId="77777777" w:rsidR="00B5381C" w:rsidRPr="003444E5" w:rsidRDefault="00B5381C" w:rsidP="00B5381C">
      <w:pPr>
        <w:spacing w:after="120" w:line="360" w:lineRule="auto"/>
        <w:rPr>
          <w:rFonts w:ascii="Arial" w:eastAsia="MS Mincho" w:hAnsi="Arial" w:cs="Arial"/>
          <w:sz w:val="22"/>
          <w:szCs w:val="22"/>
          <w:lang w:eastAsia="en-US"/>
        </w:rPr>
      </w:pPr>
      <w:r w:rsidRPr="003444E5">
        <w:rPr>
          <w:rFonts w:ascii="Arial" w:hAnsi="Arial" w:cs="Arial"/>
          <w:sz w:val="22"/>
          <w:szCs w:val="22"/>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sidRPr="003444E5">
        <w:rPr>
          <w:rFonts w:ascii="Arial" w:hAnsi="Arial" w:cs="Arial"/>
          <w:sz w:val="22"/>
          <w:szCs w:val="22"/>
        </w:rPr>
        <w:t>navigator.geolocation</w:t>
      </w:r>
      <w:proofErr w:type="gramEnd"/>
      <w:r w:rsidRPr="003444E5">
        <w:rPr>
          <w:rFonts w:ascii="Arial" w:hAnsi="Arial" w:cs="Arial"/>
          <w:sz w:val="22"/>
          <w:szCs w:val="22"/>
        </w:rPr>
        <w:t>.</w:t>
      </w:r>
      <w:proofErr w:type="gramStart"/>
      <w:r w:rsidRPr="003444E5">
        <w:rPr>
          <w:rFonts w:ascii="Arial" w:hAnsi="Arial" w:cs="Arial"/>
          <w:sz w:val="22"/>
          <w:szCs w:val="22"/>
        </w:rPr>
        <w:t>getCurrentPosition(</w:t>
      </w:r>
      <w:proofErr w:type="gramEnd"/>
      <w:r w:rsidRPr="003444E5">
        <w:rPr>
          <w:rFonts w:ascii="Arial" w:hAnsi="Arial" w:cs="Arial"/>
          <w:sz w:val="22"/>
          <w:szCs w:val="22"/>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75736810"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41"/>
                    <a:stretch>
                      <a:fillRect/>
                    </a:stretch>
                  </pic:blipFill>
                  <pic:spPr>
                    <a:xfrm>
                      <a:off x="0" y="0"/>
                      <a:ext cx="2706067" cy="2160000"/>
                    </a:xfrm>
                    <a:prstGeom prst="rect">
                      <a:avLst/>
                    </a:prstGeom>
                  </pic:spPr>
                </pic:pic>
              </a:graphicData>
            </a:graphic>
          </wp:inline>
        </w:drawing>
      </w:r>
    </w:p>
    <w:p w14:paraId="676C1D61" w14:textId="77777777" w:rsidR="00B5381C" w:rsidRPr="005841B3" w:rsidRDefault="00B5381C" w:rsidP="00F1279C">
      <w:pPr>
        <w:pStyle w:val="Ttulo3"/>
        <w:rPr>
          <w:rFonts w:ascii="Arial" w:eastAsia="MS Mincho" w:hAnsi="Arial"/>
          <w:szCs w:val="20"/>
          <w:lang w:eastAsia="en-US"/>
        </w:rPr>
      </w:pPr>
      <w:r>
        <w:lastRenderedPageBreak/>
        <w:t>3.7.5 Matriz Física de Chasis de 16 Puertos (‘NapPortMatrix.tsx’) y Asistente Virtual</w:t>
      </w:r>
    </w:p>
    <w:p w14:paraId="39AFFDE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2FACAE29" w14:textId="77777777"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EA21E8F" w14:textId="777777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7C7B083F"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16F850DA"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42"/>
                    <a:stretch>
                      <a:fillRect/>
                    </a:stretch>
                  </pic:blipFill>
                  <pic:spPr>
                    <a:xfrm>
                      <a:off x="0" y="0"/>
                      <a:ext cx="2067213" cy="847843"/>
                    </a:xfrm>
                    <a:prstGeom prst="rect">
                      <a:avLst/>
                    </a:prstGeom>
                  </pic:spPr>
                </pic:pic>
              </a:graphicData>
            </a:graphic>
          </wp:inline>
        </w:drawing>
      </w:r>
    </w:p>
    <w:p w14:paraId="4F426754"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4182DAD5"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43"/>
                    <a:stretch>
                      <a:fillRect/>
                    </a:stretch>
                  </pic:blipFill>
                  <pic:spPr>
                    <a:xfrm>
                      <a:off x="0" y="0"/>
                      <a:ext cx="2105319" cy="1143160"/>
                    </a:xfrm>
                    <a:prstGeom prst="rect">
                      <a:avLst/>
                    </a:prstGeom>
                  </pic:spPr>
                </pic:pic>
              </a:graphicData>
            </a:graphic>
          </wp:inline>
        </w:drawing>
      </w:r>
    </w:p>
    <w:p w14:paraId="5411E4A3"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D7D1117" w14:textId="7777777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44"/>
                    <a:stretch>
                      <a:fillRect/>
                    </a:stretch>
                  </pic:blipFill>
                  <pic:spPr>
                    <a:xfrm>
                      <a:off x="0" y="0"/>
                      <a:ext cx="1066949" cy="847843"/>
                    </a:xfrm>
                    <a:prstGeom prst="rect">
                      <a:avLst/>
                    </a:prstGeom>
                  </pic:spPr>
                </pic:pic>
              </a:graphicData>
            </a:graphic>
          </wp:inline>
        </w:drawing>
      </w:r>
    </w:p>
    <w:p w14:paraId="52056AF5"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34E51D69" w14:textId="77777777"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lastRenderedPageBreak/>
        <w:t xml:space="preserve"> </w:t>
      </w:r>
      <w:r w:rsidRPr="00194480">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45"/>
                    <a:stretch>
                      <a:fillRect/>
                    </a:stretch>
                  </pic:blipFill>
                  <pic:spPr>
                    <a:xfrm>
                      <a:off x="0" y="0"/>
                      <a:ext cx="1066949" cy="885949"/>
                    </a:xfrm>
                    <a:prstGeom prst="rect">
                      <a:avLst/>
                    </a:prstGeom>
                  </pic:spPr>
                </pic:pic>
              </a:graphicData>
            </a:graphic>
          </wp:inline>
        </w:drawing>
      </w:r>
    </w:p>
    <w:p w14:paraId="54A607E8"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008A230E" w14:textId="77777777"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noProof/>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6"/>
                    <a:stretch>
                      <a:fillRect/>
                    </a:stretch>
                  </pic:blipFill>
                  <pic:spPr>
                    <a:xfrm>
                      <a:off x="0" y="0"/>
                      <a:ext cx="2299040" cy="2520000"/>
                    </a:xfrm>
                    <a:prstGeom prst="rect">
                      <a:avLst/>
                    </a:prstGeom>
                  </pic:spPr>
                </pic:pic>
              </a:graphicData>
            </a:graphic>
          </wp:inline>
        </w:drawing>
      </w:r>
    </w:p>
    <w:p w14:paraId="4E6F8669" w14:textId="77777777"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27843813" w14:textId="77777777" w:rsidR="00925002" w:rsidRPr="005841B3" w:rsidRDefault="00925002" w:rsidP="00925002">
      <w:pPr>
        <w:spacing w:after="120" w:line="360" w:lineRule="auto"/>
        <w:jc w:val="center"/>
        <w:rPr>
          <w:rFonts w:ascii="Arial" w:eastAsia="MS Mincho" w:hAnsi="Arial"/>
          <w:sz w:val="22"/>
          <w:szCs w:val="22"/>
          <w:lang w:eastAsia="en-US"/>
        </w:rPr>
      </w:pPr>
    </w:p>
    <w:p w14:paraId="2542E88E"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667EC40"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13. Arquitectura de componentes frontend React y visor cartográfico.</w:t>
      </w:r>
    </w:p>
    <w:p w14:paraId="2BDF0155"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12E05ECA" w14:textId="77777777" w:rsidR="00B5381C" w:rsidRPr="005841B3" w:rsidRDefault="00B5381C" w:rsidP="00B5381C">
      <w:pPr>
        <w:spacing w:after="80" w:line="276" w:lineRule="auto"/>
        <w:jc w:val="center"/>
        <w:rPr>
          <w:rFonts w:ascii="Arial" w:eastAsia="MS Mincho" w:hAnsi="Arial"/>
          <w:sz w:val="22"/>
          <w:szCs w:val="22"/>
          <w:lang w:eastAsia="en-US"/>
        </w:rPr>
      </w:pPr>
    </w:p>
    <w:p w14:paraId="44A11EA2"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74210FF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336EF5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2DDC57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50EC3D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121121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36482BA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09C0416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2F9AA134"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lastRenderedPageBreak/>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5A2720FB" w14:textId="77777777" w:rsidR="00B5381C" w:rsidRPr="003444E5" w:rsidRDefault="00E54FE6" w:rsidP="00B5381C">
      <w:pPr>
        <w:spacing w:after="120" w:line="360" w:lineRule="auto"/>
        <w:rPr>
          <w:rFonts w:ascii="Arial" w:eastAsia="MS Mincho" w:hAnsi="Arial" w:cs="Arial"/>
          <w:sz w:val="22"/>
          <w:szCs w:val="22"/>
          <w:lang w:eastAsia="en-US"/>
        </w:rPr>
      </w:pPr>
      <w:r w:rsidRPr="003444E5">
        <w:rPr>
          <w:rFonts w:ascii="Arial" w:hAnsi="Arial" w:cs="Arial"/>
          <w:sz w:val="22"/>
          <w:szCs w:val="22"/>
        </w:rPr>
        <w:t>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2A2915E6"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0064C1F8" w14:textId="77777777" w:rsidTr="00E54FE6">
        <w:trPr>
          <w:trHeight w:val="170"/>
        </w:trPr>
        <w:tc>
          <w:tcPr>
            <w:tcW w:w="0" w:type="auto"/>
            <w:hideMark/>
          </w:tcPr>
          <w:p w14:paraId="0539F4CC"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1B70DA3A" w14:textId="77777777" w:rsidR="00E54FE6" w:rsidRPr="00E54FE6" w:rsidRDefault="00E54FE6" w:rsidP="00E54FE6">
            <w:pPr>
              <w:spacing w:after="120" w:line="360" w:lineRule="auto"/>
              <w:rPr>
                <w:rFonts w:ascii="Arial" w:hAnsi="Arial"/>
              </w:rPr>
            </w:pPr>
            <w:r w:rsidRPr="00E54FE6">
              <w:rPr>
                <w:rFonts w:ascii="Arial" w:hAnsi="Arial"/>
                <w:b/>
                <w:bCs/>
              </w:rPr>
              <w:t>Clave Primaria (Primary Key)</w:t>
            </w:r>
          </w:p>
        </w:tc>
        <w:tc>
          <w:tcPr>
            <w:tcW w:w="0" w:type="auto"/>
            <w:hideMark/>
          </w:tcPr>
          <w:p w14:paraId="5370ABAD"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2476E610"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06B5A24B" w14:textId="77777777" w:rsidTr="00E54FE6">
        <w:trPr>
          <w:trHeight w:val="170"/>
        </w:trPr>
        <w:tc>
          <w:tcPr>
            <w:tcW w:w="0" w:type="auto"/>
            <w:hideMark/>
          </w:tcPr>
          <w:p w14:paraId="3471E584"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107EC90E"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F3E69D" w14:textId="77777777" w:rsidR="00E54FE6" w:rsidRPr="00E54FE6" w:rsidRDefault="00E54FE6" w:rsidP="00E54FE6">
            <w:pPr>
              <w:spacing w:after="120" w:line="360" w:lineRule="auto"/>
              <w:rPr>
                <w:rFonts w:ascii="Arial" w:hAnsi="Arial"/>
              </w:rPr>
            </w:pPr>
            <w:r w:rsidRPr="00E54FE6">
              <w:rPr>
                <w:rFonts w:ascii="Arial" w:hAnsi="Arial"/>
              </w:rPr>
              <w:t>code, status</w:t>
            </w:r>
          </w:p>
        </w:tc>
        <w:tc>
          <w:tcPr>
            <w:tcW w:w="0" w:type="auto"/>
            <w:hideMark/>
          </w:tcPr>
          <w:p w14:paraId="29E30EA5"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63EEACBA" w14:textId="77777777" w:rsidTr="00E54FE6">
        <w:trPr>
          <w:trHeight w:val="170"/>
        </w:trPr>
        <w:tc>
          <w:tcPr>
            <w:tcW w:w="0" w:type="auto"/>
            <w:hideMark/>
          </w:tcPr>
          <w:p w14:paraId="011FBC44" w14:textId="77777777" w:rsidR="00E54FE6" w:rsidRPr="00E54FE6" w:rsidRDefault="00E54FE6" w:rsidP="00E54FE6">
            <w:pPr>
              <w:spacing w:after="120" w:line="360" w:lineRule="auto"/>
              <w:rPr>
                <w:rFonts w:ascii="Arial" w:hAnsi="Arial"/>
              </w:rPr>
            </w:pPr>
            <w:proofErr w:type="spellStart"/>
            <w:proofErr w:type="gramStart"/>
            <w:r w:rsidRPr="00E54FE6">
              <w:rPr>
                <w:rFonts w:ascii="Arial" w:hAnsi="Arial"/>
                <w:b/>
                <w:bCs/>
              </w:rPr>
              <w:t>cached</w:t>
            </w:r>
            <w:proofErr w:type="gramEnd"/>
            <w:r w:rsidRPr="00E54FE6">
              <w:rPr>
                <w:rFonts w:ascii="Arial" w:hAnsi="Arial"/>
                <w:b/>
                <w:bCs/>
              </w:rPr>
              <w:t>_ports</w:t>
            </w:r>
            <w:proofErr w:type="spellEnd"/>
          </w:p>
        </w:tc>
        <w:tc>
          <w:tcPr>
            <w:tcW w:w="0" w:type="auto"/>
            <w:hideMark/>
          </w:tcPr>
          <w:p w14:paraId="398625D7"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6A66783B"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781F4D8A"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1A07B042" w14:textId="77777777" w:rsidTr="00E54FE6">
        <w:trPr>
          <w:trHeight w:val="170"/>
        </w:trPr>
        <w:tc>
          <w:tcPr>
            <w:tcW w:w="0" w:type="auto"/>
            <w:hideMark/>
          </w:tcPr>
          <w:p w14:paraId="566556AD"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08BB1566" w14:textId="77777777" w:rsidR="00E54FE6" w:rsidRPr="00E54FE6" w:rsidRDefault="00E54FE6" w:rsidP="00E54FE6">
            <w:pPr>
              <w:spacing w:after="120" w:line="360" w:lineRule="auto"/>
              <w:rPr>
                <w:rFonts w:ascii="Arial" w:hAnsi="Arial"/>
              </w:rPr>
            </w:pPr>
            <w:r w:rsidRPr="00E54FE6">
              <w:rPr>
                <w:rFonts w:ascii="Arial" w:hAnsi="Arial"/>
              </w:rPr>
              <w:t>Id</w:t>
            </w:r>
          </w:p>
        </w:tc>
        <w:tc>
          <w:tcPr>
            <w:tcW w:w="0" w:type="auto"/>
            <w:hideMark/>
          </w:tcPr>
          <w:p w14:paraId="0C30A8C6"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41C768AE"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1B96407" w14:textId="77777777" w:rsidTr="00E54FE6">
        <w:trPr>
          <w:trHeight w:val="170"/>
        </w:trPr>
        <w:tc>
          <w:tcPr>
            <w:tcW w:w="0" w:type="auto"/>
            <w:hideMark/>
          </w:tcPr>
          <w:p w14:paraId="34018DAC"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3AA4D414" w14:textId="77777777"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6068DFE0" w14:textId="77777777" w:rsidR="00E54FE6" w:rsidRPr="00E54FE6" w:rsidRDefault="00E54FE6" w:rsidP="00E54FE6">
            <w:pPr>
              <w:spacing w:after="120" w:line="360" w:lineRule="auto"/>
              <w:rPr>
                <w:rFonts w:ascii="Arial" w:hAnsi="Arial"/>
              </w:rPr>
            </w:pPr>
            <w:r w:rsidRPr="00E54FE6">
              <w:rPr>
                <w:rFonts w:ascii="Arial" w:hAnsi="Arial"/>
              </w:rPr>
              <w:t>timestamp, endpoint, method</w:t>
            </w:r>
          </w:p>
        </w:tc>
        <w:tc>
          <w:tcPr>
            <w:tcW w:w="0" w:type="auto"/>
            <w:hideMark/>
          </w:tcPr>
          <w:p w14:paraId="326181B2"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w:t>
            </w:r>
            <w:proofErr w:type="spellStart"/>
            <w:r w:rsidRPr="00E54FE6">
              <w:rPr>
                <w:rFonts w:ascii="Arial" w:hAnsi="Arial"/>
              </w:rPr>
              <w:t>sincronizar</w:t>
            </w:r>
            <w:proofErr w:type="spellEnd"/>
            <w:r w:rsidRPr="00E54FE6">
              <w:rPr>
                <w:rFonts w:ascii="Arial" w:hAnsi="Arial"/>
              </w:rPr>
              <w:t xml:space="preserve"> con el backend.</w:t>
            </w:r>
          </w:p>
        </w:tc>
      </w:tr>
    </w:tbl>
    <w:p w14:paraId="203F3CA2" w14:textId="77777777" w:rsidR="00E54FE6" w:rsidRPr="005841B3" w:rsidRDefault="00E54FE6" w:rsidP="00B5381C">
      <w:pPr>
        <w:spacing w:after="120" w:line="360" w:lineRule="auto"/>
        <w:rPr>
          <w:rFonts w:ascii="Arial" w:eastAsia="MS Mincho" w:hAnsi="Arial"/>
          <w:sz w:val="22"/>
          <w:szCs w:val="22"/>
          <w:lang w:eastAsia="en-US"/>
        </w:rPr>
      </w:pPr>
    </w:p>
    <w:p w14:paraId="3505CF6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3AF226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76BD559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sidRPr="005841B3">
        <w:rPr>
          <w:rFonts w:ascii="Arial" w:eastAsia="MS Mincho" w:hAnsi="Arial"/>
          <w:sz w:val="22"/>
          <w:szCs w:val="22"/>
          <w:lang w:eastAsia="en-US"/>
        </w:rPr>
        <w:t>proceder a conectar</w:t>
      </w:r>
      <w:proofErr w:type="gramEnd"/>
      <w:r w:rsidRPr="005841B3">
        <w:rPr>
          <w:rFonts w:ascii="Arial" w:eastAsia="MS Mincho" w:hAnsi="Arial"/>
          <w:sz w:val="22"/>
          <w:szCs w:val="22"/>
          <w:lang w:eastAsia="en-US"/>
        </w:rPr>
        <w:t xml:space="preserve"> físicamente el latiguillo en el poste.</w:t>
      </w:r>
    </w:p>
    <w:p w14:paraId="5889A3C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335CD10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0ACAC0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window.addEventListener</w:t>
      </w:r>
      <w:proofErr w:type="spellEnd"/>
      <w:proofErr w:type="gram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1F40E308" w14:textId="77777777" w:rsidR="00B5381C" w:rsidRPr="005841B3" w:rsidRDefault="00B5381C" w:rsidP="00B5381C">
      <w:pPr>
        <w:spacing w:after="120" w:line="360" w:lineRule="auto"/>
        <w:rPr>
          <w:rFonts w:ascii="Arial" w:eastAsia="MS Mincho" w:hAnsi="Arial"/>
          <w:sz w:val="22"/>
          <w:szCs w:val="22"/>
          <w:lang w:eastAsia="en-US"/>
        </w:rPr>
      </w:pPr>
      <w: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3397F420" w14:textId="77777777"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17526A33"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14. Flujo de decisión y sincronización diferida de la arquitectura móvil Offline-First.</w:t>
      </w:r>
    </w:p>
    <w:p w14:paraId="4FC0D428" w14:textId="77777777"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677D312F" w14:textId="77777777" w:rsidR="00B5381C" w:rsidRPr="005841B3" w:rsidRDefault="00B5381C" w:rsidP="00B5381C">
      <w:pPr>
        <w:spacing w:after="80" w:line="276" w:lineRule="auto"/>
        <w:jc w:val="center"/>
        <w:rPr>
          <w:rFonts w:ascii="Arial" w:eastAsia="MS Mincho" w:hAnsi="Arial"/>
          <w:sz w:val="22"/>
          <w:szCs w:val="22"/>
          <w:lang w:eastAsia="en-US"/>
        </w:rPr>
      </w:pPr>
    </w:p>
    <w:p w14:paraId="48D4D5CE"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281B11B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3184213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4FB964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32C1AE7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4B4FB2D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4B8C121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proofErr w:type="gramStart"/>
      <w:r w:rsidRPr="005841B3">
        <w:rPr>
          <w:rFonts w:ascii="Arial" w:eastAsia="MS Mincho" w:hAnsi="Arial"/>
          <w:sz w:val="22"/>
          <w:szCs w:val="22"/>
          <w:lang w:eastAsia="en-US"/>
        </w:rPr>
        <w:t>doc.pipe</w:t>
      </w:r>
      <w:proofErr w:type="spellEnd"/>
      <w:proofErr w:type="gram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579E89C4" w14:textId="77777777" w:rsidR="00B5381C" w:rsidRPr="005841B3" w:rsidRDefault="00B5381C" w:rsidP="00B5381C">
      <w:pPr>
        <w:spacing w:after="120" w:line="360" w:lineRule="auto"/>
        <w:rPr>
          <w:rFonts w:ascii="Arial" w:eastAsia="MS Mincho" w:hAnsi="Arial"/>
          <w:sz w:val="22"/>
          <w:szCs w:val="22"/>
          <w:lang w:eastAsia="en-US"/>
        </w:rPr>
      </w:pPr>
      <w:r>
        <w:lastRenderedPageBreak/>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81811BF"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4E6DBBA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62C4EBD4"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37980F04" w14:textId="77777777"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noProof/>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9"/>
                    <a:stretch>
                      <a:fillRect/>
                    </a:stretch>
                  </pic:blipFill>
                  <pic:spPr>
                    <a:xfrm>
                      <a:off x="0" y="0"/>
                      <a:ext cx="5613400" cy="1113155"/>
                    </a:xfrm>
                    <a:prstGeom prst="rect">
                      <a:avLst/>
                    </a:prstGeom>
                  </pic:spPr>
                </pic:pic>
              </a:graphicData>
            </a:graphic>
          </wp:inline>
        </w:drawing>
      </w:r>
    </w:p>
    <w:p w14:paraId="5F84CE9D"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04F745CA" w14:textId="77777777"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50"/>
                    <a:stretch>
                      <a:fillRect/>
                    </a:stretch>
                  </pic:blipFill>
                  <pic:spPr>
                    <a:xfrm>
                      <a:off x="0" y="0"/>
                      <a:ext cx="3299289" cy="2520000"/>
                    </a:xfrm>
                    <a:prstGeom prst="rect">
                      <a:avLst/>
                    </a:prstGeom>
                  </pic:spPr>
                </pic:pic>
              </a:graphicData>
            </a:graphic>
          </wp:inline>
        </w:drawing>
      </w:r>
    </w:p>
    <w:p w14:paraId="1D3D0750" w14:textId="77777777"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494E52FE" w14:textId="77777777"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5CD2A653" w14:textId="77777777" w:rsidR="00E54FE6" w:rsidRPr="005841B3" w:rsidRDefault="00E54FE6" w:rsidP="00E54FE6">
      <w:pPr>
        <w:spacing w:after="120" w:line="360" w:lineRule="auto"/>
        <w:jc w:val="center"/>
        <w:rPr>
          <w:rFonts w:ascii="Arial" w:eastAsia="MS Mincho" w:hAnsi="Arial"/>
          <w:sz w:val="22"/>
          <w:szCs w:val="22"/>
          <w:lang w:eastAsia="en-US"/>
        </w:rPr>
      </w:pPr>
    </w:p>
    <w:p w14:paraId="340EC2DC" w14:textId="77777777"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51"/>
                    <a:stretch>
                      <a:fillRect/>
                    </a:stretch>
                  </pic:blipFill>
                  <pic:spPr>
                    <a:xfrm>
                      <a:off x="0" y="0"/>
                      <a:ext cx="5613400" cy="1341120"/>
                    </a:xfrm>
                    <a:prstGeom prst="rect">
                      <a:avLst/>
                    </a:prstGeom>
                  </pic:spPr>
                </pic:pic>
              </a:graphicData>
            </a:graphic>
          </wp:inline>
        </w:drawing>
      </w:r>
    </w:p>
    <w:p w14:paraId="1843A601" w14:textId="77777777" w:rsidR="00B5381C" w:rsidRDefault="00B5381C" w:rsidP="00B5381C">
      <w:pPr>
        <w:spacing w:before="200" w:after="120" w:line="276" w:lineRule="auto"/>
        <w:jc w:val="center"/>
        <w:rPr>
          <w:rFonts w:ascii="Arial" w:eastAsia="MS Mincho" w:hAnsi="Arial"/>
          <w:b/>
          <w:sz w:val="19"/>
          <w:szCs w:val="22"/>
          <w:lang w:eastAsia="en-US"/>
        </w:rPr>
      </w:pPr>
      <w:r>
        <w:rPr>
          <w:rFonts w:ascii="Arial" w:hAnsi="Arial"/>
          <w:b/>
          <w:sz w:val="18"/>
        </w:rPr>
        <w:t>Figura 15. Flujo de generación de reportes técnicos ejecutivos en PDF mediante streaming en memoria.</w:t>
      </w:r>
    </w:p>
    <w:p w14:paraId="764444C2" w14:textId="77777777"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556397B" w14:textId="77777777"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47E7E91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26E512A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3D099CEF"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sidR="00B5381C" w:rsidRPr="005841B3">
        <w:rPr>
          <w:rFonts w:ascii="Arial" w:eastAsia="MS Mincho" w:hAnsi="Arial"/>
          <w:sz w:val="22"/>
          <w:szCs w:val="22"/>
          <w:lang w:eastAsia="en-US"/>
        </w:rPr>
        <w:t>nginx:alpine</w:t>
      </w:r>
      <w:proofErr w:type="spellEnd"/>
      <w:proofErr w:type="gram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4D657DD" w14:textId="77777777"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USER </w:t>
      </w:r>
      <w:proofErr w:type="spellStart"/>
      <w:r w:rsidR="00B5381C" w:rsidRPr="005841B3">
        <w:rPr>
          <w:rFonts w:ascii="Arial" w:eastAsia="MS Mincho" w:hAnsi="Arial"/>
          <w:sz w:val="22"/>
          <w:szCs w:val="22"/>
          <w:lang w:eastAsia="en-US"/>
        </w:rPr>
        <w:t>node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1DF5875D"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6F56B899"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6CF4C02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047CEB6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475F36F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2ACC8131" w14:textId="77777777" w:rsidR="00B5381C" w:rsidRPr="005841B3" w:rsidRDefault="00B5381C" w:rsidP="00B5381C">
      <w:pPr>
        <w:spacing w:after="120" w:line="360" w:lineRule="auto"/>
        <w:rPr>
          <w:rFonts w:ascii="Arial" w:eastAsia="MS Mincho" w:hAnsi="Arial"/>
          <w:sz w:val="22"/>
          <w:szCs w:val="22"/>
          <w:lang w:eastAsia="en-US"/>
        </w:rPr>
      </w:pPr>
      <w: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284F80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422B624E"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156734A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35C1E9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w:t>
      </w:r>
      <w:r w:rsidRPr="005841B3">
        <w:rPr>
          <w:rFonts w:ascii="Arial" w:eastAsia="MS Mincho" w:hAnsi="Arial"/>
          <w:sz w:val="22"/>
          <w:szCs w:val="22"/>
          <w:lang w:eastAsia="en-US"/>
        </w:rPr>
        <w:lastRenderedPageBreak/>
        <w:t xml:space="preserve">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700DA57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13F435F1"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52"/>
                    <a:stretch>
                      <a:fillRect/>
                    </a:stretch>
                  </pic:blipFill>
                  <pic:spPr>
                    <a:xfrm>
                      <a:off x="0" y="0"/>
                      <a:ext cx="5486400" cy="3017520"/>
                    </a:xfrm>
                    <a:prstGeom prst="rect">
                      <a:avLst/>
                    </a:prstGeom>
                  </pic:spPr>
                </pic:pic>
              </a:graphicData>
            </a:graphic>
          </wp:inline>
        </w:drawing>
      </w:r>
    </w:p>
    <w:p w14:paraId="56910185" w14:textId="77777777" w:rsidR="00B5381C" w:rsidRPr="005841B3" w:rsidRDefault="00B5381C" w:rsidP="00B5381C">
      <w:pPr>
        <w:spacing w:before="200" w:after="120" w:line="276" w:lineRule="auto"/>
        <w:jc w:val="center"/>
        <w:rPr>
          <w:rFonts w:ascii="Arial" w:eastAsia="MS Mincho" w:hAnsi="Arial"/>
          <w:sz w:val="22"/>
          <w:szCs w:val="22"/>
          <w:lang w:eastAsia="en-US"/>
        </w:rPr>
      </w:pPr>
      <w:r>
        <w:rPr>
          <w:rFonts w:ascii="Arial" w:hAnsi="Arial"/>
          <w:b/>
          <w:sz w:val="18"/>
        </w:rPr>
        <w:t>Figura 16. Arquitectura de contenerización multicontenedor con Docker Compose y red aislada.</w:t>
      </w:r>
    </w:p>
    <w:p w14:paraId="1AC6243D"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68E8CA" w14:textId="77777777" w:rsidR="00B5381C" w:rsidRPr="005841B3" w:rsidRDefault="00B5381C" w:rsidP="00B5381C"/>
    <w:p w14:paraId="59B762CD" w14:textId="77777777" w:rsidR="00036608" w:rsidRDefault="00036608">
      <w:pPr>
        <w:rPr>
          <w:rFonts w:ascii="Arial" w:hAnsi="Arial" w:cs="Arial"/>
          <w:b/>
          <w:bCs/>
          <w:caps/>
          <w:sz w:val="36"/>
          <w:szCs w:val="36"/>
        </w:rPr>
      </w:pPr>
    </w:p>
    <w:p w14:paraId="6B562F02" w14:textId="77777777" w:rsidR="00036608" w:rsidRDefault="00036608">
      <w:pPr>
        <w:rPr>
          <w:rFonts w:ascii="Arial" w:hAnsi="Arial" w:cs="Arial"/>
          <w:b/>
          <w:bCs/>
          <w:caps/>
          <w:sz w:val="36"/>
          <w:szCs w:val="36"/>
        </w:rPr>
      </w:pPr>
    </w:p>
    <w:p w14:paraId="64564614" w14:textId="77777777" w:rsidR="00036608" w:rsidRDefault="00036608">
      <w:pPr>
        <w:rPr>
          <w:rFonts w:ascii="Arial" w:hAnsi="Arial" w:cs="Arial"/>
          <w:b/>
          <w:bCs/>
          <w:caps/>
          <w:sz w:val="36"/>
          <w:szCs w:val="36"/>
        </w:rPr>
      </w:pPr>
    </w:p>
    <w:p w14:paraId="5CCB4BE6" w14:textId="77777777" w:rsidR="00036608" w:rsidRDefault="00036608">
      <w:pPr>
        <w:rPr>
          <w:rFonts w:ascii="Arial" w:hAnsi="Arial" w:cs="Arial"/>
          <w:b/>
          <w:bCs/>
          <w:caps/>
          <w:sz w:val="36"/>
          <w:szCs w:val="36"/>
        </w:rPr>
      </w:pPr>
    </w:p>
    <w:p w14:paraId="7E2BA033" w14:textId="77777777" w:rsidR="00036608" w:rsidRDefault="00036608">
      <w:pPr>
        <w:rPr>
          <w:rFonts w:ascii="Arial" w:hAnsi="Arial" w:cs="Arial"/>
          <w:b/>
          <w:bCs/>
          <w:caps/>
          <w:sz w:val="36"/>
          <w:szCs w:val="36"/>
        </w:rPr>
      </w:pPr>
    </w:p>
    <w:p w14:paraId="6AADC913" w14:textId="77777777" w:rsidR="00036608" w:rsidRDefault="00036608">
      <w:pPr>
        <w:rPr>
          <w:rFonts w:ascii="Arial" w:hAnsi="Arial" w:cs="Arial"/>
          <w:b/>
          <w:bCs/>
          <w:caps/>
          <w:sz w:val="36"/>
          <w:szCs w:val="36"/>
        </w:rPr>
      </w:pPr>
    </w:p>
    <w:p w14:paraId="2807C42E" w14:textId="77777777" w:rsidR="00036608" w:rsidRDefault="00036608">
      <w:pPr>
        <w:rPr>
          <w:rFonts w:ascii="Arial" w:hAnsi="Arial" w:cs="Arial"/>
          <w:b/>
          <w:bCs/>
          <w:caps/>
          <w:sz w:val="36"/>
          <w:szCs w:val="36"/>
        </w:rPr>
      </w:pPr>
    </w:p>
    <w:p w14:paraId="4CFDF03A" w14:textId="77777777" w:rsidR="00036608" w:rsidRDefault="00036608">
      <w:pPr>
        <w:rPr>
          <w:rFonts w:ascii="Arial" w:hAnsi="Arial" w:cs="Arial"/>
          <w:b/>
          <w:bCs/>
          <w:caps/>
          <w:sz w:val="36"/>
          <w:szCs w:val="36"/>
        </w:rPr>
      </w:pPr>
    </w:p>
    <w:p w14:paraId="44F5C0E7" w14:textId="77777777" w:rsidR="00036608" w:rsidRDefault="00036608">
      <w:pPr>
        <w:rPr>
          <w:rFonts w:ascii="Arial" w:hAnsi="Arial" w:cs="Arial"/>
          <w:b/>
          <w:bCs/>
          <w:caps/>
          <w:sz w:val="36"/>
          <w:szCs w:val="36"/>
        </w:rPr>
      </w:pPr>
    </w:p>
    <w:p w14:paraId="22F643F9" w14:textId="77777777" w:rsidR="00036608" w:rsidRDefault="00036608">
      <w:pPr>
        <w:rPr>
          <w:rFonts w:ascii="Arial" w:hAnsi="Arial" w:cs="Arial"/>
          <w:b/>
          <w:bCs/>
          <w:caps/>
          <w:sz w:val="36"/>
          <w:szCs w:val="36"/>
        </w:rPr>
      </w:pPr>
    </w:p>
    <w:p w14:paraId="5C9A6A11" w14:textId="77777777" w:rsidR="00036608" w:rsidRDefault="00036608">
      <w:pPr>
        <w:rPr>
          <w:rFonts w:ascii="Arial" w:hAnsi="Arial" w:cs="Arial"/>
          <w:b/>
          <w:bCs/>
          <w:caps/>
          <w:sz w:val="36"/>
          <w:szCs w:val="36"/>
        </w:rPr>
      </w:pPr>
    </w:p>
    <w:p w14:paraId="2AE3FA60" w14:textId="77777777" w:rsidR="00036608" w:rsidRDefault="00036608">
      <w:pPr>
        <w:rPr>
          <w:rFonts w:ascii="Arial" w:hAnsi="Arial" w:cs="Arial"/>
          <w:b/>
          <w:bCs/>
          <w:caps/>
          <w:sz w:val="36"/>
          <w:szCs w:val="36"/>
        </w:rPr>
      </w:pPr>
    </w:p>
    <w:p w14:paraId="0708F372" w14:textId="77777777" w:rsidR="00036608" w:rsidRDefault="00036608">
      <w:pPr>
        <w:rPr>
          <w:rFonts w:ascii="Arial" w:hAnsi="Arial" w:cs="Arial"/>
          <w:b/>
          <w:bCs/>
          <w:sz w:val="96"/>
          <w:szCs w:val="96"/>
        </w:rPr>
      </w:pPr>
    </w:p>
    <w:p w14:paraId="7D700339" w14:textId="77777777" w:rsidR="00036608" w:rsidRDefault="00036608">
      <w:pPr>
        <w:rPr>
          <w:rFonts w:ascii="Arial" w:hAnsi="Arial" w:cs="Arial"/>
          <w:b/>
          <w:bCs/>
          <w:sz w:val="96"/>
          <w:szCs w:val="96"/>
        </w:rPr>
      </w:pPr>
    </w:p>
    <w:p w14:paraId="4D38A55B" w14:textId="77777777"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112C7372" w14:textId="77777777"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715598A7" w14:textId="77777777" w:rsidR="000B181E" w:rsidRPr="005841B3" w:rsidRDefault="000B181E" w:rsidP="00036608">
      <w:pPr>
        <w:spacing w:after="120" w:line="360" w:lineRule="auto"/>
      </w:pPr>
    </w:p>
    <w:p w14:paraId="7BCE405E" w14:textId="77777777" w:rsidR="000B181E" w:rsidRPr="005841B3" w:rsidRDefault="000B181E">
      <w:pPr>
        <w:sectPr w:rsidR="000B181E" w:rsidRPr="005841B3">
          <w:headerReference w:type="default" r:id="rId53"/>
          <w:footerReference w:type="default" r:id="rId54"/>
          <w:pgSz w:w="12242" w:h="15842" w:code="1"/>
          <w:pgMar w:top="1417" w:right="1701" w:bottom="1417" w:left="1701" w:header="708" w:footer="708" w:gutter="0"/>
          <w:pgNumType w:start="1"/>
          <w:cols w:space="708"/>
          <w:docGrid w:linePitch="360"/>
        </w:sectPr>
      </w:pPr>
    </w:p>
    <w:p w14:paraId="3288402C"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3012B2B9" w14:textId="77777777" w:rsidR="000B181E" w:rsidRPr="005841B3" w:rsidRDefault="000B181E">
      <w:pPr>
        <w:jc w:val="left"/>
      </w:pPr>
    </w:p>
    <w:p w14:paraId="585F3BC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5884E93B"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DF44F27"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08D796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6E76AC4B" w14:textId="77777777" w:rsidR="000B181E" w:rsidRPr="005841B3" w:rsidRDefault="000B181E">
      <w:pPr>
        <w:jc w:val="left"/>
      </w:pPr>
    </w:p>
    <w:p w14:paraId="59BCB793"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37DB65D5"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76DE77A3"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CPE:</w:t>
      </w:r>
      <w:r w:rsidRPr="003444E5">
        <w:rPr>
          <w:rFonts w:ascii="Arial" w:hAnsi="Arial" w:cs="Arial"/>
          <w:sz w:val="22"/>
          <w:szCs w:val="22"/>
        </w:rPr>
        <w:t xml:space="preserve"> Customer Premises Equipment (Equipo en las Instalaciones del Cliente), dispositivos de telecomunicaciones ubicados en el domicilio del usuario final.</w:t>
      </w:r>
    </w:p>
    <w:p w14:paraId="4FA0B18F" w14:textId="73117CD1"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CTO</w:t>
      </w:r>
      <w:r w:rsidR="003444E5">
        <w:rPr>
          <w:rFonts w:ascii="Arial" w:hAnsi="Arial" w:cs="Arial"/>
          <w:b/>
          <w:bCs/>
          <w:sz w:val="22"/>
          <w:szCs w:val="22"/>
        </w:rPr>
        <w:t>:</w:t>
      </w:r>
      <w:r w:rsidRPr="003444E5">
        <w:rPr>
          <w:rFonts w:ascii="Arial" w:hAnsi="Arial" w:cs="Arial"/>
          <w:sz w:val="22"/>
          <w:szCs w:val="22"/>
        </w:rPr>
        <w:t xml:space="preserve"> Caja Terminal Óptica, gabinete pasivo exterior utilizado para interconectar los cables de distribución con las acometidas de los clientes.</w:t>
      </w:r>
    </w:p>
    <w:p w14:paraId="62C892D7" w14:textId="6354C75C"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FTTx</w:t>
      </w:r>
      <w:proofErr w:type="spellEnd"/>
      <w:r w:rsidR="003444E5">
        <w:rPr>
          <w:rFonts w:ascii="Arial" w:hAnsi="Arial" w:cs="Arial"/>
          <w:b/>
          <w:bCs/>
          <w:sz w:val="22"/>
          <w:szCs w:val="22"/>
        </w:rPr>
        <w:t>:</w:t>
      </w:r>
      <w:r w:rsidRPr="003444E5">
        <w:rPr>
          <w:rFonts w:ascii="Arial" w:hAnsi="Arial" w:cs="Arial"/>
          <w:sz w:val="22"/>
          <w:szCs w:val="22"/>
        </w:rPr>
        <w:t xml:space="preserve"> Fiber </w:t>
      </w:r>
      <w:proofErr w:type="spellStart"/>
      <w:r w:rsidRPr="003444E5">
        <w:rPr>
          <w:rFonts w:ascii="Arial" w:hAnsi="Arial" w:cs="Arial"/>
          <w:sz w:val="22"/>
          <w:szCs w:val="22"/>
        </w:rPr>
        <w:t>to</w:t>
      </w:r>
      <w:proofErr w:type="spellEnd"/>
      <w:r w:rsidRPr="003444E5">
        <w:rPr>
          <w:rFonts w:ascii="Arial" w:hAnsi="Arial" w:cs="Arial"/>
          <w:sz w:val="22"/>
          <w:szCs w:val="22"/>
        </w:rPr>
        <w:t xml:space="preserve"> </w:t>
      </w:r>
      <w:proofErr w:type="spellStart"/>
      <w:r w:rsidRPr="003444E5">
        <w:rPr>
          <w:rFonts w:ascii="Arial" w:hAnsi="Arial" w:cs="Arial"/>
          <w:sz w:val="22"/>
          <w:szCs w:val="22"/>
        </w:rPr>
        <w:t>the</w:t>
      </w:r>
      <w:proofErr w:type="spellEnd"/>
      <w:r w:rsidRPr="003444E5">
        <w:rPr>
          <w:rFonts w:ascii="Arial" w:hAnsi="Arial" w:cs="Arial"/>
          <w:sz w:val="22"/>
          <w:szCs w:val="22"/>
        </w:rPr>
        <w:t xml:space="preserve"> x, arquitecturas de telecomunicaciones basadas en el tendido de fibra óptica hasta el usuario final.</w:t>
      </w:r>
    </w:p>
    <w:p w14:paraId="43B61E6B"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GPON:</w:t>
      </w:r>
      <w:r w:rsidRPr="003444E5">
        <w:rPr>
          <w:rFonts w:ascii="Arial" w:hAnsi="Arial" w:cs="Arial"/>
          <w:sz w:val="22"/>
          <w:szCs w:val="22"/>
        </w:rPr>
        <w:t xml:space="preserve"> Gigabit-capable Passive Optical Network, estándar de red óptica pasiva normalizado por la recomendación ITU-T G.984 que ofrece velocidades de hasta 2.488 Gbps en sentido descendente.</w:t>
      </w:r>
    </w:p>
    <w:p w14:paraId="3CB9C052" w14:textId="77777777" w:rsidR="000B181E" w:rsidRPr="003444E5" w:rsidRDefault="00A11615">
      <w:pPr>
        <w:spacing w:after="120" w:line="360" w:lineRule="auto"/>
        <w:rPr>
          <w:rFonts w:ascii="Arial" w:hAnsi="Arial" w:cs="Arial"/>
          <w:sz w:val="22"/>
          <w:szCs w:val="22"/>
        </w:rPr>
      </w:pPr>
      <w:proofErr w:type="spellStart"/>
      <w:r w:rsidRPr="003444E5">
        <w:rPr>
          <w:rFonts w:ascii="Arial" w:hAnsi="Arial" w:cs="Arial"/>
          <w:b/>
          <w:bCs/>
          <w:sz w:val="22"/>
          <w:szCs w:val="22"/>
        </w:rPr>
        <w:t>IndexedDB</w:t>
      </w:r>
      <w:proofErr w:type="spellEnd"/>
      <w:r w:rsidRPr="003444E5">
        <w:rPr>
          <w:rFonts w:ascii="Arial" w:hAnsi="Arial" w:cs="Arial"/>
          <w:b/>
          <w:bCs/>
          <w:sz w:val="22"/>
          <w:szCs w:val="22"/>
        </w:rPr>
        <w:t xml:space="preserve">: </w:t>
      </w:r>
      <w:r w:rsidRPr="003444E5">
        <w:rPr>
          <w:rFonts w:ascii="Arial" w:hAnsi="Arial" w:cs="Arial"/>
          <w:sz w:val="22"/>
          <w:szCs w:val="22"/>
        </w:rPr>
        <w:t>Interfaz de programación de aplicaciones (API) del lado del cliente para el almacenamiento estructurado de datos dentro del navegador web.</w:t>
      </w:r>
    </w:p>
    <w:p w14:paraId="3D13CE4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JWT:</w:t>
      </w:r>
      <w:r w:rsidRPr="003444E5">
        <w:rPr>
          <w:rFonts w:ascii="Arial" w:hAnsi="Arial" w:cs="Arial"/>
          <w:sz w:val="22"/>
          <w:szCs w:val="22"/>
        </w:rPr>
        <w:t xml:space="preserve"> JSON Web Token, estándar abierto que define un modo compacto y autónomo para transmitir información de forma segura entre partes como un objeto JSON firmado digitalmente.</w:t>
      </w:r>
    </w:p>
    <w:p w14:paraId="3BDD2E05"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Mufa: </w:t>
      </w:r>
      <w:r w:rsidRPr="003444E5">
        <w:rPr>
          <w:rFonts w:ascii="Arial" w:hAnsi="Arial" w:cs="Arial"/>
          <w:sz w:val="22"/>
          <w:szCs w:val="22"/>
        </w:rPr>
        <w:t>Envolvente o cierre hermético de protección utilizado en planta externa para resguardar empalmes de cables de fibra óptica.</w:t>
      </w:r>
    </w:p>
    <w:p w14:paraId="2F3B407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NAP:</w:t>
      </w:r>
      <w:r w:rsidRPr="003444E5">
        <w:rPr>
          <w:rFonts w:ascii="Arial" w:hAnsi="Arial" w:cs="Arial"/>
          <w:sz w:val="22"/>
          <w:szCs w:val="22"/>
        </w:rPr>
        <w:t xml:space="preserve"> Network Access Point (Punto de Acceso a la Red), punto de distribución pasivo que aloja el splitter de segundo nivel y provee conectores para derivación hacia los domicilios.</w:t>
      </w:r>
    </w:p>
    <w:p w14:paraId="0F242BF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ODF:</w:t>
      </w:r>
      <w:r w:rsidRPr="003444E5">
        <w:rPr>
          <w:rFonts w:ascii="Arial" w:hAnsi="Arial" w:cs="Arial"/>
          <w:sz w:val="22"/>
          <w:szCs w:val="22"/>
        </w:rPr>
        <w:t xml:space="preserve"> Optical Distribution </w:t>
      </w:r>
      <w:proofErr w:type="gramStart"/>
      <w:r w:rsidRPr="003444E5">
        <w:rPr>
          <w:rFonts w:ascii="Arial" w:hAnsi="Arial" w:cs="Arial"/>
          <w:sz w:val="22"/>
          <w:szCs w:val="22"/>
        </w:rPr>
        <w:t>Frame</w:t>
      </w:r>
      <w:proofErr w:type="gramEnd"/>
      <w:r w:rsidRPr="003444E5">
        <w:rPr>
          <w:rFonts w:ascii="Arial" w:hAnsi="Arial" w:cs="Arial"/>
          <w:sz w:val="22"/>
          <w:szCs w:val="22"/>
        </w:rPr>
        <w:t xml:space="preserve"> (Distribuidor de Fibra Óptica), bastidor de distribución pasivo que aloja terminaciones y empalmes dentro del centro de telecomunicaciones.</w:t>
      </w:r>
    </w:p>
    <w:p w14:paraId="79B727F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ODN:</w:t>
      </w:r>
      <w:r w:rsidRPr="003444E5">
        <w:rPr>
          <w:rFonts w:ascii="Arial" w:hAnsi="Arial" w:cs="Arial"/>
          <w:sz w:val="22"/>
          <w:szCs w:val="22"/>
        </w:rPr>
        <w:t xml:space="preserve"> Optical Distribution Network (Red de Distribución Óptica), conjunto pasivo de cables, empalmes, conectores y splitters comprendido entre la OLT y la ONT.</w:t>
      </w:r>
    </w:p>
    <w:p w14:paraId="028570B9"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OLT:</w:t>
      </w:r>
      <w:r w:rsidRPr="003444E5">
        <w:rPr>
          <w:rFonts w:ascii="Arial" w:hAnsi="Arial" w:cs="Arial"/>
          <w:sz w:val="22"/>
          <w:szCs w:val="22"/>
        </w:rPr>
        <w:t xml:space="preserve"> Optical Line Terminal (Terminal de Línea Óptica), equipo activo principal situado en la cabecera o central del proveedor que gestiona y modula el tráfico de la red óptica.</w:t>
      </w:r>
    </w:p>
    <w:p w14:paraId="54422706"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lastRenderedPageBreak/>
        <w:t>OMCI:</w:t>
      </w:r>
      <w:r w:rsidRPr="003444E5">
        <w:rPr>
          <w:rFonts w:ascii="Arial" w:hAnsi="Arial" w:cs="Arial"/>
          <w:sz w:val="22"/>
          <w:szCs w:val="22"/>
        </w:rPr>
        <w:t xml:space="preserve"> ONU Management and Control </w:t>
      </w:r>
      <w:proofErr w:type="gramStart"/>
      <w:r w:rsidRPr="003444E5">
        <w:rPr>
          <w:rFonts w:ascii="Arial" w:hAnsi="Arial" w:cs="Arial"/>
          <w:sz w:val="22"/>
          <w:szCs w:val="22"/>
        </w:rPr>
        <w:t>Interface</w:t>
      </w:r>
      <w:proofErr w:type="gramEnd"/>
      <w:r w:rsidRPr="003444E5">
        <w:rPr>
          <w:rFonts w:ascii="Arial" w:hAnsi="Arial" w:cs="Arial"/>
          <w:sz w:val="22"/>
          <w:szCs w:val="22"/>
        </w:rPr>
        <w:t>, protocolo estándar mediante el cual la OLT configura y diagnostica de manera remota a las terminales ópticas de usuario.</w:t>
      </w:r>
    </w:p>
    <w:p w14:paraId="08DFE568"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ONT:</w:t>
      </w:r>
      <w:r w:rsidRPr="003444E5">
        <w:rPr>
          <w:rFonts w:ascii="Arial" w:hAnsi="Arial" w:cs="Arial"/>
          <w:sz w:val="22"/>
          <w:szCs w:val="22"/>
        </w:rPr>
        <w:t xml:space="preserve"> Optical Network Terminal, dispositivo activo terminal instalado en el domicilio del abonado que convierte las señales ópticas luminosas en señales eléctricas Ethernet.</w:t>
      </w:r>
    </w:p>
    <w:p w14:paraId="10707132"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PWA:</w:t>
      </w:r>
      <w:r w:rsidRPr="003444E5">
        <w:rPr>
          <w:rFonts w:ascii="Arial" w:hAnsi="Arial" w:cs="Arial"/>
          <w:sz w:val="22"/>
          <w:szCs w:val="22"/>
        </w:rPr>
        <w:t xml:space="preserve"> Progressive Web App (Aplicación Web Progresiva), aplicación web desarrollada con capacidades equivalentes a las aplicaciones móviles nativas, incluyendo soporte de trabajo sin conexión.</w:t>
      </w:r>
    </w:p>
    <w:p w14:paraId="44B3374C"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RBAC:</w:t>
      </w:r>
      <w:r w:rsidRPr="003444E5">
        <w:rPr>
          <w:rFonts w:ascii="Arial" w:hAnsi="Arial" w:cs="Arial"/>
          <w:sz w:val="22"/>
          <w:szCs w:val="22"/>
        </w:rPr>
        <w:t xml:space="preserve"> Role-Based Access Control (Control de Acceso Basado en Roles), enfoque de restricción del acceso al sistema computacional en función de los privilegios asignados a cada puesto de trabajo.</w:t>
      </w:r>
    </w:p>
    <w:p w14:paraId="2A5D37E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SC/APC:</w:t>
      </w:r>
      <w:r w:rsidRPr="003444E5">
        <w:rPr>
          <w:rFonts w:ascii="Arial" w:hAnsi="Arial" w:cs="Arial"/>
          <w:sz w:val="22"/>
          <w:szCs w:val="22"/>
        </w:rPr>
        <w:t xml:space="preserve"> Subscriber Connector / Angled Physical Contact, conector óptico monomodo caracterizado por el pulido oblicuo a 8 grados de su férula de cerámica, identificado por su color verde.</w:t>
      </w:r>
    </w:p>
    <w:p w14:paraId="5537465A"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SC/UPC:</w:t>
      </w:r>
      <w:r w:rsidRPr="003444E5">
        <w:rPr>
          <w:rFonts w:ascii="Arial" w:hAnsi="Arial" w:cs="Arial"/>
          <w:sz w:val="22"/>
          <w:szCs w:val="22"/>
        </w:rPr>
        <w:t xml:space="preserve"> Subscriber Connector / Ultra Physical Contact, conector óptico con pulido frontal plano de alta precisión, identificado por su cubierta plástica de color azul.</w:t>
      </w:r>
    </w:p>
    <w:p w14:paraId="4492E0EF"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Service Worker: </w:t>
      </w:r>
      <w:r w:rsidRPr="003444E5">
        <w:rPr>
          <w:rFonts w:ascii="Arial" w:hAnsi="Arial" w:cs="Arial"/>
          <w:sz w:val="22"/>
          <w:szCs w:val="22"/>
        </w:rPr>
        <w:t>Script que el navegador web ejecuta en segundo plano, de forma separada a la página web, gestionando tareas de interceptación de red y almacenamiento en caché.</w:t>
      </w:r>
    </w:p>
    <w:p w14:paraId="51CBFC6D"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 xml:space="preserve">Splitter: </w:t>
      </w:r>
      <w:r w:rsidRPr="003444E5">
        <w:rPr>
          <w:rFonts w:ascii="Arial" w:hAnsi="Arial" w:cs="Arial"/>
          <w:sz w:val="22"/>
          <w:szCs w:val="22"/>
        </w:rPr>
        <w:t>Divisor óptico pasivo que distribuye la potencia de un haz lumínico entrante entre un conjunto de salidas simétricas.</w:t>
      </w:r>
    </w:p>
    <w:p w14:paraId="199FC601" w14:textId="77777777" w:rsidR="000B181E" w:rsidRPr="003444E5" w:rsidRDefault="00A11615">
      <w:pPr>
        <w:spacing w:after="120" w:line="360" w:lineRule="auto"/>
        <w:rPr>
          <w:rFonts w:ascii="Arial" w:hAnsi="Arial" w:cs="Arial"/>
          <w:sz w:val="22"/>
          <w:szCs w:val="22"/>
        </w:rPr>
      </w:pPr>
      <w:r w:rsidRPr="003444E5">
        <w:rPr>
          <w:rFonts w:ascii="Arial" w:hAnsi="Arial" w:cs="Arial"/>
          <w:b/>
          <w:bCs/>
          <w:sz w:val="22"/>
          <w:szCs w:val="22"/>
        </w:rPr>
        <w:t>WDM:</w:t>
      </w:r>
      <w:r w:rsidRPr="003444E5">
        <w:rPr>
          <w:rFonts w:ascii="Arial" w:hAnsi="Arial" w:cs="Arial"/>
          <w:sz w:val="22"/>
          <w:szCs w:val="22"/>
        </w:rPr>
        <w:t xml:space="preserve"> Wavelength Division Multiplexing (Multiplexación por División de Longitud de Onda), tecnología que transmite múltiples señales sobre un mismo filamento óptico mediante distintas frecuencias luminosas.</w:t>
      </w:r>
    </w:p>
    <w:p w14:paraId="217BD720" w14:textId="77777777" w:rsidR="000B181E" w:rsidRPr="005841B3" w:rsidRDefault="000B181E">
      <w:pPr>
        <w:sectPr w:rsidR="000B181E" w:rsidRPr="005841B3">
          <w:headerReference w:type="default" r:id="rId55"/>
          <w:footerReference w:type="default" r:id="rId56"/>
          <w:pgSz w:w="12242" w:h="15842" w:code="1"/>
          <w:pgMar w:top="1417" w:right="1701" w:bottom="1417" w:left="1701" w:header="708" w:footer="708" w:gutter="0"/>
          <w:pgNumType w:fmt="lowerRoman" w:start="6"/>
          <w:cols w:space="708"/>
          <w:docGrid w:linePitch="360"/>
        </w:sectPr>
      </w:pPr>
    </w:p>
    <w:p w14:paraId="26F8BA66"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2F139161" w14:textId="77777777" w:rsidR="000B181E" w:rsidRPr="005841B3" w:rsidRDefault="000B181E">
      <w:pPr>
        <w:jc w:val="left"/>
      </w:pPr>
    </w:p>
    <w:p w14:paraId="1CBD042B"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1A55958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60552BF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E845BC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76C0B75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5A46F9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6FDA81B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2CAF24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560A713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69A51ECB"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7E9B4236"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2548041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56D26EA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61EAE2C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0B0A4F9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259C649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w:t>
      </w:r>
      <w:proofErr w:type="gramStart"/>
      <w:r w:rsidRPr="005841B3">
        <w:rPr>
          <w:rFonts w:ascii="Arial" w:eastAsia="MS Mincho" w:hAnsi="Arial"/>
          <w:sz w:val="22"/>
          <w:szCs w:val="22"/>
          <w:lang w:eastAsia="en-US"/>
        </w:rPr>
        <w:t>single</w:t>
      </w:r>
      <w:proofErr w:type="gram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7BCCD88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7C9C09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0924D4D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6506A44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ADA40D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31F75A2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7949FA9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261F085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0F90905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FED23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45D37C0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5D4A99B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11F72A7E"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5225DBA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11691C4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086F35AD"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2D6AEBD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79E56CB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7188A6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227156B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1175010"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2667638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6761491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1A3CFF0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31104799"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589777D2"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45DC98D1"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3ADF687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27B83FB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6271A4E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3CCF0B34"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6DED9DF5" w14:textId="77777777" w:rsidR="000B181E" w:rsidRPr="005841B3" w:rsidRDefault="000B181E" w:rsidP="00F1279C">
      <w:pPr>
        <w:spacing w:after="180" w:line="360" w:lineRule="auto"/>
        <w:ind w:left="426" w:hanging="426"/>
      </w:pPr>
    </w:p>
    <w:p w14:paraId="4FD1B890"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3BA25031" w14:textId="77777777" w:rsidR="000B181E" w:rsidRPr="005841B3" w:rsidRDefault="000B181E">
      <w:pPr>
        <w:jc w:val="left"/>
      </w:pPr>
    </w:p>
    <w:p w14:paraId="5CEB4682"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48FCD9D8"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273E0D89" w14:textId="77777777" w:rsidR="000B181E" w:rsidRPr="005841B3" w:rsidRDefault="00A11615">
      <w:pPr>
        <w:spacing w:after="120" w:line="360" w:lineRule="auto"/>
      </w:pPr>
      <w:r w:rsidRPr="005841B3">
        <w:rPr>
          <w:rFonts w:ascii="Arial" w:hAnsi="Arial" w:cs="Arial"/>
          <w:sz w:val="22"/>
          <w:szCs w:val="22"/>
        </w:rPr>
        <w:t>Estudiante: Mauricio Nolazco Lonjino</w:t>
      </w:r>
    </w:p>
    <w:p w14:paraId="129A00FC" w14:textId="77777777" w:rsidR="000B181E" w:rsidRPr="005841B3" w:rsidRDefault="00A11615">
      <w:pPr>
        <w:spacing w:after="120" w:line="360" w:lineRule="auto"/>
      </w:pPr>
      <w:r w:rsidRPr="005841B3">
        <w:rPr>
          <w:rFonts w:ascii="Arial" w:hAnsi="Arial" w:cs="Arial"/>
          <w:sz w:val="22"/>
          <w:szCs w:val="22"/>
        </w:rPr>
        <w:t>Organización: GPON TELECOM S.A. de C.V.</w:t>
      </w:r>
    </w:p>
    <w:p w14:paraId="39249093"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14:paraId="4ACB26C0" w14:textId="77777777" w:rsidR="00FA1D93" w:rsidRDefault="00000000">
      <w:pPr>
        <w:spacing w:before="200" w:after="280" w:line="360" w:lineRule="auto"/>
      </w:pPr>
      <w:r>
        <w:rPr>
          <w:rFonts w:ascii="Arial" w:hAnsi="Arial"/>
          <w:b/>
        </w:rPr>
        <w:t>Asesor de Residencia Profesional: I.S.C. Leonardo Becerril Sánchez</w:t>
      </w:r>
    </w:p>
    <w:p w14:paraId="6E9A7B4C" w14:textId="77777777" w:rsidR="00FA1D93" w:rsidRDefault="00000000">
      <w:pPr>
        <w:spacing w:before="240" w:after="80"/>
        <w:jc w:val="center"/>
      </w:pPr>
      <w:r>
        <w:rPr>
          <w:noProof/>
        </w:rPr>
        <w:drawing>
          <wp:inline distT="0" distB="0" distL="0" distR="0" wp14:anchorId="3058F015" wp14:editId="5EFF335D">
            <wp:extent cx="5943600" cy="4238468"/>
            <wp:effectExtent l="0" t="0" r="0" b="0"/>
            <wp:docPr id="2107409581" name="Picture 210740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institucional_umb.png"/>
                    <pic:cNvPicPr/>
                  </pic:nvPicPr>
                  <pic:blipFill>
                    <a:blip r:embed="rId57"/>
                    <a:stretch>
                      <a:fillRect/>
                    </a:stretch>
                  </pic:blipFill>
                  <pic:spPr>
                    <a:xfrm>
                      <a:off x="0" y="0"/>
                      <a:ext cx="5943600" cy="4238468"/>
                    </a:xfrm>
                    <a:prstGeom prst="rect">
                      <a:avLst/>
                    </a:prstGeom>
                  </pic:spPr>
                </pic:pic>
              </a:graphicData>
            </a:graphic>
          </wp:inline>
        </w:drawing>
      </w:r>
    </w:p>
    <w:p w14:paraId="377913DD" w14:textId="77777777" w:rsidR="00FA1D93" w:rsidRDefault="00000000">
      <w:pPr>
        <w:spacing w:before="80" w:after="40"/>
        <w:jc w:val="center"/>
      </w:pPr>
      <w:r>
        <w:rPr>
          <w:rFonts w:ascii="Arial" w:hAnsi="Arial"/>
          <w:b/>
          <w:sz w:val="18"/>
        </w:rPr>
        <w:t>Figura 17. Cronograma general de actividades de residencia profesional (Formato Oficial UMB).</w:t>
      </w:r>
    </w:p>
    <w:p w14:paraId="3AFBC580" w14:textId="77777777" w:rsidR="00FA1D93" w:rsidRDefault="00000000">
      <w:pPr>
        <w:spacing w:after="240"/>
        <w:jc w:val="center"/>
      </w:pPr>
      <w:r>
        <w:rPr>
          <w:rFonts w:ascii="Arial" w:hAnsi="Arial"/>
          <w:i/>
          <w:sz w:val="18"/>
        </w:rPr>
        <w:t>Fuente: Elaboración propia según formato normativo de la Universidad Mexiquense del Bicentenario.</w:t>
      </w:r>
    </w:p>
    <w:p w14:paraId="67D48C86" w14:textId="77777777" w:rsidR="000B181E" w:rsidRPr="005841B3" w:rsidRDefault="000B181E">
      <w:pPr>
        <w:jc w:val="left"/>
      </w:pPr>
    </w:p>
    <w:p w14:paraId="601FE664" w14:textId="77777777" w:rsidR="000B181E" w:rsidRPr="005841B3" w:rsidRDefault="000B181E">
      <w:pPr>
        <w:jc w:val="left"/>
      </w:pPr>
    </w:p>
    <w:p w14:paraId="42D671E1" w14:textId="77777777" w:rsidR="000B181E" w:rsidRPr="00143D4E" w:rsidRDefault="000B181E">
      <w:pPr>
        <w:jc w:val="left"/>
      </w:pPr>
    </w:p>
    <w:sectPr w:rsidR="000B181E" w:rsidRPr="00143D4E">
      <w:headerReference w:type="default" r:id="rId58"/>
      <w:footerReference w:type="default" r:id="rId59"/>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7BE5" w14:textId="77777777" w:rsidR="004125FB" w:rsidRPr="005841B3" w:rsidRDefault="004125FB">
      <w:r w:rsidRPr="005841B3">
        <w:separator/>
      </w:r>
    </w:p>
  </w:endnote>
  <w:endnote w:type="continuationSeparator" w:id="0">
    <w:p w14:paraId="2C2CCCD3" w14:textId="77777777" w:rsidR="004125FB" w:rsidRPr="005841B3" w:rsidRDefault="004125FB">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A8F9"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55D4"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C7A1"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31E"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E5C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E074"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8C79" w14:textId="77777777" w:rsidR="004125FB" w:rsidRPr="005841B3" w:rsidRDefault="004125FB">
      <w:r w:rsidRPr="005841B3">
        <w:separator/>
      </w:r>
    </w:p>
  </w:footnote>
  <w:footnote w:type="continuationSeparator" w:id="0">
    <w:p w14:paraId="0DA7A30D" w14:textId="77777777" w:rsidR="004125FB" w:rsidRPr="005841B3" w:rsidRDefault="004125FB">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6F5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4DDEF11"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CF9"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02D"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65B7"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0B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EF9B"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44E5"/>
    <w:rsid w:val="0034698D"/>
    <w:rsid w:val="00350242"/>
    <w:rsid w:val="0035590E"/>
    <w:rsid w:val="003624EA"/>
    <w:rsid w:val="00363C0E"/>
    <w:rsid w:val="00374605"/>
    <w:rsid w:val="0037668E"/>
    <w:rsid w:val="00384C1C"/>
    <w:rsid w:val="00391269"/>
    <w:rsid w:val="00397A5E"/>
    <w:rsid w:val="003A6890"/>
    <w:rsid w:val="003B0857"/>
    <w:rsid w:val="003B1049"/>
    <w:rsid w:val="003B3C76"/>
    <w:rsid w:val="003C248E"/>
    <w:rsid w:val="003C2A7B"/>
    <w:rsid w:val="003D0D90"/>
    <w:rsid w:val="003E5CA1"/>
    <w:rsid w:val="003F0380"/>
    <w:rsid w:val="003F6798"/>
    <w:rsid w:val="003F6EAC"/>
    <w:rsid w:val="0040025A"/>
    <w:rsid w:val="0040481B"/>
    <w:rsid w:val="00406090"/>
    <w:rsid w:val="00406B7A"/>
    <w:rsid w:val="00407568"/>
    <w:rsid w:val="004107E8"/>
    <w:rsid w:val="004125FB"/>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15E7"/>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A1D93"/>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496A"/>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4.xm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101</Pages>
  <Words>23530</Words>
  <Characters>129416</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7</cp:revision>
  <cp:lastPrinted>2012-03-28T20:13:00Z</cp:lastPrinted>
  <dcterms:created xsi:type="dcterms:W3CDTF">2018-09-06T18:06:00Z</dcterms:created>
  <dcterms:modified xsi:type="dcterms:W3CDTF">2026-09-17T20:06:00Z</dcterms:modified>
</cp:coreProperties>
</file>