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6E7F"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386AAA69" w14:textId="77777777" w:rsidTr="00D110C5">
        <w:tc>
          <w:tcPr>
            <w:tcW w:w="9623" w:type="dxa"/>
            <w:gridSpan w:val="4"/>
            <w:vAlign w:val="center"/>
          </w:tcPr>
          <w:p w14:paraId="7D2BE349"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17BB6FF7" w14:textId="77777777" w:rsidR="00D110C5" w:rsidRPr="009B1280" w:rsidRDefault="00D110C5" w:rsidP="00D110C5">
            <w:pPr>
              <w:jc w:val="center"/>
              <w:rPr>
                <w:rFonts w:ascii="Gotham Bold" w:hAnsi="Gotham Bold" w:cs="Tahoma"/>
                <w:b/>
                <w:smallCaps/>
              </w:rPr>
            </w:pPr>
          </w:p>
          <w:p w14:paraId="0CC327BB"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5D7F1F9"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3BD44D49"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6F184686" w14:textId="77777777" w:rsidR="004254F9" w:rsidRPr="009B1280" w:rsidRDefault="004254F9" w:rsidP="00D110C5">
            <w:pPr>
              <w:jc w:val="center"/>
              <w:rPr>
                <w:rFonts w:ascii="Gotham Bold" w:hAnsi="Gotham Bold" w:cs="Tahoma"/>
                <w:b/>
                <w:sz w:val="36"/>
                <w:szCs w:val="36"/>
              </w:rPr>
            </w:pPr>
          </w:p>
          <w:p w14:paraId="11566E5B"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74166BFA" w14:textId="77777777" w:rsidTr="00D110C5">
        <w:tblPrEx>
          <w:tblLook w:val="04A0" w:firstRow="1" w:lastRow="0" w:firstColumn="1" w:lastColumn="0" w:noHBand="0" w:noVBand="1"/>
        </w:tblPrEx>
        <w:trPr>
          <w:gridAfter w:val="1"/>
          <w:wAfter w:w="76" w:type="dxa"/>
        </w:trPr>
        <w:tc>
          <w:tcPr>
            <w:tcW w:w="959" w:type="dxa"/>
          </w:tcPr>
          <w:p w14:paraId="5AA5B426" w14:textId="77777777" w:rsidR="00BB759C" w:rsidRPr="009B1280" w:rsidRDefault="00BB759C" w:rsidP="00F710F6">
            <w:pPr>
              <w:rPr>
                <w:rFonts w:ascii="Gotham Book" w:hAnsi="Gotham Book" w:cs="Tahoma"/>
              </w:rPr>
            </w:pPr>
          </w:p>
        </w:tc>
        <w:tc>
          <w:tcPr>
            <w:tcW w:w="3118" w:type="dxa"/>
          </w:tcPr>
          <w:p w14:paraId="21FCEC59" w14:textId="77777777" w:rsidR="00BB759C" w:rsidRPr="009B1280" w:rsidRDefault="00BB759C" w:rsidP="00F710F6">
            <w:pPr>
              <w:rPr>
                <w:rFonts w:ascii="Gotham Book" w:hAnsi="Gotham Book" w:cs="Tahoma"/>
              </w:rPr>
            </w:pPr>
          </w:p>
        </w:tc>
        <w:tc>
          <w:tcPr>
            <w:tcW w:w="5470" w:type="dxa"/>
          </w:tcPr>
          <w:p w14:paraId="7F03E44D"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535A533C" w14:textId="77777777" w:rsidR="00BB759C" w:rsidRPr="009B1280" w:rsidRDefault="00BB759C" w:rsidP="00F710F6">
            <w:pPr>
              <w:rPr>
                <w:rFonts w:ascii="Gotham Book" w:hAnsi="Gotham Book" w:cs="Tahoma"/>
              </w:rPr>
            </w:pPr>
          </w:p>
          <w:p w14:paraId="4B3808FA" w14:textId="77777777" w:rsidR="0047559E" w:rsidRPr="009B1280" w:rsidRDefault="0047559E" w:rsidP="00F710F6">
            <w:pPr>
              <w:rPr>
                <w:rFonts w:ascii="Gotham Book" w:hAnsi="Gotham Book" w:cs="Tahoma"/>
                <w:smallCaps/>
              </w:rPr>
            </w:pPr>
          </w:p>
          <w:p w14:paraId="3FBD330A"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585BE6C4"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58B0C8C4" w14:textId="77777777" w:rsidR="00BB759C" w:rsidRPr="009B1280" w:rsidRDefault="00BB759C" w:rsidP="00F710F6">
            <w:pPr>
              <w:rPr>
                <w:rFonts w:ascii="Gotham Book" w:hAnsi="Gotham Book" w:cs="Tahoma"/>
              </w:rPr>
            </w:pPr>
          </w:p>
          <w:p w14:paraId="1112DFB2" w14:textId="77777777" w:rsidR="00560B05" w:rsidRPr="009B1280" w:rsidRDefault="00560B05" w:rsidP="00F710F6">
            <w:pPr>
              <w:rPr>
                <w:rFonts w:ascii="Gotham Book" w:hAnsi="Gotham Book" w:cs="Tahoma"/>
              </w:rPr>
            </w:pPr>
          </w:p>
          <w:p w14:paraId="1C1C7700"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0B0DEB7B"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300F952B" w14:textId="77777777" w:rsidR="00BB759C" w:rsidRPr="009B1280" w:rsidRDefault="00BB759C" w:rsidP="00F710F6">
            <w:pPr>
              <w:rPr>
                <w:rFonts w:ascii="Gotham Book" w:hAnsi="Gotham Book" w:cs="Tahoma"/>
              </w:rPr>
            </w:pPr>
          </w:p>
          <w:p w14:paraId="60DA5109" w14:textId="77777777" w:rsidR="00560B05" w:rsidRPr="009B1280" w:rsidRDefault="00560B05" w:rsidP="00F710F6">
            <w:pPr>
              <w:rPr>
                <w:rFonts w:ascii="Gotham Book" w:hAnsi="Gotham Book" w:cs="Tahoma"/>
              </w:rPr>
            </w:pPr>
          </w:p>
          <w:p w14:paraId="3263ABE0"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34C56F8A"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1554DFB2" w14:textId="77777777" w:rsidR="0047559E" w:rsidRPr="009B1280" w:rsidRDefault="0047559E" w:rsidP="00560B05">
            <w:pPr>
              <w:rPr>
                <w:rFonts w:ascii="Gotham Book" w:hAnsi="Gotham Book" w:cs="Tahoma"/>
                <w:b/>
              </w:rPr>
            </w:pPr>
          </w:p>
        </w:tc>
      </w:tr>
      <w:tr w:rsidR="00BB759C" w:rsidRPr="009B1280" w14:paraId="2C7F1B4A" w14:textId="77777777" w:rsidTr="00D110C5">
        <w:tblPrEx>
          <w:tblLook w:val="04A0" w:firstRow="1" w:lastRow="0" w:firstColumn="1" w:lastColumn="0" w:noHBand="0" w:noVBand="1"/>
        </w:tblPrEx>
        <w:trPr>
          <w:gridAfter w:val="1"/>
          <w:wAfter w:w="76" w:type="dxa"/>
        </w:trPr>
        <w:tc>
          <w:tcPr>
            <w:tcW w:w="959" w:type="dxa"/>
          </w:tcPr>
          <w:p w14:paraId="1B395E7E" w14:textId="77777777" w:rsidR="00BB759C" w:rsidRPr="009B1280" w:rsidRDefault="00BB759C" w:rsidP="00F710F6">
            <w:pPr>
              <w:rPr>
                <w:rFonts w:ascii="Gotham Book" w:hAnsi="Gotham Book" w:cs="Tahoma"/>
              </w:rPr>
            </w:pPr>
          </w:p>
        </w:tc>
        <w:tc>
          <w:tcPr>
            <w:tcW w:w="3118" w:type="dxa"/>
          </w:tcPr>
          <w:p w14:paraId="02EAC73E" w14:textId="77777777" w:rsidR="00BB759C" w:rsidRPr="009B1280" w:rsidRDefault="00BB759C" w:rsidP="00F710F6">
            <w:pPr>
              <w:rPr>
                <w:rFonts w:ascii="Gotham Book" w:hAnsi="Gotham Book" w:cs="Tahoma"/>
              </w:rPr>
            </w:pPr>
          </w:p>
        </w:tc>
        <w:tc>
          <w:tcPr>
            <w:tcW w:w="5470" w:type="dxa"/>
          </w:tcPr>
          <w:p w14:paraId="03EA433C" w14:textId="77777777" w:rsidR="00560B05" w:rsidRPr="009B1280" w:rsidRDefault="00560B05" w:rsidP="00F710F6">
            <w:pPr>
              <w:jc w:val="center"/>
              <w:rPr>
                <w:rFonts w:ascii="Gotham Book" w:hAnsi="Gotham Book" w:cs="Tahoma"/>
                <w:b/>
                <w:sz w:val="28"/>
                <w:szCs w:val="28"/>
              </w:rPr>
            </w:pPr>
          </w:p>
          <w:p w14:paraId="4D2200A2" w14:textId="77777777" w:rsidR="00BB759C" w:rsidRPr="009B1280" w:rsidRDefault="00154F10" w:rsidP="0047559E">
            <w:pPr>
              <w:jc w:val="right"/>
              <w:rPr>
                <w:rFonts w:ascii="Gotham Book" w:hAnsi="Gotham Book" w:cs="Tahoma"/>
              </w:rPr>
            </w:pPr>
            <w:r>
              <w:rPr>
                <w:rFonts w:ascii="Gotham Book" w:hAnsi="Gotham Book" w:cs="Tahoma"/>
                <w:color w:val="000000"/>
              </w:rPr>
              <w:t>Octubre</w:t>
            </w:r>
            <w:r w:rsidR="0077453D">
              <w:rPr>
                <w:rFonts w:ascii="Gotham Book" w:hAnsi="Gotham Book" w:cs="Tahoma"/>
                <w:color w:val="000000"/>
              </w:rPr>
              <w:t xml:space="preserve"> de 2026.</w:t>
            </w:r>
          </w:p>
        </w:tc>
      </w:tr>
    </w:tbl>
    <w:p w14:paraId="2346A546" w14:textId="77777777" w:rsidR="00D110C5" w:rsidRPr="009B1280" w:rsidRDefault="00D110C5" w:rsidP="007D5D1D">
      <w:pPr>
        <w:rPr>
          <w:rFonts w:ascii="Gotham Book" w:hAnsi="Gotham Book"/>
        </w:rPr>
      </w:pPr>
    </w:p>
    <w:p w14:paraId="683F3B87"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6D5A4073" w14:textId="77777777" w:rsidTr="00A11615">
        <w:tc>
          <w:tcPr>
            <w:tcW w:w="9623" w:type="dxa"/>
            <w:gridSpan w:val="4"/>
          </w:tcPr>
          <w:p w14:paraId="5CDBA6B9" w14:textId="77777777" w:rsidR="00D5088D" w:rsidRPr="009B1280" w:rsidRDefault="00D5088D" w:rsidP="00A11615">
            <w:pPr>
              <w:jc w:val="center"/>
              <w:rPr>
                <w:rFonts w:ascii="Gotham Bold" w:hAnsi="Gotham Bold" w:cs="Tahoma"/>
                <w:b/>
                <w:sz w:val="32"/>
                <w:szCs w:val="32"/>
              </w:rPr>
            </w:pPr>
          </w:p>
          <w:p w14:paraId="7197EAA2"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6C114A7A" w14:textId="77777777" w:rsidR="00D110C5" w:rsidRPr="009B1280" w:rsidRDefault="00D110C5" w:rsidP="00A11615">
            <w:pPr>
              <w:jc w:val="center"/>
              <w:rPr>
                <w:rFonts w:ascii="Gotham Bold" w:hAnsi="Gotham Bold" w:cs="Tahoma"/>
                <w:b/>
                <w:smallCaps/>
              </w:rPr>
            </w:pPr>
          </w:p>
          <w:p w14:paraId="6E630D73"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6907DA9A"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2EF23F2C"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3A677B4E"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10094F9E" w14:textId="77777777" w:rsidTr="00D110C5">
        <w:tblPrEx>
          <w:tblLook w:val="04A0" w:firstRow="1" w:lastRow="0" w:firstColumn="1" w:lastColumn="0" w:noHBand="0" w:noVBand="1"/>
        </w:tblPrEx>
        <w:trPr>
          <w:gridAfter w:val="1"/>
          <w:wAfter w:w="76" w:type="dxa"/>
        </w:trPr>
        <w:tc>
          <w:tcPr>
            <w:tcW w:w="959" w:type="dxa"/>
          </w:tcPr>
          <w:p w14:paraId="1E6E3AAD" w14:textId="77777777" w:rsidR="00D110C5" w:rsidRPr="009B1280" w:rsidRDefault="00D110C5" w:rsidP="00A11615">
            <w:pPr>
              <w:rPr>
                <w:rFonts w:ascii="Gotham Book" w:hAnsi="Gotham Book" w:cs="Tahoma"/>
              </w:rPr>
            </w:pPr>
          </w:p>
        </w:tc>
        <w:tc>
          <w:tcPr>
            <w:tcW w:w="3118" w:type="dxa"/>
          </w:tcPr>
          <w:p w14:paraId="05CDC176" w14:textId="77777777" w:rsidR="00D110C5" w:rsidRPr="009B1280" w:rsidRDefault="00D110C5" w:rsidP="00A11615">
            <w:pPr>
              <w:rPr>
                <w:rFonts w:ascii="Gotham Book" w:hAnsi="Gotham Book" w:cs="Tahoma"/>
              </w:rPr>
            </w:pPr>
          </w:p>
        </w:tc>
        <w:tc>
          <w:tcPr>
            <w:tcW w:w="5470" w:type="dxa"/>
          </w:tcPr>
          <w:p w14:paraId="418391B3"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6F7964F4" w14:textId="77777777" w:rsidR="00FC6A9C" w:rsidRPr="009B1280" w:rsidRDefault="00FC6A9C" w:rsidP="00A11615">
            <w:pPr>
              <w:rPr>
                <w:rFonts w:ascii="Gotham Book" w:hAnsi="Gotham Book" w:cs="Tahoma"/>
                <w:smallCaps/>
              </w:rPr>
            </w:pPr>
          </w:p>
          <w:p w14:paraId="1F22D82F"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16CC3A26"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33DF8AB0" w14:textId="77777777" w:rsidR="00D110C5" w:rsidRPr="009B1280" w:rsidRDefault="00D110C5" w:rsidP="00A11615">
            <w:pPr>
              <w:rPr>
                <w:rFonts w:ascii="Gotham Book" w:hAnsi="Gotham Book" w:cs="Tahoma"/>
              </w:rPr>
            </w:pPr>
          </w:p>
          <w:p w14:paraId="21D85556" w14:textId="77777777" w:rsidR="00D110C5" w:rsidRPr="009B1280" w:rsidRDefault="00D110C5" w:rsidP="00A11615">
            <w:pPr>
              <w:rPr>
                <w:rFonts w:ascii="Gotham Book" w:hAnsi="Gotham Book" w:cs="Tahoma"/>
              </w:rPr>
            </w:pPr>
          </w:p>
          <w:p w14:paraId="034E7E17"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7547F485"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647C8D0D" w14:textId="77777777" w:rsidR="00D110C5" w:rsidRPr="009B1280" w:rsidRDefault="00D110C5" w:rsidP="00A11615">
            <w:pPr>
              <w:rPr>
                <w:rFonts w:ascii="Gotham Book" w:hAnsi="Gotham Book" w:cs="Tahoma"/>
              </w:rPr>
            </w:pPr>
          </w:p>
          <w:p w14:paraId="193C0A82" w14:textId="77777777" w:rsidR="00D110C5" w:rsidRPr="009B1280" w:rsidRDefault="00D110C5" w:rsidP="00A11615">
            <w:pPr>
              <w:rPr>
                <w:rFonts w:ascii="Gotham Book" w:hAnsi="Gotham Book" w:cs="Tahoma"/>
              </w:rPr>
            </w:pPr>
          </w:p>
          <w:p w14:paraId="2F6BEE73"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5AA787B8"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680E84CB" w14:textId="77777777" w:rsidR="00D110C5" w:rsidRPr="009B1280" w:rsidRDefault="00D110C5" w:rsidP="00A11615">
            <w:pPr>
              <w:rPr>
                <w:rFonts w:ascii="Gotham Book" w:hAnsi="Gotham Book" w:cs="Tahoma"/>
                <w:b/>
              </w:rPr>
            </w:pPr>
          </w:p>
        </w:tc>
      </w:tr>
      <w:tr w:rsidR="00D110C5" w:rsidRPr="009B1280" w14:paraId="5B95435D" w14:textId="77777777" w:rsidTr="00D110C5">
        <w:tblPrEx>
          <w:tblLook w:val="04A0" w:firstRow="1" w:lastRow="0" w:firstColumn="1" w:lastColumn="0" w:noHBand="0" w:noVBand="1"/>
        </w:tblPrEx>
        <w:trPr>
          <w:gridAfter w:val="1"/>
          <w:wAfter w:w="76" w:type="dxa"/>
        </w:trPr>
        <w:tc>
          <w:tcPr>
            <w:tcW w:w="959" w:type="dxa"/>
          </w:tcPr>
          <w:p w14:paraId="50401B24" w14:textId="77777777" w:rsidR="00D110C5" w:rsidRPr="009B1280" w:rsidRDefault="00D110C5" w:rsidP="00A11615">
            <w:pPr>
              <w:rPr>
                <w:rFonts w:ascii="Gotham Book" w:hAnsi="Gotham Book" w:cs="Tahoma"/>
              </w:rPr>
            </w:pPr>
          </w:p>
        </w:tc>
        <w:tc>
          <w:tcPr>
            <w:tcW w:w="3118" w:type="dxa"/>
          </w:tcPr>
          <w:p w14:paraId="465E1D81" w14:textId="77777777" w:rsidR="00D110C5" w:rsidRPr="009B1280" w:rsidRDefault="00D110C5" w:rsidP="00A11615">
            <w:pPr>
              <w:rPr>
                <w:rFonts w:ascii="Gotham Book" w:hAnsi="Gotham Book" w:cs="Tahoma"/>
              </w:rPr>
            </w:pPr>
          </w:p>
        </w:tc>
        <w:tc>
          <w:tcPr>
            <w:tcW w:w="5470" w:type="dxa"/>
          </w:tcPr>
          <w:p w14:paraId="239EA725" w14:textId="77777777" w:rsidR="00D110C5" w:rsidRPr="009B1280" w:rsidRDefault="00D110C5" w:rsidP="00A11615">
            <w:pPr>
              <w:jc w:val="center"/>
              <w:rPr>
                <w:rFonts w:ascii="Gotham Book" w:hAnsi="Gotham Book" w:cs="Tahoma"/>
                <w:b/>
                <w:sz w:val="28"/>
                <w:szCs w:val="28"/>
              </w:rPr>
            </w:pPr>
          </w:p>
          <w:p w14:paraId="187F02A5" w14:textId="77777777" w:rsidR="00D110C5" w:rsidRPr="009B1280" w:rsidRDefault="00154F10" w:rsidP="00A11615">
            <w:pPr>
              <w:jc w:val="right"/>
              <w:rPr>
                <w:rFonts w:ascii="Gotham Book" w:hAnsi="Gotham Book" w:cs="Tahoma"/>
              </w:rPr>
            </w:pPr>
            <w:r>
              <w:rPr>
                <w:rFonts w:ascii="Gotham Book" w:hAnsi="Gotham Book" w:cs="Tahoma"/>
                <w:color w:val="000000"/>
              </w:rPr>
              <w:t>Octubre</w:t>
            </w:r>
            <w:r w:rsidR="00D110C5">
              <w:rPr>
                <w:rFonts w:ascii="Gotham Book" w:hAnsi="Gotham Book" w:cs="Tahoma"/>
                <w:color w:val="000000"/>
              </w:rPr>
              <w:t xml:space="preserve"> de 2026.</w:t>
            </w:r>
          </w:p>
        </w:tc>
      </w:tr>
    </w:tbl>
    <w:p w14:paraId="0846354F" w14:textId="77777777" w:rsidR="00534986" w:rsidRPr="009B1280" w:rsidRDefault="00534986" w:rsidP="00FC6A9C">
      <w:pPr>
        <w:rPr>
          <w:rFonts w:ascii="Gotham Book" w:hAnsi="Gotham Book"/>
        </w:rPr>
      </w:pPr>
    </w:p>
    <w:p w14:paraId="0877C81B" w14:textId="77777777" w:rsidR="000B181E" w:rsidRPr="009B1280" w:rsidRDefault="000B181E">
      <w:pPr>
        <w:sectPr w:rsidR="000B181E" w:rsidRPr="009B1280">
          <w:headerReference w:type="even" r:id="rId9"/>
          <w:headerReference w:type="default" r:id="rId10"/>
          <w:footerReference w:type="even" r:id="rId11"/>
          <w:footerReference w:type="default" r:id="rId12"/>
          <w:headerReference w:type="first" r:id="rId13"/>
          <w:footerReference w:type="first" r:id="rId14"/>
          <w:pgSz w:w="12242" w:h="15842" w:code="1"/>
          <w:pgMar w:top="2950" w:right="1134" w:bottom="1134" w:left="1701" w:header="1275" w:footer="1247" w:gutter="0"/>
          <w:pgNumType w:start="1"/>
          <w:cols w:space="708"/>
          <w:titlePg/>
          <w:docGrid w:linePitch="360"/>
        </w:sectPr>
      </w:pPr>
    </w:p>
    <w:p w14:paraId="76447452"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355639"/>
      <w:r>
        <w:rPr>
          <w:rFonts w:ascii="Arial" w:hAnsi="Arial" w:cs="Arial"/>
          <w:b/>
          <w:bCs/>
          <w:caps/>
          <w:color w:val="000000"/>
        </w:rPr>
        <w:lastRenderedPageBreak/>
        <w:t>Índice de contenido</w:t>
      </w:r>
      <w:bookmarkEnd w:id="0"/>
      <w:bookmarkEnd w:id="1"/>
      <w:bookmarkEnd w:id="2"/>
    </w:p>
    <w:p w14:paraId="3B2F56B0"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221D832B" w14:textId="77777777" w:rsidR="006E5247" w:rsidRDefault="006E5247">
          <w:pPr>
            <w:pStyle w:val="TtuloTDC"/>
          </w:pPr>
        </w:p>
        <w:p w14:paraId="1012CAC4" w14:textId="767B29A6" w:rsidR="000607C2"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355639" w:history="1">
            <w:r w:rsidR="000607C2" w:rsidRPr="008A33E3">
              <w:rPr>
                <w:rStyle w:val="Hipervnculo"/>
                <w:rFonts w:ascii="Arial" w:hAnsi="Arial" w:cs="Arial"/>
                <w:b/>
                <w:bCs/>
                <w:caps/>
                <w:noProof/>
              </w:rPr>
              <w:t>Índice de contenido</w:t>
            </w:r>
            <w:r w:rsidR="000607C2">
              <w:rPr>
                <w:noProof/>
                <w:webHidden/>
              </w:rPr>
              <w:tab/>
            </w:r>
            <w:r w:rsidR="000607C2">
              <w:rPr>
                <w:noProof/>
                <w:webHidden/>
              </w:rPr>
              <w:fldChar w:fldCharType="begin"/>
            </w:r>
            <w:r w:rsidR="000607C2">
              <w:rPr>
                <w:noProof/>
                <w:webHidden/>
              </w:rPr>
              <w:instrText xml:space="preserve"> PAGEREF _Toc242355639 \h </w:instrText>
            </w:r>
            <w:r w:rsidR="000607C2">
              <w:rPr>
                <w:noProof/>
                <w:webHidden/>
              </w:rPr>
            </w:r>
            <w:r w:rsidR="000607C2">
              <w:rPr>
                <w:noProof/>
                <w:webHidden/>
              </w:rPr>
              <w:fldChar w:fldCharType="separate"/>
            </w:r>
            <w:r w:rsidR="000607C2">
              <w:rPr>
                <w:noProof/>
                <w:webHidden/>
              </w:rPr>
              <w:t>III</w:t>
            </w:r>
            <w:r w:rsidR="000607C2">
              <w:rPr>
                <w:noProof/>
                <w:webHidden/>
              </w:rPr>
              <w:fldChar w:fldCharType="end"/>
            </w:r>
          </w:hyperlink>
        </w:p>
        <w:p w14:paraId="3BF98C0F" w14:textId="2009F5C6"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640" w:history="1">
            <w:r w:rsidRPr="008A33E3">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_Toc242355640 \h </w:instrText>
            </w:r>
            <w:r>
              <w:rPr>
                <w:noProof/>
                <w:webHidden/>
              </w:rPr>
            </w:r>
            <w:r>
              <w:rPr>
                <w:noProof/>
                <w:webHidden/>
              </w:rPr>
              <w:fldChar w:fldCharType="separate"/>
            </w:r>
            <w:r>
              <w:rPr>
                <w:noProof/>
                <w:webHidden/>
              </w:rPr>
              <w:t>IX</w:t>
            </w:r>
            <w:r>
              <w:rPr>
                <w:noProof/>
                <w:webHidden/>
              </w:rPr>
              <w:fldChar w:fldCharType="end"/>
            </w:r>
          </w:hyperlink>
        </w:p>
        <w:p w14:paraId="6F7EE088" w14:textId="0FF14B98"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641" w:history="1">
            <w:r w:rsidRPr="008A33E3">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_Toc242355641 \h </w:instrText>
            </w:r>
            <w:r>
              <w:rPr>
                <w:noProof/>
                <w:webHidden/>
              </w:rPr>
            </w:r>
            <w:r>
              <w:rPr>
                <w:noProof/>
                <w:webHidden/>
              </w:rPr>
              <w:fldChar w:fldCharType="separate"/>
            </w:r>
            <w:r>
              <w:rPr>
                <w:noProof/>
                <w:webHidden/>
              </w:rPr>
              <w:t>XV</w:t>
            </w:r>
            <w:r>
              <w:rPr>
                <w:noProof/>
                <w:webHidden/>
              </w:rPr>
              <w:fldChar w:fldCharType="end"/>
            </w:r>
          </w:hyperlink>
        </w:p>
        <w:p w14:paraId="7178AD60" w14:textId="5B6C5724"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642" w:history="1">
            <w:r w:rsidRPr="008A33E3">
              <w:rPr>
                <w:rStyle w:val="Hipervnculo"/>
                <w:rFonts w:ascii="Arial" w:hAnsi="Arial" w:cs="Arial"/>
                <w:b/>
                <w:bCs/>
                <w:noProof/>
              </w:rPr>
              <w:t>Planteamiento del problema</w:t>
            </w:r>
            <w:r>
              <w:rPr>
                <w:noProof/>
                <w:webHidden/>
              </w:rPr>
              <w:tab/>
            </w:r>
            <w:r>
              <w:rPr>
                <w:noProof/>
                <w:webHidden/>
              </w:rPr>
              <w:fldChar w:fldCharType="begin"/>
            </w:r>
            <w:r>
              <w:rPr>
                <w:noProof/>
                <w:webHidden/>
              </w:rPr>
              <w:instrText xml:space="preserve"> PAGEREF _Toc242355642 \h </w:instrText>
            </w:r>
            <w:r>
              <w:rPr>
                <w:noProof/>
                <w:webHidden/>
              </w:rPr>
            </w:r>
            <w:r>
              <w:rPr>
                <w:noProof/>
                <w:webHidden/>
              </w:rPr>
              <w:fldChar w:fldCharType="separate"/>
            </w:r>
            <w:r>
              <w:rPr>
                <w:noProof/>
                <w:webHidden/>
              </w:rPr>
              <w:t>XVII</w:t>
            </w:r>
            <w:r>
              <w:rPr>
                <w:noProof/>
                <w:webHidden/>
              </w:rPr>
              <w:fldChar w:fldCharType="end"/>
            </w:r>
          </w:hyperlink>
        </w:p>
        <w:p w14:paraId="3DA03256" w14:textId="56973847"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643" w:history="1">
            <w:r w:rsidRPr="008A33E3">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_Toc242355643 \h </w:instrText>
            </w:r>
            <w:r>
              <w:rPr>
                <w:noProof/>
                <w:webHidden/>
              </w:rPr>
            </w:r>
            <w:r>
              <w:rPr>
                <w:noProof/>
                <w:webHidden/>
              </w:rPr>
              <w:fldChar w:fldCharType="separate"/>
            </w:r>
            <w:r>
              <w:rPr>
                <w:noProof/>
                <w:webHidden/>
              </w:rPr>
              <w:t>XVIII</w:t>
            </w:r>
            <w:r>
              <w:rPr>
                <w:noProof/>
                <w:webHidden/>
              </w:rPr>
              <w:fldChar w:fldCharType="end"/>
            </w:r>
          </w:hyperlink>
        </w:p>
        <w:p w14:paraId="45B7EDD3" w14:textId="5BE09065"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644" w:history="1">
            <w:r w:rsidRPr="008A33E3">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_Toc242355644 \h </w:instrText>
            </w:r>
            <w:r>
              <w:rPr>
                <w:noProof/>
                <w:webHidden/>
              </w:rPr>
            </w:r>
            <w:r>
              <w:rPr>
                <w:noProof/>
                <w:webHidden/>
              </w:rPr>
              <w:fldChar w:fldCharType="separate"/>
            </w:r>
            <w:r>
              <w:rPr>
                <w:noProof/>
                <w:webHidden/>
              </w:rPr>
              <w:t>XIX</w:t>
            </w:r>
            <w:r>
              <w:rPr>
                <w:noProof/>
                <w:webHidden/>
              </w:rPr>
              <w:fldChar w:fldCharType="end"/>
            </w:r>
          </w:hyperlink>
        </w:p>
        <w:p w14:paraId="3C2B96A9" w14:textId="7E17AF3E" w:rsidR="000607C2" w:rsidRDefault="000607C2">
          <w:pPr>
            <w:pStyle w:val="TDC2"/>
            <w:rPr>
              <w:rFonts w:asciiTheme="minorHAnsi" w:hAnsiTheme="minorHAnsi" w:cstheme="minorBidi"/>
              <w:b w:val="0"/>
              <w:bCs w:val="0"/>
              <w:sz w:val="24"/>
              <w:szCs w:val="24"/>
            </w:rPr>
          </w:pPr>
          <w:hyperlink w:anchor="_Toc242355645" w:history="1">
            <w:r w:rsidRPr="008A33E3">
              <w:rPr>
                <w:rStyle w:val="Hipervnculo"/>
              </w:rPr>
              <w:t>Objetivo general</w:t>
            </w:r>
            <w:r>
              <w:rPr>
                <w:webHidden/>
              </w:rPr>
              <w:tab/>
            </w:r>
            <w:r>
              <w:rPr>
                <w:webHidden/>
              </w:rPr>
              <w:fldChar w:fldCharType="begin"/>
            </w:r>
            <w:r>
              <w:rPr>
                <w:webHidden/>
              </w:rPr>
              <w:instrText xml:space="preserve"> PAGEREF _Toc242355645 \h </w:instrText>
            </w:r>
            <w:r>
              <w:rPr>
                <w:webHidden/>
              </w:rPr>
            </w:r>
            <w:r>
              <w:rPr>
                <w:webHidden/>
              </w:rPr>
              <w:fldChar w:fldCharType="separate"/>
            </w:r>
            <w:r>
              <w:rPr>
                <w:webHidden/>
              </w:rPr>
              <w:t>XIX</w:t>
            </w:r>
            <w:r>
              <w:rPr>
                <w:webHidden/>
              </w:rPr>
              <w:fldChar w:fldCharType="end"/>
            </w:r>
          </w:hyperlink>
        </w:p>
        <w:p w14:paraId="6F3FB785" w14:textId="5036CCAA" w:rsidR="000607C2" w:rsidRDefault="000607C2">
          <w:pPr>
            <w:pStyle w:val="TDC2"/>
            <w:rPr>
              <w:rFonts w:asciiTheme="minorHAnsi" w:hAnsiTheme="minorHAnsi" w:cstheme="minorBidi"/>
              <w:b w:val="0"/>
              <w:bCs w:val="0"/>
              <w:sz w:val="24"/>
              <w:szCs w:val="24"/>
            </w:rPr>
          </w:pPr>
          <w:hyperlink w:anchor="_Toc242355646" w:history="1">
            <w:r w:rsidRPr="008A33E3">
              <w:rPr>
                <w:rStyle w:val="Hipervnculo"/>
              </w:rPr>
              <w:t>Objetivos específicos</w:t>
            </w:r>
            <w:r>
              <w:rPr>
                <w:webHidden/>
              </w:rPr>
              <w:tab/>
            </w:r>
            <w:r>
              <w:rPr>
                <w:webHidden/>
              </w:rPr>
              <w:fldChar w:fldCharType="begin"/>
            </w:r>
            <w:r>
              <w:rPr>
                <w:webHidden/>
              </w:rPr>
              <w:instrText xml:space="preserve"> PAGEREF _Toc242355646 \h </w:instrText>
            </w:r>
            <w:r>
              <w:rPr>
                <w:webHidden/>
              </w:rPr>
            </w:r>
            <w:r>
              <w:rPr>
                <w:webHidden/>
              </w:rPr>
              <w:fldChar w:fldCharType="separate"/>
            </w:r>
            <w:r>
              <w:rPr>
                <w:webHidden/>
              </w:rPr>
              <w:t>XIX</w:t>
            </w:r>
            <w:r>
              <w:rPr>
                <w:webHidden/>
              </w:rPr>
              <w:fldChar w:fldCharType="end"/>
            </w:r>
          </w:hyperlink>
        </w:p>
        <w:p w14:paraId="7A705942" w14:textId="4A5AA565"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647" w:history="1">
            <w:r w:rsidRPr="008A33E3">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_Toc242355647 \h </w:instrText>
            </w:r>
            <w:r>
              <w:rPr>
                <w:noProof/>
                <w:webHidden/>
              </w:rPr>
            </w:r>
            <w:r>
              <w:rPr>
                <w:noProof/>
                <w:webHidden/>
              </w:rPr>
              <w:fldChar w:fldCharType="separate"/>
            </w:r>
            <w:r>
              <w:rPr>
                <w:noProof/>
                <w:webHidden/>
              </w:rPr>
              <w:t>20</w:t>
            </w:r>
            <w:r>
              <w:rPr>
                <w:noProof/>
                <w:webHidden/>
              </w:rPr>
              <w:fldChar w:fldCharType="end"/>
            </w:r>
          </w:hyperlink>
        </w:p>
        <w:p w14:paraId="431D2134" w14:textId="03099395" w:rsidR="000607C2" w:rsidRDefault="000607C2">
          <w:pPr>
            <w:pStyle w:val="TDC2"/>
            <w:rPr>
              <w:rFonts w:asciiTheme="minorHAnsi" w:hAnsiTheme="minorHAnsi" w:cstheme="minorBidi"/>
              <w:b w:val="0"/>
              <w:bCs w:val="0"/>
              <w:sz w:val="24"/>
              <w:szCs w:val="24"/>
            </w:rPr>
          </w:pPr>
          <w:hyperlink w:anchor="_Toc242355648" w:history="1">
            <w:r w:rsidRPr="008A33E3">
              <w:rPr>
                <w:rStyle w:val="Hipervnculo"/>
              </w:rPr>
              <w:t>1.1 Contexto de la organización</w:t>
            </w:r>
            <w:r>
              <w:rPr>
                <w:webHidden/>
              </w:rPr>
              <w:tab/>
            </w:r>
            <w:r>
              <w:rPr>
                <w:webHidden/>
              </w:rPr>
              <w:fldChar w:fldCharType="begin"/>
            </w:r>
            <w:r>
              <w:rPr>
                <w:webHidden/>
              </w:rPr>
              <w:instrText xml:space="preserve"> PAGEREF _Toc242355648 \h </w:instrText>
            </w:r>
            <w:r>
              <w:rPr>
                <w:webHidden/>
              </w:rPr>
            </w:r>
            <w:r>
              <w:rPr>
                <w:webHidden/>
              </w:rPr>
              <w:fldChar w:fldCharType="separate"/>
            </w:r>
            <w:r>
              <w:rPr>
                <w:webHidden/>
              </w:rPr>
              <w:t>21</w:t>
            </w:r>
            <w:r>
              <w:rPr>
                <w:webHidden/>
              </w:rPr>
              <w:fldChar w:fldCharType="end"/>
            </w:r>
          </w:hyperlink>
        </w:p>
        <w:p w14:paraId="4F8F94D7" w14:textId="4C34F37F" w:rsidR="000607C2" w:rsidRDefault="000607C2">
          <w:pPr>
            <w:pStyle w:val="TDC2"/>
            <w:rPr>
              <w:rFonts w:asciiTheme="minorHAnsi" w:hAnsiTheme="minorHAnsi" w:cstheme="minorBidi"/>
              <w:b w:val="0"/>
              <w:bCs w:val="0"/>
              <w:sz w:val="24"/>
              <w:szCs w:val="24"/>
            </w:rPr>
          </w:pPr>
          <w:hyperlink w:anchor="_Toc242355649" w:history="1">
            <w:r w:rsidRPr="008A33E3">
              <w:rPr>
                <w:rStyle w:val="Hipervnculo"/>
              </w:rPr>
              <w:t>1.2 Misión, Visión y Valores</w:t>
            </w:r>
            <w:r>
              <w:rPr>
                <w:webHidden/>
              </w:rPr>
              <w:tab/>
            </w:r>
            <w:r>
              <w:rPr>
                <w:webHidden/>
              </w:rPr>
              <w:fldChar w:fldCharType="begin"/>
            </w:r>
            <w:r>
              <w:rPr>
                <w:webHidden/>
              </w:rPr>
              <w:instrText xml:space="preserve"> PAGEREF _Toc242355649 \h </w:instrText>
            </w:r>
            <w:r>
              <w:rPr>
                <w:webHidden/>
              </w:rPr>
            </w:r>
            <w:r>
              <w:rPr>
                <w:webHidden/>
              </w:rPr>
              <w:fldChar w:fldCharType="separate"/>
            </w:r>
            <w:r>
              <w:rPr>
                <w:webHidden/>
              </w:rPr>
              <w:t>21</w:t>
            </w:r>
            <w:r>
              <w:rPr>
                <w:webHidden/>
              </w:rPr>
              <w:fldChar w:fldCharType="end"/>
            </w:r>
          </w:hyperlink>
        </w:p>
        <w:p w14:paraId="524DEAD9" w14:textId="6E5A0BA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50" w:history="1">
            <w:r w:rsidRPr="008A33E3">
              <w:rPr>
                <w:rStyle w:val="Hipervnculo"/>
                <w:rFonts w:ascii="Arial" w:hAnsi="Arial"/>
                <w:noProof/>
              </w:rPr>
              <w:t>1.2.1 Misión</w:t>
            </w:r>
            <w:r>
              <w:rPr>
                <w:noProof/>
                <w:webHidden/>
              </w:rPr>
              <w:tab/>
            </w:r>
            <w:r>
              <w:rPr>
                <w:noProof/>
                <w:webHidden/>
              </w:rPr>
              <w:fldChar w:fldCharType="begin"/>
            </w:r>
            <w:r>
              <w:rPr>
                <w:noProof/>
                <w:webHidden/>
              </w:rPr>
              <w:instrText xml:space="preserve"> PAGEREF _Toc242355650 \h </w:instrText>
            </w:r>
            <w:r>
              <w:rPr>
                <w:noProof/>
                <w:webHidden/>
              </w:rPr>
            </w:r>
            <w:r>
              <w:rPr>
                <w:noProof/>
                <w:webHidden/>
              </w:rPr>
              <w:fldChar w:fldCharType="separate"/>
            </w:r>
            <w:r>
              <w:rPr>
                <w:noProof/>
                <w:webHidden/>
              </w:rPr>
              <w:t>21</w:t>
            </w:r>
            <w:r>
              <w:rPr>
                <w:noProof/>
                <w:webHidden/>
              </w:rPr>
              <w:fldChar w:fldCharType="end"/>
            </w:r>
          </w:hyperlink>
        </w:p>
        <w:p w14:paraId="12377282" w14:textId="505AA26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51" w:history="1">
            <w:r w:rsidRPr="008A33E3">
              <w:rPr>
                <w:rStyle w:val="Hipervnculo"/>
                <w:rFonts w:ascii="Arial" w:hAnsi="Arial"/>
                <w:noProof/>
              </w:rPr>
              <w:t>1.2.2 Visión</w:t>
            </w:r>
            <w:r>
              <w:rPr>
                <w:noProof/>
                <w:webHidden/>
              </w:rPr>
              <w:tab/>
            </w:r>
            <w:r>
              <w:rPr>
                <w:noProof/>
                <w:webHidden/>
              </w:rPr>
              <w:fldChar w:fldCharType="begin"/>
            </w:r>
            <w:r>
              <w:rPr>
                <w:noProof/>
                <w:webHidden/>
              </w:rPr>
              <w:instrText xml:space="preserve"> PAGEREF _Toc242355651 \h </w:instrText>
            </w:r>
            <w:r>
              <w:rPr>
                <w:noProof/>
                <w:webHidden/>
              </w:rPr>
            </w:r>
            <w:r>
              <w:rPr>
                <w:noProof/>
                <w:webHidden/>
              </w:rPr>
              <w:fldChar w:fldCharType="separate"/>
            </w:r>
            <w:r>
              <w:rPr>
                <w:noProof/>
                <w:webHidden/>
              </w:rPr>
              <w:t>21</w:t>
            </w:r>
            <w:r>
              <w:rPr>
                <w:noProof/>
                <w:webHidden/>
              </w:rPr>
              <w:fldChar w:fldCharType="end"/>
            </w:r>
          </w:hyperlink>
        </w:p>
        <w:p w14:paraId="74309960" w14:textId="21C0CC9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52" w:history="1">
            <w:r w:rsidRPr="008A33E3">
              <w:rPr>
                <w:rStyle w:val="Hipervnculo"/>
                <w:rFonts w:ascii="Arial" w:hAnsi="Arial"/>
                <w:noProof/>
              </w:rPr>
              <w:t>1.2.3 Valores</w:t>
            </w:r>
            <w:r>
              <w:rPr>
                <w:noProof/>
                <w:webHidden/>
              </w:rPr>
              <w:tab/>
            </w:r>
            <w:r>
              <w:rPr>
                <w:noProof/>
                <w:webHidden/>
              </w:rPr>
              <w:fldChar w:fldCharType="begin"/>
            </w:r>
            <w:r>
              <w:rPr>
                <w:noProof/>
                <w:webHidden/>
              </w:rPr>
              <w:instrText xml:space="preserve"> PAGEREF _Toc242355652 \h </w:instrText>
            </w:r>
            <w:r>
              <w:rPr>
                <w:noProof/>
                <w:webHidden/>
              </w:rPr>
            </w:r>
            <w:r>
              <w:rPr>
                <w:noProof/>
                <w:webHidden/>
              </w:rPr>
              <w:fldChar w:fldCharType="separate"/>
            </w:r>
            <w:r>
              <w:rPr>
                <w:noProof/>
                <w:webHidden/>
              </w:rPr>
              <w:t>21</w:t>
            </w:r>
            <w:r>
              <w:rPr>
                <w:noProof/>
                <w:webHidden/>
              </w:rPr>
              <w:fldChar w:fldCharType="end"/>
            </w:r>
          </w:hyperlink>
        </w:p>
        <w:p w14:paraId="0778E1E7" w14:textId="2453E1BD" w:rsidR="000607C2" w:rsidRDefault="000607C2">
          <w:pPr>
            <w:pStyle w:val="TDC2"/>
            <w:rPr>
              <w:rFonts w:asciiTheme="minorHAnsi" w:hAnsiTheme="minorHAnsi" w:cstheme="minorBidi"/>
              <w:b w:val="0"/>
              <w:bCs w:val="0"/>
              <w:sz w:val="24"/>
              <w:szCs w:val="24"/>
            </w:rPr>
          </w:pPr>
          <w:hyperlink w:anchor="_Toc242355653" w:history="1">
            <w:r w:rsidRPr="008A33E3">
              <w:rPr>
                <w:rStyle w:val="Hipervnculo"/>
              </w:rPr>
              <w:t>1.3 Ubicación</w:t>
            </w:r>
            <w:r>
              <w:rPr>
                <w:webHidden/>
              </w:rPr>
              <w:tab/>
            </w:r>
            <w:r>
              <w:rPr>
                <w:webHidden/>
              </w:rPr>
              <w:fldChar w:fldCharType="begin"/>
            </w:r>
            <w:r>
              <w:rPr>
                <w:webHidden/>
              </w:rPr>
              <w:instrText xml:space="preserve"> PAGEREF _Toc242355653 \h </w:instrText>
            </w:r>
            <w:r>
              <w:rPr>
                <w:webHidden/>
              </w:rPr>
            </w:r>
            <w:r>
              <w:rPr>
                <w:webHidden/>
              </w:rPr>
              <w:fldChar w:fldCharType="separate"/>
            </w:r>
            <w:r>
              <w:rPr>
                <w:webHidden/>
              </w:rPr>
              <w:t>22</w:t>
            </w:r>
            <w:r>
              <w:rPr>
                <w:webHidden/>
              </w:rPr>
              <w:fldChar w:fldCharType="end"/>
            </w:r>
          </w:hyperlink>
        </w:p>
        <w:p w14:paraId="437F0F4B" w14:textId="6459CA6A" w:rsidR="000607C2" w:rsidRDefault="000607C2">
          <w:pPr>
            <w:pStyle w:val="TDC2"/>
            <w:rPr>
              <w:rFonts w:asciiTheme="minorHAnsi" w:hAnsiTheme="minorHAnsi" w:cstheme="minorBidi"/>
              <w:b w:val="0"/>
              <w:bCs w:val="0"/>
              <w:sz w:val="24"/>
              <w:szCs w:val="24"/>
            </w:rPr>
          </w:pPr>
          <w:hyperlink w:anchor="_Toc242355654" w:history="1">
            <w:r w:rsidRPr="008A33E3">
              <w:rPr>
                <w:rStyle w:val="Hipervnculo"/>
              </w:rPr>
              <w:t>1.4 Generalidades de GPON TELECOM</w:t>
            </w:r>
            <w:r>
              <w:rPr>
                <w:webHidden/>
              </w:rPr>
              <w:tab/>
            </w:r>
            <w:r>
              <w:rPr>
                <w:webHidden/>
              </w:rPr>
              <w:fldChar w:fldCharType="begin"/>
            </w:r>
            <w:r>
              <w:rPr>
                <w:webHidden/>
              </w:rPr>
              <w:instrText xml:space="preserve"> PAGEREF _Toc242355654 \h </w:instrText>
            </w:r>
            <w:r>
              <w:rPr>
                <w:webHidden/>
              </w:rPr>
            </w:r>
            <w:r>
              <w:rPr>
                <w:webHidden/>
              </w:rPr>
              <w:fldChar w:fldCharType="separate"/>
            </w:r>
            <w:r>
              <w:rPr>
                <w:webHidden/>
              </w:rPr>
              <w:t>22</w:t>
            </w:r>
            <w:r>
              <w:rPr>
                <w:webHidden/>
              </w:rPr>
              <w:fldChar w:fldCharType="end"/>
            </w:r>
          </w:hyperlink>
        </w:p>
        <w:p w14:paraId="7C7A88CF" w14:textId="086690B5" w:rsidR="000607C2" w:rsidRDefault="000607C2">
          <w:pPr>
            <w:pStyle w:val="TDC2"/>
            <w:rPr>
              <w:rFonts w:asciiTheme="minorHAnsi" w:hAnsiTheme="minorHAnsi" w:cstheme="minorBidi"/>
              <w:b w:val="0"/>
              <w:bCs w:val="0"/>
              <w:sz w:val="24"/>
              <w:szCs w:val="24"/>
            </w:rPr>
          </w:pPr>
          <w:hyperlink w:anchor="_Toc242355655" w:history="1">
            <w:r w:rsidRPr="008A33E3">
              <w:rPr>
                <w:rStyle w:val="Hipervnculo"/>
              </w:rPr>
              <w:t>1.5 Organigrama de la institución</w:t>
            </w:r>
            <w:r>
              <w:rPr>
                <w:webHidden/>
              </w:rPr>
              <w:tab/>
            </w:r>
            <w:r>
              <w:rPr>
                <w:webHidden/>
              </w:rPr>
              <w:fldChar w:fldCharType="begin"/>
            </w:r>
            <w:r>
              <w:rPr>
                <w:webHidden/>
              </w:rPr>
              <w:instrText xml:space="preserve"> PAGEREF _Toc242355655 \h </w:instrText>
            </w:r>
            <w:r>
              <w:rPr>
                <w:webHidden/>
              </w:rPr>
            </w:r>
            <w:r>
              <w:rPr>
                <w:webHidden/>
              </w:rPr>
              <w:fldChar w:fldCharType="separate"/>
            </w:r>
            <w:r>
              <w:rPr>
                <w:webHidden/>
              </w:rPr>
              <w:t>24</w:t>
            </w:r>
            <w:r>
              <w:rPr>
                <w:webHidden/>
              </w:rPr>
              <w:fldChar w:fldCharType="end"/>
            </w:r>
          </w:hyperlink>
        </w:p>
        <w:p w14:paraId="03DF61DE" w14:textId="231DDB74"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656" w:history="1">
            <w:r w:rsidRPr="008A33E3">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_Toc242355656 \h </w:instrText>
            </w:r>
            <w:r>
              <w:rPr>
                <w:noProof/>
                <w:webHidden/>
              </w:rPr>
            </w:r>
            <w:r>
              <w:rPr>
                <w:noProof/>
                <w:webHidden/>
              </w:rPr>
              <w:fldChar w:fldCharType="separate"/>
            </w:r>
            <w:r>
              <w:rPr>
                <w:noProof/>
                <w:webHidden/>
              </w:rPr>
              <w:t>25</w:t>
            </w:r>
            <w:r>
              <w:rPr>
                <w:noProof/>
                <w:webHidden/>
              </w:rPr>
              <w:fldChar w:fldCharType="end"/>
            </w:r>
          </w:hyperlink>
        </w:p>
        <w:p w14:paraId="2BBA2E15" w14:textId="6F024B0D" w:rsidR="000607C2" w:rsidRDefault="000607C2">
          <w:pPr>
            <w:pStyle w:val="TDC2"/>
            <w:rPr>
              <w:rFonts w:asciiTheme="minorHAnsi" w:hAnsiTheme="minorHAnsi" w:cstheme="minorBidi"/>
              <w:b w:val="0"/>
              <w:bCs w:val="0"/>
              <w:sz w:val="24"/>
              <w:szCs w:val="24"/>
            </w:rPr>
          </w:pPr>
          <w:hyperlink w:anchor="_Toc242355657" w:history="1">
            <w:r w:rsidRPr="008A33E3">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_Toc242355657 \h </w:instrText>
            </w:r>
            <w:r>
              <w:rPr>
                <w:webHidden/>
              </w:rPr>
            </w:r>
            <w:r>
              <w:rPr>
                <w:webHidden/>
              </w:rPr>
              <w:fldChar w:fldCharType="separate"/>
            </w:r>
            <w:r>
              <w:rPr>
                <w:webHidden/>
              </w:rPr>
              <w:t>27</w:t>
            </w:r>
            <w:r>
              <w:rPr>
                <w:webHidden/>
              </w:rPr>
              <w:fldChar w:fldCharType="end"/>
            </w:r>
          </w:hyperlink>
        </w:p>
        <w:p w14:paraId="2086AA75" w14:textId="72D94F54"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58" w:history="1">
            <w:r w:rsidRPr="008A33E3">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_Toc242355658 \h </w:instrText>
            </w:r>
            <w:r>
              <w:rPr>
                <w:noProof/>
                <w:webHidden/>
              </w:rPr>
            </w:r>
            <w:r>
              <w:rPr>
                <w:noProof/>
                <w:webHidden/>
              </w:rPr>
              <w:fldChar w:fldCharType="separate"/>
            </w:r>
            <w:r>
              <w:rPr>
                <w:noProof/>
                <w:webHidden/>
              </w:rPr>
              <w:t>27</w:t>
            </w:r>
            <w:r>
              <w:rPr>
                <w:noProof/>
                <w:webHidden/>
              </w:rPr>
              <w:fldChar w:fldCharType="end"/>
            </w:r>
          </w:hyperlink>
        </w:p>
        <w:p w14:paraId="69460146" w14:textId="4D5F0184"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59" w:history="1">
            <w:r w:rsidRPr="008A33E3">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_Toc242355659 \h </w:instrText>
            </w:r>
            <w:r>
              <w:rPr>
                <w:noProof/>
                <w:webHidden/>
              </w:rPr>
            </w:r>
            <w:r>
              <w:rPr>
                <w:noProof/>
                <w:webHidden/>
              </w:rPr>
              <w:fldChar w:fldCharType="separate"/>
            </w:r>
            <w:r>
              <w:rPr>
                <w:noProof/>
                <w:webHidden/>
              </w:rPr>
              <w:t>27</w:t>
            </w:r>
            <w:r>
              <w:rPr>
                <w:noProof/>
                <w:webHidden/>
              </w:rPr>
              <w:fldChar w:fldCharType="end"/>
            </w:r>
          </w:hyperlink>
        </w:p>
        <w:p w14:paraId="3DABD22A" w14:textId="739BFCB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0" w:history="1">
            <w:r w:rsidRPr="008A33E3">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_Toc242355660 \h </w:instrText>
            </w:r>
            <w:r>
              <w:rPr>
                <w:noProof/>
                <w:webHidden/>
              </w:rPr>
            </w:r>
            <w:r>
              <w:rPr>
                <w:noProof/>
                <w:webHidden/>
              </w:rPr>
              <w:fldChar w:fldCharType="separate"/>
            </w:r>
            <w:r>
              <w:rPr>
                <w:noProof/>
                <w:webHidden/>
              </w:rPr>
              <w:t>28</w:t>
            </w:r>
            <w:r>
              <w:rPr>
                <w:noProof/>
                <w:webHidden/>
              </w:rPr>
              <w:fldChar w:fldCharType="end"/>
            </w:r>
          </w:hyperlink>
        </w:p>
        <w:p w14:paraId="03AA7924" w14:textId="18A07A3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1" w:history="1">
            <w:r w:rsidRPr="008A33E3">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_Toc242355661 \h </w:instrText>
            </w:r>
            <w:r>
              <w:rPr>
                <w:noProof/>
                <w:webHidden/>
              </w:rPr>
            </w:r>
            <w:r>
              <w:rPr>
                <w:noProof/>
                <w:webHidden/>
              </w:rPr>
              <w:fldChar w:fldCharType="separate"/>
            </w:r>
            <w:r>
              <w:rPr>
                <w:noProof/>
                <w:webHidden/>
              </w:rPr>
              <w:t>29</w:t>
            </w:r>
            <w:r>
              <w:rPr>
                <w:noProof/>
                <w:webHidden/>
              </w:rPr>
              <w:fldChar w:fldCharType="end"/>
            </w:r>
          </w:hyperlink>
        </w:p>
        <w:p w14:paraId="3DF6126D" w14:textId="47E40FF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2" w:history="1">
            <w:r w:rsidRPr="008A33E3">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_Toc242355662 \h </w:instrText>
            </w:r>
            <w:r>
              <w:rPr>
                <w:noProof/>
                <w:webHidden/>
              </w:rPr>
            </w:r>
            <w:r>
              <w:rPr>
                <w:noProof/>
                <w:webHidden/>
              </w:rPr>
              <w:fldChar w:fldCharType="separate"/>
            </w:r>
            <w:r>
              <w:rPr>
                <w:noProof/>
                <w:webHidden/>
              </w:rPr>
              <w:t>30</w:t>
            </w:r>
            <w:r>
              <w:rPr>
                <w:noProof/>
                <w:webHidden/>
              </w:rPr>
              <w:fldChar w:fldCharType="end"/>
            </w:r>
          </w:hyperlink>
        </w:p>
        <w:p w14:paraId="242DA9DB" w14:textId="63F1B110"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3" w:history="1">
            <w:r w:rsidRPr="008A33E3">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_Toc242355663 \h </w:instrText>
            </w:r>
            <w:r>
              <w:rPr>
                <w:noProof/>
                <w:webHidden/>
              </w:rPr>
            </w:r>
            <w:r>
              <w:rPr>
                <w:noProof/>
                <w:webHidden/>
              </w:rPr>
              <w:fldChar w:fldCharType="separate"/>
            </w:r>
            <w:r>
              <w:rPr>
                <w:noProof/>
                <w:webHidden/>
              </w:rPr>
              <w:t>31</w:t>
            </w:r>
            <w:r>
              <w:rPr>
                <w:noProof/>
                <w:webHidden/>
              </w:rPr>
              <w:fldChar w:fldCharType="end"/>
            </w:r>
          </w:hyperlink>
        </w:p>
        <w:p w14:paraId="06D9EA43" w14:textId="2FB917F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4" w:history="1">
            <w:r w:rsidRPr="008A33E3">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_Toc242355664 \h </w:instrText>
            </w:r>
            <w:r>
              <w:rPr>
                <w:noProof/>
                <w:webHidden/>
              </w:rPr>
            </w:r>
            <w:r>
              <w:rPr>
                <w:noProof/>
                <w:webHidden/>
              </w:rPr>
              <w:fldChar w:fldCharType="separate"/>
            </w:r>
            <w:r>
              <w:rPr>
                <w:noProof/>
                <w:webHidden/>
              </w:rPr>
              <w:t>32</w:t>
            </w:r>
            <w:r>
              <w:rPr>
                <w:noProof/>
                <w:webHidden/>
              </w:rPr>
              <w:fldChar w:fldCharType="end"/>
            </w:r>
          </w:hyperlink>
        </w:p>
        <w:p w14:paraId="70FCCC8D" w14:textId="0C97C18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5" w:history="1">
            <w:r w:rsidRPr="008A33E3">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_Toc242355665 \h </w:instrText>
            </w:r>
            <w:r>
              <w:rPr>
                <w:noProof/>
                <w:webHidden/>
              </w:rPr>
            </w:r>
            <w:r>
              <w:rPr>
                <w:noProof/>
                <w:webHidden/>
              </w:rPr>
              <w:fldChar w:fldCharType="separate"/>
            </w:r>
            <w:r>
              <w:rPr>
                <w:noProof/>
                <w:webHidden/>
              </w:rPr>
              <w:t>33</w:t>
            </w:r>
            <w:r>
              <w:rPr>
                <w:noProof/>
                <w:webHidden/>
              </w:rPr>
              <w:fldChar w:fldCharType="end"/>
            </w:r>
          </w:hyperlink>
        </w:p>
        <w:p w14:paraId="2D40309D" w14:textId="71B3BCC9"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6" w:history="1">
            <w:r w:rsidRPr="008A33E3">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_Toc242355666 \h </w:instrText>
            </w:r>
            <w:r>
              <w:rPr>
                <w:noProof/>
                <w:webHidden/>
              </w:rPr>
            </w:r>
            <w:r>
              <w:rPr>
                <w:noProof/>
                <w:webHidden/>
              </w:rPr>
              <w:fldChar w:fldCharType="separate"/>
            </w:r>
            <w:r>
              <w:rPr>
                <w:noProof/>
                <w:webHidden/>
              </w:rPr>
              <w:t>34</w:t>
            </w:r>
            <w:r>
              <w:rPr>
                <w:noProof/>
                <w:webHidden/>
              </w:rPr>
              <w:fldChar w:fldCharType="end"/>
            </w:r>
          </w:hyperlink>
        </w:p>
        <w:p w14:paraId="1295C663" w14:textId="1B920379" w:rsidR="000607C2" w:rsidRDefault="000607C2">
          <w:pPr>
            <w:pStyle w:val="TDC2"/>
            <w:rPr>
              <w:rFonts w:asciiTheme="minorHAnsi" w:hAnsiTheme="minorHAnsi" w:cstheme="minorBidi"/>
              <w:b w:val="0"/>
              <w:bCs w:val="0"/>
              <w:sz w:val="24"/>
              <w:szCs w:val="24"/>
            </w:rPr>
          </w:pPr>
          <w:hyperlink w:anchor="_Toc242355667" w:history="1">
            <w:r w:rsidRPr="008A33E3">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_Toc242355667 \h </w:instrText>
            </w:r>
            <w:r>
              <w:rPr>
                <w:webHidden/>
              </w:rPr>
            </w:r>
            <w:r>
              <w:rPr>
                <w:webHidden/>
              </w:rPr>
              <w:fldChar w:fldCharType="separate"/>
            </w:r>
            <w:r>
              <w:rPr>
                <w:webHidden/>
              </w:rPr>
              <w:t>35</w:t>
            </w:r>
            <w:r>
              <w:rPr>
                <w:webHidden/>
              </w:rPr>
              <w:fldChar w:fldCharType="end"/>
            </w:r>
          </w:hyperlink>
        </w:p>
        <w:p w14:paraId="16E88528" w14:textId="3C8FD90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8" w:history="1">
            <w:r w:rsidRPr="008A33E3">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_Toc242355668 \h </w:instrText>
            </w:r>
            <w:r>
              <w:rPr>
                <w:noProof/>
                <w:webHidden/>
              </w:rPr>
            </w:r>
            <w:r>
              <w:rPr>
                <w:noProof/>
                <w:webHidden/>
              </w:rPr>
              <w:fldChar w:fldCharType="separate"/>
            </w:r>
            <w:r>
              <w:rPr>
                <w:noProof/>
                <w:webHidden/>
              </w:rPr>
              <w:t>35</w:t>
            </w:r>
            <w:r>
              <w:rPr>
                <w:noProof/>
                <w:webHidden/>
              </w:rPr>
              <w:fldChar w:fldCharType="end"/>
            </w:r>
          </w:hyperlink>
        </w:p>
        <w:p w14:paraId="7149040E" w14:textId="2E1DB7F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69" w:history="1">
            <w:r w:rsidRPr="008A33E3">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_Toc242355669 \h </w:instrText>
            </w:r>
            <w:r>
              <w:rPr>
                <w:noProof/>
                <w:webHidden/>
              </w:rPr>
            </w:r>
            <w:r>
              <w:rPr>
                <w:noProof/>
                <w:webHidden/>
              </w:rPr>
              <w:fldChar w:fldCharType="separate"/>
            </w:r>
            <w:r>
              <w:rPr>
                <w:noProof/>
                <w:webHidden/>
              </w:rPr>
              <w:t>36</w:t>
            </w:r>
            <w:r>
              <w:rPr>
                <w:noProof/>
                <w:webHidden/>
              </w:rPr>
              <w:fldChar w:fldCharType="end"/>
            </w:r>
          </w:hyperlink>
        </w:p>
        <w:p w14:paraId="192D7397" w14:textId="72914ED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0" w:history="1">
            <w:r w:rsidRPr="008A33E3">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_Toc242355670 \h </w:instrText>
            </w:r>
            <w:r>
              <w:rPr>
                <w:noProof/>
                <w:webHidden/>
              </w:rPr>
            </w:r>
            <w:r>
              <w:rPr>
                <w:noProof/>
                <w:webHidden/>
              </w:rPr>
              <w:fldChar w:fldCharType="separate"/>
            </w:r>
            <w:r>
              <w:rPr>
                <w:noProof/>
                <w:webHidden/>
              </w:rPr>
              <w:t>37</w:t>
            </w:r>
            <w:r>
              <w:rPr>
                <w:noProof/>
                <w:webHidden/>
              </w:rPr>
              <w:fldChar w:fldCharType="end"/>
            </w:r>
          </w:hyperlink>
        </w:p>
        <w:p w14:paraId="7FB82DE9" w14:textId="4A83381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1" w:history="1">
            <w:r w:rsidRPr="008A33E3">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_Toc242355671 \h </w:instrText>
            </w:r>
            <w:r>
              <w:rPr>
                <w:noProof/>
                <w:webHidden/>
              </w:rPr>
            </w:r>
            <w:r>
              <w:rPr>
                <w:noProof/>
                <w:webHidden/>
              </w:rPr>
              <w:fldChar w:fldCharType="separate"/>
            </w:r>
            <w:r>
              <w:rPr>
                <w:noProof/>
                <w:webHidden/>
              </w:rPr>
              <w:t>38</w:t>
            </w:r>
            <w:r>
              <w:rPr>
                <w:noProof/>
                <w:webHidden/>
              </w:rPr>
              <w:fldChar w:fldCharType="end"/>
            </w:r>
          </w:hyperlink>
        </w:p>
        <w:p w14:paraId="57C63D7A" w14:textId="1F3AD1B9"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2" w:history="1">
            <w:r w:rsidRPr="008A33E3">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_Toc242355672 \h </w:instrText>
            </w:r>
            <w:r>
              <w:rPr>
                <w:noProof/>
                <w:webHidden/>
              </w:rPr>
            </w:r>
            <w:r>
              <w:rPr>
                <w:noProof/>
                <w:webHidden/>
              </w:rPr>
              <w:fldChar w:fldCharType="separate"/>
            </w:r>
            <w:r>
              <w:rPr>
                <w:noProof/>
                <w:webHidden/>
              </w:rPr>
              <w:t>40</w:t>
            </w:r>
            <w:r>
              <w:rPr>
                <w:noProof/>
                <w:webHidden/>
              </w:rPr>
              <w:fldChar w:fldCharType="end"/>
            </w:r>
          </w:hyperlink>
        </w:p>
        <w:p w14:paraId="6B3158A5" w14:textId="5D7E1086"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3" w:history="1">
            <w:r w:rsidRPr="008A33E3">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_Toc242355673 \h </w:instrText>
            </w:r>
            <w:r>
              <w:rPr>
                <w:noProof/>
                <w:webHidden/>
              </w:rPr>
            </w:r>
            <w:r>
              <w:rPr>
                <w:noProof/>
                <w:webHidden/>
              </w:rPr>
              <w:fldChar w:fldCharType="separate"/>
            </w:r>
            <w:r>
              <w:rPr>
                <w:noProof/>
                <w:webHidden/>
              </w:rPr>
              <w:t>41</w:t>
            </w:r>
            <w:r>
              <w:rPr>
                <w:noProof/>
                <w:webHidden/>
              </w:rPr>
              <w:fldChar w:fldCharType="end"/>
            </w:r>
          </w:hyperlink>
        </w:p>
        <w:p w14:paraId="5F229E49" w14:textId="45384ED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4" w:history="1">
            <w:r w:rsidRPr="008A33E3">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_Toc242355674 \h </w:instrText>
            </w:r>
            <w:r>
              <w:rPr>
                <w:noProof/>
                <w:webHidden/>
              </w:rPr>
            </w:r>
            <w:r>
              <w:rPr>
                <w:noProof/>
                <w:webHidden/>
              </w:rPr>
              <w:fldChar w:fldCharType="separate"/>
            </w:r>
            <w:r>
              <w:rPr>
                <w:noProof/>
                <w:webHidden/>
              </w:rPr>
              <w:t>42</w:t>
            </w:r>
            <w:r>
              <w:rPr>
                <w:noProof/>
                <w:webHidden/>
              </w:rPr>
              <w:fldChar w:fldCharType="end"/>
            </w:r>
          </w:hyperlink>
        </w:p>
        <w:p w14:paraId="4E1F4989" w14:textId="467FF07E"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5" w:history="1">
            <w:r w:rsidRPr="008A33E3">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_Toc242355675 \h </w:instrText>
            </w:r>
            <w:r>
              <w:rPr>
                <w:noProof/>
                <w:webHidden/>
              </w:rPr>
            </w:r>
            <w:r>
              <w:rPr>
                <w:noProof/>
                <w:webHidden/>
              </w:rPr>
              <w:fldChar w:fldCharType="separate"/>
            </w:r>
            <w:r>
              <w:rPr>
                <w:noProof/>
                <w:webHidden/>
              </w:rPr>
              <w:t>43</w:t>
            </w:r>
            <w:r>
              <w:rPr>
                <w:noProof/>
                <w:webHidden/>
              </w:rPr>
              <w:fldChar w:fldCharType="end"/>
            </w:r>
          </w:hyperlink>
        </w:p>
        <w:p w14:paraId="2154DFA4" w14:textId="0B38CA64" w:rsidR="000607C2" w:rsidRDefault="000607C2">
          <w:pPr>
            <w:pStyle w:val="TDC2"/>
            <w:rPr>
              <w:rFonts w:asciiTheme="minorHAnsi" w:hAnsiTheme="minorHAnsi" w:cstheme="minorBidi"/>
              <w:b w:val="0"/>
              <w:bCs w:val="0"/>
              <w:sz w:val="24"/>
              <w:szCs w:val="24"/>
            </w:rPr>
          </w:pPr>
          <w:hyperlink w:anchor="_Toc242355676" w:history="1">
            <w:r w:rsidRPr="008A33E3">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_Toc242355676 \h </w:instrText>
            </w:r>
            <w:r>
              <w:rPr>
                <w:webHidden/>
              </w:rPr>
            </w:r>
            <w:r>
              <w:rPr>
                <w:webHidden/>
              </w:rPr>
              <w:fldChar w:fldCharType="separate"/>
            </w:r>
            <w:r>
              <w:rPr>
                <w:webHidden/>
              </w:rPr>
              <w:t>43</w:t>
            </w:r>
            <w:r>
              <w:rPr>
                <w:webHidden/>
              </w:rPr>
              <w:fldChar w:fldCharType="end"/>
            </w:r>
          </w:hyperlink>
        </w:p>
        <w:p w14:paraId="50146C5F" w14:textId="027CC28E"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7" w:history="1">
            <w:r w:rsidRPr="008A33E3">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_Toc242355677 \h </w:instrText>
            </w:r>
            <w:r>
              <w:rPr>
                <w:noProof/>
                <w:webHidden/>
              </w:rPr>
            </w:r>
            <w:r>
              <w:rPr>
                <w:noProof/>
                <w:webHidden/>
              </w:rPr>
              <w:fldChar w:fldCharType="separate"/>
            </w:r>
            <w:r>
              <w:rPr>
                <w:noProof/>
                <w:webHidden/>
              </w:rPr>
              <w:t>43</w:t>
            </w:r>
            <w:r>
              <w:rPr>
                <w:noProof/>
                <w:webHidden/>
              </w:rPr>
              <w:fldChar w:fldCharType="end"/>
            </w:r>
          </w:hyperlink>
        </w:p>
        <w:p w14:paraId="3A8E5187" w14:textId="4FDD4CB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8" w:history="1">
            <w:r w:rsidRPr="008A33E3">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_Toc242355678 \h </w:instrText>
            </w:r>
            <w:r>
              <w:rPr>
                <w:noProof/>
                <w:webHidden/>
              </w:rPr>
            </w:r>
            <w:r>
              <w:rPr>
                <w:noProof/>
                <w:webHidden/>
              </w:rPr>
              <w:fldChar w:fldCharType="separate"/>
            </w:r>
            <w:r>
              <w:rPr>
                <w:noProof/>
                <w:webHidden/>
              </w:rPr>
              <w:t>44</w:t>
            </w:r>
            <w:r>
              <w:rPr>
                <w:noProof/>
                <w:webHidden/>
              </w:rPr>
              <w:fldChar w:fldCharType="end"/>
            </w:r>
          </w:hyperlink>
        </w:p>
        <w:p w14:paraId="00DA79CB" w14:textId="41A6A3A6"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79" w:history="1">
            <w:r w:rsidRPr="008A33E3">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_Toc242355679 \h </w:instrText>
            </w:r>
            <w:r>
              <w:rPr>
                <w:noProof/>
                <w:webHidden/>
              </w:rPr>
            </w:r>
            <w:r>
              <w:rPr>
                <w:noProof/>
                <w:webHidden/>
              </w:rPr>
              <w:fldChar w:fldCharType="separate"/>
            </w:r>
            <w:r>
              <w:rPr>
                <w:noProof/>
                <w:webHidden/>
              </w:rPr>
              <w:t>44</w:t>
            </w:r>
            <w:r>
              <w:rPr>
                <w:noProof/>
                <w:webHidden/>
              </w:rPr>
              <w:fldChar w:fldCharType="end"/>
            </w:r>
          </w:hyperlink>
        </w:p>
        <w:p w14:paraId="587F1ABD" w14:textId="41FFD98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0" w:history="1">
            <w:r w:rsidRPr="008A33E3">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_Toc242355680 \h </w:instrText>
            </w:r>
            <w:r>
              <w:rPr>
                <w:noProof/>
                <w:webHidden/>
              </w:rPr>
            </w:r>
            <w:r>
              <w:rPr>
                <w:noProof/>
                <w:webHidden/>
              </w:rPr>
              <w:fldChar w:fldCharType="separate"/>
            </w:r>
            <w:r>
              <w:rPr>
                <w:noProof/>
                <w:webHidden/>
              </w:rPr>
              <w:t>45</w:t>
            </w:r>
            <w:r>
              <w:rPr>
                <w:noProof/>
                <w:webHidden/>
              </w:rPr>
              <w:fldChar w:fldCharType="end"/>
            </w:r>
          </w:hyperlink>
        </w:p>
        <w:p w14:paraId="1F31B522" w14:textId="2A9DF34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1" w:history="1">
            <w:r w:rsidRPr="008A33E3">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_Toc242355681 \h </w:instrText>
            </w:r>
            <w:r>
              <w:rPr>
                <w:noProof/>
                <w:webHidden/>
              </w:rPr>
            </w:r>
            <w:r>
              <w:rPr>
                <w:noProof/>
                <w:webHidden/>
              </w:rPr>
              <w:fldChar w:fldCharType="separate"/>
            </w:r>
            <w:r>
              <w:rPr>
                <w:noProof/>
                <w:webHidden/>
              </w:rPr>
              <w:t>45</w:t>
            </w:r>
            <w:r>
              <w:rPr>
                <w:noProof/>
                <w:webHidden/>
              </w:rPr>
              <w:fldChar w:fldCharType="end"/>
            </w:r>
          </w:hyperlink>
        </w:p>
        <w:p w14:paraId="50FE8A94" w14:textId="4DF9D44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2" w:history="1">
            <w:r w:rsidRPr="008A33E3">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_Toc242355682 \h </w:instrText>
            </w:r>
            <w:r>
              <w:rPr>
                <w:noProof/>
                <w:webHidden/>
              </w:rPr>
            </w:r>
            <w:r>
              <w:rPr>
                <w:noProof/>
                <w:webHidden/>
              </w:rPr>
              <w:fldChar w:fldCharType="separate"/>
            </w:r>
            <w:r>
              <w:rPr>
                <w:noProof/>
                <w:webHidden/>
              </w:rPr>
              <w:t>46</w:t>
            </w:r>
            <w:r>
              <w:rPr>
                <w:noProof/>
                <w:webHidden/>
              </w:rPr>
              <w:fldChar w:fldCharType="end"/>
            </w:r>
          </w:hyperlink>
        </w:p>
        <w:p w14:paraId="50173691" w14:textId="4E24D699"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3" w:history="1">
            <w:r w:rsidRPr="008A33E3">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_Toc242355683 \h </w:instrText>
            </w:r>
            <w:r>
              <w:rPr>
                <w:noProof/>
                <w:webHidden/>
              </w:rPr>
            </w:r>
            <w:r>
              <w:rPr>
                <w:noProof/>
                <w:webHidden/>
              </w:rPr>
              <w:fldChar w:fldCharType="separate"/>
            </w:r>
            <w:r>
              <w:rPr>
                <w:noProof/>
                <w:webHidden/>
              </w:rPr>
              <w:t>46</w:t>
            </w:r>
            <w:r>
              <w:rPr>
                <w:noProof/>
                <w:webHidden/>
              </w:rPr>
              <w:fldChar w:fldCharType="end"/>
            </w:r>
          </w:hyperlink>
        </w:p>
        <w:p w14:paraId="25953A9C" w14:textId="7E5F489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4" w:history="1">
            <w:r w:rsidRPr="008A33E3">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_Toc242355684 \h </w:instrText>
            </w:r>
            <w:r>
              <w:rPr>
                <w:noProof/>
                <w:webHidden/>
              </w:rPr>
            </w:r>
            <w:r>
              <w:rPr>
                <w:noProof/>
                <w:webHidden/>
              </w:rPr>
              <w:fldChar w:fldCharType="separate"/>
            </w:r>
            <w:r>
              <w:rPr>
                <w:noProof/>
                <w:webHidden/>
              </w:rPr>
              <w:t>46</w:t>
            </w:r>
            <w:r>
              <w:rPr>
                <w:noProof/>
                <w:webHidden/>
              </w:rPr>
              <w:fldChar w:fldCharType="end"/>
            </w:r>
          </w:hyperlink>
        </w:p>
        <w:p w14:paraId="68F635A8" w14:textId="0B598521" w:rsidR="000607C2" w:rsidRDefault="000607C2">
          <w:pPr>
            <w:pStyle w:val="TDC2"/>
            <w:rPr>
              <w:rFonts w:asciiTheme="minorHAnsi" w:hAnsiTheme="minorHAnsi" w:cstheme="minorBidi"/>
              <w:b w:val="0"/>
              <w:bCs w:val="0"/>
              <w:sz w:val="24"/>
              <w:szCs w:val="24"/>
            </w:rPr>
          </w:pPr>
          <w:hyperlink w:anchor="_Toc242355685" w:history="1">
            <w:r w:rsidRPr="008A33E3">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_Toc242355685 \h </w:instrText>
            </w:r>
            <w:r>
              <w:rPr>
                <w:webHidden/>
              </w:rPr>
            </w:r>
            <w:r>
              <w:rPr>
                <w:webHidden/>
              </w:rPr>
              <w:fldChar w:fldCharType="separate"/>
            </w:r>
            <w:r>
              <w:rPr>
                <w:webHidden/>
              </w:rPr>
              <w:t>47</w:t>
            </w:r>
            <w:r>
              <w:rPr>
                <w:webHidden/>
              </w:rPr>
              <w:fldChar w:fldCharType="end"/>
            </w:r>
          </w:hyperlink>
        </w:p>
        <w:p w14:paraId="487556B5" w14:textId="4A71A58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6" w:history="1">
            <w:r w:rsidRPr="008A33E3">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_Toc242355686 \h </w:instrText>
            </w:r>
            <w:r>
              <w:rPr>
                <w:noProof/>
                <w:webHidden/>
              </w:rPr>
            </w:r>
            <w:r>
              <w:rPr>
                <w:noProof/>
                <w:webHidden/>
              </w:rPr>
              <w:fldChar w:fldCharType="separate"/>
            </w:r>
            <w:r>
              <w:rPr>
                <w:noProof/>
                <w:webHidden/>
              </w:rPr>
              <w:t>47</w:t>
            </w:r>
            <w:r>
              <w:rPr>
                <w:noProof/>
                <w:webHidden/>
              </w:rPr>
              <w:fldChar w:fldCharType="end"/>
            </w:r>
          </w:hyperlink>
        </w:p>
        <w:p w14:paraId="588C2E13" w14:textId="73FA72E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7" w:history="1">
            <w:r w:rsidRPr="008A33E3">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_Toc242355687 \h </w:instrText>
            </w:r>
            <w:r>
              <w:rPr>
                <w:noProof/>
                <w:webHidden/>
              </w:rPr>
            </w:r>
            <w:r>
              <w:rPr>
                <w:noProof/>
                <w:webHidden/>
              </w:rPr>
              <w:fldChar w:fldCharType="separate"/>
            </w:r>
            <w:r>
              <w:rPr>
                <w:noProof/>
                <w:webHidden/>
              </w:rPr>
              <w:t>47</w:t>
            </w:r>
            <w:r>
              <w:rPr>
                <w:noProof/>
                <w:webHidden/>
              </w:rPr>
              <w:fldChar w:fldCharType="end"/>
            </w:r>
          </w:hyperlink>
        </w:p>
        <w:p w14:paraId="14D08451" w14:textId="16E636CB"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8" w:history="1">
            <w:r w:rsidRPr="008A33E3">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_Toc242355688 \h </w:instrText>
            </w:r>
            <w:r>
              <w:rPr>
                <w:noProof/>
                <w:webHidden/>
              </w:rPr>
            </w:r>
            <w:r>
              <w:rPr>
                <w:noProof/>
                <w:webHidden/>
              </w:rPr>
              <w:fldChar w:fldCharType="separate"/>
            </w:r>
            <w:r>
              <w:rPr>
                <w:noProof/>
                <w:webHidden/>
              </w:rPr>
              <w:t>48</w:t>
            </w:r>
            <w:r>
              <w:rPr>
                <w:noProof/>
                <w:webHidden/>
              </w:rPr>
              <w:fldChar w:fldCharType="end"/>
            </w:r>
          </w:hyperlink>
        </w:p>
        <w:p w14:paraId="1E70E31B" w14:textId="1CB59156"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89" w:history="1">
            <w:r w:rsidRPr="008A33E3">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_Toc242355689 \h </w:instrText>
            </w:r>
            <w:r>
              <w:rPr>
                <w:noProof/>
                <w:webHidden/>
              </w:rPr>
            </w:r>
            <w:r>
              <w:rPr>
                <w:noProof/>
                <w:webHidden/>
              </w:rPr>
              <w:fldChar w:fldCharType="separate"/>
            </w:r>
            <w:r>
              <w:rPr>
                <w:noProof/>
                <w:webHidden/>
              </w:rPr>
              <w:t>48</w:t>
            </w:r>
            <w:r>
              <w:rPr>
                <w:noProof/>
                <w:webHidden/>
              </w:rPr>
              <w:fldChar w:fldCharType="end"/>
            </w:r>
          </w:hyperlink>
        </w:p>
        <w:p w14:paraId="6BC547D1" w14:textId="0745052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0" w:history="1">
            <w:r w:rsidRPr="008A33E3">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_Toc242355690 \h </w:instrText>
            </w:r>
            <w:r>
              <w:rPr>
                <w:noProof/>
                <w:webHidden/>
              </w:rPr>
            </w:r>
            <w:r>
              <w:rPr>
                <w:noProof/>
                <w:webHidden/>
              </w:rPr>
              <w:fldChar w:fldCharType="separate"/>
            </w:r>
            <w:r>
              <w:rPr>
                <w:noProof/>
                <w:webHidden/>
              </w:rPr>
              <w:t>49</w:t>
            </w:r>
            <w:r>
              <w:rPr>
                <w:noProof/>
                <w:webHidden/>
              </w:rPr>
              <w:fldChar w:fldCharType="end"/>
            </w:r>
          </w:hyperlink>
        </w:p>
        <w:p w14:paraId="0A6101EF" w14:textId="0D3C6126"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1" w:history="1">
            <w:r w:rsidRPr="008A33E3">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_Toc242355691 \h </w:instrText>
            </w:r>
            <w:r>
              <w:rPr>
                <w:noProof/>
                <w:webHidden/>
              </w:rPr>
            </w:r>
            <w:r>
              <w:rPr>
                <w:noProof/>
                <w:webHidden/>
              </w:rPr>
              <w:fldChar w:fldCharType="separate"/>
            </w:r>
            <w:r>
              <w:rPr>
                <w:noProof/>
                <w:webHidden/>
              </w:rPr>
              <w:t>49</w:t>
            </w:r>
            <w:r>
              <w:rPr>
                <w:noProof/>
                <w:webHidden/>
              </w:rPr>
              <w:fldChar w:fldCharType="end"/>
            </w:r>
          </w:hyperlink>
        </w:p>
        <w:p w14:paraId="4693DB9B" w14:textId="00C40D1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2" w:history="1">
            <w:r w:rsidRPr="008A33E3">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_Toc242355692 \h </w:instrText>
            </w:r>
            <w:r>
              <w:rPr>
                <w:noProof/>
                <w:webHidden/>
              </w:rPr>
            </w:r>
            <w:r>
              <w:rPr>
                <w:noProof/>
                <w:webHidden/>
              </w:rPr>
              <w:fldChar w:fldCharType="separate"/>
            </w:r>
            <w:r>
              <w:rPr>
                <w:noProof/>
                <w:webHidden/>
              </w:rPr>
              <w:t>51</w:t>
            </w:r>
            <w:r>
              <w:rPr>
                <w:noProof/>
                <w:webHidden/>
              </w:rPr>
              <w:fldChar w:fldCharType="end"/>
            </w:r>
          </w:hyperlink>
        </w:p>
        <w:p w14:paraId="315CA279" w14:textId="7EAB428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3" w:history="1">
            <w:r w:rsidRPr="008A33E3">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_Toc242355693 \h </w:instrText>
            </w:r>
            <w:r>
              <w:rPr>
                <w:noProof/>
                <w:webHidden/>
              </w:rPr>
            </w:r>
            <w:r>
              <w:rPr>
                <w:noProof/>
                <w:webHidden/>
              </w:rPr>
              <w:fldChar w:fldCharType="separate"/>
            </w:r>
            <w:r>
              <w:rPr>
                <w:noProof/>
                <w:webHidden/>
              </w:rPr>
              <w:t>51</w:t>
            </w:r>
            <w:r>
              <w:rPr>
                <w:noProof/>
                <w:webHidden/>
              </w:rPr>
              <w:fldChar w:fldCharType="end"/>
            </w:r>
          </w:hyperlink>
        </w:p>
        <w:p w14:paraId="49D1DBA4" w14:textId="673DB2A9"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4" w:history="1">
            <w:r w:rsidRPr="008A33E3">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_Toc242355694 \h </w:instrText>
            </w:r>
            <w:r>
              <w:rPr>
                <w:noProof/>
                <w:webHidden/>
              </w:rPr>
            </w:r>
            <w:r>
              <w:rPr>
                <w:noProof/>
                <w:webHidden/>
              </w:rPr>
              <w:fldChar w:fldCharType="separate"/>
            </w:r>
            <w:r>
              <w:rPr>
                <w:noProof/>
                <w:webHidden/>
              </w:rPr>
              <w:t>52</w:t>
            </w:r>
            <w:r>
              <w:rPr>
                <w:noProof/>
                <w:webHidden/>
              </w:rPr>
              <w:fldChar w:fldCharType="end"/>
            </w:r>
          </w:hyperlink>
        </w:p>
        <w:p w14:paraId="12E3FAB2" w14:textId="0CADC846"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5" w:history="1">
            <w:r w:rsidRPr="008A33E3">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_Toc242355695 \h </w:instrText>
            </w:r>
            <w:r>
              <w:rPr>
                <w:noProof/>
                <w:webHidden/>
              </w:rPr>
            </w:r>
            <w:r>
              <w:rPr>
                <w:noProof/>
                <w:webHidden/>
              </w:rPr>
              <w:fldChar w:fldCharType="separate"/>
            </w:r>
            <w:r>
              <w:rPr>
                <w:noProof/>
                <w:webHidden/>
              </w:rPr>
              <w:t>53</w:t>
            </w:r>
            <w:r>
              <w:rPr>
                <w:noProof/>
                <w:webHidden/>
              </w:rPr>
              <w:fldChar w:fldCharType="end"/>
            </w:r>
          </w:hyperlink>
        </w:p>
        <w:p w14:paraId="4F154984" w14:textId="5DC4A33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6" w:history="1">
            <w:r w:rsidRPr="008A33E3">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_Toc242355696 \h </w:instrText>
            </w:r>
            <w:r>
              <w:rPr>
                <w:noProof/>
                <w:webHidden/>
              </w:rPr>
            </w:r>
            <w:r>
              <w:rPr>
                <w:noProof/>
                <w:webHidden/>
              </w:rPr>
              <w:fldChar w:fldCharType="separate"/>
            </w:r>
            <w:r>
              <w:rPr>
                <w:noProof/>
                <w:webHidden/>
              </w:rPr>
              <w:t>53</w:t>
            </w:r>
            <w:r>
              <w:rPr>
                <w:noProof/>
                <w:webHidden/>
              </w:rPr>
              <w:fldChar w:fldCharType="end"/>
            </w:r>
          </w:hyperlink>
        </w:p>
        <w:p w14:paraId="7EB23866" w14:textId="0224CFF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7" w:history="1">
            <w:r w:rsidRPr="008A33E3">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_Toc242355697 \h </w:instrText>
            </w:r>
            <w:r>
              <w:rPr>
                <w:noProof/>
                <w:webHidden/>
              </w:rPr>
            </w:r>
            <w:r>
              <w:rPr>
                <w:noProof/>
                <w:webHidden/>
              </w:rPr>
              <w:fldChar w:fldCharType="separate"/>
            </w:r>
            <w:r>
              <w:rPr>
                <w:noProof/>
                <w:webHidden/>
              </w:rPr>
              <w:t>54</w:t>
            </w:r>
            <w:r>
              <w:rPr>
                <w:noProof/>
                <w:webHidden/>
              </w:rPr>
              <w:fldChar w:fldCharType="end"/>
            </w:r>
          </w:hyperlink>
        </w:p>
        <w:p w14:paraId="162A8D07" w14:textId="2E7FD175" w:rsidR="000607C2" w:rsidRDefault="000607C2">
          <w:pPr>
            <w:pStyle w:val="TDC2"/>
            <w:rPr>
              <w:rFonts w:asciiTheme="minorHAnsi" w:hAnsiTheme="minorHAnsi" w:cstheme="minorBidi"/>
              <w:b w:val="0"/>
              <w:bCs w:val="0"/>
              <w:sz w:val="24"/>
              <w:szCs w:val="24"/>
            </w:rPr>
          </w:pPr>
          <w:hyperlink w:anchor="_Toc242355698" w:history="1">
            <w:r w:rsidRPr="008A33E3">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_Toc242355698 \h </w:instrText>
            </w:r>
            <w:r>
              <w:rPr>
                <w:webHidden/>
              </w:rPr>
            </w:r>
            <w:r>
              <w:rPr>
                <w:webHidden/>
              </w:rPr>
              <w:fldChar w:fldCharType="separate"/>
            </w:r>
            <w:r>
              <w:rPr>
                <w:webHidden/>
              </w:rPr>
              <w:t>55</w:t>
            </w:r>
            <w:r>
              <w:rPr>
                <w:webHidden/>
              </w:rPr>
              <w:fldChar w:fldCharType="end"/>
            </w:r>
          </w:hyperlink>
        </w:p>
        <w:p w14:paraId="797115A3" w14:textId="45635FA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699" w:history="1">
            <w:r w:rsidRPr="008A33E3">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_Toc242355699 \h </w:instrText>
            </w:r>
            <w:r>
              <w:rPr>
                <w:noProof/>
                <w:webHidden/>
              </w:rPr>
            </w:r>
            <w:r>
              <w:rPr>
                <w:noProof/>
                <w:webHidden/>
              </w:rPr>
              <w:fldChar w:fldCharType="separate"/>
            </w:r>
            <w:r>
              <w:rPr>
                <w:noProof/>
                <w:webHidden/>
              </w:rPr>
              <w:t>55</w:t>
            </w:r>
            <w:r>
              <w:rPr>
                <w:noProof/>
                <w:webHidden/>
              </w:rPr>
              <w:fldChar w:fldCharType="end"/>
            </w:r>
          </w:hyperlink>
        </w:p>
        <w:p w14:paraId="02581517" w14:textId="343EC6F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0" w:history="1">
            <w:r w:rsidRPr="008A33E3">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_Toc242355700 \h </w:instrText>
            </w:r>
            <w:r>
              <w:rPr>
                <w:noProof/>
                <w:webHidden/>
              </w:rPr>
            </w:r>
            <w:r>
              <w:rPr>
                <w:noProof/>
                <w:webHidden/>
              </w:rPr>
              <w:fldChar w:fldCharType="separate"/>
            </w:r>
            <w:r>
              <w:rPr>
                <w:noProof/>
                <w:webHidden/>
              </w:rPr>
              <w:t>56</w:t>
            </w:r>
            <w:r>
              <w:rPr>
                <w:noProof/>
                <w:webHidden/>
              </w:rPr>
              <w:fldChar w:fldCharType="end"/>
            </w:r>
          </w:hyperlink>
        </w:p>
        <w:p w14:paraId="082DC509" w14:textId="6B2922A0"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1" w:history="1">
            <w:r w:rsidRPr="008A33E3">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_Toc242355701 \h </w:instrText>
            </w:r>
            <w:r>
              <w:rPr>
                <w:noProof/>
                <w:webHidden/>
              </w:rPr>
            </w:r>
            <w:r>
              <w:rPr>
                <w:noProof/>
                <w:webHidden/>
              </w:rPr>
              <w:fldChar w:fldCharType="separate"/>
            </w:r>
            <w:r>
              <w:rPr>
                <w:noProof/>
                <w:webHidden/>
              </w:rPr>
              <w:t>56</w:t>
            </w:r>
            <w:r>
              <w:rPr>
                <w:noProof/>
                <w:webHidden/>
              </w:rPr>
              <w:fldChar w:fldCharType="end"/>
            </w:r>
          </w:hyperlink>
        </w:p>
        <w:p w14:paraId="5EECAE28" w14:textId="53B3B024"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2" w:history="1">
            <w:r w:rsidRPr="008A33E3">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_Toc242355702 \h </w:instrText>
            </w:r>
            <w:r>
              <w:rPr>
                <w:noProof/>
                <w:webHidden/>
              </w:rPr>
            </w:r>
            <w:r>
              <w:rPr>
                <w:noProof/>
                <w:webHidden/>
              </w:rPr>
              <w:fldChar w:fldCharType="separate"/>
            </w:r>
            <w:r>
              <w:rPr>
                <w:noProof/>
                <w:webHidden/>
              </w:rPr>
              <w:t>56</w:t>
            </w:r>
            <w:r>
              <w:rPr>
                <w:noProof/>
                <w:webHidden/>
              </w:rPr>
              <w:fldChar w:fldCharType="end"/>
            </w:r>
          </w:hyperlink>
        </w:p>
        <w:p w14:paraId="38E214BB" w14:textId="594B850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3" w:history="1">
            <w:r w:rsidRPr="008A33E3">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_Toc242355703 \h </w:instrText>
            </w:r>
            <w:r>
              <w:rPr>
                <w:noProof/>
                <w:webHidden/>
              </w:rPr>
            </w:r>
            <w:r>
              <w:rPr>
                <w:noProof/>
                <w:webHidden/>
              </w:rPr>
              <w:fldChar w:fldCharType="separate"/>
            </w:r>
            <w:r>
              <w:rPr>
                <w:noProof/>
                <w:webHidden/>
              </w:rPr>
              <w:t>57</w:t>
            </w:r>
            <w:r>
              <w:rPr>
                <w:noProof/>
                <w:webHidden/>
              </w:rPr>
              <w:fldChar w:fldCharType="end"/>
            </w:r>
          </w:hyperlink>
        </w:p>
        <w:p w14:paraId="54421D2E" w14:textId="36CEB6F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4" w:history="1">
            <w:r w:rsidRPr="008A33E3">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_Toc242355704 \h </w:instrText>
            </w:r>
            <w:r>
              <w:rPr>
                <w:noProof/>
                <w:webHidden/>
              </w:rPr>
            </w:r>
            <w:r>
              <w:rPr>
                <w:noProof/>
                <w:webHidden/>
              </w:rPr>
              <w:fldChar w:fldCharType="separate"/>
            </w:r>
            <w:r>
              <w:rPr>
                <w:noProof/>
                <w:webHidden/>
              </w:rPr>
              <w:t>57</w:t>
            </w:r>
            <w:r>
              <w:rPr>
                <w:noProof/>
                <w:webHidden/>
              </w:rPr>
              <w:fldChar w:fldCharType="end"/>
            </w:r>
          </w:hyperlink>
        </w:p>
        <w:p w14:paraId="07663FFC" w14:textId="360580C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5" w:history="1">
            <w:r w:rsidRPr="008A33E3">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_Toc242355705 \h </w:instrText>
            </w:r>
            <w:r>
              <w:rPr>
                <w:noProof/>
                <w:webHidden/>
              </w:rPr>
            </w:r>
            <w:r>
              <w:rPr>
                <w:noProof/>
                <w:webHidden/>
              </w:rPr>
              <w:fldChar w:fldCharType="separate"/>
            </w:r>
            <w:r>
              <w:rPr>
                <w:noProof/>
                <w:webHidden/>
              </w:rPr>
              <w:t>57</w:t>
            </w:r>
            <w:r>
              <w:rPr>
                <w:noProof/>
                <w:webHidden/>
              </w:rPr>
              <w:fldChar w:fldCharType="end"/>
            </w:r>
          </w:hyperlink>
        </w:p>
        <w:p w14:paraId="78B16AF4" w14:textId="2C2A513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6" w:history="1">
            <w:r w:rsidRPr="008A33E3">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_Toc242355706 \h </w:instrText>
            </w:r>
            <w:r>
              <w:rPr>
                <w:noProof/>
                <w:webHidden/>
              </w:rPr>
            </w:r>
            <w:r>
              <w:rPr>
                <w:noProof/>
                <w:webHidden/>
              </w:rPr>
              <w:fldChar w:fldCharType="separate"/>
            </w:r>
            <w:r>
              <w:rPr>
                <w:noProof/>
                <w:webHidden/>
              </w:rPr>
              <w:t>58</w:t>
            </w:r>
            <w:r>
              <w:rPr>
                <w:noProof/>
                <w:webHidden/>
              </w:rPr>
              <w:fldChar w:fldCharType="end"/>
            </w:r>
          </w:hyperlink>
        </w:p>
        <w:p w14:paraId="49610CA0" w14:textId="7F1250F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7" w:history="1">
            <w:r w:rsidRPr="008A33E3">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_Toc242355707 \h </w:instrText>
            </w:r>
            <w:r>
              <w:rPr>
                <w:noProof/>
                <w:webHidden/>
              </w:rPr>
            </w:r>
            <w:r>
              <w:rPr>
                <w:noProof/>
                <w:webHidden/>
              </w:rPr>
              <w:fldChar w:fldCharType="separate"/>
            </w:r>
            <w:r>
              <w:rPr>
                <w:noProof/>
                <w:webHidden/>
              </w:rPr>
              <w:t>58</w:t>
            </w:r>
            <w:r>
              <w:rPr>
                <w:noProof/>
                <w:webHidden/>
              </w:rPr>
              <w:fldChar w:fldCharType="end"/>
            </w:r>
          </w:hyperlink>
        </w:p>
        <w:p w14:paraId="2B2E24E0" w14:textId="72EB550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8" w:history="1">
            <w:r w:rsidRPr="008A33E3">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_Toc242355708 \h </w:instrText>
            </w:r>
            <w:r>
              <w:rPr>
                <w:noProof/>
                <w:webHidden/>
              </w:rPr>
            </w:r>
            <w:r>
              <w:rPr>
                <w:noProof/>
                <w:webHidden/>
              </w:rPr>
              <w:fldChar w:fldCharType="separate"/>
            </w:r>
            <w:r>
              <w:rPr>
                <w:noProof/>
                <w:webHidden/>
              </w:rPr>
              <w:t>59</w:t>
            </w:r>
            <w:r>
              <w:rPr>
                <w:noProof/>
                <w:webHidden/>
              </w:rPr>
              <w:fldChar w:fldCharType="end"/>
            </w:r>
          </w:hyperlink>
        </w:p>
        <w:p w14:paraId="24497B8B" w14:textId="69C8FC2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09" w:history="1">
            <w:r w:rsidRPr="008A33E3">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_Toc242355709 \h </w:instrText>
            </w:r>
            <w:r>
              <w:rPr>
                <w:noProof/>
                <w:webHidden/>
              </w:rPr>
            </w:r>
            <w:r>
              <w:rPr>
                <w:noProof/>
                <w:webHidden/>
              </w:rPr>
              <w:fldChar w:fldCharType="separate"/>
            </w:r>
            <w:r>
              <w:rPr>
                <w:noProof/>
                <w:webHidden/>
              </w:rPr>
              <w:t>60</w:t>
            </w:r>
            <w:r>
              <w:rPr>
                <w:noProof/>
                <w:webHidden/>
              </w:rPr>
              <w:fldChar w:fldCharType="end"/>
            </w:r>
          </w:hyperlink>
        </w:p>
        <w:p w14:paraId="321558FE" w14:textId="40A1581F" w:rsidR="000607C2" w:rsidRDefault="000607C2">
          <w:pPr>
            <w:pStyle w:val="TDC2"/>
            <w:rPr>
              <w:rFonts w:asciiTheme="minorHAnsi" w:hAnsiTheme="minorHAnsi" w:cstheme="minorBidi"/>
              <w:b w:val="0"/>
              <w:bCs w:val="0"/>
              <w:sz w:val="24"/>
              <w:szCs w:val="24"/>
            </w:rPr>
          </w:pPr>
          <w:hyperlink w:anchor="_Toc242355710" w:history="1">
            <w:r w:rsidRPr="008A33E3">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_Toc242355710 \h </w:instrText>
            </w:r>
            <w:r>
              <w:rPr>
                <w:webHidden/>
              </w:rPr>
            </w:r>
            <w:r>
              <w:rPr>
                <w:webHidden/>
              </w:rPr>
              <w:fldChar w:fldCharType="separate"/>
            </w:r>
            <w:r>
              <w:rPr>
                <w:webHidden/>
              </w:rPr>
              <w:t>60</w:t>
            </w:r>
            <w:r>
              <w:rPr>
                <w:webHidden/>
              </w:rPr>
              <w:fldChar w:fldCharType="end"/>
            </w:r>
          </w:hyperlink>
        </w:p>
        <w:p w14:paraId="7803C569" w14:textId="0C5C6419"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11" w:history="1">
            <w:r w:rsidRPr="008A33E3">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_Toc242355711 \h </w:instrText>
            </w:r>
            <w:r>
              <w:rPr>
                <w:noProof/>
                <w:webHidden/>
              </w:rPr>
            </w:r>
            <w:r>
              <w:rPr>
                <w:noProof/>
                <w:webHidden/>
              </w:rPr>
              <w:fldChar w:fldCharType="separate"/>
            </w:r>
            <w:r>
              <w:rPr>
                <w:noProof/>
                <w:webHidden/>
              </w:rPr>
              <w:t>60</w:t>
            </w:r>
            <w:r>
              <w:rPr>
                <w:noProof/>
                <w:webHidden/>
              </w:rPr>
              <w:fldChar w:fldCharType="end"/>
            </w:r>
          </w:hyperlink>
        </w:p>
        <w:p w14:paraId="43B955BD" w14:textId="66F052E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12" w:history="1">
            <w:r w:rsidRPr="008A33E3">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_Toc242355712 \h </w:instrText>
            </w:r>
            <w:r>
              <w:rPr>
                <w:noProof/>
                <w:webHidden/>
              </w:rPr>
            </w:r>
            <w:r>
              <w:rPr>
                <w:noProof/>
                <w:webHidden/>
              </w:rPr>
              <w:fldChar w:fldCharType="separate"/>
            </w:r>
            <w:r>
              <w:rPr>
                <w:noProof/>
                <w:webHidden/>
              </w:rPr>
              <w:t>60</w:t>
            </w:r>
            <w:r>
              <w:rPr>
                <w:noProof/>
                <w:webHidden/>
              </w:rPr>
              <w:fldChar w:fldCharType="end"/>
            </w:r>
          </w:hyperlink>
        </w:p>
        <w:p w14:paraId="381B1298" w14:textId="134CFC1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13" w:history="1">
            <w:r w:rsidRPr="008A33E3">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_Toc242355713 \h </w:instrText>
            </w:r>
            <w:r>
              <w:rPr>
                <w:noProof/>
                <w:webHidden/>
              </w:rPr>
            </w:r>
            <w:r>
              <w:rPr>
                <w:noProof/>
                <w:webHidden/>
              </w:rPr>
              <w:fldChar w:fldCharType="separate"/>
            </w:r>
            <w:r>
              <w:rPr>
                <w:noProof/>
                <w:webHidden/>
              </w:rPr>
              <w:t>61</w:t>
            </w:r>
            <w:r>
              <w:rPr>
                <w:noProof/>
                <w:webHidden/>
              </w:rPr>
              <w:fldChar w:fldCharType="end"/>
            </w:r>
          </w:hyperlink>
        </w:p>
        <w:p w14:paraId="01A53062" w14:textId="4DCE143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14" w:history="1">
            <w:r w:rsidRPr="008A33E3">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_Toc242355714 \h </w:instrText>
            </w:r>
            <w:r>
              <w:rPr>
                <w:noProof/>
                <w:webHidden/>
              </w:rPr>
            </w:r>
            <w:r>
              <w:rPr>
                <w:noProof/>
                <w:webHidden/>
              </w:rPr>
              <w:fldChar w:fldCharType="separate"/>
            </w:r>
            <w:r>
              <w:rPr>
                <w:noProof/>
                <w:webHidden/>
              </w:rPr>
              <w:t>61</w:t>
            </w:r>
            <w:r>
              <w:rPr>
                <w:noProof/>
                <w:webHidden/>
              </w:rPr>
              <w:fldChar w:fldCharType="end"/>
            </w:r>
          </w:hyperlink>
        </w:p>
        <w:p w14:paraId="393DC6F1" w14:textId="4D1BE64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15" w:history="1">
            <w:r w:rsidRPr="008A33E3">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_Toc242355715 \h </w:instrText>
            </w:r>
            <w:r>
              <w:rPr>
                <w:noProof/>
                <w:webHidden/>
              </w:rPr>
            </w:r>
            <w:r>
              <w:rPr>
                <w:noProof/>
                <w:webHidden/>
              </w:rPr>
              <w:fldChar w:fldCharType="separate"/>
            </w:r>
            <w:r>
              <w:rPr>
                <w:noProof/>
                <w:webHidden/>
              </w:rPr>
              <w:t>61</w:t>
            </w:r>
            <w:r>
              <w:rPr>
                <w:noProof/>
                <w:webHidden/>
              </w:rPr>
              <w:fldChar w:fldCharType="end"/>
            </w:r>
          </w:hyperlink>
        </w:p>
        <w:p w14:paraId="1205CCE4" w14:textId="3E3050E1"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16" w:history="1">
            <w:r w:rsidRPr="008A33E3">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_Toc242355716 \h </w:instrText>
            </w:r>
            <w:r>
              <w:rPr>
                <w:noProof/>
                <w:webHidden/>
              </w:rPr>
            </w:r>
            <w:r>
              <w:rPr>
                <w:noProof/>
                <w:webHidden/>
              </w:rPr>
              <w:fldChar w:fldCharType="separate"/>
            </w:r>
            <w:r>
              <w:rPr>
                <w:noProof/>
                <w:webHidden/>
              </w:rPr>
              <w:t>62</w:t>
            </w:r>
            <w:r>
              <w:rPr>
                <w:noProof/>
                <w:webHidden/>
              </w:rPr>
              <w:fldChar w:fldCharType="end"/>
            </w:r>
          </w:hyperlink>
        </w:p>
        <w:p w14:paraId="039214C2" w14:textId="13813D3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17" w:history="1">
            <w:r w:rsidRPr="008A33E3">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_Toc242355717 \h </w:instrText>
            </w:r>
            <w:r>
              <w:rPr>
                <w:noProof/>
                <w:webHidden/>
              </w:rPr>
            </w:r>
            <w:r>
              <w:rPr>
                <w:noProof/>
                <w:webHidden/>
              </w:rPr>
              <w:fldChar w:fldCharType="separate"/>
            </w:r>
            <w:r>
              <w:rPr>
                <w:noProof/>
                <w:webHidden/>
              </w:rPr>
              <w:t>63</w:t>
            </w:r>
            <w:r>
              <w:rPr>
                <w:noProof/>
                <w:webHidden/>
              </w:rPr>
              <w:fldChar w:fldCharType="end"/>
            </w:r>
          </w:hyperlink>
        </w:p>
        <w:p w14:paraId="1633065C" w14:textId="4EA52246" w:rsidR="000607C2" w:rsidRDefault="000607C2">
          <w:pPr>
            <w:pStyle w:val="TDC2"/>
            <w:rPr>
              <w:rFonts w:asciiTheme="minorHAnsi" w:hAnsiTheme="minorHAnsi" w:cstheme="minorBidi"/>
              <w:b w:val="0"/>
              <w:bCs w:val="0"/>
              <w:sz w:val="24"/>
              <w:szCs w:val="24"/>
            </w:rPr>
          </w:pPr>
          <w:hyperlink w:anchor="_Toc242355718" w:history="1">
            <w:r w:rsidRPr="008A33E3">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_Toc242355718 \h </w:instrText>
            </w:r>
            <w:r>
              <w:rPr>
                <w:webHidden/>
              </w:rPr>
            </w:r>
            <w:r>
              <w:rPr>
                <w:webHidden/>
              </w:rPr>
              <w:fldChar w:fldCharType="separate"/>
            </w:r>
            <w:r>
              <w:rPr>
                <w:webHidden/>
              </w:rPr>
              <w:t>64</w:t>
            </w:r>
            <w:r>
              <w:rPr>
                <w:webHidden/>
              </w:rPr>
              <w:fldChar w:fldCharType="end"/>
            </w:r>
          </w:hyperlink>
        </w:p>
        <w:p w14:paraId="3E87AD85" w14:textId="724BA994"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19" w:history="1">
            <w:r w:rsidRPr="008A33E3">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_Toc242355719 \h </w:instrText>
            </w:r>
            <w:r>
              <w:rPr>
                <w:noProof/>
                <w:webHidden/>
              </w:rPr>
            </w:r>
            <w:r>
              <w:rPr>
                <w:noProof/>
                <w:webHidden/>
              </w:rPr>
              <w:fldChar w:fldCharType="separate"/>
            </w:r>
            <w:r>
              <w:rPr>
                <w:noProof/>
                <w:webHidden/>
              </w:rPr>
              <w:t>64</w:t>
            </w:r>
            <w:r>
              <w:rPr>
                <w:noProof/>
                <w:webHidden/>
              </w:rPr>
              <w:fldChar w:fldCharType="end"/>
            </w:r>
          </w:hyperlink>
        </w:p>
        <w:p w14:paraId="7618A6B2" w14:textId="5F330D1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0" w:history="1">
            <w:r w:rsidRPr="008A33E3">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_Toc242355720 \h </w:instrText>
            </w:r>
            <w:r>
              <w:rPr>
                <w:noProof/>
                <w:webHidden/>
              </w:rPr>
            </w:r>
            <w:r>
              <w:rPr>
                <w:noProof/>
                <w:webHidden/>
              </w:rPr>
              <w:fldChar w:fldCharType="separate"/>
            </w:r>
            <w:r>
              <w:rPr>
                <w:noProof/>
                <w:webHidden/>
              </w:rPr>
              <w:t>64</w:t>
            </w:r>
            <w:r>
              <w:rPr>
                <w:noProof/>
                <w:webHidden/>
              </w:rPr>
              <w:fldChar w:fldCharType="end"/>
            </w:r>
          </w:hyperlink>
        </w:p>
        <w:p w14:paraId="2AC003A2" w14:textId="7387B8F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1" w:history="1">
            <w:r w:rsidRPr="008A33E3">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_Toc242355721 \h </w:instrText>
            </w:r>
            <w:r>
              <w:rPr>
                <w:noProof/>
                <w:webHidden/>
              </w:rPr>
            </w:r>
            <w:r>
              <w:rPr>
                <w:noProof/>
                <w:webHidden/>
              </w:rPr>
              <w:fldChar w:fldCharType="separate"/>
            </w:r>
            <w:r>
              <w:rPr>
                <w:noProof/>
                <w:webHidden/>
              </w:rPr>
              <w:t>64</w:t>
            </w:r>
            <w:r>
              <w:rPr>
                <w:noProof/>
                <w:webHidden/>
              </w:rPr>
              <w:fldChar w:fldCharType="end"/>
            </w:r>
          </w:hyperlink>
        </w:p>
        <w:p w14:paraId="23583931" w14:textId="2935593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2" w:history="1">
            <w:r w:rsidRPr="008A33E3">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_Toc242355722 \h </w:instrText>
            </w:r>
            <w:r>
              <w:rPr>
                <w:noProof/>
                <w:webHidden/>
              </w:rPr>
            </w:r>
            <w:r>
              <w:rPr>
                <w:noProof/>
                <w:webHidden/>
              </w:rPr>
              <w:fldChar w:fldCharType="separate"/>
            </w:r>
            <w:r>
              <w:rPr>
                <w:noProof/>
                <w:webHidden/>
              </w:rPr>
              <w:t>65</w:t>
            </w:r>
            <w:r>
              <w:rPr>
                <w:noProof/>
                <w:webHidden/>
              </w:rPr>
              <w:fldChar w:fldCharType="end"/>
            </w:r>
          </w:hyperlink>
        </w:p>
        <w:p w14:paraId="0A96D064" w14:textId="2BD6B036"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3" w:history="1">
            <w:r w:rsidRPr="008A33E3">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_Toc242355723 \h </w:instrText>
            </w:r>
            <w:r>
              <w:rPr>
                <w:noProof/>
                <w:webHidden/>
              </w:rPr>
            </w:r>
            <w:r>
              <w:rPr>
                <w:noProof/>
                <w:webHidden/>
              </w:rPr>
              <w:fldChar w:fldCharType="separate"/>
            </w:r>
            <w:r>
              <w:rPr>
                <w:noProof/>
                <w:webHidden/>
              </w:rPr>
              <w:t>66</w:t>
            </w:r>
            <w:r>
              <w:rPr>
                <w:noProof/>
                <w:webHidden/>
              </w:rPr>
              <w:fldChar w:fldCharType="end"/>
            </w:r>
          </w:hyperlink>
        </w:p>
        <w:p w14:paraId="56C539A9" w14:textId="47FD62D1"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4" w:history="1">
            <w:r w:rsidRPr="008A33E3">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_Toc242355724 \h </w:instrText>
            </w:r>
            <w:r>
              <w:rPr>
                <w:noProof/>
                <w:webHidden/>
              </w:rPr>
            </w:r>
            <w:r>
              <w:rPr>
                <w:noProof/>
                <w:webHidden/>
              </w:rPr>
              <w:fldChar w:fldCharType="separate"/>
            </w:r>
            <w:r>
              <w:rPr>
                <w:noProof/>
                <w:webHidden/>
              </w:rPr>
              <w:t>66</w:t>
            </w:r>
            <w:r>
              <w:rPr>
                <w:noProof/>
                <w:webHidden/>
              </w:rPr>
              <w:fldChar w:fldCharType="end"/>
            </w:r>
          </w:hyperlink>
        </w:p>
        <w:p w14:paraId="6741DE1C" w14:textId="3BE9D8A3"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5" w:history="1">
            <w:r w:rsidRPr="008A33E3">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_Toc242355725 \h </w:instrText>
            </w:r>
            <w:r>
              <w:rPr>
                <w:noProof/>
                <w:webHidden/>
              </w:rPr>
            </w:r>
            <w:r>
              <w:rPr>
                <w:noProof/>
                <w:webHidden/>
              </w:rPr>
              <w:fldChar w:fldCharType="separate"/>
            </w:r>
            <w:r>
              <w:rPr>
                <w:noProof/>
                <w:webHidden/>
              </w:rPr>
              <w:t>68</w:t>
            </w:r>
            <w:r>
              <w:rPr>
                <w:noProof/>
                <w:webHidden/>
              </w:rPr>
              <w:fldChar w:fldCharType="end"/>
            </w:r>
          </w:hyperlink>
        </w:p>
        <w:p w14:paraId="64F2D094" w14:textId="569B14BE"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6" w:history="1">
            <w:r w:rsidRPr="008A33E3">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_Toc242355726 \h </w:instrText>
            </w:r>
            <w:r>
              <w:rPr>
                <w:noProof/>
                <w:webHidden/>
              </w:rPr>
            </w:r>
            <w:r>
              <w:rPr>
                <w:noProof/>
                <w:webHidden/>
              </w:rPr>
              <w:fldChar w:fldCharType="separate"/>
            </w:r>
            <w:r>
              <w:rPr>
                <w:noProof/>
                <w:webHidden/>
              </w:rPr>
              <w:t>68</w:t>
            </w:r>
            <w:r>
              <w:rPr>
                <w:noProof/>
                <w:webHidden/>
              </w:rPr>
              <w:fldChar w:fldCharType="end"/>
            </w:r>
          </w:hyperlink>
        </w:p>
        <w:p w14:paraId="5238B9FF" w14:textId="03ACFBEE"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7" w:history="1">
            <w:r w:rsidRPr="008A33E3">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_Toc242355727 \h </w:instrText>
            </w:r>
            <w:r>
              <w:rPr>
                <w:noProof/>
                <w:webHidden/>
              </w:rPr>
            </w:r>
            <w:r>
              <w:rPr>
                <w:noProof/>
                <w:webHidden/>
              </w:rPr>
              <w:fldChar w:fldCharType="separate"/>
            </w:r>
            <w:r>
              <w:rPr>
                <w:noProof/>
                <w:webHidden/>
              </w:rPr>
              <w:t>69</w:t>
            </w:r>
            <w:r>
              <w:rPr>
                <w:noProof/>
                <w:webHidden/>
              </w:rPr>
              <w:fldChar w:fldCharType="end"/>
            </w:r>
          </w:hyperlink>
        </w:p>
        <w:p w14:paraId="65444B9E" w14:textId="04550006" w:rsidR="000607C2" w:rsidRDefault="000607C2">
          <w:pPr>
            <w:pStyle w:val="TDC2"/>
            <w:rPr>
              <w:rFonts w:asciiTheme="minorHAnsi" w:hAnsiTheme="minorHAnsi" w:cstheme="minorBidi"/>
              <w:b w:val="0"/>
              <w:bCs w:val="0"/>
              <w:sz w:val="24"/>
              <w:szCs w:val="24"/>
            </w:rPr>
          </w:pPr>
          <w:hyperlink w:anchor="_Toc242355728" w:history="1">
            <w:r w:rsidRPr="008A33E3">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_Toc242355728 \h </w:instrText>
            </w:r>
            <w:r>
              <w:rPr>
                <w:webHidden/>
              </w:rPr>
            </w:r>
            <w:r>
              <w:rPr>
                <w:webHidden/>
              </w:rPr>
              <w:fldChar w:fldCharType="separate"/>
            </w:r>
            <w:r>
              <w:rPr>
                <w:webHidden/>
              </w:rPr>
              <w:t>69</w:t>
            </w:r>
            <w:r>
              <w:rPr>
                <w:webHidden/>
              </w:rPr>
              <w:fldChar w:fldCharType="end"/>
            </w:r>
          </w:hyperlink>
        </w:p>
        <w:p w14:paraId="0815E064" w14:textId="18EEB1B6"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29" w:history="1">
            <w:r w:rsidRPr="008A33E3">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_Toc242355729 \h </w:instrText>
            </w:r>
            <w:r>
              <w:rPr>
                <w:noProof/>
                <w:webHidden/>
              </w:rPr>
            </w:r>
            <w:r>
              <w:rPr>
                <w:noProof/>
                <w:webHidden/>
              </w:rPr>
              <w:fldChar w:fldCharType="separate"/>
            </w:r>
            <w:r>
              <w:rPr>
                <w:noProof/>
                <w:webHidden/>
              </w:rPr>
              <w:t>69</w:t>
            </w:r>
            <w:r>
              <w:rPr>
                <w:noProof/>
                <w:webHidden/>
              </w:rPr>
              <w:fldChar w:fldCharType="end"/>
            </w:r>
          </w:hyperlink>
        </w:p>
        <w:p w14:paraId="4A4E16B2" w14:textId="4230CCD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0" w:history="1">
            <w:r w:rsidRPr="008A33E3">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_Toc242355730 \h </w:instrText>
            </w:r>
            <w:r>
              <w:rPr>
                <w:noProof/>
                <w:webHidden/>
              </w:rPr>
            </w:r>
            <w:r>
              <w:rPr>
                <w:noProof/>
                <w:webHidden/>
              </w:rPr>
              <w:fldChar w:fldCharType="separate"/>
            </w:r>
            <w:r>
              <w:rPr>
                <w:noProof/>
                <w:webHidden/>
              </w:rPr>
              <w:t>70</w:t>
            </w:r>
            <w:r>
              <w:rPr>
                <w:noProof/>
                <w:webHidden/>
              </w:rPr>
              <w:fldChar w:fldCharType="end"/>
            </w:r>
          </w:hyperlink>
        </w:p>
        <w:p w14:paraId="30C9979C" w14:textId="5D9AF33D"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1" w:history="1">
            <w:r w:rsidRPr="008A33E3">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_Toc242355731 \h </w:instrText>
            </w:r>
            <w:r>
              <w:rPr>
                <w:noProof/>
                <w:webHidden/>
              </w:rPr>
            </w:r>
            <w:r>
              <w:rPr>
                <w:noProof/>
                <w:webHidden/>
              </w:rPr>
              <w:fldChar w:fldCharType="separate"/>
            </w:r>
            <w:r>
              <w:rPr>
                <w:noProof/>
                <w:webHidden/>
              </w:rPr>
              <w:t>70</w:t>
            </w:r>
            <w:r>
              <w:rPr>
                <w:noProof/>
                <w:webHidden/>
              </w:rPr>
              <w:fldChar w:fldCharType="end"/>
            </w:r>
          </w:hyperlink>
        </w:p>
        <w:p w14:paraId="40CA198F" w14:textId="6BB8EA06"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2" w:history="1">
            <w:r w:rsidRPr="008A33E3">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_Toc242355732 \h </w:instrText>
            </w:r>
            <w:r>
              <w:rPr>
                <w:noProof/>
                <w:webHidden/>
              </w:rPr>
            </w:r>
            <w:r>
              <w:rPr>
                <w:noProof/>
                <w:webHidden/>
              </w:rPr>
              <w:fldChar w:fldCharType="separate"/>
            </w:r>
            <w:r>
              <w:rPr>
                <w:noProof/>
                <w:webHidden/>
              </w:rPr>
              <w:t>70</w:t>
            </w:r>
            <w:r>
              <w:rPr>
                <w:noProof/>
                <w:webHidden/>
              </w:rPr>
              <w:fldChar w:fldCharType="end"/>
            </w:r>
          </w:hyperlink>
        </w:p>
        <w:p w14:paraId="24434D48" w14:textId="2DE1CD7D"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3" w:history="1">
            <w:r w:rsidRPr="008A33E3">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_Toc242355733 \h </w:instrText>
            </w:r>
            <w:r>
              <w:rPr>
                <w:noProof/>
                <w:webHidden/>
              </w:rPr>
            </w:r>
            <w:r>
              <w:rPr>
                <w:noProof/>
                <w:webHidden/>
              </w:rPr>
              <w:fldChar w:fldCharType="separate"/>
            </w:r>
            <w:r>
              <w:rPr>
                <w:noProof/>
                <w:webHidden/>
              </w:rPr>
              <w:t>72</w:t>
            </w:r>
            <w:r>
              <w:rPr>
                <w:noProof/>
                <w:webHidden/>
              </w:rPr>
              <w:fldChar w:fldCharType="end"/>
            </w:r>
          </w:hyperlink>
        </w:p>
        <w:p w14:paraId="44F87DD3" w14:textId="510EB8E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4" w:history="1">
            <w:r w:rsidRPr="008A33E3">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_Toc242355734 \h </w:instrText>
            </w:r>
            <w:r>
              <w:rPr>
                <w:noProof/>
                <w:webHidden/>
              </w:rPr>
            </w:r>
            <w:r>
              <w:rPr>
                <w:noProof/>
                <w:webHidden/>
              </w:rPr>
              <w:fldChar w:fldCharType="separate"/>
            </w:r>
            <w:r>
              <w:rPr>
                <w:noProof/>
                <w:webHidden/>
              </w:rPr>
              <w:t>72</w:t>
            </w:r>
            <w:r>
              <w:rPr>
                <w:noProof/>
                <w:webHidden/>
              </w:rPr>
              <w:fldChar w:fldCharType="end"/>
            </w:r>
          </w:hyperlink>
        </w:p>
        <w:p w14:paraId="0BFFEA1D" w14:textId="660D8A1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5" w:history="1">
            <w:r w:rsidRPr="008A33E3">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_Toc242355735 \h </w:instrText>
            </w:r>
            <w:r>
              <w:rPr>
                <w:noProof/>
                <w:webHidden/>
              </w:rPr>
            </w:r>
            <w:r>
              <w:rPr>
                <w:noProof/>
                <w:webHidden/>
              </w:rPr>
              <w:fldChar w:fldCharType="separate"/>
            </w:r>
            <w:r>
              <w:rPr>
                <w:noProof/>
                <w:webHidden/>
              </w:rPr>
              <w:t>73</w:t>
            </w:r>
            <w:r>
              <w:rPr>
                <w:noProof/>
                <w:webHidden/>
              </w:rPr>
              <w:fldChar w:fldCharType="end"/>
            </w:r>
          </w:hyperlink>
        </w:p>
        <w:p w14:paraId="73C50192" w14:textId="77069E0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6" w:history="1">
            <w:r w:rsidRPr="008A33E3">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_Toc242355736 \h </w:instrText>
            </w:r>
            <w:r>
              <w:rPr>
                <w:noProof/>
                <w:webHidden/>
              </w:rPr>
            </w:r>
            <w:r>
              <w:rPr>
                <w:noProof/>
                <w:webHidden/>
              </w:rPr>
              <w:fldChar w:fldCharType="separate"/>
            </w:r>
            <w:r>
              <w:rPr>
                <w:noProof/>
                <w:webHidden/>
              </w:rPr>
              <w:t>73</w:t>
            </w:r>
            <w:r>
              <w:rPr>
                <w:noProof/>
                <w:webHidden/>
              </w:rPr>
              <w:fldChar w:fldCharType="end"/>
            </w:r>
          </w:hyperlink>
        </w:p>
        <w:p w14:paraId="67DA303A" w14:textId="6841531C" w:rsidR="000607C2" w:rsidRDefault="000607C2">
          <w:pPr>
            <w:pStyle w:val="TDC2"/>
            <w:rPr>
              <w:rFonts w:asciiTheme="minorHAnsi" w:hAnsiTheme="minorHAnsi" w:cstheme="minorBidi"/>
              <w:b w:val="0"/>
              <w:bCs w:val="0"/>
              <w:sz w:val="24"/>
              <w:szCs w:val="24"/>
            </w:rPr>
          </w:pPr>
          <w:hyperlink w:anchor="_Toc242355737" w:history="1">
            <w:r w:rsidRPr="008A33E3">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_Toc242355737 \h </w:instrText>
            </w:r>
            <w:r>
              <w:rPr>
                <w:webHidden/>
              </w:rPr>
            </w:r>
            <w:r>
              <w:rPr>
                <w:webHidden/>
              </w:rPr>
              <w:fldChar w:fldCharType="separate"/>
            </w:r>
            <w:r>
              <w:rPr>
                <w:webHidden/>
              </w:rPr>
              <w:t>74</w:t>
            </w:r>
            <w:r>
              <w:rPr>
                <w:webHidden/>
              </w:rPr>
              <w:fldChar w:fldCharType="end"/>
            </w:r>
          </w:hyperlink>
        </w:p>
        <w:p w14:paraId="38791A61" w14:textId="7E88BE5D"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8" w:history="1">
            <w:r w:rsidRPr="008A33E3">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_Toc242355738 \h </w:instrText>
            </w:r>
            <w:r>
              <w:rPr>
                <w:noProof/>
                <w:webHidden/>
              </w:rPr>
            </w:r>
            <w:r>
              <w:rPr>
                <w:noProof/>
                <w:webHidden/>
              </w:rPr>
              <w:fldChar w:fldCharType="separate"/>
            </w:r>
            <w:r>
              <w:rPr>
                <w:noProof/>
                <w:webHidden/>
              </w:rPr>
              <w:t>74</w:t>
            </w:r>
            <w:r>
              <w:rPr>
                <w:noProof/>
                <w:webHidden/>
              </w:rPr>
              <w:fldChar w:fldCharType="end"/>
            </w:r>
          </w:hyperlink>
        </w:p>
        <w:p w14:paraId="18F5D801" w14:textId="04B989D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39" w:history="1">
            <w:r w:rsidRPr="008A33E3">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_Toc242355739 \h </w:instrText>
            </w:r>
            <w:r>
              <w:rPr>
                <w:noProof/>
                <w:webHidden/>
              </w:rPr>
            </w:r>
            <w:r>
              <w:rPr>
                <w:noProof/>
                <w:webHidden/>
              </w:rPr>
              <w:fldChar w:fldCharType="separate"/>
            </w:r>
            <w:r>
              <w:rPr>
                <w:noProof/>
                <w:webHidden/>
              </w:rPr>
              <w:t>75</w:t>
            </w:r>
            <w:r>
              <w:rPr>
                <w:noProof/>
                <w:webHidden/>
              </w:rPr>
              <w:fldChar w:fldCharType="end"/>
            </w:r>
          </w:hyperlink>
        </w:p>
        <w:p w14:paraId="2A6C4CE5" w14:textId="03071EF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0" w:history="1">
            <w:r w:rsidRPr="008A33E3">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_Toc242355740 \h </w:instrText>
            </w:r>
            <w:r>
              <w:rPr>
                <w:noProof/>
                <w:webHidden/>
              </w:rPr>
            </w:r>
            <w:r>
              <w:rPr>
                <w:noProof/>
                <w:webHidden/>
              </w:rPr>
              <w:fldChar w:fldCharType="separate"/>
            </w:r>
            <w:r>
              <w:rPr>
                <w:noProof/>
                <w:webHidden/>
              </w:rPr>
              <w:t>76</w:t>
            </w:r>
            <w:r>
              <w:rPr>
                <w:noProof/>
                <w:webHidden/>
              </w:rPr>
              <w:fldChar w:fldCharType="end"/>
            </w:r>
          </w:hyperlink>
        </w:p>
        <w:p w14:paraId="17CEBF51" w14:textId="462661A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1" w:history="1">
            <w:r w:rsidRPr="008A33E3">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_Toc242355741 \h </w:instrText>
            </w:r>
            <w:r>
              <w:rPr>
                <w:noProof/>
                <w:webHidden/>
              </w:rPr>
            </w:r>
            <w:r>
              <w:rPr>
                <w:noProof/>
                <w:webHidden/>
              </w:rPr>
              <w:fldChar w:fldCharType="separate"/>
            </w:r>
            <w:r>
              <w:rPr>
                <w:noProof/>
                <w:webHidden/>
              </w:rPr>
              <w:t>77</w:t>
            </w:r>
            <w:r>
              <w:rPr>
                <w:noProof/>
                <w:webHidden/>
              </w:rPr>
              <w:fldChar w:fldCharType="end"/>
            </w:r>
          </w:hyperlink>
        </w:p>
        <w:p w14:paraId="718E3CE5" w14:textId="7057D84E"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2" w:history="1">
            <w:r w:rsidRPr="008A33E3">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_Toc242355742 \h </w:instrText>
            </w:r>
            <w:r>
              <w:rPr>
                <w:noProof/>
                <w:webHidden/>
              </w:rPr>
            </w:r>
            <w:r>
              <w:rPr>
                <w:noProof/>
                <w:webHidden/>
              </w:rPr>
              <w:fldChar w:fldCharType="separate"/>
            </w:r>
            <w:r>
              <w:rPr>
                <w:noProof/>
                <w:webHidden/>
              </w:rPr>
              <w:t>78</w:t>
            </w:r>
            <w:r>
              <w:rPr>
                <w:noProof/>
                <w:webHidden/>
              </w:rPr>
              <w:fldChar w:fldCharType="end"/>
            </w:r>
          </w:hyperlink>
        </w:p>
        <w:p w14:paraId="78C31F6A" w14:textId="51D5A878"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3" w:history="1">
            <w:r w:rsidRPr="008A33E3">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_Toc242355743 \h </w:instrText>
            </w:r>
            <w:r>
              <w:rPr>
                <w:noProof/>
                <w:webHidden/>
              </w:rPr>
            </w:r>
            <w:r>
              <w:rPr>
                <w:noProof/>
                <w:webHidden/>
              </w:rPr>
              <w:fldChar w:fldCharType="separate"/>
            </w:r>
            <w:r>
              <w:rPr>
                <w:noProof/>
                <w:webHidden/>
              </w:rPr>
              <w:t>79</w:t>
            </w:r>
            <w:r>
              <w:rPr>
                <w:noProof/>
                <w:webHidden/>
              </w:rPr>
              <w:fldChar w:fldCharType="end"/>
            </w:r>
          </w:hyperlink>
        </w:p>
        <w:p w14:paraId="70991A05" w14:textId="601C2CF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4" w:history="1">
            <w:r w:rsidRPr="008A33E3">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_Toc242355744 \h </w:instrText>
            </w:r>
            <w:r>
              <w:rPr>
                <w:noProof/>
                <w:webHidden/>
              </w:rPr>
            </w:r>
            <w:r>
              <w:rPr>
                <w:noProof/>
                <w:webHidden/>
              </w:rPr>
              <w:fldChar w:fldCharType="separate"/>
            </w:r>
            <w:r>
              <w:rPr>
                <w:noProof/>
                <w:webHidden/>
              </w:rPr>
              <w:t>80</w:t>
            </w:r>
            <w:r>
              <w:rPr>
                <w:noProof/>
                <w:webHidden/>
              </w:rPr>
              <w:fldChar w:fldCharType="end"/>
            </w:r>
          </w:hyperlink>
        </w:p>
        <w:p w14:paraId="3C881D0A" w14:textId="72001FE9" w:rsidR="000607C2" w:rsidRDefault="000607C2">
          <w:pPr>
            <w:pStyle w:val="TDC2"/>
            <w:rPr>
              <w:rFonts w:asciiTheme="minorHAnsi" w:hAnsiTheme="minorHAnsi" w:cstheme="minorBidi"/>
              <w:b w:val="0"/>
              <w:bCs w:val="0"/>
              <w:sz w:val="24"/>
              <w:szCs w:val="24"/>
            </w:rPr>
          </w:pPr>
          <w:hyperlink w:anchor="_Toc242355745" w:history="1">
            <w:r w:rsidRPr="008A33E3">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_Toc242355745 \h </w:instrText>
            </w:r>
            <w:r>
              <w:rPr>
                <w:webHidden/>
              </w:rPr>
            </w:r>
            <w:r>
              <w:rPr>
                <w:webHidden/>
              </w:rPr>
              <w:fldChar w:fldCharType="separate"/>
            </w:r>
            <w:r>
              <w:rPr>
                <w:webHidden/>
              </w:rPr>
              <w:t>82</w:t>
            </w:r>
            <w:r>
              <w:rPr>
                <w:webHidden/>
              </w:rPr>
              <w:fldChar w:fldCharType="end"/>
            </w:r>
          </w:hyperlink>
        </w:p>
        <w:p w14:paraId="4CCEDFC6" w14:textId="4DFCE13D"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6" w:history="1">
            <w:r w:rsidRPr="008A33E3">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_Toc242355746 \h </w:instrText>
            </w:r>
            <w:r>
              <w:rPr>
                <w:noProof/>
                <w:webHidden/>
              </w:rPr>
            </w:r>
            <w:r>
              <w:rPr>
                <w:noProof/>
                <w:webHidden/>
              </w:rPr>
              <w:fldChar w:fldCharType="separate"/>
            </w:r>
            <w:r>
              <w:rPr>
                <w:noProof/>
                <w:webHidden/>
              </w:rPr>
              <w:t>82</w:t>
            </w:r>
            <w:r>
              <w:rPr>
                <w:noProof/>
                <w:webHidden/>
              </w:rPr>
              <w:fldChar w:fldCharType="end"/>
            </w:r>
          </w:hyperlink>
        </w:p>
        <w:p w14:paraId="376B9249" w14:textId="04D1C4D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7" w:history="1">
            <w:r w:rsidRPr="008A33E3">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_Toc242355747 \h </w:instrText>
            </w:r>
            <w:r>
              <w:rPr>
                <w:noProof/>
                <w:webHidden/>
              </w:rPr>
            </w:r>
            <w:r>
              <w:rPr>
                <w:noProof/>
                <w:webHidden/>
              </w:rPr>
              <w:fldChar w:fldCharType="separate"/>
            </w:r>
            <w:r>
              <w:rPr>
                <w:noProof/>
                <w:webHidden/>
              </w:rPr>
              <w:t>82</w:t>
            </w:r>
            <w:r>
              <w:rPr>
                <w:noProof/>
                <w:webHidden/>
              </w:rPr>
              <w:fldChar w:fldCharType="end"/>
            </w:r>
          </w:hyperlink>
        </w:p>
        <w:p w14:paraId="34D7CED1" w14:textId="35201E11"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8" w:history="1">
            <w:r w:rsidRPr="008A33E3">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_Toc242355748 \h </w:instrText>
            </w:r>
            <w:r>
              <w:rPr>
                <w:noProof/>
                <w:webHidden/>
              </w:rPr>
            </w:r>
            <w:r>
              <w:rPr>
                <w:noProof/>
                <w:webHidden/>
              </w:rPr>
              <w:fldChar w:fldCharType="separate"/>
            </w:r>
            <w:r>
              <w:rPr>
                <w:noProof/>
                <w:webHidden/>
              </w:rPr>
              <w:t>84</w:t>
            </w:r>
            <w:r>
              <w:rPr>
                <w:noProof/>
                <w:webHidden/>
              </w:rPr>
              <w:fldChar w:fldCharType="end"/>
            </w:r>
          </w:hyperlink>
        </w:p>
        <w:p w14:paraId="5625E8AA" w14:textId="05F09519"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49" w:history="1">
            <w:r w:rsidRPr="008A33E3">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_Toc242355749 \h </w:instrText>
            </w:r>
            <w:r>
              <w:rPr>
                <w:noProof/>
                <w:webHidden/>
              </w:rPr>
            </w:r>
            <w:r>
              <w:rPr>
                <w:noProof/>
                <w:webHidden/>
              </w:rPr>
              <w:fldChar w:fldCharType="separate"/>
            </w:r>
            <w:r>
              <w:rPr>
                <w:noProof/>
                <w:webHidden/>
              </w:rPr>
              <w:t>84</w:t>
            </w:r>
            <w:r>
              <w:rPr>
                <w:noProof/>
                <w:webHidden/>
              </w:rPr>
              <w:fldChar w:fldCharType="end"/>
            </w:r>
          </w:hyperlink>
        </w:p>
        <w:p w14:paraId="075B9934" w14:textId="519201C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50" w:history="1">
            <w:r w:rsidRPr="008A33E3">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_Toc242355750 \h </w:instrText>
            </w:r>
            <w:r>
              <w:rPr>
                <w:noProof/>
                <w:webHidden/>
              </w:rPr>
            </w:r>
            <w:r>
              <w:rPr>
                <w:noProof/>
                <w:webHidden/>
              </w:rPr>
              <w:fldChar w:fldCharType="separate"/>
            </w:r>
            <w:r>
              <w:rPr>
                <w:noProof/>
                <w:webHidden/>
              </w:rPr>
              <w:t>85</w:t>
            </w:r>
            <w:r>
              <w:rPr>
                <w:noProof/>
                <w:webHidden/>
              </w:rPr>
              <w:fldChar w:fldCharType="end"/>
            </w:r>
          </w:hyperlink>
        </w:p>
        <w:p w14:paraId="60111264" w14:textId="679F0AC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51" w:history="1">
            <w:r w:rsidRPr="008A33E3">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_Toc242355751 \h </w:instrText>
            </w:r>
            <w:r>
              <w:rPr>
                <w:noProof/>
                <w:webHidden/>
              </w:rPr>
            </w:r>
            <w:r>
              <w:rPr>
                <w:noProof/>
                <w:webHidden/>
              </w:rPr>
              <w:fldChar w:fldCharType="separate"/>
            </w:r>
            <w:r>
              <w:rPr>
                <w:noProof/>
                <w:webHidden/>
              </w:rPr>
              <w:t>85</w:t>
            </w:r>
            <w:r>
              <w:rPr>
                <w:noProof/>
                <w:webHidden/>
              </w:rPr>
              <w:fldChar w:fldCharType="end"/>
            </w:r>
          </w:hyperlink>
        </w:p>
        <w:p w14:paraId="09FB7081" w14:textId="3E94B20A" w:rsidR="000607C2" w:rsidRDefault="000607C2">
          <w:pPr>
            <w:pStyle w:val="TDC2"/>
            <w:rPr>
              <w:rFonts w:asciiTheme="minorHAnsi" w:hAnsiTheme="minorHAnsi" w:cstheme="minorBidi"/>
              <w:b w:val="0"/>
              <w:bCs w:val="0"/>
              <w:sz w:val="24"/>
              <w:szCs w:val="24"/>
            </w:rPr>
          </w:pPr>
          <w:hyperlink w:anchor="_Toc242355752" w:history="1">
            <w:r w:rsidRPr="008A33E3">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_Toc242355752 \h </w:instrText>
            </w:r>
            <w:r>
              <w:rPr>
                <w:webHidden/>
              </w:rPr>
            </w:r>
            <w:r>
              <w:rPr>
                <w:webHidden/>
              </w:rPr>
              <w:fldChar w:fldCharType="separate"/>
            </w:r>
            <w:r>
              <w:rPr>
                <w:webHidden/>
              </w:rPr>
              <w:t>86</w:t>
            </w:r>
            <w:r>
              <w:rPr>
                <w:webHidden/>
              </w:rPr>
              <w:fldChar w:fldCharType="end"/>
            </w:r>
          </w:hyperlink>
        </w:p>
        <w:p w14:paraId="0E17C71A" w14:textId="484D8F49"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53" w:history="1">
            <w:r w:rsidRPr="008A33E3">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_Toc242355753 \h </w:instrText>
            </w:r>
            <w:r>
              <w:rPr>
                <w:noProof/>
                <w:webHidden/>
              </w:rPr>
            </w:r>
            <w:r>
              <w:rPr>
                <w:noProof/>
                <w:webHidden/>
              </w:rPr>
              <w:fldChar w:fldCharType="separate"/>
            </w:r>
            <w:r>
              <w:rPr>
                <w:noProof/>
                <w:webHidden/>
              </w:rPr>
              <w:t>86</w:t>
            </w:r>
            <w:r>
              <w:rPr>
                <w:noProof/>
                <w:webHidden/>
              </w:rPr>
              <w:fldChar w:fldCharType="end"/>
            </w:r>
          </w:hyperlink>
        </w:p>
        <w:p w14:paraId="413DF9CD" w14:textId="325E8DA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54" w:history="1">
            <w:r w:rsidRPr="008A33E3">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_Toc242355754 \h </w:instrText>
            </w:r>
            <w:r>
              <w:rPr>
                <w:noProof/>
                <w:webHidden/>
              </w:rPr>
            </w:r>
            <w:r>
              <w:rPr>
                <w:noProof/>
                <w:webHidden/>
              </w:rPr>
              <w:fldChar w:fldCharType="separate"/>
            </w:r>
            <w:r>
              <w:rPr>
                <w:noProof/>
                <w:webHidden/>
              </w:rPr>
              <w:t>87</w:t>
            </w:r>
            <w:r>
              <w:rPr>
                <w:noProof/>
                <w:webHidden/>
              </w:rPr>
              <w:fldChar w:fldCharType="end"/>
            </w:r>
          </w:hyperlink>
        </w:p>
        <w:p w14:paraId="01A500A6" w14:textId="355B9F6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55" w:history="1">
            <w:r w:rsidRPr="008A33E3">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_Toc242355755 \h </w:instrText>
            </w:r>
            <w:r>
              <w:rPr>
                <w:noProof/>
                <w:webHidden/>
              </w:rPr>
            </w:r>
            <w:r>
              <w:rPr>
                <w:noProof/>
                <w:webHidden/>
              </w:rPr>
              <w:fldChar w:fldCharType="separate"/>
            </w:r>
            <w:r>
              <w:rPr>
                <w:noProof/>
                <w:webHidden/>
              </w:rPr>
              <w:t>87</w:t>
            </w:r>
            <w:r>
              <w:rPr>
                <w:noProof/>
                <w:webHidden/>
              </w:rPr>
              <w:fldChar w:fldCharType="end"/>
            </w:r>
          </w:hyperlink>
        </w:p>
        <w:p w14:paraId="3216853F" w14:textId="42BF3BD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56" w:history="1">
            <w:r w:rsidRPr="008A33E3">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_Toc242355756 \h </w:instrText>
            </w:r>
            <w:r>
              <w:rPr>
                <w:noProof/>
                <w:webHidden/>
              </w:rPr>
            </w:r>
            <w:r>
              <w:rPr>
                <w:noProof/>
                <w:webHidden/>
              </w:rPr>
              <w:fldChar w:fldCharType="separate"/>
            </w:r>
            <w:r>
              <w:rPr>
                <w:noProof/>
                <w:webHidden/>
              </w:rPr>
              <w:t>88</w:t>
            </w:r>
            <w:r>
              <w:rPr>
                <w:noProof/>
                <w:webHidden/>
              </w:rPr>
              <w:fldChar w:fldCharType="end"/>
            </w:r>
          </w:hyperlink>
        </w:p>
        <w:p w14:paraId="25028A6C" w14:textId="48D5BE0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57" w:history="1">
            <w:r w:rsidRPr="008A33E3">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_Toc242355757 \h </w:instrText>
            </w:r>
            <w:r>
              <w:rPr>
                <w:noProof/>
                <w:webHidden/>
              </w:rPr>
            </w:r>
            <w:r>
              <w:rPr>
                <w:noProof/>
                <w:webHidden/>
              </w:rPr>
              <w:fldChar w:fldCharType="separate"/>
            </w:r>
            <w:r>
              <w:rPr>
                <w:noProof/>
                <w:webHidden/>
              </w:rPr>
              <w:t>89</w:t>
            </w:r>
            <w:r>
              <w:rPr>
                <w:noProof/>
                <w:webHidden/>
              </w:rPr>
              <w:fldChar w:fldCharType="end"/>
            </w:r>
          </w:hyperlink>
        </w:p>
        <w:p w14:paraId="6D85099E" w14:textId="5DA6D53B"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58" w:history="1">
            <w:r w:rsidRPr="008A33E3">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_Toc242355758 \h </w:instrText>
            </w:r>
            <w:r>
              <w:rPr>
                <w:noProof/>
                <w:webHidden/>
              </w:rPr>
            </w:r>
            <w:r>
              <w:rPr>
                <w:noProof/>
                <w:webHidden/>
              </w:rPr>
              <w:fldChar w:fldCharType="separate"/>
            </w:r>
            <w:r>
              <w:rPr>
                <w:noProof/>
                <w:webHidden/>
              </w:rPr>
              <w:t>90</w:t>
            </w:r>
            <w:r>
              <w:rPr>
                <w:noProof/>
                <w:webHidden/>
              </w:rPr>
              <w:fldChar w:fldCharType="end"/>
            </w:r>
          </w:hyperlink>
        </w:p>
        <w:p w14:paraId="23CED352" w14:textId="480F9E04" w:rsidR="000607C2" w:rsidRDefault="000607C2">
          <w:pPr>
            <w:pStyle w:val="TDC2"/>
            <w:rPr>
              <w:rFonts w:asciiTheme="minorHAnsi" w:hAnsiTheme="minorHAnsi" w:cstheme="minorBidi"/>
              <w:b w:val="0"/>
              <w:bCs w:val="0"/>
              <w:sz w:val="24"/>
              <w:szCs w:val="24"/>
            </w:rPr>
          </w:pPr>
          <w:hyperlink w:anchor="_Toc242355759" w:history="1">
            <w:r w:rsidRPr="008A33E3">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_Toc242355759 \h </w:instrText>
            </w:r>
            <w:r>
              <w:rPr>
                <w:webHidden/>
              </w:rPr>
            </w:r>
            <w:r>
              <w:rPr>
                <w:webHidden/>
              </w:rPr>
              <w:fldChar w:fldCharType="separate"/>
            </w:r>
            <w:r>
              <w:rPr>
                <w:webHidden/>
              </w:rPr>
              <w:t>91</w:t>
            </w:r>
            <w:r>
              <w:rPr>
                <w:webHidden/>
              </w:rPr>
              <w:fldChar w:fldCharType="end"/>
            </w:r>
          </w:hyperlink>
        </w:p>
        <w:p w14:paraId="508DB5A6" w14:textId="6C5D5F43"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60" w:history="1">
            <w:r w:rsidRPr="008A33E3">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_Toc242355760 \h </w:instrText>
            </w:r>
            <w:r>
              <w:rPr>
                <w:noProof/>
                <w:webHidden/>
              </w:rPr>
            </w:r>
            <w:r>
              <w:rPr>
                <w:noProof/>
                <w:webHidden/>
              </w:rPr>
              <w:fldChar w:fldCharType="separate"/>
            </w:r>
            <w:r>
              <w:rPr>
                <w:noProof/>
                <w:webHidden/>
              </w:rPr>
              <w:t>91</w:t>
            </w:r>
            <w:r>
              <w:rPr>
                <w:noProof/>
                <w:webHidden/>
              </w:rPr>
              <w:fldChar w:fldCharType="end"/>
            </w:r>
          </w:hyperlink>
        </w:p>
        <w:p w14:paraId="677E785F" w14:textId="3E615971"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61" w:history="1">
            <w:r w:rsidRPr="008A33E3">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_Toc242355761 \h </w:instrText>
            </w:r>
            <w:r>
              <w:rPr>
                <w:noProof/>
                <w:webHidden/>
              </w:rPr>
            </w:r>
            <w:r>
              <w:rPr>
                <w:noProof/>
                <w:webHidden/>
              </w:rPr>
              <w:fldChar w:fldCharType="separate"/>
            </w:r>
            <w:r>
              <w:rPr>
                <w:noProof/>
                <w:webHidden/>
              </w:rPr>
              <w:t>92</w:t>
            </w:r>
            <w:r>
              <w:rPr>
                <w:noProof/>
                <w:webHidden/>
              </w:rPr>
              <w:fldChar w:fldCharType="end"/>
            </w:r>
          </w:hyperlink>
        </w:p>
        <w:p w14:paraId="79DCB0E5" w14:textId="1E0305F7"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762" w:history="1">
            <w:r w:rsidRPr="008A33E3">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_Toc242355762 \h </w:instrText>
            </w:r>
            <w:r>
              <w:rPr>
                <w:noProof/>
                <w:webHidden/>
              </w:rPr>
            </w:r>
            <w:r>
              <w:rPr>
                <w:noProof/>
                <w:webHidden/>
              </w:rPr>
              <w:fldChar w:fldCharType="separate"/>
            </w:r>
            <w:r>
              <w:rPr>
                <w:noProof/>
                <w:webHidden/>
              </w:rPr>
              <w:t>93</w:t>
            </w:r>
            <w:r>
              <w:rPr>
                <w:noProof/>
                <w:webHidden/>
              </w:rPr>
              <w:fldChar w:fldCharType="end"/>
            </w:r>
          </w:hyperlink>
        </w:p>
        <w:p w14:paraId="227B3FF9" w14:textId="63164E28" w:rsidR="000607C2" w:rsidRDefault="000607C2">
          <w:pPr>
            <w:pStyle w:val="TDC2"/>
            <w:rPr>
              <w:rFonts w:asciiTheme="minorHAnsi" w:hAnsiTheme="minorHAnsi" w:cstheme="minorBidi"/>
              <w:b w:val="0"/>
              <w:bCs w:val="0"/>
              <w:sz w:val="24"/>
              <w:szCs w:val="24"/>
            </w:rPr>
          </w:pPr>
          <w:hyperlink w:anchor="_Toc242355763" w:history="1">
            <w:r w:rsidRPr="008A33E3">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_Toc242355763 \h </w:instrText>
            </w:r>
            <w:r>
              <w:rPr>
                <w:webHidden/>
              </w:rPr>
            </w:r>
            <w:r>
              <w:rPr>
                <w:webHidden/>
              </w:rPr>
              <w:fldChar w:fldCharType="separate"/>
            </w:r>
            <w:r>
              <w:rPr>
                <w:webHidden/>
              </w:rPr>
              <w:t>95</w:t>
            </w:r>
            <w:r>
              <w:rPr>
                <w:webHidden/>
              </w:rPr>
              <w:fldChar w:fldCharType="end"/>
            </w:r>
          </w:hyperlink>
        </w:p>
        <w:p w14:paraId="6D51F3D1" w14:textId="36FF5770"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64" w:history="1">
            <w:r w:rsidRPr="008A33E3">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_Toc242355764 \h </w:instrText>
            </w:r>
            <w:r>
              <w:rPr>
                <w:noProof/>
                <w:webHidden/>
              </w:rPr>
            </w:r>
            <w:r>
              <w:rPr>
                <w:noProof/>
                <w:webHidden/>
              </w:rPr>
              <w:fldChar w:fldCharType="separate"/>
            </w:r>
            <w:r>
              <w:rPr>
                <w:noProof/>
                <w:webHidden/>
              </w:rPr>
              <w:t>95</w:t>
            </w:r>
            <w:r>
              <w:rPr>
                <w:noProof/>
                <w:webHidden/>
              </w:rPr>
              <w:fldChar w:fldCharType="end"/>
            </w:r>
          </w:hyperlink>
        </w:p>
        <w:p w14:paraId="7C039A40" w14:textId="749EC19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65" w:history="1">
            <w:r w:rsidRPr="008A33E3">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_Toc242355765 \h </w:instrText>
            </w:r>
            <w:r>
              <w:rPr>
                <w:noProof/>
                <w:webHidden/>
              </w:rPr>
            </w:r>
            <w:r>
              <w:rPr>
                <w:noProof/>
                <w:webHidden/>
              </w:rPr>
              <w:fldChar w:fldCharType="separate"/>
            </w:r>
            <w:r>
              <w:rPr>
                <w:noProof/>
                <w:webHidden/>
              </w:rPr>
              <w:t>96</w:t>
            </w:r>
            <w:r>
              <w:rPr>
                <w:noProof/>
                <w:webHidden/>
              </w:rPr>
              <w:fldChar w:fldCharType="end"/>
            </w:r>
          </w:hyperlink>
        </w:p>
        <w:p w14:paraId="314176DF" w14:textId="210FD46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66" w:history="1">
            <w:r w:rsidRPr="008A33E3">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_Toc242355766 \h </w:instrText>
            </w:r>
            <w:r>
              <w:rPr>
                <w:noProof/>
                <w:webHidden/>
              </w:rPr>
            </w:r>
            <w:r>
              <w:rPr>
                <w:noProof/>
                <w:webHidden/>
              </w:rPr>
              <w:fldChar w:fldCharType="separate"/>
            </w:r>
            <w:r>
              <w:rPr>
                <w:noProof/>
                <w:webHidden/>
              </w:rPr>
              <w:t>97</w:t>
            </w:r>
            <w:r>
              <w:rPr>
                <w:noProof/>
                <w:webHidden/>
              </w:rPr>
              <w:fldChar w:fldCharType="end"/>
            </w:r>
          </w:hyperlink>
        </w:p>
        <w:p w14:paraId="377A18F6" w14:textId="72A70DE3" w:rsidR="000607C2" w:rsidRDefault="000607C2">
          <w:pPr>
            <w:pStyle w:val="TDC2"/>
            <w:rPr>
              <w:rFonts w:asciiTheme="minorHAnsi" w:hAnsiTheme="minorHAnsi" w:cstheme="minorBidi"/>
              <w:b w:val="0"/>
              <w:bCs w:val="0"/>
              <w:sz w:val="24"/>
              <w:szCs w:val="24"/>
            </w:rPr>
          </w:pPr>
          <w:hyperlink w:anchor="_Toc242355767" w:history="1">
            <w:r w:rsidRPr="008A33E3">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_Toc242355767 \h </w:instrText>
            </w:r>
            <w:r>
              <w:rPr>
                <w:webHidden/>
              </w:rPr>
            </w:r>
            <w:r>
              <w:rPr>
                <w:webHidden/>
              </w:rPr>
              <w:fldChar w:fldCharType="separate"/>
            </w:r>
            <w:r>
              <w:rPr>
                <w:webHidden/>
              </w:rPr>
              <w:t>98</w:t>
            </w:r>
            <w:r>
              <w:rPr>
                <w:webHidden/>
              </w:rPr>
              <w:fldChar w:fldCharType="end"/>
            </w:r>
          </w:hyperlink>
        </w:p>
        <w:p w14:paraId="621C67F0" w14:textId="7FD1FAAE"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68" w:history="1">
            <w:r w:rsidRPr="008A33E3">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_Toc242355768 \h </w:instrText>
            </w:r>
            <w:r>
              <w:rPr>
                <w:noProof/>
                <w:webHidden/>
              </w:rPr>
            </w:r>
            <w:r>
              <w:rPr>
                <w:noProof/>
                <w:webHidden/>
              </w:rPr>
              <w:fldChar w:fldCharType="separate"/>
            </w:r>
            <w:r>
              <w:rPr>
                <w:noProof/>
                <w:webHidden/>
              </w:rPr>
              <w:t>98</w:t>
            </w:r>
            <w:r>
              <w:rPr>
                <w:noProof/>
                <w:webHidden/>
              </w:rPr>
              <w:fldChar w:fldCharType="end"/>
            </w:r>
          </w:hyperlink>
        </w:p>
        <w:p w14:paraId="76CC4278" w14:textId="2A3CDFF4"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69" w:history="1">
            <w:r w:rsidRPr="008A33E3">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_Toc242355769 \h </w:instrText>
            </w:r>
            <w:r>
              <w:rPr>
                <w:noProof/>
                <w:webHidden/>
              </w:rPr>
            </w:r>
            <w:r>
              <w:rPr>
                <w:noProof/>
                <w:webHidden/>
              </w:rPr>
              <w:fldChar w:fldCharType="separate"/>
            </w:r>
            <w:r>
              <w:rPr>
                <w:noProof/>
                <w:webHidden/>
              </w:rPr>
              <w:t>99</w:t>
            </w:r>
            <w:r>
              <w:rPr>
                <w:noProof/>
                <w:webHidden/>
              </w:rPr>
              <w:fldChar w:fldCharType="end"/>
            </w:r>
          </w:hyperlink>
        </w:p>
        <w:p w14:paraId="151EDF19" w14:textId="48C7ACB3"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0" w:history="1">
            <w:r w:rsidRPr="008A33E3">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_Toc242355770 \h </w:instrText>
            </w:r>
            <w:r>
              <w:rPr>
                <w:noProof/>
                <w:webHidden/>
              </w:rPr>
            </w:r>
            <w:r>
              <w:rPr>
                <w:noProof/>
                <w:webHidden/>
              </w:rPr>
              <w:fldChar w:fldCharType="separate"/>
            </w:r>
            <w:r>
              <w:rPr>
                <w:noProof/>
                <w:webHidden/>
              </w:rPr>
              <w:t>105</w:t>
            </w:r>
            <w:r>
              <w:rPr>
                <w:noProof/>
                <w:webHidden/>
              </w:rPr>
              <w:fldChar w:fldCharType="end"/>
            </w:r>
          </w:hyperlink>
        </w:p>
        <w:p w14:paraId="5C616BF7" w14:textId="3CCAF660"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1" w:history="1">
            <w:r w:rsidRPr="008A33E3">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_Toc242355771 \h </w:instrText>
            </w:r>
            <w:r>
              <w:rPr>
                <w:noProof/>
                <w:webHidden/>
              </w:rPr>
            </w:r>
            <w:r>
              <w:rPr>
                <w:noProof/>
                <w:webHidden/>
              </w:rPr>
              <w:fldChar w:fldCharType="separate"/>
            </w:r>
            <w:r>
              <w:rPr>
                <w:noProof/>
                <w:webHidden/>
              </w:rPr>
              <w:t>109</w:t>
            </w:r>
            <w:r>
              <w:rPr>
                <w:noProof/>
                <w:webHidden/>
              </w:rPr>
              <w:fldChar w:fldCharType="end"/>
            </w:r>
          </w:hyperlink>
        </w:p>
        <w:p w14:paraId="2077D12D" w14:textId="1BC03239"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2" w:history="1">
            <w:r w:rsidRPr="008A33E3">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_Toc242355772 \h </w:instrText>
            </w:r>
            <w:r>
              <w:rPr>
                <w:noProof/>
                <w:webHidden/>
              </w:rPr>
            </w:r>
            <w:r>
              <w:rPr>
                <w:noProof/>
                <w:webHidden/>
              </w:rPr>
              <w:fldChar w:fldCharType="separate"/>
            </w:r>
            <w:r>
              <w:rPr>
                <w:noProof/>
                <w:webHidden/>
              </w:rPr>
              <w:t>110</w:t>
            </w:r>
            <w:r>
              <w:rPr>
                <w:noProof/>
                <w:webHidden/>
              </w:rPr>
              <w:fldChar w:fldCharType="end"/>
            </w:r>
          </w:hyperlink>
        </w:p>
        <w:p w14:paraId="2FA07B26" w14:textId="19E135E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3" w:history="1">
            <w:r w:rsidRPr="008A33E3">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_Toc242355773 \h </w:instrText>
            </w:r>
            <w:r>
              <w:rPr>
                <w:noProof/>
                <w:webHidden/>
              </w:rPr>
            </w:r>
            <w:r>
              <w:rPr>
                <w:noProof/>
                <w:webHidden/>
              </w:rPr>
              <w:fldChar w:fldCharType="separate"/>
            </w:r>
            <w:r>
              <w:rPr>
                <w:noProof/>
                <w:webHidden/>
              </w:rPr>
              <w:t>111</w:t>
            </w:r>
            <w:r>
              <w:rPr>
                <w:noProof/>
                <w:webHidden/>
              </w:rPr>
              <w:fldChar w:fldCharType="end"/>
            </w:r>
          </w:hyperlink>
        </w:p>
        <w:p w14:paraId="3AA12571" w14:textId="50D965EB"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4" w:history="1">
            <w:r w:rsidRPr="008A33E3">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_Toc242355774 \h </w:instrText>
            </w:r>
            <w:r>
              <w:rPr>
                <w:noProof/>
                <w:webHidden/>
              </w:rPr>
            </w:r>
            <w:r>
              <w:rPr>
                <w:noProof/>
                <w:webHidden/>
              </w:rPr>
              <w:fldChar w:fldCharType="separate"/>
            </w:r>
            <w:r>
              <w:rPr>
                <w:noProof/>
                <w:webHidden/>
              </w:rPr>
              <w:t>112</w:t>
            </w:r>
            <w:r>
              <w:rPr>
                <w:noProof/>
                <w:webHidden/>
              </w:rPr>
              <w:fldChar w:fldCharType="end"/>
            </w:r>
          </w:hyperlink>
        </w:p>
        <w:p w14:paraId="53262236" w14:textId="75A84863"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5" w:history="1">
            <w:r w:rsidRPr="008A33E3">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_Toc242355775 \h </w:instrText>
            </w:r>
            <w:r>
              <w:rPr>
                <w:noProof/>
                <w:webHidden/>
              </w:rPr>
            </w:r>
            <w:r>
              <w:rPr>
                <w:noProof/>
                <w:webHidden/>
              </w:rPr>
              <w:fldChar w:fldCharType="separate"/>
            </w:r>
            <w:r>
              <w:rPr>
                <w:noProof/>
                <w:webHidden/>
              </w:rPr>
              <w:t>112</w:t>
            </w:r>
            <w:r>
              <w:rPr>
                <w:noProof/>
                <w:webHidden/>
              </w:rPr>
              <w:fldChar w:fldCharType="end"/>
            </w:r>
          </w:hyperlink>
        </w:p>
        <w:p w14:paraId="78FB5A5D" w14:textId="6A3160E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6" w:history="1">
            <w:r w:rsidRPr="008A33E3">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_Toc242355776 \h </w:instrText>
            </w:r>
            <w:r>
              <w:rPr>
                <w:noProof/>
                <w:webHidden/>
              </w:rPr>
            </w:r>
            <w:r>
              <w:rPr>
                <w:noProof/>
                <w:webHidden/>
              </w:rPr>
              <w:fldChar w:fldCharType="separate"/>
            </w:r>
            <w:r>
              <w:rPr>
                <w:noProof/>
                <w:webHidden/>
              </w:rPr>
              <w:t>113</w:t>
            </w:r>
            <w:r>
              <w:rPr>
                <w:noProof/>
                <w:webHidden/>
              </w:rPr>
              <w:fldChar w:fldCharType="end"/>
            </w:r>
          </w:hyperlink>
        </w:p>
        <w:p w14:paraId="5DC69F70" w14:textId="7FDB2F6C"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7" w:history="1">
            <w:r w:rsidRPr="008A33E3">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_Toc242355777 \h </w:instrText>
            </w:r>
            <w:r>
              <w:rPr>
                <w:noProof/>
                <w:webHidden/>
              </w:rPr>
            </w:r>
            <w:r>
              <w:rPr>
                <w:noProof/>
                <w:webHidden/>
              </w:rPr>
              <w:fldChar w:fldCharType="separate"/>
            </w:r>
            <w:r>
              <w:rPr>
                <w:noProof/>
                <w:webHidden/>
              </w:rPr>
              <w:t>114</w:t>
            </w:r>
            <w:r>
              <w:rPr>
                <w:noProof/>
                <w:webHidden/>
              </w:rPr>
              <w:fldChar w:fldCharType="end"/>
            </w:r>
          </w:hyperlink>
        </w:p>
        <w:p w14:paraId="27DF7D0E" w14:textId="117F1D5D"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8" w:history="1">
            <w:r w:rsidRPr="008A33E3">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_Toc242355778 \h </w:instrText>
            </w:r>
            <w:r>
              <w:rPr>
                <w:noProof/>
                <w:webHidden/>
              </w:rPr>
            </w:r>
            <w:r>
              <w:rPr>
                <w:noProof/>
                <w:webHidden/>
              </w:rPr>
              <w:fldChar w:fldCharType="separate"/>
            </w:r>
            <w:r>
              <w:rPr>
                <w:noProof/>
                <w:webHidden/>
              </w:rPr>
              <w:t>114</w:t>
            </w:r>
            <w:r>
              <w:rPr>
                <w:noProof/>
                <w:webHidden/>
              </w:rPr>
              <w:fldChar w:fldCharType="end"/>
            </w:r>
          </w:hyperlink>
        </w:p>
        <w:p w14:paraId="43CD551B" w14:textId="20E1EFDE"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79" w:history="1">
            <w:r w:rsidRPr="008A33E3">
              <w:rPr>
                <w:rStyle w:val="Hipervnculo"/>
                <w:rFonts w:ascii="Arial" w:hAnsi="Arial"/>
                <w:noProof/>
              </w:rPr>
              <w:t>3.2.12 Matriz de Trazabilidad de Permisos por Rol y Códigos HTTP</w:t>
            </w:r>
            <w:r>
              <w:rPr>
                <w:noProof/>
                <w:webHidden/>
              </w:rPr>
              <w:tab/>
            </w:r>
            <w:r>
              <w:rPr>
                <w:noProof/>
                <w:webHidden/>
              </w:rPr>
              <w:fldChar w:fldCharType="begin"/>
            </w:r>
            <w:r>
              <w:rPr>
                <w:noProof/>
                <w:webHidden/>
              </w:rPr>
              <w:instrText xml:space="preserve"> PAGEREF _Toc242355779 \h </w:instrText>
            </w:r>
            <w:r>
              <w:rPr>
                <w:noProof/>
                <w:webHidden/>
              </w:rPr>
            </w:r>
            <w:r>
              <w:rPr>
                <w:noProof/>
                <w:webHidden/>
              </w:rPr>
              <w:fldChar w:fldCharType="separate"/>
            </w:r>
            <w:r>
              <w:rPr>
                <w:noProof/>
                <w:webHidden/>
              </w:rPr>
              <w:t>117</w:t>
            </w:r>
            <w:r>
              <w:rPr>
                <w:noProof/>
                <w:webHidden/>
              </w:rPr>
              <w:fldChar w:fldCharType="end"/>
            </w:r>
          </w:hyperlink>
        </w:p>
        <w:p w14:paraId="3746D08A" w14:textId="3EB12DA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80" w:history="1">
            <w:r w:rsidRPr="008A33E3">
              <w:rPr>
                <w:rStyle w:val="Hipervnculo"/>
                <w:rFonts w:ascii="Arial" w:hAnsi="Arial"/>
                <w:noProof/>
              </w:rPr>
              <w:t>3.2.13 Diagrama de Flujo General de Operación y Procesos del Sistema</w:t>
            </w:r>
            <w:r>
              <w:rPr>
                <w:noProof/>
                <w:webHidden/>
              </w:rPr>
              <w:tab/>
            </w:r>
            <w:r>
              <w:rPr>
                <w:noProof/>
                <w:webHidden/>
              </w:rPr>
              <w:fldChar w:fldCharType="begin"/>
            </w:r>
            <w:r>
              <w:rPr>
                <w:noProof/>
                <w:webHidden/>
              </w:rPr>
              <w:instrText xml:space="preserve"> PAGEREF _Toc242355780 \h </w:instrText>
            </w:r>
            <w:r>
              <w:rPr>
                <w:noProof/>
                <w:webHidden/>
              </w:rPr>
            </w:r>
            <w:r>
              <w:rPr>
                <w:noProof/>
                <w:webHidden/>
              </w:rPr>
              <w:fldChar w:fldCharType="separate"/>
            </w:r>
            <w:r>
              <w:rPr>
                <w:noProof/>
                <w:webHidden/>
              </w:rPr>
              <w:t>119</w:t>
            </w:r>
            <w:r>
              <w:rPr>
                <w:noProof/>
                <w:webHidden/>
              </w:rPr>
              <w:fldChar w:fldCharType="end"/>
            </w:r>
          </w:hyperlink>
        </w:p>
        <w:p w14:paraId="32BB0EE8" w14:textId="5E989A23" w:rsidR="000607C2" w:rsidRDefault="000607C2">
          <w:pPr>
            <w:pStyle w:val="TDC2"/>
            <w:rPr>
              <w:rFonts w:asciiTheme="minorHAnsi" w:hAnsiTheme="minorHAnsi" w:cstheme="minorBidi"/>
              <w:b w:val="0"/>
              <w:bCs w:val="0"/>
              <w:sz w:val="24"/>
              <w:szCs w:val="24"/>
            </w:rPr>
          </w:pPr>
          <w:hyperlink w:anchor="_Toc242355781" w:history="1">
            <w:r w:rsidRPr="008A33E3">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_Toc242355781 \h </w:instrText>
            </w:r>
            <w:r>
              <w:rPr>
                <w:webHidden/>
              </w:rPr>
            </w:r>
            <w:r>
              <w:rPr>
                <w:webHidden/>
              </w:rPr>
              <w:fldChar w:fldCharType="separate"/>
            </w:r>
            <w:r>
              <w:rPr>
                <w:webHidden/>
              </w:rPr>
              <w:t>124</w:t>
            </w:r>
            <w:r>
              <w:rPr>
                <w:webHidden/>
              </w:rPr>
              <w:fldChar w:fldCharType="end"/>
            </w:r>
          </w:hyperlink>
        </w:p>
        <w:p w14:paraId="4D37ACC7" w14:textId="77460A0E"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82" w:history="1">
            <w:r w:rsidRPr="008A33E3">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_Toc242355782 \h </w:instrText>
            </w:r>
            <w:r>
              <w:rPr>
                <w:noProof/>
                <w:webHidden/>
              </w:rPr>
            </w:r>
            <w:r>
              <w:rPr>
                <w:noProof/>
                <w:webHidden/>
              </w:rPr>
              <w:fldChar w:fldCharType="separate"/>
            </w:r>
            <w:r>
              <w:rPr>
                <w:noProof/>
                <w:webHidden/>
              </w:rPr>
              <w:t>124</w:t>
            </w:r>
            <w:r>
              <w:rPr>
                <w:noProof/>
                <w:webHidden/>
              </w:rPr>
              <w:fldChar w:fldCharType="end"/>
            </w:r>
          </w:hyperlink>
        </w:p>
        <w:p w14:paraId="6BEC279B" w14:textId="7CF20B7D"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83" w:history="1">
            <w:r w:rsidRPr="008A33E3">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_Toc242355783 \h </w:instrText>
            </w:r>
            <w:r>
              <w:rPr>
                <w:noProof/>
                <w:webHidden/>
              </w:rPr>
            </w:r>
            <w:r>
              <w:rPr>
                <w:noProof/>
                <w:webHidden/>
              </w:rPr>
              <w:fldChar w:fldCharType="separate"/>
            </w:r>
            <w:r>
              <w:rPr>
                <w:noProof/>
                <w:webHidden/>
              </w:rPr>
              <w:t>126</w:t>
            </w:r>
            <w:r>
              <w:rPr>
                <w:noProof/>
                <w:webHidden/>
              </w:rPr>
              <w:fldChar w:fldCharType="end"/>
            </w:r>
          </w:hyperlink>
        </w:p>
        <w:p w14:paraId="5DB852ED" w14:textId="2B5D98F4" w:rsidR="000607C2" w:rsidRDefault="000607C2">
          <w:pPr>
            <w:pStyle w:val="TDC2"/>
            <w:rPr>
              <w:rFonts w:asciiTheme="minorHAnsi" w:hAnsiTheme="minorHAnsi" w:cstheme="minorBidi"/>
              <w:b w:val="0"/>
              <w:bCs w:val="0"/>
              <w:sz w:val="24"/>
              <w:szCs w:val="24"/>
            </w:rPr>
          </w:pPr>
          <w:hyperlink w:anchor="_Toc242355784" w:history="1">
            <w:r w:rsidRPr="008A33E3">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_Toc242355784 \h </w:instrText>
            </w:r>
            <w:r>
              <w:rPr>
                <w:webHidden/>
              </w:rPr>
            </w:r>
            <w:r>
              <w:rPr>
                <w:webHidden/>
              </w:rPr>
              <w:fldChar w:fldCharType="separate"/>
            </w:r>
            <w:r>
              <w:rPr>
                <w:webHidden/>
              </w:rPr>
              <w:t>128</w:t>
            </w:r>
            <w:r>
              <w:rPr>
                <w:webHidden/>
              </w:rPr>
              <w:fldChar w:fldCharType="end"/>
            </w:r>
          </w:hyperlink>
        </w:p>
        <w:p w14:paraId="0352446A" w14:textId="5FDF1637"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85" w:history="1">
            <w:r w:rsidRPr="008A33E3">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_Toc242355785 \h </w:instrText>
            </w:r>
            <w:r>
              <w:rPr>
                <w:noProof/>
                <w:webHidden/>
              </w:rPr>
            </w:r>
            <w:r>
              <w:rPr>
                <w:noProof/>
                <w:webHidden/>
              </w:rPr>
              <w:fldChar w:fldCharType="separate"/>
            </w:r>
            <w:r>
              <w:rPr>
                <w:noProof/>
                <w:webHidden/>
              </w:rPr>
              <w:t>128</w:t>
            </w:r>
            <w:r>
              <w:rPr>
                <w:noProof/>
                <w:webHidden/>
              </w:rPr>
              <w:fldChar w:fldCharType="end"/>
            </w:r>
          </w:hyperlink>
        </w:p>
        <w:p w14:paraId="061742B8" w14:textId="79D0867D"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86" w:history="1">
            <w:r w:rsidRPr="008A33E3">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_Toc242355786 \h </w:instrText>
            </w:r>
            <w:r>
              <w:rPr>
                <w:noProof/>
                <w:webHidden/>
              </w:rPr>
            </w:r>
            <w:r>
              <w:rPr>
                <w:noProof/>
                <w:webHidden/>
              </w:rPr>
              <w:fldChar w:fldCharType="separate"/>
            </w:r>
            <w:r>
              <w:rPr>
                <w:noProof/>
                <w:webHidden/>
              </w:rPr>
              <w:t>129</w:t>
            </w:r>
            <w:r>
              <w:rPr>
                <w:noProof/>
                <w:webHidden/>
              </w:rPr>
              <w:fldChar w:fldCharType="end"/>
            </w:r>
          </w:hyperlink>
        </w:p>
        <w:p w14:paraId="456746C4" w14:textId="3B5411F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87" w:history="1">
            <w:r w:rsidRPr="008A33E3">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_Toc242355787 \h </w:instrText>
            </w:r>
            <w:r>
              <w:rPr>
                <w:noProof/>
                <w:webHidden/>
              </w:rPr>
            </w:r>
            <w:r>
              <w:rPr>
                <w:noProof/>
                <w:webHidden/>
              </w:rPr>
              <w:fldChar w:fldCharType="separate"/>
            </w:r>
            <w:r>
              <w:rPr>
                <w:noProof/>
                <w:webHidden/>
              </w:rPr>
              <w:t>130</w:t>
            </w:r>
            <w:r>
              <w:rPr>
                <w:noProof/>
                <w:webHidden/>
              </w:rPr>
              <w:fldChar w:fldCharType="end"/>
            </w:r>
          </w:hyperlink>
        </w:p>
        <w:p w14:paraId="2612A756" w14:textId="2BB27DED" w:rsidR="000607C2" w:rsidRDefault="000607C2">
          <w:pPr>
            <w:pStyle w:val="TDC2"/>
            <w:rPr>
              <w:rFonts w:asciiTheme="minorHAnsi" w:hAnsiTheme="minorHAnsi" w:cstheme="minorBidi"/>
              <w:b w:val="0"/>
              <w:bCs w:val="0"/>
              <w:sz w:val="24"/>
              <w:szCs w:val="24"/>
            </w:rPr>
          </w:pPr>
          <w:hyperlink w:anchor="_Toc242355788" w:history="1">
            <w:r w:rsidRPr="008A33E3">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_Toc242355788 \h </w:instrText>
            </w:r>
            <w:r>
              <w:rPr>
                <w:webHidden/>
              </w:rPr>
            </w:r>
            <w:r>
              <w:rPr>
                <w:webHidden/>
              </w:rPr>
              <w:fldChar w:fldCharType="separate"/>
            </w:r>
            <w:r>
              <w:rPr>
                <w:webHidden/>
              </w:rPr>
              <w:t>158</w:t>
            </w:r>
            <w:r>
              <w:rPr>
                <w:webHidden/>
              </w:rPr>
              <w:fldChar w:fldCharType="end"/>
            </w:r>
          </w:hyperlink>
        </w:p>
        <w:p w14:paraId="34AA4624" w14:textId="01C71952"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89" w:history="1">
            <w:r w:rsidRPr="008A33E3">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_Toc242355789 \h </w:instrText>
            </w:r>
            <w:r>
              <w:rPr>
                <w:noProof/>
                <w:webHidden/>
              </w:rPr>
            </w:r>
            <w:r>
              <w:rPr>
                <w:noProof/>
                <w:webHidden/>
              </w:rPr>
              <w:fldChar w:fldCharType="separate"/>
            </w:r>
            <w:r>
              <w:rPr>
                <w:noProof/>
                <w:webHidden/>
              </w:rPr>
              <w:t>158</w:t>
            </w:r>
            <w:r>
              <w:rPr>
                <w:noProof/>
                <w:webHidden/>
              </w:rPr>
              <w:fldChar w:fldCharType="end"/>
            </w:r>
          </w:hyperlink>
        </w:p>
        <w:p w14:paraId="035199E4" w14:textId="32AE8A4F"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90" w:history="1">
            <w:r w:rsidRPr="008A33E3">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_Toc242355790 \h </w:instrText>
            </w:r>
            <w:r>
              <w:rPr>
                <w:noProof/>
                <w:webHidden/>
              </w:rPr>
            </w:r>
            <w:r>
              <w:rPr>
                <w:noProof/>
                <w:webHidden/>
              </w:rPr>
              <w:fldChar w:fldCharType="separate"/>
            </w:r>
            <w:r>
              <w:rPr>
                <w:noProof/>
                <w:webHidden/>
              </w:rPr>
              <w:t>159</w:t>
            </w:r>
            <w:r>
              <w:rPr>
                <w:noProof/>
                <w:webHidden/>
              </w:rPr>
              <w:fldChar w:fldCharType="end"/>
            </w:r>
          </w:hyperlink>
        </w:p>
        <w:p w14:paraId="6C8965E4" w14:textId="39653278" w:rsidR="000607C2" w:rsidRDefault="000607C2">
          <w:pPr>
            <w:pStyle w:val="TDC2"/>
            <w:rPr>
              <w:rFonts w:asciiTheme="minorHAnsi" w:hAnsiTheme="minorHAnsi" w:cstheme="minorBidi"/>
              <w:b w:val="0"/>
              <w:bCs w:val="0"/>
              <w:sz w:val="24"/>
              <w:szCs w:val="24"/>
            </w:rPr>
          </w:pPr>
          <w:hyperlink w:anchor="_Toc242355791" w:history="1">
            <w:r w:rsidRPr="008A33E3">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_Toc242355791 \h </w:instrText>
            </w:r>
            <w:r>
              <w:rPr>
                <w:webHidden/>
              </w:rPr>
            </w:r>
            <w:r>
              <w:rPr>
                <w:webHidden/>
              </w:rPr>
              <w:fldChar w:fldCharType="separate"/>
            </w:r>
            <w:r>
              <w:rPr>
                <w:webHidden/>
              </w:rPr>
              <w:t>162</w:t>
            </w:r>
            <w:r>
              <w:rPr>
                <w:webHidden/>
              </w:rPr>
              <w:fldChar w:fldCharType="end"/>
            </w:r>
          </w:hyperlink>
        </w:p>
        <w:p w14:paraId="6E16C028" w14:textId="1E610A95"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92" w:history="1">
            <w:r w:rsidRPr="008A33E3">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_Toc242355792 \h </w:instrText>
            </w:r>
            <w:r>
              <w:rPr>
                <w:noProof/>
                <w:webHidden/>
              </w:rPr>
            </w:r>
            <w:r>
              <w:rPr>
                <w:noProof/>
                <w:webHidden/>
              </w:rPr>
              <w:fldChar w:fldCharType="separate"/>
            </w:r>
            <w:r>
              <w:rPr>
                <w:noProof/>
                <w:webHidden/>
              </w:rPr>
              <w:t>162</w:t>
            </w:r>
            <w:r>
              <w:rPr>
                <w:noProof/>
                <w:webHidden/>
              </w:rPr>
              <w:fldChar w:fldCharType="end"/>
            </w:r>
          </w:hyperlink>
        </w:p>
        <w:p w14:paraId="79D6B7B0" w14:textId="2262C3FA" w:rsidR="000607C2" w:rsidRDefault="000607C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355793" w:history="1">
            <w:r w:rsidRPr="008A33E3">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_Toc242355793 \h </w:instrText>
            </w:r>
            <w:r>
              <w:rPr>
                <w:noProof/>
                <w:webHidden/>
              </w:rPr>
            </w:r>
            <w:r>
              <w:rPr>
                <w:noProof/>
                <w:webHidden/>
              </w:rPr>
              <w:fldChar w:fldCharType="separate"/>
            </w:r>
            <w:r>
              <w:rPr>
                <w:noProof/>
                <w:webHidden/>
              </w:rPr>
              <w:t>179</w:t>
            </w:r>
            <w:r>
              <w:rPr>
                <w:noProof/>
                <w:webHidden/>
              </w:rPr>
              <w:fldChar w:fldCharType="end"/>
            </w:r>
          </w:hyperlink>
        </w:p>
        <w:p w14:paraId="3D51D033" w14:textId="588AAA30"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794" w:history="1">
            <w:r w:rsidRPr="008A33E3">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_Toc242355794 \h </w:instrText>
            </w:r>
            <w:r>
              <w:rPr>
                <w:noProof/>
                <w:webHidden/>
              </w:rPr>
            </w:r>
            <w:r>
              <w:rPr>
                <w:noProof/>
                <w:webHidden/>
              </w:rPr>
              <w:fldChar w:fldCharType="separate"/>
            </w:r>
            <w:r>
              <w:rPr>
                <w:noProof/>
                <w:webHidden/>
              </w:rPr>
              <w:t>186</w:t>
            </w:r>
            <w:r>
              <w:rPr>
                <w:noProof/>
                <w:webHidden/>
              </w:rPr>
              <w:fldChar w:fldCharType="end"/>
            </w:r>
          </w:hyperlink>
        </w:p>
        <w:p w14:paraId="06AD18B6" w14:textId="2956C0F2"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795" w:history="1">
            <w:r w:rsidRPr="008A33E3">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_Toc242355795 \h </w:instrText>
            </w:r>
            <w:r>
              <w:rPr>
                <w:noProof/>
                <w:webHidden/>
              </w:rPr>
            </w:r>
            <w:r>
              <w:rPr>
                <w:noProof/>
                <w:webHidden/>
              </w:rPr>
              <w:fldChar w:fldCharType="separate"/>
            </w:r>
            <w:r>
              <w:rPr>
                <w:noProof/>
                <w:webHidden/>
              </w:rPr>
              <w:t>187</w:t>
            </w:r>
            <w:r>
              <w:rPr>
                <w:noProof/>
                <w:webHidden/>
              </w:rPr>
              <w:fldChar w:fldCharType="end"/>
            </w:r>
          </w:hyperlink>
        </w:p>
        <w:p w14:paraId="3999ABF9" w14:textId="026EFD5D"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796" w:history="1">
            <w:r w:rsidRPr="008A33E3">
              <w:rPr>
                <w:rStyle w:val="Hipervnculo"/>
                <w:rFonts w:ascii="Arial" w:hAnsi="Arial"/>
                <w:noProof/>
              </w:rPr>
              <w:t>Conclusiones</w:t>
            </w:r>
            <w:r>
              <w:rPr>
                <w:noProof/>
                <w:webHidden/>
              </w:rPr>
              <w:tab/>
            </w:r>
            <w:r>
              <w:rPr>
                <w:noProof/>
                <w:webHidden/>
              </w:rPr>
              <w:fldChar w:fldCharType="begin"/>
            </w:r>
            <w:r>
              <w:rPr>
                <w:noProof/>
                <w:webHidden/>
              </w:rPr>
              <w:instrText xml:space="preserve"> PAGEREF _Toc242355796 \h </w:instrText>
            </w:r>
            <w:r>
              <w:rPr>
                <w:noProof/>
                <w:webHidden/>
              </w:rPr>
            </w:r>
            <w:r>
              <w:rPr>
                <w:noProof/>
                <w:webHidden/>
              </w:rPr>
              <w:fldChar w:fldCharType="separate"/>
            </w:r>
            <w:r>
              <w:rPr>
                <w:noProof/>
                <w:webHidden/>
              </w:rPr>
              <w:t>CLXXXVIII</w:t>
            </w:r>
            <w:r>
              <w:rPr>
                <w:noProof/>
                <w:webHidden/>
              </w:rPr>
              <w:fldChar w:fldCharType="end"/>
            </w:r>
          </w:hyperlink>
        </w:p>
        <w:p w14:paraId="57674F97" w14:textId="06BB312E"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797" w:history="1">
            <w:r w:rsidRPr="008A33E3">
              <w:rPr>
                <w:rStyle w:val="Hipervnculo"/>
                <w:rFonts w:ascii="Arial" w:hAnsi="Arial"/>
                <w:noProof/>
              </w:rPr>
              <w:t>Glosario</w:t>
            </w:r>
            <w:r>
              <w:rPr>
                <w:noProof/>
                <w:webHidden/>
              </w:rPr>
              <w:tab/>
            </w:r>
            <w:r>
              <w:rPr>
                <w:noProof/>
                <w:webHidden/>
              </w:rPr>
              <w:fldChar w:fldCharType="begin"/>
            </w:r>
            <w:r>
              <w:rPr>
                <w:noProof/>
                <w:webHidden/>
              </w:rPr>
              <w:instrText xml:space="preserve"> PAGEREF _Toc242355797 \h </w:instrText>
            </w:r>
            <w:r>
              <w:rPr>
                <w:noProof/>
                <w:webHidden/>
              </w:rPr>
            </w:r>
            <w:r>
              <w:rPr>
                <w:noProof/>
                <w:webHidden/>
              </w:rPr>
              <w:fldChar w:fldCharType="separate"/>
            </w:r>
            <w:r>
              <w:rPr>
                <w:noProof/>
                <w:webHidden/>
              </w:rPr>
              <w:t>CLXXXIX</w:t>
            </w:r>
            <w:r>
              <w:rPr>
                <w:noProof/>
                <w:webHidden/>
              </w:rPr>
              <w:fldChar w:fldCharType="end"/>
            </w:r>
          </w:hyperlink>
        </w:p>
        <w:p w14:paraId="31652F6B" w14:textId="6658A38E"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798" w:history="1">
            <w:r w:rsidRPr="008A33E3">
              <w:rPr>
                <w:rStyle w:val="Hipervnculo"/>
                <w:rFonts w:ascii="Arial" w:hAnsi="Arial"/>
                <w:b/>
                <w:noProof/>
              </w:rPr>
              <w:t>REFERENCIAS</w:t>
            </w:r>
            <w:r>
              <w:rPr>
                <w:noProof/>
                <w:webHidden/>
              </w:rPr>
              <w:tab/>
            </w:r>
            <w:r>
              <w:rPr>
                <w:noProof/>
                <w:webHidden/>
              </w:rPr>
              <w:fldChar w:fldCharType="begin"/>
            </w:r>
            <w:r>
              <w:rPr>
                <w:noProof/>
                <w:webHidden/>
              </w:rPr>
              <w:instrText xml:space="preserve"> PAGEREF _Toc242355798 \h </w:instrText>
            </w:r>
            <w:r>
              <w:rPr>
                <w:noProof/>
                <w:webHidden/>
              </w:rPr>
            </w:r>
            <w:r>
              <w:rPr>
                <w:noProof/>
                <w:webHidden/>
              </w:rPr>
              <w:fldChar w:fldCharType="separate"/>
            </w:r>
            <w:r>
              <w:rPr>
                <w:noProof/>
                <w:webHidden/>
              </w:rPr>
              <w:t>191</w:t>
            </w:r>
            <w:r>
              <w:rPr>
                <w:noProof/>
                <w:webHidden/>
              </w:rPr>
              <w:fldChar w:fldCharType="end"/>
            </w:r>
          </w:hyperlink>
        </w:p>
        <w:p w14:paraId="11D8F45D" w14:textId="71B6CF7D" w:rsidR="000607C2" w:rsidRDefault="000607C2">
          <w:pPr>
            <w:pStyle w:val="TDC2"/>
            <w:rPr>
              <w:rFonts w:asciiTheme="minorHAnsi" w:hAnsiTheme="minorHAnsi" w:cstheme="minorBidi"/>
              <w:b w:val="0"/>
              <w:bCs w:val="0"/>
              <w:sz w:val="24"/>
              <w:szCs w:val="24"/>
            </w:rPr>
          </w:pPr>
          <w:hyperlink w:anchor="_Toc242355799" w:history="1">
            <w:r w:rsidRPr="008A33E3">
              <w:rPr>
                <w:rStyle w:val="Hipervnculo"/>
              </w:rPr>
              <w:t>Referencias bibliográficas</w:t>
            </w:r>
            <w:r>
              <w:rPr>
                <w:webHidden/>
              </w:rPr>
              <w:tab/>
            </w:r>
            <w:r>
              <w:rPr>
                <w:webHidden/>
              </w:rPr>
              <w:fldChar w:fldCharType="begin"/>
            </w:r>
            <w:r>
              <w:rPr>
                <w:webHidden/>
              </w:rPr>
              <w:instrText xml:space="preserve"> PAGEREF _Toc242355799 \h </w:instrText>
            </w:r>
            <w:r>
              <w:rPr>
                <w:webHidden/>
              </w:rPr>
            </w:r>
            <w:r>
              <w:rPr>
                <w:webHidden/>
              </w:rPr>
              <w:fldChar w:fldCharType="separate"/>
            </w:r>
            <w:r>
              <w:rPr>
                <w:webHidden/>
              </w:rPr>
              <w:t>191</w:t>
            </w:r>
            <w:r>
              <w:rPr>
                <w:webHidden/>
              </w:rPr>
              <w:fldChar w:fldCharType="end"/>
            </w:r>
          </w:hyperlink>
        </w:p>
        <w:p w14:paraId="4B235B1E" w14:textId="5B1C568A" w:rsidR="000607C2" w:rsidRDefault="000607C2">
          <w:pPr>
            <w:pStyle w:val="TDC2"/>
            <w:rPr>
              <w:rFonts w:asciiTheme="minorHAnsi" w:hAnsiTheme="minorHAnsi" w:cstheme="minorBidi"/>
              <w:b w:val="0"/>
              <w:bCs w:val="0"/>
              <w:sz w:val="24"/>
              <w:szCs w:val="24"/>
            </w:rPr>
          </w:pPr>
          <w:hyperlink w:anchor="_Toc242355800" w:history="1">
            <w:r w:rsidRPr="008A33E3">
              <w:rPr>
                <w:rStyle w:val="Hipervnculo"/>
                <w:lang w:val="en-US"/>
              </w:rPr>
              <w:t>Referencias electrónicas</w:t>
            </w:r>
            <w:r>
              <w:rPr>
                <w:webHidden/>
              </w:rPr>
              <w:tab/>
            </w:r>
            <w:r>
              <w:rPr>
                <w:webHidden/>
              </w:rPr>
              <w:fldChar w:fldCharType="begin"/>
            </w:r>
            <w:r>
              <w:rPr>
                <w:webHidden/>
              </w:rPr>
              <w:instrText xml:space="preserve"> PAGEREF _Toc242355800 \h </w:instrText>
            </w:r>
            <w:r>
              <w:rPr>
                <w:webHidden/>
              </w:rPr>
            </w:r>
            <w:r>
              <w:rPr>
                <w:webHidden/>
              </w:rPr>
              <w:fldChar w:fldCharType="separate"/>
            </w:r>
            <w:r>
              <w:rPr>
                <w:webHidden/>
              </w:rPr>
              <w:t>196</w:t>
            </w:r>
            <w:r>
              <w:rPr>
                <w:webHidden/>
              </w:rPr>
              <w:fldChar w:fldCharType="end"/>
            </w:r>
          </w:hyperlink>
        </w:p>
        <w:p w14:paraId="266B64BE" w14:textId="12B12A65" w:rsidR="000607C2" w:rsidRDefault="000607C2">
          <w:pPr>
            <w:pStyle w:val="TDC1"/>
            <w:rPr>
              <w:rFonts w:asciiTheme="minorHAnsi" w:eastAsiaTheme="minorEastAsia" w:hAnsiTheme="minorHAnsi" w:cstheme="minorBidi"/>
              <w:smallCaps w:val="0"/>
              <w:noProof/>
              <w:kern w:val="2"/>
              <w:sz w:val="24"/>
              <w:szCs w:val="24"/>
              <w14:ligatures w14:val="standardContextual"/>
            </w:rPr>
          </w:pPr>
          <w:hyperlink w:anchor="_Toc242355801" w:history="1">
            <w:r w:rsidRPr="008A33E3">
              <w:rPr>
                <w:rStyle w:val="Hipervnculo"/>
                <w:rFonts w:ascii="Arial" w:hAnsi="Arial"/>
                <w:noProof/>
              </w:rPr>
              <w:t>Anexos</w:t>
            </w:r>
            <w:r>
              <w:rPr>
                <w:noProof/>
                <w:webHidden/>
              </w:rPr>
              <w:tab/>
            </w:r>
            <w:r>
              <w:rPr>
                <w:noProof/>
                <w:webHidden/>
              </w:rPr>
              <w:fldChar w:fldCharType="begin"/>
            </w:r>
            <w:r>
              <w:rPr>
                <w:noProof/>
                <w:webHidden/>
              </w:rPr>
              <w:instrText xml:space="preserve"> PAGEREF _Toc242355801 \h </w:instrText>
            </w:r>
            <w:r>
              <w:rPr>
                <w:noProof/>
                <w:webHidden/>
              </w:rPr>
            </w:r>
            <w:r>
              <w:rPr>
                <w:noProof/>
                <w:webHidden/>
              </w:rPr>
              <w:fldChar w:fldCharType="separate"/>
            </w:r>
            <w:r>
              <w:rPr>
                <w:noProof/>
                <w:webHidden/>
              </w:rPr>
              <w:t>201</w:t>
            </w:r>
            <w:r>
              <w:rPr>
                <w:noProof/>
                <w:webHidden/>
              </w:rPr>
              <w:fldChar w:fldCharType="end"/>
            </w:r>
          </w:hyperlink>
        </w:p>
        <w:p w14:paraId="01049482" w14:textId="65ED5155" w:rsidR="000607C2" w:rsidRDefault="000607C2">
          <w:pPr>
            <w:pStyle w:val="TDC2"/>
            <w:rPr>
              <w:rFonts w:asciiTheme="minorHAnsi" w:hAnsiTheme="minorHAnsi" w:cstheme="minorBidi"/>
              <w:b w:val="0"/>
              <w:bCs w:val="0"/>
              <w:sz w:val="24"/>
              <w:szCs w:val="24"/>
            </w:rPr>
          </w:pPr>
          <w:hyperlink w:anchor="_Toc242355802" w:history="1">
            <w:r w:rsidRPr="008A33E3">
              <w:rPr>
                <w:rStyle w:val="Hipervnculo"/>
              </w:rPr>
              <w:t>Cronograma de actividades de residencia profesional</w:t>
            </w:r>
            <w:r>
              <w:rPr>
                <w:webHidden/>
              </w:rPr>
              <w:tab/>
            </w:r>
            <w:r>
              <w:rPr>
                <w:webHidden/>
              </w:rPr>
              <w:fldChar w:fldCharType="begin"/>
            </w:r>
            <w:r>
              <w:rPr>
                <w:webHidden/>
              </w:rPr>
              <w:instrText xml:space="preserve"> PAGEREF _Toc242355802 \h </w:instrText>
            </w:r>
            <w:r>
              <w:rPr>
                <w:webHidden/>
              </w:rPr>
            </w:r>
            <w:r>
              <w:rPr>
                <w:webHidden/>
              </w:rPr>
              <w:fldChar w:fldCharType="separate"/>
            </w:r>
            <w:r>
              <w:rPr>
                <w:webHidden/>
              </w:rPr>
              <w:t>201</w:t>
            </w:r>
            <w:r>
              <w:rPr>
                <w:webHidden/>
              </w:rPr>
              <w:fldChar w:fldCharType="end"/>
            </w:r>
          </w:hyperlink>
        </w:p>
        <w:p w14:paraId="11605C2A" w14:textId="27C1FDA5" w:rsidR="006E5247" w:rsidRDefault="006E5247" w:rsidP="00624351">
          <w:pPr>
            <w:spacing w:line="360" w:lineRule="auto"/>
          </w:pPr>
          <w:r w:rsidRPr="00624351">
            <w:rPr>
              <w:rFonts w:ascii="Arial" w:hAnsi="Arial" w:cs="Arial"/>
              <w:b/>
              <w:bCs/>
              <w:sz w:val="22"/>
              <w:szCs w:val="22"/>
            </w:rPr>
            <w:fldChar w:fldCharType="end"/>
          </w:r>
        </w:p>
      </w:sdtContent>
    </w:sdt>
    <w:p w14:paraId="38BC7826" w14:textId="77777777" w:rsidR="00311EB6" w:rsidRPr="009B1280" w:rsidRDefault="00311EB6" w:rsidP="00311EB6">
      <w:pPr>
        <w:rPr>
          <w:rFonts w:ascii="Arial" w:hAnsi="Arial" w:cs="Arial"/>
        </w:rPr>
      </w:pPr>
    </w:p>
    <w:p w14:paraId="315A08D2" w14:textId="77777777" w:rsidR="00EA2E3E" w:rsidRPr="007E7F4F" w:rsidRDefault="00A11615" w:rsidP="007E7F4F">
      <w:pPr>
        <w:keepNext/>
        <w:pageBreakBefore/>
        <w:spacing w:before="240" w:line="360" w:lineRule="auto"/>
        <w:jc w:val="center"/>
        <w:outlineLvl w:val="0"/>
        <w:rPr>
          <w:sz w:val="22"/>
          <w:szCs w:val="22"/>
        </w:rPr>
      </w:pPr>
      <w:bookmarkStart w:id="3" w:name="_Toc239835838"/>
      <w:bookmarkStart w:id="4" w:name="_Toc242355640"/>
      <w:r w:rsidRPr="00B428DE">
        <w:rPr>
          <w:rFonts w:ascii="Arial" w:hAnsi="Arial" w:cs="Arial"/>
          <w:b/>
          <w:bCs/>
          <w:caps/>
          <w:color w:val="000000"/>
          <w:sz w:val="22"/>
          <w:szCs w:val="22"/>
        </w:rPr>
        <w:lastRenderedPageBreak/>
        <w:t>Índice de figuras</w:t>
      </w:r>
      <w:bookmarkStart w:id="5" w:name="_Toc239835839"/>
      <w:bookmarkEnd w:id="3"/>
      <w:bookmarkEnd w:id="4"/>
    </w:p>
    <w:p w14:paraId="661130E9" w14:textId="6698AD10" w:rsidR="007E7F4F" w:rsidRPr="007E7F4F" w:rsidRDefault="007E7F4F">
      <w:pPr>
        <w:pStyle w:val="TDC1"/>
        <w:rPr>
          <w:rFonts w:ascii="Arial" w:eastAsiaTheme="minorEastAsia" w:hAnsi="Arial" w:cs="Arial"/>
          <w:smallCaps w:val="0"/>
          <w:noProof/>
          <w:kern w:val="2"/>
          <w14:ligatures w14:val="standardContextual"/>
        </w:rPr>
      </w:pPr>
      <w:r>
        <w:fldChar w:fldCharType="begin"/>
      </w:r>
      <w:r>
        <w:instrText xml:space="preserve"> TOC \h \z \t "Figuras,1" </w:instrText>
      </w:r>
      <w:r>
        <w:fldChar w:fldCharType="separate"/>
      </w:r>
      <w:hyperlink w:anchor="_Toc242181672" w:history="1">
        <w:r w:rsidRPr="007E7F4F">
          <w:rPr>
            <w:rStyle w:val="Hipervnculo"/>
            <w:rFonts w:ascii="Arial" w:hAnsi="Arial" w:cs="Arial"/>
            <w:smallCaps w:val="0"/>
            <w:noProof/>
          </w:rPr>
          <w:t>Figura 1. Ubicación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22</w:t>
        </w:r>
        <w:r w:rsidRPr="007E7F4F">
          <w:rPr>
            <w:rFonts w:ascii="Arial" w:hAnsi="Arial" w:cs="Arial"/>
            <w:smallCaps w:val="0"/>
            <w:noProof/>
            <w:webHidden/>
          </w:rPr>
          <w:fldChar w:fldCharType="end"/>
        </w:r>
      </w:hyperlink>
    </w:p>
    <w:p w14:paraId="3C8E4591" w14:textId="27FBFB08" w:rsidR="007E7F4F" w:rsidRPr="007E7F4F" w:rsidRDefault="007E7F4F">
      <w:pPr>
        <w:pStyle w:val="TDC1"/>
        <w:rPr>
          <w:rFonts w:ascii="Arial" w:eastAsiaTheme="minorEastAsia" w:hAnsi="Arial" w:cs="Arial"/>
          <w:smallCaps w:val="0"/>
          <w:noProof/>
          <w:kern w:val="2"/>
          <w14:ligatures w14:val="standardContextual"/>
        </w:rPr>
      </w:pPr>
      <w:hyperlink w:anchor="_Toc242181673" w:history="1">
        <w:r w:rsidRPr="007E7F4F">
          <w:rPr>
            <w:rStyle w:val="Hipervnculo"/>
            <w:rFonts w:ascii="Arial" w:hAnsi="Arial" w:cs="Arial"/>
            <w:smallCaps w:val="0"/>
            <w:noProof/>
          </w:rPr>
          <w:t>Figura 2. Organigrama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24</w:t>
        </w:r>
        <w:r w:rsidRPr="007E7F4F">
          <w:rPr>
            <w:rFonts w:ascii="Arial" w:hAnsi="Arial" w:cs="Arial"/>
            <w:smallCaps w:val="0"/>
            <w:noProof/>
            <w:webHidden/>
          </w:rPr>
          <w:fldChar w:fldCharType="end"/>
        </w:r>
      </w:hyperlink>
    </w:p>
    <w:p w14:paraId="390FAD3C" w14:textId="6DFE437D" w:rsidR="007E7F4F" w:rsidRPr="007E7F4F" w:rsidRDefault="007E7F4F">
      <w:pPr>
        <w:pStyle w:val="TDC1"/>
        <w:rPr>
          <w:rFonts w:ascii="Arial" w:eastAsiaTheme="minorEastAsia" w:hAnsi="Arial" w:cs="Arial"/>
          <w:smallCaps w:val="0"/>
          <w:noProof/>
          <w:kern w:val="2"/>
          <w14:ligatures w14:val="standardContextual"/>
        </w:rPr>
      </w:pPr>
      <w:hyperlink w:anchor="_Toc242181674" w:history="1">
        <w:r w:rsidRPr="007E7F4F">
          <w:rPr>
            <w:rStyle w:val="Hipervnculo"/>
            <w:rFonts w:ascii="Arial" w:hAnsi="Arial" w:cs="Arial"/>
            <w:smallCaps w:val="0"/>
            <w:noProof/>
          </w:rPr>
          <w:t>Figura 3. Modelo de referencia OSI de 7 capas frente a la arquitectura TCP/IP.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30</w:t>
        </w:r>
        <w:r w:rsidRPr="007E7F4F">
          <w:rPr>
            <w:rFonts w:ascii="Arial" w:hAnsi="Arial" w:cs="Arial"/>
            <w:smallCaps w:val="0"/>
            <w:noProof/>
            <w:webHidden/>
          </w:rPr>
          <w:fldChar w:fldCharType="end"/>
        </w:r>
      </w:hyperlink>
    </w:p>
    <w:p w14:paraId="29759D4E" w14:textId="759ED169" w:rsidR="007E7F4F" w:rsidRPr="007E7F4F" w:rsidRDefault="007E7F4F">
      <w:pPr>
        <w:pStyle w:val="TDC1"/>
        <w:rPr>
          <w:rFonts w:ascii="Arial" w:eastAsiaTheme="minorEastAsia" w:hAnsi="Arial" w:cs="Arial"/>
          <w:smallCaps w:val="0"/>
          <w:noProof/>
          <w:kern w:val="2"/>
          <w14:ligatures w14:val="standardContextual"/>
        </w:rPr>
      </w:pPr>
      <w:hyperlink w:anchor="_Toc242181675" w:history="1">
        <w:r w:rsidRPr="007E7F4F">
          <w:rPr>
            <w:rStyle w:val="Hipervnculo"/>
            <w:rFonts w:ascii="Arial" w:hAnsi="Arial" w:cs="Arial"/>
            <w:smallCaps w:val="0"/>
            <w:noProof/>
          </w:rPr>
          <w:t>Figura 4. Principio físico de propagación: Refracción, ángulo crítico y reflexión interna total (TIR).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32</w:t>
        </w:r>
        <w:r w:rsidRPr="007E7F4F">
          <w:rPr>
            <w:rFonts w:ascii="Arial" w:hAnsi="Arial" w:cs="Arial"/>
            <w:smallCaps w:val="0"/>
            <w:noProof/>
            <w:webHidden/>
          </w:rPr>
          <w:fldChar w:fldCharType="end"/>
        </w:r>
      </w:hyperlink>
    </w:p>
    <w:p w14:paraId="20209041" w14:textId="71DD24F9" w:rsidR="007E7F4F" w:rsidRPr="007E7F4F" w:rsidRDefault="007E7F4F">
      <w:pPr>
        <w:pStyle w:val="TDC1"/>
        <w:rPr>
          <w:rFonts w:ascii="Arial" w:eastAsiaTheme="minorEastAsia" w:hAnsi="Arial" w:cs="Arial"/>
          <w:smallCaps w:val="0"/>
          <w:noProof/>
          <w:kern w:val="2"/>
          <w14:ligatures w14:val="standardContextual"/>
        </w:rPr>
      </w:pPr>
      <w:hyperlink w:anchor="_Toc242181676" w:history="1">
        <w:r w:rsidRPr="007E7F4F">
          <w:rPr>
            <w:rStyle w:val="Hipervnculo"/>
            <w:rFonts w:ascii="Arial" w:hAnsi="Arial" w:cs="Arial"/>
            <w:smallCaps w:val="0"/>
            <w:noProof/>
          </w:rPr>
          <w:t>Figura 5. Protocolo UDP.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34</w:t>
        </w:r>
        <w:r w:rsidRPr="007E7F4F">
          <w:rPr>
            <w:rFonts w:ascii="Arial" w:hAnsi="Arial" w:cs="Arial"/>
            <w:smallCaps w:val="0"/>
            <w:noProof/>
            <w:webHidden/>
          </w:rPr>
          <w:fldChar w:fldCharType="end"/>
        </w:r>
      </w:hyperlink>
    </w:p>
    <w:p w14:paraId="1C4ADC11" w14:textId="50F050DB" w:rsidR="007E7F4F" w:rsidRPr="007E7F4F" w:rsidRDefault="007E7F4F">
      <w:pPr>
        <w:pStyle w:val="TDC1"/>
        <w:rPr>
          <w:rFonts w:ascii="Arial" w:eastAsiaTheme="minorEastAsia" w:hAnsi="Arial" w:cs="Arial"/>
          <w:smallCaps w:val="0"/>
          <w:noProof/>
          <w:kern w:val="2"/>
          <w14:ligatures w14:val="standardContextual"/>
        </w:rPr>
      </w:pPr>
      <w:hyperlink w:anchor="_Toc242181677" w:history="1">
        <w:r w:rsidRPr="007E7F4F">
          <w:rPr>
            <w:rStyle w:val="Hipervnculo"/>
            <w:rFonts w:ascii="Arial" w:hAnsi="Arial" w:cs="Arial"/>
            <w:smallCaps w:val="0"/>
            <w:noProof/>
          </w:rPr>
          <w:t>Figura 6. Paradigma de FTT existente actualmente.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36</w:t>
        </w:r>
        <w:r w:rsidRPr="007E7F4F">
          <w:rPr>
            <w:rFonts w:ascii="Arial" w:hAnsi="Arial" w:cs="Arial"/>
            <w:smallCaps w:val="0"/>
            <w:noProof/>
            <w:webHidden/>
          </w:rPr>
          <w:fldChar w:fldCharType="end"/>
        </w:r>
      </w:hyperlink>
    </w:p>
    <w:p w14:paraId="7EE93277" w14:textId="1E976814" w:rsidR="007E7F4F" w:rsidRPr="007E7F4F" w:rsidRDefault="007E7F4F">
      <w:pPr>
        <w:pStyle w:val="TDC1"/>
        <w:rPr>
          <w:rFonts w:ascii="Arial" w:eastAsiaTheme="minorEastAsia" w:hAnsi="Arial" w:cs="Arial"/>
          <w:smallCaps w:val="0"/>
          <w:noProof/>
          <w:kern w:val="2"/>
          <w14:ligatures w14:val="standardContextual"/>
        </w:rPr>
      </w:pPr>
      <w:hyperlink w:anchor="_Toc242181678" w:history="1">
        <w:r w:rsidRPr="007E7F4F">
          <w:rPr>
            <w:rStyle w:val="Hipervnculo"/>
            <w:rFonts w:ascii="Arial" w:hAnsi="Arial" w:cs="Arial"/>
            <w:smallCaps w:val="0"/>
            <w:noProof/>
          </w:rPr>
          <w:t>Figura 7. Espectro y plan de longitudes de onda en GPON (ITU-T G.984.2 WDM).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38</w:t>
        </w:r>
        <w:r w:rsidRPr="007E7F4F">
          <w:rPr>
            <w:rFonts w:ascii="Arial" w:hAnsi="Arial" w:cs="Arial"/>
            <w:smallCaps w:val="0"/>
            <w:noProof/>
            <w:webHidden/>
          </w:rPr>
          <w:fldChar w:fldCharType="end"/>
        </w:r>
      </w:hyperlink>
    </w:p>
    <w:p w14:paraId="53420B92" w14:textId="7FED3C50" w:rsidR="007E7F4F" w:rsidRPr="007E7F4F" w:rsidRDefault="007E7F4F">
      <w:pPr>
        <w:pStyle w:val="TDC1"/>
        <w:rPr>
          <w:rFonts w:ascii="Arial" w:eastAsiaTheme="minorEastAsia" w:hAnsi="Arial" w:cs="Arial"/>
          <w:smallCaps w:val="0"/>
          <w:noProof/>
          <w:kern w:val="2"/>
          <w14:ligatures w14:val="standardContextual"/>
        </w:rPr>
      </w:pPr>
      <w:hyperlink w:anchor="_Toc242181679" w:history="1">
        <w:r w:rsidRPr="007E7F4F">
          <w:rPr>
            <w:rStyle w:val="Hipervnculo"/>
            <w:rFonts w:ascii="Arial" w:hAnsi="Arial" w:cs="Arial"/>
            <w:smallCaps w:val="0"/>
            <w:noProof/>
          </w:rPr>
          <w:t>Figura 8. Arquitectura de superposición de capas en un Sistema de Información Geográfica (GIS).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44</w:t>
        </w:r>
        <w:r w:rsidRPr="007E7F4F">
          <w:rPr>
            <w:rFonts w:ascii="Arial" w:hAnsi="Arial" w:cs="Arial"/>
            <w:smallCaps w:val="0"/>
            <w:noProof/>
            <w:webHidden/>
          </w:rPr>
          <w:fldChar w:fldCharType="end"/>
        </w:r>
      </w:hyperlink>
    </w:p>
    <w:p w14:paraId="27C2C21F" w14:textId="0BB94567" w:rsidR="007E7F4F" w:rsidRPr="007E7F4F" w:rsidRDefault="007E7F4F">
      <w:pPr>
        <w:pStyle w:val="TDC1"/>
        <w:rPr>
          <w:rFonts w:ascii="Arial" w:eastAsiaTheme="minorEastAsia" w:hAnsi="Arial" w:cs="Arial"/>
          <w:smallCaps w:val="0"/>
          <w:noProof/>
          <w:kern w:val="2"/>
          <w14:ligatures w14:val="standardContextual"/>
        </w:rPr>
      </w:pPr>
      <w:hyperlink w:anchor="_Toc242181680" w:history="1">
        <w:r w:rsidRPr="007E7F4F">
          <w:rPr>
            <w:rStyle w:val="Hipervnculo"/>
            <w:rFonts w:ascii="Arial" w:hAnsi="Arial" w:cs="Arial"/>
            <w:smallCaps w:val="0"/>
            <w:noProof/>
          </w:rPr>
          <w:t>Figura 9. Librería Leaflet para mapas en react.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45</w:t>
        </w:r>
        <w:r w:rsidRPr="007E7F4F">
          <w:rPr>
            <w:rFonts w:ascii="Arial" w:hAnsi="Arial" w:cs="Arial"/>
            <w:smallCaps w:val="0"/>
            <w:noProof/>
            <w:webHidden/>
          </w:rPr>
          <w:fldChar w:fldCharType="end"/>
        </w:r>
      </w:hyperlink>
    </w:p>
    <w:p w14:paraId="759DF02E" w14:textId="2F22A8B2" w:rsidR="007E7F4F" w:rsidRPr="007E7F4F" w:rsidRDefault="007E7F4F">
      <w:pPr>
        <w:pStyle w:val="TDC1"/>
        <w:rPr>
          <w:rFonts w:ascii="Arial" w:eastAsiaTheme="minorEastAsia" w:hAnsi="Arial" w:cs="Arial"/>
          <w:smallCaps w:val="0"/>
          <w:noProof/>
          <w:kern w:val="2"/>
          <w14:ligatures w14:val="standardContextual"/>
        </w:rPr>
      </w:pPr>
      <w:hyperlink w:anchor="_Toc242181681" w:history="1">
        <w:r w:rsidRPr="007E7F4F">
          <w:rPr>
            <w:rStyle w:val="Hipervnculo"/>
            <w:rFonts w:ascii="Arial" w:hAnsi="Arial" w:cs="Arial"/>
            <w:smallCaps w:val="0"/>
            <w:noProof/>
          </w:rPr>
          <w:t>Figura 10. Base de datos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48</w:t>
        </w:r>
        <w:r w:rsidRPr="007E7F4F">
          <w:rPr>
            <w:rFonts w:ascii="Arial" w:hAnsi="Arial" w:cs="Arial"/>
            <w:smallCaps w:val="0"/>
            <w:noProof/>
            <w:webHidden/>
          </w:rPr>
          <w:fldChar w:fldCharType="end"/>
        </w:r>
      </w:hyperlink>
    </w:p>
    <w:p w14:paraId="47141B82" w14:textId="68BD8193" w:rsidR="007E7F4F" w:rsidRPr="007E7F4F" w:rsidRDefault="007E7F4F">
      <w:pPr>
        <w:pStyle w:val="TDC1"/>
        <w:rPr>
          <w:rFonts w:ascii="Arial" w:eastAsiaTheme="minorEastAsia" w:hAnsi="Arial" w:cs="Arial"/>
          <w:smallCaps w:val="0"/>
          <w:noProof/>
          <w:kern w:val="2"/>
          <w14:ligatures w14:val="standardContextual"/>
        </w:rPr>
      </w:pPr>
      <w:hyperlink w:anchor="_Toc242181682" w:history="1">
        <w:r w:rsidRPr="007E7F4F">
          <w:rPr>
            <w:rStyle w:val="Hipervnculo"/>
            <w:rFonts w:ascii="Arial" w:hAnsi="Arial" w:cs="Arial"/>
            <w:smallCaps w:val="0"/>
            <w:noProof/>
          </w:rPr>
          <w:t>Figura 11. ¿Qué es un ORM?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50</w:t>
        </w:r>
        <w:r w:rsidRPr="007E7F4F">
          <w:rPr>
            <w:rFonts w:ascii="Arial" w:hAnsi="Arial" w:cs="Arial"/>
            <w:smallCaps w:val="0"/>
            <w:noProof/>
            <w:webHidden/>
          </w:rPr>
          <w:fldChar w:fldCharType="end"/>
        </w:r>
      </w:hyperlink>
    </w:p>
    <w:p w14:paraId="69701B5F" w14:textId="3B8C8CFD" w:rsidR="007E7F4F" w:rsidRPr="007E7F4F" w:rsidRDefault="007E7F4F">
      <w:pPr>
        <w:pStyle w:val="TDC1"/>
        <w:rPr>
          <w:rFonts w:ascii="Arial" w:eastAsiaTheme="minorEastAsia" w:hAnsi="Arial" w:cs="Arial"/>
          <w:smallCaps w:val="0"/>
          <w:noProof/>
          <w:kern w:val="2"/>
          <w14:ligatures w14:val="standardContextual"/>
        </w:rPr>
      </w:pPr>
      <w:hyperlink w:anchor="_Toc242181683" w:history="1">
        <w:r w:rsidRPr="007E7F4F">
          <w:rPr>
            <w:rStyle w:val="Hipervnculo"/>
            <w:rFonts w:ascii="Arial" w:hAnsi="Arial" w:cs="Arial"/>
            <w:smallCaps w:val="0"/>
            <w:noProof/>
          </w:rPr>
          <w:t>Figura 12. Logo de Sequelize.js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50</w:t>
        </w:r>
        <w:r w:rsidRPr="007E7F4F">
          <w:rPr>
            <w:rFonts w:ascii="Arial" w:hAnsi="Arial" w:cs="Arial"/>
            <w:smallCaps w:val="0"/>
            <w:noProof/>
            <w:webHidden/>
          </w:rPr>
          <w:fldChar w:fldCharType="end"/>
        </w:r>
      </w:hyperlink>
    </w:p>
    <w:p w14:paraId="0CD700DA" w14:textId="7E116A92" w:rsidR="007E7F4F" w:rsidRPr="007E7F4F" w:rsidRDefault="007E7F4F">
      <w:pPr>
        <w:pStyle w:val="TDC1"/>
        <w:rPr>
          <w:rFonts w:ascii="Arial" w:eastAsiaTheme="minorEastAsia" w:hAnsi="Arial" w:cs="Arial"/>
          <w:smallCaps w:val="0"/>
          <w:noProof/>
          <w:kern w:val="2"/>
          <w14:ligatures w14:val="standardContextual"/>
        </w:rPr>
      </w:pPr>
      <w:hyperlink w:anchor="_Toc242181684" w:history="1">
        <w:r w:rsidRPr="007E7F4F">
          <w:rPr>
            <w:rStyle w:val="Hipervnculo"/>
            <w:rFonts w:ascii="Arial" w:hAnsi="Arial" w:cs="Arial"/>
            <w:smallCaps w:val="0"/>
            <w:noProof/>
          </w:rPr>
          <w:t>Figura 13. Arquitectura Cliente-Servidor.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55</w:t>
        </w:r>
        <w:r w:rsidRPr="007E7F4F">
          <w:rPr>
            <w:rFonts w:ascii="Arial" w:hAnsi="Arial" w:cs="Arial"/>
            <w:smallCaps w:val="0"/>
            <w:noProof/>
            <w:webHidden/>
          </w:rPr>
          <w:fldChar w:fldCharType="end"/>
        </w:r>
      </w:hyperlink>
    </w:p>
    <w:p w14:paraId="2F486FE8" w14:textId="6936D58A" w:rsidR="007E7F4F" w:rsidRPr="007E7F4F" w:rsidRDefault="007E7F4F">
      <w:pPr>
        <w:pStyle w:val="TDC1"/>
        <w:rPr>
          <w:rFonts w:ascii="Arial" w:eastAsiaTheme="minorEastAsia" w:hAnsi="Arial" w:cs="Arial"/>
          <w:smallCaps w:val="0"/>
          <w:noProof/>
          <w:kern w:val="2"/>
          <w14:ligatures w14:val="standardContextual"/>
        </w:rPr>
      </w:pPr>
      <w:hyperlink w:anchor="_Toc242181685" w:history="1">
        <w:r w:rsidRPr="007E7F4F">
          <w:rPr>
            <w:rStyle w:val="Hipervnculo"/>
            <w:rFonts w:ascii="Arial" w:hAnsi="Arial" w:cs="Arial"/>
            <w:smallCaps w:val="0"/>
            <w:noProof/>
          </w:rPr>
          <w:t>Figura 14. Integraciones y entregas continuas.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74</w:t>
        </w:r>
        <w:r w:rsidRPr="007E7F4F">
          <w:rPr>
            <w:rFonts w:ascii="Arial" w:hAnsi="Arial" w:cs="Arial"/>
            <w:smallCaps w:val="0"/>
            <w:noProof/>
            <w:webHidden/>
          </w:rPr>
          <w:fldChar w:fldCharType="end"/>
        </w:r>
      </w:hyperlink>
    </w:p>
    <w:p w14:paraId="08F9E06A" w14:textId="37BF5C01" w:rsidR="007E7F4F" w:rsidRPr="007E7F4F" w:rsidRDefault="007E7F4F">
      <w:pPr>
        <w:pStyle w:val="TDC1"/>
        <w:rPr>
          <w:rFonts w:ascii="Arial" w:eastAsiaTheme="minorEastAsia" w:hAnsi="Arial" w:cs="Arial"/>
          <w:smallCaps w:val="0"/>
          <w:noProof/>
          <w:kern w:val="2"/>
          <w14:ligatures w14:val="standardContextual"/>
        </w:rPr>
      </w:pPr>
      <w:hyperlink w:anchor="_Toc242181686" w:history="1">
        <w:r w:rsidRPr="007E7F4F">
          <w:rPr>
            <w:rStyle w:val="Hipervnculo"/>
            <w:rFonts w:ascii="Arial" w:hAnsi="Arial" w:cs="Arial"/>
            <w:smallCaps w:val="0"/>
            <w:noProof/>
          </w:rPr>
          <w:t>Figura 15. Metodología de cascada.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76</w:t>
        </w:r>
        <w:r w:rsidRPr="007E7F4F">
          <w:rPr>
            <w:rFonts w:ascii="Arial" w:hAnsi="Arial" w:cs="Arial"/>
            <w:smallCaps w:val="0"/>
            <w:noProof/>
            <w:webHidden/>
          </w:rPr>
          <w:fldChar w:fldCharType="end"/>
        </w:r>
      </w:hyperlink>
    </w:p>
    <w:p w14:paraId="752300C5" w14:textId="36BB49A6" w:rsidR="007E7F4F" w:rsidRPr="007E7F4F" w:rsidRDefault="007E7F4F">
      <w:pPr>
        <w:pStyle w:val="TDC1"/>
        <w:rPr>
          <w:rFonts w:ascii="Arial" w:eastAsiaTheme="minorEastAsia" w:hAnsi="Arial" w:cs="Arial"/>
          <w:smallCaps w:val="0"/>
          <w:noProof/>
          <w:kern w:val="2"/>
          <w14:ligatures w14:val="standardContextual"/>
        </w:rPr>
      </w:pPr>
      <w:hyperlink w:anchor="_Toc242181687" w:history="1">
        <w:r w:rsidRPr="007E7F4F">
          <w:rPr>
            <w:rStyle w:val="Hipervnculo"/>
            <w:rFonts w:ascii="Arial" w:hAnsi="Arial" w:cs="Arial"/>
            <w:smallCaps w:val="0"/>
            <w:noProof/>
          </w:rPr>
          <w:t>Figura 16. Ejemplo de diagrama de casos de uso.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79</w:t>
        </w:r>
        <w:r w:rsidRPr="007E7F4F">
          <w:rPr>
            <w:rFonts w:ascii="Arial" w:hAnsi="Arial" w:cs="Arial"/>
            <w:smallCaps w:val="0"/>
            <w:noProof/>
            <w:webHidden/>
          </w:rPr>
          <w:fldChar w:fldCharType="end"/>
        </w:r>
      </w:hyperlink>
    </w:p>
    <w:p w14:paraId="5AE18398" w14:textId="252ED737" w:rsidR="007E7F4F" w:rsidRPr="007E7F4F" w:rsidRDefault="007E7F4F">
      <w:pPr>
        <w:pStyle w:val="TDC1"/>
        <w:rPr>
          <w:rFonts w:ascii="Arial" w:eastAsiaTheme="minorEastAsia" w:hAnsi="Arial" w:cs="Arial"/>
          <w:smallCaps w:val="0"/>
          <w:noProof/>
          <w:kern w:val="2"/>
          <w14:ligatures w14:val="standardContextual"/>
        </w:rPr>
      </w:pPr>
      <w:hyperlink w:anchor="_Toc242181688" w:history="1">
        <w:r w:rsidRPr="007E7F4F">
          <w:rPr>
            <w:rStyle w:val="Hipervnculo"/>
            <w:rFonts w:ascii="Arial" w:hAnsi="Arial" w:cs="Arial"/>
            <w:smallCaps w:val="0"/>
            <w:noProof/>
          </w:rPr>
          <w:t>Figura 17. Arquitectura Modelo-Vista-Controlador.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82</w:t>
        </w:r>
        <w:r w:rsidRPr="007E7F4F">
          <w:rPr>
            <w:rFonts w:ascii="Arial" w:hAnsi="Arial" w:cs="Arial"/>
            <w:smallCaps w:val="0"/>
            <w:noProof/>
            <w:webHidden/>
          </w:rPr>
          <w:fldChar w:fldCharType="end"/>
        </w:r>
      </w:hyperlink>
    </w:p>
    <w:p w14:paraId="18824C24" w14:textId="4FE7C184" w:rsidR="007E7F4F" w:rsidRPr="007E7F4F" w:rsidRDefault="007E7F4F">
      <w:pPr>
        <w:pStyle w:val="TDC1"/>
        <w:rPr>
          <w:rFonts w:ascii="Arial" w:eastAsiaTheme="minorEastAsia" w:hAnsi="Arial" w:cs="Arial"/>
          <w:smallCaps w:val="0"/>
          <w:noProof/>
          <w:kern w:val="2"/>
          <w14:ligatures w14:val="standardContextual"/>
        </w:rPr>
      </w:pPr>
      <w:hyperlink w:anchor="_Toc242181689" w:history="1">
        <w:r w:rsidRPr="007E7F4F">
          <w:rPr>
            <w:rStyle w:val="Hipervnculo"/>
            <w:rFonts w:ascii="Arial" w:hAnsi="Arial" w:cs="Arial"/>
            <w:smallCaps w:val="0"/>
            <w:noProof/>
          </w:rPr>
          <w:t>Figura 18. Ejemplo de Responsive Web Design y Mobile-First Web Design.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84</w:t>
        </w:r>
        <w:r w:rsidRPr="007E7F4F">
          <w:rPr>
            <w:rFonts w:ascii="Arial" w:hAnsi="Arial" w:cs="Arial"/>
            <w:smallCaps w:val="0"/>
            <w:noProof/>
            <w:webHidden/>
          </w:rPr>
          <w:fldChar w:fldCharType="end"/>
        </w:r>
      </w:hyperlink>
    </w:p>
    <w:p w14:paraId="59AFC676" w14:textId="6515AE01" w:rsidR="007E7F4F" w:rsidRPr="007E7F4F" w:rsidRDefault="007E7F4F">
      <w:pPr>
        <w:pStyle w:val="TDC1"/>
        <w:rPr>
          <w:rFonts w:ascii="Arial" w:eastAsiaTheme="minorEastAsia" w:hAnsi="Arial" w:cs="Arial"/>
          <w:smallCaps w:val="0"/>
          <w:noProof/>
          <w:kern w:val="2"/>
          <w14:ligatures w14:val="standardContextual"/>
        </w:rPr>
      </w:pPr>
      <w:hyperlink w:anchor="_Toc242181690" w:history="1">
        <w:r w:rsidRPr="007E7F4F">
          <w:rPr>
            <w:rStyle w:val="Hipervnculo"/>
            <w:rFonts w:ascii="Arial" w:hAnsi="Arial" w:cs="Arial"/>
            <w:smallCaps w:val="0"/>
            <w:noProof/>
          </w:rPr>
          <w:t>Figura 19. Interfaz de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86</w:t>
        </w:r>
        <w:r w:rsidRPr="007E7F4F">
          <w:rPr>
            <w:rFonts w:ascii="Arial" w:hAnsi="Arial" w:cs="Arial"/>
            <w:smallCaps w:val="0"/>
            <w:noProof/>
            <w:webHidden/>
          </w:rPr>
          <w:fldChar w:fldCharType="end"/>
        </w:r>
      </w:hyperlink>
    </w:p>
    <w:p w14:paraId="475D7E59" w14:textId="5C6F8CC1" w:rsidR="007E7F4F" w:rsidRPr="007E7F4F" w:rsidRDefault="007E7F4F">
      <w:pPr>
        <w:pStyle w:val="TDC1"/>
        <w:rPr>
          <w:rFonts w:ascii="Arial" w:eastAsiaTheme="minorEastAsia" w:hAnsi="Arial" w:cs="Arial"/>
          <w:smallCaps w:val="0"/>
          <w:noProof/>
          <w:kern w:val="2"/>
          <w14:ligatures w14:val="standardContextual"/>
        </w:rPr>
      </w:pPr>
      <w:hyperlink w:anchor="_Toc242181691" w:history="1">
        <w:r w:rsidRPr="007E7F4F">
          <w:rPr>
            <w:rStyle w:val="Hipervnculo"/>
            <w:rFonts w:ascii="Arial" w:hAnsi="Arial" w:cs="Arial"/>
            <w:smallCaps w:val="0"/>
            <w:noProof/>
          </w:rPr>
          <w:t>Figura 20. Tipos de modelos de caja (Caja negra y Caja blanca).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88</w:t>
        </w:r>
        <w:r w:rsidRPr="007E7F4F">
          <w:rPr>
            <w:rFonts w:ascii="Arial" w:hAnsi="Arial" w:cs="Arial"/>
            <w:smallCaps w:val="0"/>
            <w:noProof/>
            <w:webHidden/>
          </w:rPr>
          <w:fldChar w:fldCharType="end"/>
        </w:r>
      </w:hyperlink>
    </w:p>
    <w:p w14:paraId="68C5023B" w14:textId="48269A74" w:rsidR="007E7F4F" w:rsidRPr="007E7F4F" w:rsidRDefault="007E7F4F">
      <w:pPr>
        <w:pStyle w:val="TDC1"/>
        <w:rPr>
          <w:rFonts w:ascii="Arial" w:eastAsiaTheme="minorEastAsia" w:hAnsi="Arial" w:cs="Arial"/>
          <w:smallCaps w:val="0"/>
          <w:noProof/>
          <w:kern w:val="2"/>
          <w14:ligatures w14:val="standardContextual"/>
        </w:rPr>
      </w:pPr>
      <w:hyperlink w:anchor="_Toc242181692" w:history="1">
        <w:r w:rsidRPr="007E7F4F">
          <w:rPr>
            <w:rStyle w:val="Hipervnculo"/>
            <w:rFonts w:ascii="Arial" w:hAnsi="Arial" w:cs="Arial"/>
            <w:smallCaps w:val="0"/>
            <w:noProof/>
          </w:rPr>
          <w:t>Figura 21. Pruebas de API REST.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89</w:t>
        </w:r>
        <w:r w:rsidRPr="007E7F4F">
          <w:rPr>
            <w:rFonts w:ascii="Arial" w:hAnsi="Arial" w:cs="Arial"/>
            <w:smallCaps w:val="0"/>
            <w:noProof/>
            <w:webHidden/>
          </w:rPr>
          <w:fldChar w:fldCharType="end"/>
        </w:r>
      </w:hyperlink>
    </w:p>
    <w:p w14:paraId="68F392D5" w14:textId="7119027F" w:rsidR="007E7F4F" w:rsidRPr="007E7F4F" w:rsidRDefault="007E7F4F">
      <w:pPr>
        <w:pStyle w:val="TDC1"/>
        <w:rPr>
          <w:rFonts w:ascii="Arial" w:eastAsiaTheme="minorEastAsia" w:hAnsi="Arial" w:cs="Arial"/>
          <w:smallCaps w:val="0"/>
          <w:noProof/>
          <w:kern w:val="2"/>
          <w14:ligatures w14:val="standardContextual"/>
        </w:rPr>
      </w:pPr>
      <w:hyperlink w:anchor="_Toc242181693" w:history="1">
        <w:r w:rsidRPr="007E7F4F">
          <w:rPr>
            <w:rStyle w:val="Hipervnculo"/>
            <w:rFonts w:ascii="Arial" w:hAnsi="Arial" w:cs="Arial"/>
            <w:smallCaps w:val="0"/>
            <w:noProof/>
          </w:rPr>
          <w:t>Figura 22. Pasos para realizar un test de usabilidad (ejemplo).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90</w:t>
        </w:r>
        <w:r w:rsidRPr="007E7F4F">
          <w:rPr>
            <w:rFonts w:ascii="Arial" w:hAnsi="Arial" w:cs="Arial"/>
            <w:smallCaps w:val="0"/>
            <w:noProof/>
            <w:webHidden/>
          </w:rPr>
          <w:fldChar w:fldCharType="end"/>
        </w:r>
      </w:hyperlink>
    </w:p>
    <w:p w14:paraId="6354E9D1" w14:textId="01F6F823" w:rsidR="007E7F4F" w:rsidRPr="007E7F4F" w:rsidRDefault="007E7F4F">
      <w:pPr>
        <w:pStyle w:val="TDC1"/>
        <w:rPr>
          <w:rFonts w:ascii="Arial" w:eastAsiaTheme="minorEastAsia" w:hAnsi="Arial" w:cs="Arial"/>
          <w:smallCaps w:val="0"/>
          <w:noProof/>
          <w:kern w:val="2"/>
          <w14:ligatures w14:val="standardContextual"/>
        </w:rPr>
      </w:pPr>
      <w:hyperlink w:anchor="_Toc242181694" w:history="1">
        <w:r w:rsidRPr="007E7F4F">
          <w:rPr>
            <w:rStyle w:val="Hipervnculo"/>
            <w:rFonts w:ascii="Arial" w:hAnsi="Arial" w:cs="Arial"/>
            <w:smallCaps w:val="0"/>
            <w:noProof/>
          </w:rPr>
          <w:t>Figura 23. Diferencia en BSS y OSS.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91</w:t>
        </w:r>
        <w:r w:rsidRPr="007E7F4F">
          <w:rPr>
            <w:rFonts w:ascii="Arial" w:hAnsi="Arial" w:cs="Arial"/>
            <w:smallCaps w:val="0"/>
            <w:noProof/>
            <w:webHidden/>
          </w:rPr>
          <w:fldChar w:fldCharType="end"/>
        </w:r>
      </w:hyperlink>
    </w:p>
    <w:p w14:paraId="4B9ADB1B" w14:textId="55B7707F" w:rsidR="007E7F4F" w:rsidRPr="007E7F4F" w:rsidRDefault="007E7F4F">
      <w:pPr>
        <w:pStyle w:val="TDC1"/>
        <w:rPr>
          <w:rFonts w:ascii="Arial" w:eastAsiaTheme="minorEastAsia" w:hAnsi="Arial" w:cs="Arial"/>
          <w:smallCaps w:val="0"/>
          <w:noProof/>
          <w:kern w:val="2"/>
          <w14:ligatures w14:val="standardContextual"/>
        </w:rPr>
      </w:pPr>
      <w:hyperlink w:anchor="_Toc242181695" w:history="1">
        <w:r w:rsidRPr="007E7F4F">
          <w:rPr>
            <w:rStyle w:val="Hipervnculo"/>
            <w:rFonts w:ascii="Arial" w:hAnsi="Arial" w:cs="Arial"/>
            <w:smallCaps w:val="0"/>
            <w:noProof/>
          </w:rPr>
          <w:t>Figura 24. Ejemplo de sistema de inventario de redes de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92</w:t>
        </w:r>
        <w:r w:rsidRPr="007E7F4F">
          <w:rPr>
            <w:rFonts w:ascii="Arial" w:hAnsi="Arial" w:cs="Arial"/>
            <w:smallCaps w:val="0"/>
            <w:noProof/>
            <w:webHidden/>
          </w:rPr>
          <w:fldChar w:fldCharType="end"/>
        </w:r>
      </w:hyperlink>
    </w:p>
    <w:p w14:paraId="0ED46F08" w14:textId="177866A1" w:rsidR="007E7F4F" w:rsidRPr="007E7F4F" w:rsidRDefault="007E7F4F">
      <w:pPr>
        <w:pStyle w:val="TDC1"/>
        <w:rPr>
          <w:rFonts w:ascii="Arial" w:eastAsiaTheme="minorEastAsia" w:hAnsi="Arial" w:cs="Arial"/>
          <w:smallCaps w:val="0"/>
          <w:noProof/>
          <w:kern w:val="2"/>
          <w14:ligatures w14:val="standardContextual"/>
        </w:rPr>
      </w:pPr>
      <w:hyperlink w:anchor="_Toc242181696" w:history="1">
        <w:r w:rsidRPr="007E7F4F">
          <w:rPr>
            <w:rStyle w:val="Hipervnculo"/>
            <w:rFonts w:ascii="Arial" w:hAnsi="Arial" w:cs="Arial"/>
            <w:smallCaps w:val="0"/>
            <w:noProof/>
          </w:rPr>
          <w:t>Figura 25. Cuestionario en Google Forms sobre redes GPON/FTTx para el levantamiento de requerimientos.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97</w:t>
        </w:r>
        <w:r w:rsidRPr="007E7F4F">
          <w:rPr>
            <w:rFonts w:ascii="Arial" w:hAnsi="Arial" w:cs="Arial"/>
            <w:smallCaps w:val="0"/>
            <w:noProof/>
            <w:webHidden/>
          </w:rPr>
          <w:fldChar w:fldCharType="end"/>
        </w:r>
      </w:hyperlink>
    </w:p>
    <w:p w14:paraId="06B43FAE" w14:textId="16EEA186" w:rsidR="007E7F4F" w:rsidRPr="007E7F4F" w:rsidRDefault="007E7F4F">
      <w:pPr>
        <w:pStyle w:val="TDC1"/>
        <w:rPr>
          <w:rFonts w:ascii="Arial" w:eastAsiaTheme="minorEastAsia" w:hAnsi="Arial" w:cs="Arial"/>
          <w:smallCaps w:val="0"/>
          <w:noProof/>
          <w:kern w:val="2"/>
          <w14:ligatures w14:val="standardContextual"/>
        </w:rPr>
      </w:pPr>
      <w:hyperlink w:anchor="_Toc242181697" w:history="1">
        <w:r w:rsidRPr="007E7F4F">
          <w:rPr>
            <w:rStyle w:val="Hipervnculo"/>
            <w:rFonts w:ascii="Arial" w:hAnsi="Arial" w:cs="Arial"/>
            <w:smallCaps w:val="0"/>
            <w:noProof/>
          </w:rPr>
          <w:t>Figura 26. Modelado de actores y sus funciones.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99</w:t>
        </w:r>
        <w:r w:rsidRPr="007E7F4F">
          <w:rPr>
            <w:rFonts w:ascii="Arial" w:hAnsi="Arial" w:cs="Arial"/>
            <w:smallCaps w:val="0"/>
            <w:noProof/>
            <w:webHidden/>
          </w:rPr>
          <w:fldChar w:fldCharType="end"/>
        </w:r>
      </w:hyperlink>
    </w:p>
    <w:p w14:paraId="4BFBAB69" w14:textId="58D57772" w:rsidR="007E7F4F" w:rsidRPr="007E7F4F" w:rsidRDefault="007E7F4F">
      <w:pPr>
        <w:pStyle w:val="TDC1"/>
        <w:rPr>
          <w:rFonts w:ascii="Arial" w:eastAsiaTheme="minorEastAsia" w:hAnsi="Arial" w:cs="Arial"/>
          <w:smallCaps w:val="0"/>
          <w:noProof/>
          <w:kern w:val="2"/>
          <w14:ligatures w14:val="standardContextual"/>
        </w:rPr>
      </w:pPr>
      <w:hyperlink w:anchor="_Toc242181698" w:history="1">
        <w:r w:rsidRPr="007E7F4F">
          <w:rPr>
            <w:rStyle w:val="Hipervnculo"/>
            <w:rFonts w:ascii="Arial" w:hAnsi="Arial" w:cs="Arial"/>
            <w:smallCaps w:val="0"/>
            <w:noProof/>
          </w:rPr>
          <w:t>Figura 27. Diagrama de casos de uso - Módulo 1: Seguridad, autenticación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100</w:t>
        </w:r>
        <w:r w:rsidRPr="007E7F4F">
          <w:rPr>
            <w:rFonts w:ascii="Arial" w:hAnsi="Arial" w:cs="Arial"/>
            <w:smallCaps w:val="0"/>
            <w:noProof/>
            <w:webHidden/>
          </w:rPr>
          <w:fldChar w:fldCharType="end"/>
        </w:r>
      </w:hyperlink>
    </w:p>
    <w:p w14:paraId="10EBB3A3" w14:textId="2C99ACC5" w:rsidR="007E7F4F" w:rsidRPr="007E7F4F" w:rsidRDefault="007E7F4F">
      <w:pPr>
        <w:pStyle w:val="TDC1"/>
        <w:rPr>
          <w:rFonts w:ascii="Arial" w:eastAsiaTheme="minorEastAsia" w:hAnsi="Arial" w:cs="Arial"/>
          <w:smallCaps w:val="0"/>
          <w:noProof/>
          <w:kern w:val="2"/>
          <w14:ligatures w14:val="standardContextual"/>
        </w:rPr>
      </w:pPr>
      <w:hyperlink w:anchor="_Toc242181699" w:history="1">
        <w:r w:rsidRPr="007E7F4F">
          <w:rPr>
            <w:rStyle w:val="Hipervnculo"/>
            <w:rFonts w:ascii="Arial" w:hAnsi="Arial" w:cs="Arial"/>
            <w:smallCaps w:val="0"/>
            <w:noProof/>
          </w:rPr>
          <w:t>Figura 28. Diagrama de casos de uso - Módulo 2: Cartografía GIS, trazado troncal y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101</w:t>
        </w:r>
        <w:r w:rsidRPr="007E7F4F">
          <w:rPr>
            <w:rFonts w:ascii="Arial" w:hAnsi="Arial" w:cs="Arial"/>
            <w:smallCaps w:val="0"/>
            <w:noProof/>
            <w:webHidden/>
          </w:rPr>
          <w:fldChar w:fldCharType="end"/>
        </w:r>
      </w:hyperlink>
    </w:p>
    <w:p w14:paraId="3D573B8C" w14:textId="5DFEA76E" w:rsidR="007E7F4F" w:rsidRPr="007E7F4F" w:rsidRDefault="007E7F4F">
      <w:pPr>
        <w:pStyle w:val="TDC1"/>
        <w:rPr>
          <w:rFonts w:ascii="Arial" w:eastAsiaTheme="minorEastAsia" w:hAnsi="Arial" w:cs="Arial"/>
          <w:smallCaps w:val="0"/>
          <w:noProof/>
          <w:kern w:val="2"/>
          <w14:ligatures w14:val="standardContextual"/>
        </w:rPr>
      </w:pPr>
      <w:hyperlink w:anchor="_Toc242181700" w:history="1">
        <w:r w:rsidRPr="007E7F4F">
          <w:rPr>
            <w:rStyle w:val="Hipervnculo"/>
            <w:rFonts w:ascii="Arial" w:hAnsi="Arial" w:cs="Arial"/>
            <w:smallCaps w:val="0"/>
            <w:noProof/>
          </w:rPr>
          <w:t>Figura 29. Diagrama de casos de uso - Módulo 3: Operación de puertos físicos, concurrencia ACID y abonados.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102</w:t>
        </w:r>
        <w:r w:rsidRPr="007E7F4F">
          <w:rPr>
            <w:rFonts w:ascii="Arial" w:hAnsi="Arial" w:cs="Arial"/>
            <w:smallCaps w:val="0"/>
            <w:noProof/>
            <w:webHidden/>
          </w:rPr>
          <w:fldChar w:fldCharType="end"/>
        </w:r>
      </w:hyperlink>
    </w:p>
    <w:p w14:paraId="569440B3" w14:textId="4CCF0002" w:rsidR="007E7F4F" w:rsidRPr="007E7F4F" w:rsidRDefault="007E7F4F">
      <w:pPr>
        <w:pStyle w:val="TDC1"/>
        <w:rPr>
          <w:rFonts w:ascii="Arial" w:eastAsiaTheme="minorEastAsia" w:hAnsi="Arial" w:cs="Arial"/>
          <w:smallCaps w:val="0"/>
          <w:noProof/>
          <w:kern w:val="2"/>
          <w14:ligatures w14:val="standardContextual"/>
        </w:rPr>
      </w:pPr>
      <w:hyperlink w:anchor="_Toc242181701" w:history="1">
        <w:r w:rsidRPr="007E7F4F">
          <w:rPr>
            <w:rStyle w:val="Hipervnculo"/>
            <w:rFonts w:ascii="Arial" w:hAnsi="Arial" w:cs="Arial"/>
            <w:smallCaps w:val="0"/>
            <w:noProof/>
          </w:rPr>
          <w:t>Figura 30. Diagrama de casos de uso - Módulo 4: Operación móvil Offline-First y generación de reportes ejecutivos PDF.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103</w:t>
        </w:r>
        <w:r w:rsidRPr="007E7F4F">
          <w:rPr>
            <w:rFonts w:ascii="Arial" w:hAnsi="Arial" w:cs="Arial"/>
            <w:smallCaps w:val="0"/>
            <w:noProof/>
            <w:webHidden/>
          </w:rPr>
          <w:fldChar w:fldCharType="end"/>
        </w:r>
      </w:hyperlink>
    </w:p>
    <w:p w14:paraId="108300E0" w14:textId="3C1403B2" w:rsidR="007E7F4F" w:rsidRPr="007E7F4F" w:rsidRDefault="007E7F4F">
      <w:pPr>
        <w:pStyle w:val="TDC1"/>
        <w:rPr>
          <w:rFonts w:ascii="Arial" w:eastAsiaTheme="minorEastAsia" w:hAnsi="Arial" w:cs="Arial"/>
          <w:smallCaps w:val="0"/>
          <w:noProof/>
          <w:kern w:val="2"/>
          <w14:ligatures w14:val="standardContextual"/>
        </w:rPr>
      </w:pPr>
      <w:hyperlink w:anchor="_Toc242181702" w:history="1">
        <w:r w:rsidRPr="007E7F4F">
          <w:rPr>
            <w:rStyle w:val="Hipervnculo"/>
            <w:rFonts w:ascii="Arial" w:hAnsi="Arial" w:cs="Arial"/>
            <w:smallCaps w:val="0"/>
            <w:noProof/>
          </w:rPr>
          <w:t>Figura 31. Diagrama de robustez (V-O-C de Jacobson) para la asignación concurrente de puertos y control transaccional.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105</w:t>
        </w:r>
        <w:r w:rsidRPr="007E7F4F">
          <w:rPr>
            <w:rFonts w:ascii="Arial" w:hAnsi="Arial" w:cs="Arial"/>
            <w:smallCaps w:val="0"/>
            <w:noProof/>
            <w:webHidden/>
          </w:rPr>
          <w:fldChar w:fldCharType="end"/>
        </w:r>
      </w:hyperlink>
    </w:p>
    <w:p w14:paraId="0CC54FCB" w14:textId="5225D2BE" w:rsidR="007E7F4F" w:rsidRPr="007E7F4F" w:rsidRDefault="007E7F4F">
      <w:pPr>
        <w:pStyle w:val="TDC1"/>
        <w:rPr>
          <w:rFonts w:ascii="Arial" w:eastAsiaTheme="minorEastAsia" w:hAnsi="Arial" w:cs="Arial"/>
          <w:smallCaps w:val="0"/>
          <w:noProof/>
          <w:kern w:val="2"/>
          <w14:ligatures w14:val="standardContextual"/>
        </w:rPr>
      </w:pPr>
      <w:hyperlink w:anchor="_Toc242181703" w:history="1">
        <w:r w:rsidRPr="007E7F4F">
          <w:rPr>
            <w:rStyle w:val="Hipervnculo"/>
            <w:rFonts w:ascii="Arial" w:hAnsi="Arial" w:cs="Arial"/>
            <w:smallCaps w:val="0"/>
            <w:noProof/>
          </w:rPr>
          <w:t>Figura 32. Diagrama de flujo general de operación y procesos del sistema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122</w:t>
        </w:r>
        <w:r w:rsidRPr="007E7F4F">
          <w:rPr>
            <w:rFonts w:ascii="Arial" w:hAnsi="Arial" w:cs="Arial"/>
            <w:smallCaps w:val="0"/>
            <w:noProof/>
            <w:webHidden/>
          </w:rPr>
          <w:fldChar w:fldCharType="end"/>
        </w:r>
      </w:hyperlink>
    </w:p>
    <w:p w14:paraId="0892DDFD" w14:textId="53F1A3B6" w:rsidR="007E7F4F" w:rsidRPr="007E7F4F" w:rsidRDefault="007E7F4F">
      <w:pPr>
        <w:pStyle w:val="TDC1"/>
        <w:rPr>
          <w:rFonts w:ascii="Arial" w:eastAsiaTheme="minorEastAsia" w:hAnsi="Arial" w:cs="Arial"/>
          <w:smallCaps w:val="0"/>
          <w:noProof/>
          <w:kern w:val="2"/>
          <w14:ligatures w14:val="standardContextual"/>
        </w:rPr>
      </w:pPr>
      <w:hyperlink w:anchor="_Toc242181704" w:history="1">
        <w:r w:rsidRPr="007E7F4F">
          <w:rPr>
            <w:rStyle w:val="Hipervnculo"/>
            <w:rFonts w:ascii="Arial" w:hAnsi="Arial" w:cs="Arial"/>
            <w:smallCaps w:val="0"/>
            <w:noProof/>
          </w:rPr>
          <w:t>Figura 33. Diagrama de actividades UML (Swimlanes) para el proceso de asignación y provisión concurrente de puertos.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123</w:t>
        </w:r>
        <w:r w:rsidRPr="007E7F4F">
          <w:rPr>
            <w:rFonts w:ascii="Arial" w:hAnsi="Arial" w:cs="Arial"/>
            <w:smallCaps w:val="0"/>
            <w:noProof/>
            <w:webHidden/>
          </w:rPr>
          <w:fldChar w:fldCharType="end"/>
        </w:r>
      </w:hyperlink>
    </w:p>
    <w:p w14:paraId="055AF214" w14:textId="7252717B" w:rsidR="007E7F4F" w:rsidRPr="007E7F4F" w:rsidRDefault="007E7F4F">
      <w:pPr>
        <w:pStyle w:val="TDC1"/>
        <w:rPr>
          <w:rFonts w:ascii="Arial" w:eastAsiaTheme="minorEastAsia" w:hAnsi="Arial" w:cs="Arial"/>
          <w:smallCaps w:val="0"/>
          <w:noProof/>
          <w:kern w:val="2"/>
          <w14:ligatures w14:val="standardContextual"/>
        </w:rPr>
      </w:pPr>
      <w:hyperlink w:anchor="_Toc242181705" w:history="1">
        <w:r w:rsidRPr="007E7F4F">
          <w:rPr>
            <w:rStyle w:val="Hipervnculo"/>
            <w:rFonts w:ascii="Arial" w:hAnsi="Arial" w:cs="Arial"/>
            <w:smallCaps w:val="0"/>
            <w:noProof/>
          </w:rPr>
          <w:t>Figura 34. Cadena de distribución de la red GPON desde la cabecera central (NOC) hasta la acometida domiciliaria (ONT).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125</w:t>
        </w:r>
        <w:r w:rsidRPr="007E7F4F">
          <w:rPr>
            <w:rFonts w:ascii="Arial" w:hAnsi="Arial" w:cs="Arial"/>
            <w:smallCaps w:val="0"/>
            <w:noProof/>
            <w:webHidden/>
          </w:rPr>
          <w:fldChar w:fldCharType="end"/>
        </w:r>
      </w:hyperlink>
    </w:p>
    <w:p w14:paraId="0D05A177" w14:textId="037B31C7" w:rsidR="007E7F4F" w:rsidRPr="007E7F4F" w:rsidRDefault="007E7F4F">
      <w:pPr>
        <w:pStyle w:val="TDC1"/>
        <w:rPr>
          <w:rFonts w:ascii="Arial" w:eastAsiaTheme="minorEastAsia" w:hAnsi="Arial" w:cs="Arial"/>
          <w:smallCaps w:val="0"/>
          <w:noProof/>
          <w:kern w:val="2"/>
          <w14:ligatures w14:val="standardContextual"/>
        </w:rPr>
      </w:pPr>
      <w:hyperlink w:anchor="_Toc242181706" w:history="1">
        <w:r w:rsidRPr="007E7F4F">
          <w:rPr>
            <w:rStyle w:val="Hipervnculo"/>
            <w:rFonts w:ascii="Arial" w:hAnsi="Arial" w:cs="Arial"/>
            <w:smallCaps w:val="0"/>
            <w:noProof/>
          </w:rPr>
          <w:t>Figura 35. Topología jerárquica de la red óptica GPON/FTTx y matriz de presupuesto óptico de potencia (ITU-T G.984.2).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126</w:t>
        </w:r>
        <w:r w:rsidRPr="007E7F4F">
          <w:rPr>
            <w:rFonts w:ascii="Arial" w:hAnsi="Arial" w:cs="Arial"/>
            <w:smallCaps w:val="0"/>
            <w:noProof/>
            <w:webHidden/>
          </w:rPr>
          <w:fldChar w:fldCharType="end"/>
        </w:r>
      </w:hyperlink>
    </w:p>
    <w:p w14:paraId="2C100E8D" w14:textId="0BDA691A" w:rsidR="007E7F4F" w:rsidRPr="007E7F4F" w:rsidRDefault="007E7F4F">
      <w:pPr>
        <w:pStyle w:val="TDC1"/>
        <w:rPr>
          <w:rFonts w:ascii="Arial" w:eastAsiaTheme="minorEastAsia" w:hAnsi="Arial" w:cs="Arial"/>
          <w:smallCaps w:val="0"/>
          <w:noProof/>
          <w:kern w:val="2"/>
          <w14:ligatures w14:val="standardContextual"/>
        </w:rPr>
      </w:pPr>
      <w:hyperlink w:anchor="_Toc242181707" w:history="1">
        <w:r w:rsidRPr="007E7F4F">
          <w:rPr>
            <w:rStyle w:val="Hipervnculo"/>
            <w:rFonts w:ascii="Arial" w:hAnsi="Arial" w:cs="Arial"/>
            <w:smallCaps w:val="0"/>
            <w:noProof/>
          </w:rPr>
          <w:t>Figura 36. Diagrama de clases del dominio y entidades del sistema bajo estándar UML 2.5.</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130</w:t>
        </w:r>
        <w:r w:rsidRPr="007E7F4F">
          <w:rPr>
            <w:rFonts w:ascii="Arial" w:hAnsi="Arial" w:cs="Arial"/>
            <w:smallCaps w:val="0"/>
            <w:noProof/>
            <w:webHidden/>
          </w:rPr>
          <w:fldChar w:fldCharType="end"/>
        </w:r>
      </w:hyperlink>
    </w:p>
    <w:p w14:paraId="7F0AF329" w14:textId="74D756DE" w:rsidR="007E7F4F" w:rsidRPr="007E7F4F" w:rsidRDefault="007E7F4F">
      <w:pPr>
        <w:pStyle w:val="TDC1"/>
        <w:rPr>
          <w:rFonts w:ascii="Arial" w:eastAsiaTheme="minorEastAsia" w:hAnsi="Arial" w:cs="Arial"/>
          <w:smallCaps w:val="0"/>
          <w:noProof/>
          <w:kern w:val="2"/>
          <w14:ligatures w14:val="standardContextual"/>
        </w:rPr>
      </w:pPr>
      <w:hyperlink w:anchor="_Toc242181708" w:history="1">
        <w:r w:rsidRPr="007E7F4F">
          <w:rPr>
            <w:rStyle w:val="Hipervnculo"/>
            <w:rFonts w:ascii="Arial" w:hAnsi="Arial" w:cs="Arial"/>
            <w:smallCaps w:val="0"/>
            <w:noProof/>
          </w:rPr>
          <w:t>Figura 37. Diagrama Entidad-Relación (DER) conceptual con notación Chen del sistema de inventario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131</w:t>
        </w:r>
        <w:r w:rsidRPr="007E7F4F">
          <w:rPr>
            <w:rFonts w:ascii="Arial" w:hAnsi="Arial" w:cs="Arial"/>
            <w:smallCaps w:val="0"/>
            <w:noProof/>
            <w:webHidden/>
          </w:rPr>
          <w:fldChar w:fldCharType="end"/>
        </w:r>
      </w:hyperlink>
    </w:p>
    <w:p w14:paraId="621F7815" w14:textId="2EE4DCC8" w:rsidR="007E7F4F" w:rsidRPr="007E7F4F" w:rsidRDefault="007E7F4F">
      <w:pPr>
        <w:pStyle w:val="TDC1"/>
        <w:rPr>
          <w:rFonts w:ascii="Arial" w:eastAsiaTheme="minorEastAsia" w:hAnsi="Arial" w:cs="Arial"/>
          <w:smallCaps w:val="0"/>
          <w:noProof/>
          <w:kern w:val="2"/>
          <w14:ligatures w14:val="standardContextual"/>
        </w:rPr>
      </w:pPr>
      <w:hyperlink w:anchor="_Toc242181709" w:history="1">
        <w:r w:rsidRPr="007E7F4F">
          <w:rPr>
            <w:rStyle w:val="Hipervnculo"/>
            <w:rFonts w:ascii="Arial" w:hAnsi="Arial" w:cs="Arial"/>
            <w:smallCaps w:val="0"/>
            <w:noProof/>
          </w:rPr>
          <w:t>Figura 38. Diagrama de secuencia transaccional de concurrencia con SELECT ... FOR UPDATE.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160</w:t>
        </w:r>
        <w:r w:rsidRPr="007E7F4F">
          <w:rPr>
            <w:rFonts w:ascii="Arial" w:hAnsi="Arial" w:cs="Arial"/>
            <w:smallCaps w:val="0"/>
            <w:noProof/>
            <w:webHidden/>
          </w:rPr>
          <w:fldChar w:fldCharType="end"/>
        </w:r>
      </w:hyperlink>
    </w:p>
    <w:p w14:paraId="6C4EB822" w14:textId="209E845C" w:rsidR="007E7F4F" w:rsidRPr="007E7F4F" w:rsidRDefault="007E7F4F">
      <w:pPr>
        <w:pStyle w:val="TDC1"/>
        <w:rPr>
          <w:rFonts w:ascii="Arial" w:eastAsiaTheme="minorEastAsia" w:hAnsi="Arial" w:cs="Arial"/>
          <w:smallCaps w:val="0"/>
          <w:noProof/>
          <w:kern w:val="2"/>
          <w14:ligatures w14:val="standardContextual"/>
        </w:rPr>
      </w:pPr>
      <w:hyperlink w:anchor="_Toc242181710" w:history="1">
        <w:r w:rsidRPr="007E7F4F">
          <w:rPr>
            <w:rStyle w:val="Hipervnculo"/>
            <w:rFonts w:ascii="Arial" w:hAnsi="Arial" w:cs="Arial"/>
            <w:smallCaps w:val="0"/>
            <w:noProof/>
          </w:rPr>
          <w:t>Figura 39. Diagrama de máquina de estados finitos (FSM) del ciclo de vida del puerto óptico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161</w:t>
        </w:r>
        <w:r w:rsidRPr="007E7F4F">
          <w:rPr>
            <w:rFonts w:ascii="Arial" w:hAnsi="Arial" w:cs="Arial"/>
            <w:smallCaps w:val="0"/>
            <w:noProof/>
            <w:webHidden/>
          </w:rPr>
          <w:fldChar w:fldCharType="end"/>
        </w:r>
      </w:hyperlink>
    </w:p>
    <w:p w14:paraId="22FAEFE2" w14:textId="2A9F06C4" w:rsidR="007E7F4F" w:rsidRPr="007E7F4F" w:rsidRDefault="007E7F4F">
      <w:pPr>
        <w:pStyle w:val="TDC1"/>
        <w:rPr>
          <w:rFonts w:ascii="Arial" w:eastAsiaTheme="minorEastAsia" w:hAnsi="Arial" w:cs="Arial"/>
          <w:smallCaps w:val="0"/>
          <w:noProof/>
          <w:kern w:val="2"/>
          <w14:ligatures w14:val="standardContextual"/>
        </w:rPr>
      </w:pPr>
      <w:hyperlink w:anchor="_Toc242181711" w:history="1">
        <w:r w:rsidRPr="007E7F4F">
          <w:rPr>
            <w:rStyle w:val="Hipervnculo"/>
            <w:rFonts w:ascii="Arial" w:hAnsi="Arial" w:cs="Arial"/>
            <w:smallCaps w:val="0"/>
            <w:noProof/>
          </w:rPr>
          <w:t>Figura 40. Diagrama de secuencia UML para sincronización diferida y arquitectura móvil Offline-First.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162</w:t>
        </w:r>
        <w:r w:rsidRPr="007E7F4F">
          <w:rPr>
            <w:rFonts w:ascii="Arial" w:hAnsi="Arial" w:cs="Arial"/>
            <w:smallCaps w:val="0"/>
            <w:noProof/>
            <w:webHidden/>
          </w:rPr>
          <w:fldChar w:fldCharType="end"/>
        </w:r>
      </w:hyperlink>
    </w:p>
    <w:p w14:paraId="0FD16A93" w14:textId="0C46A153" w:rsidR="007E7F4F" w:rsidRPr="007E7F4F" w:rsidRDefault="007E7F4F">
      <w:pPr>
        <w:pStyle w:val="TDC1"/>
        <w:rPr>
          <w:rFonts w:ascii="Arial" w:eastAsiaTheme="minorEastAsia" w:hAnsi="Arial" w:cs="Arial"/>
          <w:smallCaps w:val="0"/>
          <w:noProof/>
          <w:kern w:val="2"/>
          <w14:ligatures w14:val="standardContextual"/>
        </w:rPr>
      </w:pPr>
      <w:hyperlink w:anchor="_Toc242181712" w:history="1">
        <w:r w:rsidRPr="007E7F4F">
          <w:rPr>
            <w:rStyle w:val="Hipervnculo"/>
            <w:rFonts w:ascii="Arial" w:hAnsi="Arial" w:cs="Arial"/>
            <w:smallCaps w:val="0"/>
            <w:noProof/>
          </w:rPr>
          <w:t>Figura 41. Maquetado de interfaces (Wireframes) y arquitectura visual del sistema en Figma.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163</w:t>
        </w:r>
        <w:r w:rsidRPr="007E7F4F">
          <w:rPr>
            <w:rFonts w:ascii="Arial" w:hAnsi="Arial" w:cs="Arial"/>
            <w:smallCaps w:val="0"/>
            <w:noProof/>
            <w:webHidden/>
          </w:rPr>
          <w:fldChar w:fldCharType="end"/>
        </w:r>
      </w:hyperlink>
    </w:p>
    <w:p w14:paraId="6FF24917" w14:textId="67AF0CDD" w:rsidR="007E7F4F" w:rsidRPr="007E7F4F" w:rsidRDefault="007E7F4F">
      <w:pPr>
        <w:pStyle w:val="TDC1"/>
        <w:rPr>
          <w:rFonts w:ascii="Arial" w:eastAsiaTheme="minorEastAsia" w:hAnsi="Arial" w:cs="Arial"/>
          <w:smallCaps w:val="0"/>
          <w:noProof/>
          <w:kern w:val="2"/>
          <w14:ligatures w14:val="standardContextual"/>
        </w:rPr>
      </w:pPr>
      <w:hyperlink w:anchor="_Toc242181713" w:history="1">
        <w:r w:rsidRPr="007E7F4F">
          <w:rPr>
            <w:rStyle w:val="Hipervnculo"/>
            <w:rFonts w:ascii="Arial" w:hAnsi="Arial" w:cs="Arial"/>
            <w:smallCaps w:val="0"/>
            <w:noProof/>
          </w:rPr>
          <w:t>Figura 42. Maquetado de interfaz - Visor cartográfico GIS interactivo y modal transaccional de inspección de puertos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164</w:t>
        </w:r>
        <w:r w:rsidRPr="007E7F4F">
          <w:rPr>
            <w:rFonts w:ascii="Arial" w:hAnsi="Arial" w:cs="Arial"/>
            <w:smallCaps w:val="0"/>
            <w:noProof/>
            <w:webHidden/>
          </w:rPr>
          <w:fldChar w:fldCharType="end"/>
        </w:r>
      </w:hyperlink>
    </w:p>
    <w:p w14:paraId="3CEAE055" w14:textId="57450728" w:rsidR="007E7F4F" w:rsidRPr="007E7F4F" w:rsidRDefault="007E7F4F">
      <w:pPr>
        <w:pStyle w:val="TDC1"/>
        <w:rPr>
          <w:rFonts w:ascii="Arial" w:eastAsiaTheme="minorEastAsia" w:hAnsi="Arial" w:cs="Arial"/>
          <w:smallCaps w:val="0"/>
          <w:noProof/>
          <w:kern w:val="2"/>
          <w14:ligatures w14:val="standardContextual"/>
        </w:rPr>
      </w:pPr>
      <w:hyperlink w:anchor="_Toc242181714" w:history="1">
        <w:r w:rsidRPr="007E7F4F">
          <w:rPr>
            <w:rStyle w:val="Hipervnculo"/>
            <w:rFonts w:ascii="Arial" w:hAnsi="Arial" w:cs="Arial"/>
            <w:smallCaps w:val="0"/>
            <w:noProof/>
          </w:rPr>
          <w:t>Figura 43. Maquetado de interfaz - Visor cartográfico GIS en capa satelital con telemetría de ruta troncal y semaforización de cajas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166</w:t>
        </w:r>
        <w:r w:rsidRPr="007E7F4F">
          <w:rPr>
            <w:rFonts w:ascii="Arial" w:hAnsi="Arial" w:cs="Arial"/>
            <w:smallCaps w:val="0"/>
            <w:noProof/>
            <w:webHidden/>
          </w:rPr>
          <w:fldChar w:fldCharType="end"/>
        </w:r>
      </w:hyperlink>
    </w:p>
    <w:p w14:paraId="19ACE2CA" w14:textId="533FA557" w:rsidR="007E7F4F" w:rsidRPr="007E7F4F" w:rsidRDefault="007E7F4F">
      <w:pPr>
        <w:pStyle w:val="TDC1"/>
        <w:rPr>
          <w:rFonts w:ascii="Arial" w:eastAsiaTheme="minorEastAsia" w:hAnsi="Arial" w:cs="Arial"/>
          <w:smallCaps w:val="0"/>
          <w:noProof/>
          <w:kern w:val="2"/>
          <w14:ligatures w14:val="standardContextual"/>
        </w:rPr>
      </w:pPr>
      <w:hyperlink w:anchor="_Toc242181715" w:history="1">
        <w:r w:rsidRPr="007E7F4F">
          <w:rPr>
            <w:rStyle w:val="Hipervnculo"/>
            <w:rFonts w:ascii="Arial" w:hAnsi="Arial" w:cs="Arial"/>
            <w:smallCaps w:val="0"/>
            <w:noProof/>
          </w:rPr>
          <w:t>Figura 44. Maquetado de interfaz - Padrón consolidado de abonados FTTx y gestión de expedientes técnicos.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167</w:t>
        </w:r>
        <w:r w:rsidRPr="007E7F4F">
          <w:rPr>
            <w:rFonts w:ascii="Arial" w:hAnsi="Arial" w:cs="Arial"/>
            <w:smallCaps w:val="0"/>
            <w:noProof/>
            <w:webHidden/>
          </w:rPr>
          <w:fldChar w:fldCharType="end"/>
        </w:r>
      </w:hyperlink>
    </w:p>
    <w:p w14:paraId="188524EB" w14:textId="0F3E8077" w:rsidR="007E7F4F" w:rsidRPr="007E7F4F" w:rsidRDefault="007E7F4F">
      <w:pPr>
        <w:pStyle w:val="TDC1"/>
        <w:rPr>
          <w:rFonts w:ascii="Arial" w:eastAsiaTheme="minorEastAsia" w:hAnsi="Arial" w:cs="Arial"/>
          <w:smallCaps w:val="0"/>
          <w:noProof/>
          <w:kern w:val="2"/>
          <w14:ligatures w14:val="standardContextual"/>
        </w:rPr>
      </w:pPr>
      <w:hyperlink w:anchor="_Toc242181716" w:history="1">
        <w:r w:rsidRPr="007E7F4F">
          <w:rPr>
            <w:rStyle w:val="Hipervnculo"/>
            <w:rFonts w:ascii="Arial" w:hAnsi="Arial" w:cs="Arial"/>
            <w:smallCaps w:val="0"/>
            <w:noProof/>
          </w:rPr>
          <w:t>Figura 45. Maquetado de interfaz - Consola analítica de reportes ejecutivos e indicadores de saturación de red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168</w:t>
        </w:r>
        <w:r w:rsidRPr="007E7F4F">
          <w:rPr>
            <w:rFonts w:ascii="Arial" w:hAnsi="Arial" w:cs="Arial"/>
            <w:smallCaps w:val="0"/>
            <w:noProof/>
            <w:webHidden/>
          </w:rPr>
          <w:fldChar w:fldCharType="end"/>
        </w:r>
      </w:hyperlink>
    </w:p>
    <w:p w14:paraId="46E6146D" w14:textId="66942512" w:rsidR="007E7F4F" w:rsidRPr="007E7F4F" w:rsidRDefault="007E7F4F">
      <w:pPr>
        <w:pStyle w:val="TDC1"/>
        <w:rPr>
          <w:rFonts w:ascii="Arial" w:eastAsiaTheme="minorEastAsia" w:hAnsi="Arial" w:cs="Arial"/>
          <w:smallCaps w:val="0"/>
          <w:noProof/>
          <w:kern w:val="2"/>
          <w14:ligatures w14:val="standardContextual"/>
        </w:rPr>
      </w:pPr>
      <w:hyperlink w:anchor="_Toc242181717" w:history="1">
        <w:r w:rsidRPr="007E7F4F">
          <w:rPr>
            <w:rStyle w:val="Hipervnculo"/>
            <w:rFonts w:ascii="Arial" w:hAnsi="Arial" w:cs="Arial"/>
            <w:smallCaps w:val="0"/>
            <w:noProof/>
          </w:rPr>
          <w:t>Figura 46. Maquetado de interfaz - Módulo de gestión centralizada de personal operativo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169</w:t>
        </w:r>
        <w:r w:rsidRPr="007E7F4F">
          <w:rPr>
            <w:rFonts w:ascii="Arial" w:hAnsi="Arial" w:cs="Arial"/>
            <w:smallCaps w:val="0"/>
            <w:noProof/>
            <w:webHidden/>
          </w:rPr>
          <w:fldChar w:fldCharType="end"/>
        </w:r>
      </w:hyperlink>
    </w:p>
    <w:p w14:paraId="03AA7743" w14:textId="27B96CCD" w:rsidR="007E7F4F" w:rsidRPr="007E7F4F" w:rsidRDefault="007E7F4F">
      <w:pPr>
        <w:pStyle w:val="TDC1"/>
        <w:rPr>
          <w:rFonts w:ascii="Arial" w:eastAsiaTheme="minorEastAsia" w:hAnsi="Arial" w:cs="Arial"/>
          <w:smallCaps w:val="0"/>
          <w:noProof/>
          <w:kern w:val="2"/>
          <w14:ligatures w14:val="standardContextual"/>
        </w:rPr>
      </w:pPr>
      <w:hyperlink w:anchor="_Toc242181718" w:history="1">
        <w:r w:rsidRPr="007E7F4F">
          <w:rPr>
            <w:rStyle w:val="Hipervnculo"/>
            <w:rFonts w:ascii="Arial" w:hAnsi="Arial" w:cs="Arial"/>
            <w:smallCaps w:val="0"/>
            <w:noProof/>
          </w:rPr>
          <w:t>Figura 47. Maquetado de interfaz - Modal de inspección de caja NAP, matriz física de puertos (1:16) y ficha técnica de abonado.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170</w:t>
        </w:r>
        <w:r w:rsidRPr="007E7F4F">
          <w:rPr>
            <w:rFonts w:ascii="Arial" w:hAnsi="Arial" w:cs="Arial"/>
            <w:smallCaps w:val="0"/>
            <w:noProof/>
            <w:webHidden/>
          </w:rPr>
          <w:fldChar w:fldCharType="end"/>
        </w:r>
      </w:hyperlink>
    </w:p>
    <w:p w14:paraId="3DADFAC4" w14:textId="382832E8" w:rsidR="007E7F4F" w:rsidRPr="007E7F4F" w:rsidRDefault="007E7F4F">
      <w:pPr>
        <w:pStyle w:val="TDC1"/>
        <w:rPr>
          <w:rFonts w:ascii="Arial" w:eastAsiaTheme="minorEastAsia" w:hAnsi="Arial" w:cs="Arial"/>
          <w:smallCaps w:val="0"/>
          <w:noProof/>
          <w:kern w:val="2"/>
          <w14:ligatures w14:val="standardContextual"/>
        </w:rPr>
      </w:pPr>
      <w:hyperlink w:anchor="_Toc242181719" w:history="1">
        <w:r w:rsidRPr="007E7F4F">
          <w:rPr>
            <w:rStyle w:val="Hipervnculo"/>
            <w:rFonts w:ascii="Arial" w:hAnsi="Arial" w:cs="Arial"/>
            <w:smallCaps w:val="0"/>
            <w:noProof/>
          </w:rPr>
          <w:t>Figura 48. Maquetado de interfaz - Modal transaccional de conexión y asignación de abonado a puerto con verificación de potencia óptica Rx.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171</w:t>
        </w:r>
        <w:r w:rsidRPr="007E7F4F">
          <w:rPr>
            <w:rFonts w:ascii="Arial" w:hAnsi="Arial" w:cs="Arial"/>
            <w:smallCaps w:val="0"/>
            <w:noProof/>
            <w:webHidden/>
          </w:rPr>
          <w:fldChar w:fldCharType="end"/>
        </w:r>
      </w:hyperlink>
    </w:p>
    <w:p w14:paraId="5679F83C" w14:textId="30D40645" w:rsidR="007E7F4F" w:rsidRPr="007E7F4F" w:rsidRDefault="007E7F4F">
      <w:pPr>
        <w:pStyle w:val="TDC1"/>
        <w:rPr>
          <w:rFonts w:ascii="Arial" w:eastAsiaTheme="minorEastAsia" w:hAnsi="Arial" w:cs="Arial"/>
          <w:smallCaps w:val="0"/>
          <w:noProof/>
          <w:kern w:val="2"/>
          <w14:ligatures w14:val="standardContextual"/>
        </w:rPr>
      </w:pPr>
      <w:hyperlink w:anchor="_Toc242181720" w:history="1">
        <w:r w:rsidRPr="007E7F4F">
          <w:rPr>
            <w:rStyle w:val="Hipervnculo"/>
            <w:rFonts w:ascii="Arial" w:hAnsi="Arial" w:cs="Arial"/>
            <w:smallCaps w:val="0"/>
            <w:noProof/>
          </w:rPr>
          <w:t>Figura 49. Maquetado de interfaz - Modal de registro y georreferenciación de nueva caja terminal óptica (NAP) con captura GPS.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172</w:t>
        </w:r>
        <w:r w:rsidRPr="007E7F4F">
          <w:rPr>
            <w:rFonts w:ascii="Arial" w:hAnsi="Arial" w:cs="Arial"/>
            <w:smallCaps w:val="0"/>
            <w:noProof/>
            <w:webHidden/>
          </w:rPr>
          <w:fldChar w:fldCharType="end"/>
        </w:r>
      </w:hyperlink>
    </w:p>
    <w:p w14:paraId="2034F722" w14:textId="6C517B67" w:rsidR="007E7F4F" w:rsidRPr="007E7F4F" w:rsidRDefault="007E7F4F">
      <w:pPr>
        <w:pStyle w:val="TDC1"/>
        <w:rPr>
          <w:rFonts w:ascii="Arial" w:eastAsiaTheme="minorEastAsia" w:hAnsi="Arial" w:cs="Arial"/>
          <w:smallCaps w:val="0"/>
          <w:noProof/>
          <w:kern w:val="2"/>
          <w14:ligatures w14:val="standardContextual"/>
        </w:rPr>
      </w:pPr>
      <w:hyperlink w:anchor="_Toc242181721" w:history="1">
        <w:r w:rsidRPr="007E7F4F">
          <w:rPr>
            <w:rStyle w:val="Hipervnculo"/>
            <w:rFonts w:ascii="Arial" w:hAnsi="Arial" w:cs="Arial"/>
            <w:smallCaps w:val="0"/>
            <w:noProof/>
          </w:rPr>
          <w:t>Figura 50. Maquetado de interfaz - Modal de registro y categorización de postes de soporte e infraestructura aérea (CFE y Propuestos).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173</w:t>
        </w:r>
        <w:r w:rsidRPr="007E7F4F">
          <w:rPr>
            <w:rFonts w:ascii="Arial" w:hAnsi="Arial" w:cs="Arial"/>
            <w:smallCaps w:val="0"/>
            <w:noProof/>
            <w:webHidden/>
          </w:rPr>
          <w:fldChar w:fldCharType="end"/>
        </w:r>
      </w:hyperlink>
    </w:p>
    <w:p w14:paraId="2AF984F5" w14:textId="1BCD28BD" w:rsidR="007E7F4F" w:rsidRPr="007E7F4F" w:rsidRDefault="007E7F4F">
      <w:pPr>
        <w:pStyle w:val="TDC1"/>
        <w:rPr>
          <w:rFonts w:ascii="Arial" w:eastAsiaTheme="minorEastAsia" w:hAnsi="Arial" w:cs="Arial"/>
          <w:smallCaps w:val="0"/>
          <w:noProof/>
          <w:kern w:val="2"/>
          <w14:ligatures w14:val="standardContextual"/>
        </w:rPr>
      </w:pPr>
      <w:hyperlink w:anchor="_Toc242181722" w:history="1">
        <w:r w:rsidRPr="007E7F4F">
          <w:rPr>
            <w:rStyle w:val="Hipervnculo"/>
            <w:rFonts w:ascii="Arial" w:hAnsi="Arial" w:cs="Arial"/>
            <w:smallCaps w:val="0"/>
            <w:noProof/>
          </w:rPr>
          <w:t>Figura 51. Maquetado de interfaz - Modal de alta de cierre de empalme / mufa de fibra óptica y especificación de fusiones.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174</w:t>
        </w:r>
        <w:r w:rsidRPr="007E7F4F">
          <w:rPr>
            <w:rFonts w:ascii="Arial" w:hAnsi="Arial" w:cs="Arial"/>
            <w:smallCaps w:val="0"/>
            <w:noProof/>
            <w:webHidden/>
          </w:rPr>
          <w:fldChar w:fldCharType="end"/>
        </w:r>
      </w:hyperlink>
    </w:p>
    <w:p w14:paraId="416E67EC" w14:textId="25CF1F22" w:rsidR="007E7F4F" w:rsidRPr="007E7F4F" w:rsidRDefault="007E7F4F">
      <w:pPr>
        <w:pStyle w:val="TDC1"/>
        <w:rPr>
          <w:rFonts w:ascii="Arial" w:eastAsiaTheme="minorEastAsia" w:hAnsi="Arial" w:cs="Arial"/>
          <w:smallCaps w:val="0"/>
          <w:noProof/>
          <w:kern w:val="2"/>
          <w14:ligatures w14:val="standardContextual"/>
        </w:rPr>
      </w:pPr>
      <w:hyperlink w:anchor="_Toc242181723" w:history="1">
        <w:r w:rsidRPr="007E7F4F">
          <w:rPr>
            <w:rStyle w:val="Hipervnculo"/>
            <w:rFonts w:ascii="Arial" w:hAnsi="Arial" w:cs="Arial"/>
            <w:smallCaps w:val="0"/>
            <w:noProof/>
          </w:rPr>
          <w:t>Figura 52. Maquetado de interfaz - Modal de configuración, trazado geodésico y metraje de tendido de fibra óptica troncal y distribución.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175</w:t>
        </w:r>
        <w:r w:rsidRPr="007E7F4F">
          <w:rPr>
            <w:rFonts w:ascii="Arial" w:hAnsi="Arial" w:cs="Arial"/>
            <w:smallCaps w:val="0"/>
            <w:noProof/>
            <w:webHidden/>
          </w:rPr>
          <w:fldChar w:fldCharType="end"/>
        </w:r>
      </w:hyperlink>
    </w:p>
    <w:p w14:paraId="4395960F" w14:textId="471A7C82" w:rsidR="007E7F4F" w:rsidRPr="007E7F4F" w:rsidRDefault="007E7F4F">
      <w:pPr>
        <w:pStyle w:val="TDC1"/>
        <w:rPr>
          <w:rFonts w:ascii="Arial" w:eastAsiaTheme="minorEastAsia" w:hAnsi="Arial" w:cs="Arial"/>
          <w:smallCaps w:val="0"/>
          <w:noProof/>
          <w:kern w:val="2"/>
          <w14:ligatures w14:val="standardContextual"/>
        </w:rPr>
      </w:pPr>
      <w:hyperlink w:anchor="_Toc242181724" w:history="1">
        <w:r w:rsidRPr="007E7F4F">
          <w:rPr>
            <w:rStyle w:val="Hipervnculo"/>
            <w:rFonts w:ascii="Arial" w:hAnsi="Arial" w:cs="Arial"/>
            <w:smallCaps w:val="0"/>
            <w:noProof/>
          </w:rPr>
          <w:t>Figura 53. Maquetado de interfaz - Modal de simbología normativa de red, métricas globales de tendido y estándares de empalme óptico.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176</w:t>
        </w:r>
        <w:r w:rsidRPr="007E7F4F">
          <w:rPr>
            <w:rFonts w:ascii="Arial" w:hAnsi="Arial" w:cs="Arial"/>
            <w:smallCaps w:val="0"/>
            <w:noProof/>
            <w:webHidden/>
          </w:rPr>
          <w:fldChar w:fldCharType="end"/>
        </w:r>
      </w:hyperlink>
    </w:p>
    <w:p w14:paraId="5CAAA8AC" w14:textId="13158EF6" w:rsidR="007E7F4F" w:rsidRPr="007E7F4F" w:rsidRDefault="007E7F4F">
      <w:pPr>
        <w:pStyle w:val="TDC1"/>
        <w:rPr>
          <w:rFonts w:ascii="Arial" w:eastAsiaTheme="minorEastAsia" w:hAnsi="Arial" w:cs="Arial"/>
          <w:smallCaps w:val="0"/>
          <w:noProof/>
          <w:kern w:val="2"/>
          <w14:ligatures w14:val="standardContextual"/>
        </w:rPr>
      </w:pPr>
      <w:hyperlink w:anchor="_Toc242181725" w:history="1">
        <w:r w:rsidRPr="007E7F4F">
          <w:rPr>
            <w:rStyle w:val="Hipervnculo"/>
            <w:rFonts w:ascii="Arial" w:hAnsi="Arial" w:cs="Arial"/>
            <w:smallCaps w:val="0"/>
            <w:noProof/>
          </w:rPr>
          <w:t>Figura 54. Diagrama de navegación del sistema y flujo heurístico de interfaces de usuario.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177</w:t>
        </w:r>
        <w:r w:rsidRPr="007E7F4F">
          <w:rPr>
            <w:rFonts w:ascii="Arial" w:hAnsi="Arial" w:cs="Arial"/>
            <w:smallCaps w:val="0"/>
            <w:noProof/>
            <w:webHidden/>
          </w:rPr>
          <w:fldChar w:fldCharType="end"/>
        </w:r>
      </w:hyperlink>
    </w:p>
    <w:p w14:paraId="1A15A58E" w14:textId="4D3EDFEC" w:rsidR="007E7F4F" w:rsidRPr="007E7F4F" w:rsidRDefault="007E7F4F">
      <w:pPr>
        <w:pStyle w:val="TDC1"/>
        <w:rPr>
          <w:rFonts w:ascii="Arial" w:eastAsiaTheme="minorEastAsia" w:hAnsi="Arial" w:cs="Arial"/>
          <w:smallCaps w:val="0"/>
          <w:noProof/>
          <w:kern w:val="2"/>
          <w14:ligatures w14:val="standardContextual"/>
        </w:rPr>
      </w:pPr>
      <w:hyperlink w:anchor="_Toc242181726" w:history="1">
        <w:r w:rsidRPr="007E7F4F">
          <w:rPr>
            <w:rStyle w:val="Hipervnculo"/>
            <w:rFonts w:ascii="Arial" w:hAnsi="Arial" w:cs="Arial"/>
            <w:smallCaps w:val="0"/>
            <w:noProof/>
          </w:rPr>
          <w:t>Figura 55. Diagrama jerárquico de arquitectura de información (IA) del sistema web y móvil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178</w:t>
        </w:r>
        <w:r w:rsidRPr="007E7F4F">
          <w:rPr>
            <w:rFonts w:ascii="Arial" w:hAnsi="Arial" w:cs="Arial"/>
            <w:smallCaps w:val="0"/>
            <w:noProof/>
            <w:webHidden/>
          </w:rPr>
          <w:fldChar w:fldCharType="end"/>
        </w:r>
      </w:hyperlink>
    </w:p>
    <w:p w14:paraId="4B7CEE9C" w14:textId="0908486D" w:rsidR="007E7F4F" w:rsidRPr="007E7F4F" w:rsidRDefault="007E7F4F">
      <w:pPr>
        <w:pStyle w:val="TDC1"/>
        <w:rPr>
          <w:rFonts w:ascii="Arial" w:eastAsiaTheme="minorEastAsia" w:hAnsi="Arial" w:cs="Arial"/>
          <w:smallCaps w:val="0"/>
          <w:noProof/>
          <w:kern w:val="2"/>
          <w14:ligatures w14:val="standardContextual"/>
        </w:rPr>
      </w:pPr>
      <w:hyperlink w:anchor="_Toc242181727" w:history="1">
        <w:r w:rsidRPr="007E7F4F">
          <w:rPr>
            <w:rStyle w:val="Hipervnculo"/>
            <w:rFonts w:ascii="Arial" w:hAnsi="Arial" w:cs="Arial"/>
            <w:smallCaps w:val="0"/>
            <w:noProof/>
          </w:rPr>
          <w:t>Figura 56. Diagrama de paquetes y componentes de software bajo estándar UML.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179</w:t>
        </w:r>
        <w:r w:rsidRPr="007E7F4F">
          <w:rPr>
            <w:rFonts w:ascii="Arial" w:hAnsi="Arial" w:cs="Arial"/>
            <w:smallCaps w:val="0"/>
            <w:noProof/>
            <w:webHidden/>
          </w:rPr>
          <w:fldChar w:fldCharType="end"/>
        </w:r>
      </w:hyperlink>
    </w:p>
    <w:p w14:paraId="12DAAF17" w14:textId="5226BB42" w:rsidR="007E7F4F" w:rsidRPr="007E7F4F" w:rsidRDefault="007E7F4F">
      <w:pPr>
        <w:pStyle w:val="TDC1"/>
        <w:rPr>
          <w:rFonts w:ascii="Arial" w:eastAsiaTheme="minorEastAsia" w:hAnsi="Arial" w:cs="Arial"/>
          <w:smallCaps w:val="0"/>
          <w:noProof/>
          <w:kern w:val="2"/>
          <w14:ligatures w14:val="standardContextual"/>
        </w:rPr>
      </w:pPr>
      <w:hyperlink w:anchor="_Toc242181728" w:history="1">
        <w:r w:rsidRPr="007E7F4F">
          <w:rPr>
            <w:rStyle w:val="Hipervnculo"/>
            <w:rFonts w:ascii="Arial" w:hAnsi="Arial" w:cs="Arial"/>
            <w:smallCaps w:val="0"/>
            <w:noProof/>
          </w:rPr>
          <w:t>Figura 57. Prueba de colores #FFFFFF y #4F46ES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181</w:t>
        </w:r>
        <w:r w:rsidRPr="007E7F4F">
          <w:rPr>
            <w:rFonts w:ascii="Arial" w:hAnsi="Arial" w:cs="Arial"/>
            <w:smallCaps w:val="0"/>
            <w:noProof/>
            <w:webHidden/>
          </w:rPr>
          <w:fldChar w:fldCharType="end"/>
        </w:r>
      </w:hyperlink>
    </w:p>
    <w:p w14:paraId="6A7BC5B7" w14:textId="07C395F9" w:rsidR="007E7F4F" w:rsidRPr="007E7F4F" w:rsidRDefault="007E7F4F">
      <w:pPr>
        <w:pStyle w:val="TDC1"/>
        <w:rPr>
          <w:rFonts w:ascii="Arial" w:eastAsiaTheme="minorEastAsia" w:hAnsi="Arial" w:cs="Arial"/>
          <w:smallCaps w:val="0"/>
          <w:noProof/>
          <w:kern w:val="2"/>
          <w14:ligatures w14:val="standardContextual"/>
        </w:rPr>
      </w:pPr>
      <w:hyperlink w:anchor="_Toc242181729" w:history="1">
        <w:r w:rsidRPr="007E7F4F">
          <w:rPr>
            <w:rStyle w:val="Hipervnculo"/>
            <w:rFonts w:ascii="Arial" w:hAnsi="Arial" w:cs="Arial"/>
            <w:smallCaps w:val="0"/>
            <w:noProof/>
          </w:rPr>
          <w:t>Figura 58. Prueba de colores para Botones Soporte / Técnico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181</w:t>
        </w:r>
        <w:r w:rsidRPr="007E7F4F">
          <w:rPr>
            <w:rFonts w:ascii="Arial" w:hAnsi="Arial" w:cs="Arial"/>
            <w:smallCaps w:val="0"/>
            <w:noProof/>
            <w:webHidden/>
          </w:rPr>
          <w:fldChar w:fldCharType="end"/>
        </w:r>
      </w:hyperlink>
    </w:p>
    <w:p w14:paraId="295CFECF" w14:textId="6A7EA204" w:rsidR="007E7F4F" w:rsidRPr="007E7F4F" w:rsidRDefault="007E7F4F">
      <w:pPr>
        <w:pStyle w:val="TDC1"/>
        <w:rPr>
          <w:rFonts w:ascii="Arial" w:eastAsiaTheme="minorEastAsia" w:hAnsi="Arial" w:cs="Arial"/>
          <w:smallCaps w:val="0"/>
          <w:noProof/>
          <w:kern w:val="2"/>
          <w14:ligatures w14:val="standardContextual"/>
        </w:rPr>
      </w:pPr>
      <w:hyperlink w:anchor="_Toc242181730" w:history="1">
        <w:r w:rsidRPr="007E7F4F">
          <w:rPr>
            <w:rStyle w:val="Hipervnculo"/>
            <w:rFonts w:ascii="Arial" w:hAnsi="Arial" w:cs="Arial"/>
            <w:smallCaps w:val="0"/>
            <w:noProof/>
          </w:rPr>
          <w:t>Figura 59. Pruebas de color para Badge "Datos de Prueba"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182</w:t>
        </w:r>
        <w:r w:rsidRPr="007E7F4F">
          <w:rPr>
            <w:rFonts w:ascii="Arial" w:hAnsi="Arial" w:cs="Arial"/>
            <w:smallCaps w:val="0"/>
            <w:noProof/>
            <w:webHidden/>
          </w:rPr>
          <w:fldChar w:fldCharType="end"/>
        </w:r>
      </w:hyperlink>
    </w:p>
    <w:p w14:paraId="6FA8124E" w14:textId="473F702B" w:rsidR="007E7F4F" w:rsidRPr="007E7F4F" w:rsidRDefault="007E7F4F">
      <w:pPr>
        <w:pStyle w:val="TDC1"/>
        <w:rPr>
          <w:rFonts w:ascii="Arial" w:eastAsiaTheme="minorEastAsia" w:hAnsi="Arial" w:cs="Arial"/>
          <w:smallCaps w:val="0"/>
          <w:noProof/>
          <w:kern w:val="2"/>
          <w14:ligatures w14:val="standardContextual"/>
        </w:rPr>
      </w:pPr>
      <w:hyperlink w:anchor="_Toc242181731" w:history="1">
        <w:r w:rsidRPr="007E7F4F">
          <w:rPr>
            <w:rStyle w:val="Hipervnculo"/>
            <w:rFonts w:ascii="Arial" w:hAnsi="Arial" w:cs="Arial"/>
            <w:smallCaps w:val="0"/>
            <w:noProof/>
          </w:rPr>
          <w:t>Figura 60. Contraste para Pestaña "Mapa de Red" (Activa)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182</w:t>
        </w:r>
        <w:r w:rsidRPr="007E7F4F">
          <w:rPr>
            <w:rFonts w:ascii="Arial" w:hAnsi="Arial" w:cs="Arial"/>
            <w:smallCaps w:val="0"/>
            <w:noProof/>
            <w:webHidden/>
          </w:rPr>
          <w:fldChar w:fldCharType="end"/>
        </w:r>
      </w:hyperlink>
    </w:p>
    <w:p w14:paraId="1DD322A3" w14:textId="3B436AC9" w:rsidR="007E7F4F" w:rsidRPr="007E7F4F" w:rsidRDefault="007E7F4F">
      <w:pPr>
        <w:pStyle w:val="TDC1"/>
        <w:rPr>
          <w:rFonts w:ascii="Arial" w:eastAsiaTheme="minorEastAsia" w:hAnsi="Arial" w:cs="Arial"/>
          <w:smallCaps w:val="0"/>
          <w:noProof/>
          <w:kern w:val="2"/>
          <w14:ligatures w14:val="standardContextual"/>
        </w:rPr>
      </w:pPr>
      <w:hyperlink w:anchor="_Toc242181732" w:history="1">
        <w:r w:rsidRPr="007E7F4F">
          <w:rPr>
            <w:rStyle w:val="Hipervnculo"/>
            <w:rFonts w:ascii="Arial" w:hAnsi="Arial" w:cs="Arial"/>
            <w:smallCaps w:val="0"/>
            <w:noProof/>
          </w:rPr>
          <w:t>Figura 61. Contraste de pestañas "Abonados" / "Reportes"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183</w:t>
        </w:r>
        <w:r w:rsidRPr="007E7F4F">
          <w:rPr>
            <w:rFonts w:ascii="Arial" w:hAnsi="Arial" w:cs="Arial"/>
            <w:smallCaps w:val="0"/>
            <w:noProof/>
            <w:webHidden/>
          </w:rPr>
          <w:fldChar w:fldCharType="end"/>
        </w:r>
      </w:hyperlink>
    </w:p>
    <w:p w14:paraId="47E49B0F" w14:textId="6DFACEDA" w:rsidR="007E7F4F" w:rsidRPr="007E7F4F" w:rsidRDefault="007E7F4F">
      <w:pPr>
        <w:pStyle w:val="TDC1"/>
        <w:rPr>
          <w:rFonts w:ascii="Arial" w:eastAsiaTheme="minorEastAsia" w:hAnsi="Arial" w:cs="Arial"/>
          <w:smallCaps w:val="0"/>
          <w:noProof/>
          <w:kern w:val="2"/>
          <w14:ligatures w14:val="standardContextual"/>
        </w:rPr>
      </w:pPr>
      <w:hyperlink w:anchor="_Toc242181733" w:history="1">
        <w:r w:rsidRPr="007E7F4F">
          <w:rPr>
            <w:rStyle w:val="Hipervnculo"/>
            <w:rFonts w:ascii="Arial" w:hAnsi="Arial" w:cs="Arial"/>
            <w:smallCaps w:val="0"/>
            <w:noProof/>
          </w:rPr>
          <w:t>Figura 62. Contraste de Botón "APK"</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183</w:t>
        </w:r>
        <w:r w:rsidRPr="007E7F4F">
          <w:rPr>
            <w:rFonts w:ascii="Arial" w:hAnsi="Arial" w:cs="Arial"/>
            <w:smallCaps w:val="0"/>
            <w:noProof/>
            <w:webHidden/>
          </w:rPr>
          <w:fldChar w:fldCharType="end"/>
        </w:r>
      </w:hyperlink>
    </w:p>
    <w:p w14:paraId="281D721B" w14:textId="1C2D03C2" w:rsidR="007E7F4F" w:rsidRPr="007E7F4F" w:rsidRDefault="007E7F4F">
      <w:pPr>
        <w:pStyle w:val="TDC1"/>
        <w:rPr>
          <w:rFonts w:ascii="Arial" w:eastAsiaTheme="minorEastAsia" w:hAnsi="Arial" w:cs="Arial"/>
          <w:smallCaps w:val="0"/>
          <w:noProof/>
          <w:kern w:val="2"/>
          <w14:ligatures w14:val="standardContextual"/>
        </w:rPr>
      </w:pPr>
      <w:hyperlink w:anchor="_Toc242181734" w:history="1">
        <w:r w:rsidRPr="007E7F4F">
          <w:rPr>
            <w:rStyle w:val="Hipervnculo"/>
            <w:rFonts w:ascii="Arial" w:hAnsi="Arial" w:cs="Arial"/>
            <w:smallCaps w:val="0"/>
            <w:noProof/>
          </w:rPr>
          <w:t>Figura 63. Contraste de color Tag Rol "ADMIN"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184</w:t>
        </w:r>
        <w:r w:rsidRPr="007E7F4F">
          <w:rPr>
            <w:rFonts w:ascii="Arial" w:hAnsi="Arial" w:cs="Arial"/>
            <w:smallCaps w:val="0"/>
            <w:noProof/>
            <w:webHidden/>
          </w:rPr>
          <w:fldChar w:fldCharType="end"/>
        </w:r>
      </w:hyperlink>
    </w:p>
    <w:p w14:paraId="0CAF3F9E" w14:textId="20AF5421" w:rsidR="007E7F4F" w:rsidRPr="007E7F4F" w:rsidRDefault="007E7F4F">
      <w:pPr>
        <w:pStyle w:val="TDC1"/>
        <w:rPr>
          <w:rFonts w:ascii="Arial" w:eastAsiaTheme="minorEastAsia" w:hAnsi="Arial" w:cs="Arial"/>
          <w:smallCaps w:val="0"/>
          <w:noProof/>
          <w:kern w:val="2"/>
          <w14:ligatures w14:val="standardContextual"/>
        </w:rPr>
      </w:pPr>
      <w:hyperlink w:anchor="_Toc242181735" w:history="1">
        <w:r w:rsidRPr="007E7F4F">
          <w:rPr>
            <w:rStyle w:val="Hipervnculo"/>
            <w:rFonts w:ascii="Arial" w:hAnsi="Arial" w:cs="Arial"/>
            <w:smallCaps w:val="0"/>
            <w:noProof/>
          </w:rPr>
          <w:t>Figura 64. Contraste de Botón "+ Troncal / Ramal"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184</w:t>
        </w:r>
        <w:r w:rsidRPr="007E7F4F">
          <w:rPr>
            <w:rFonts w:ascii="Arial" w:hAnsi="Arial" w:cs="Arial"/>
            <w:smallCaps w:val="0"/>
            <w:noProof/>
            <w:webHidden/>
          </w:rPr>
          <w:fldChar w:fldCharType="end"/>
        </w:r>
      </w:hyperlink>
    </w:p>
    <w:p w14:paraId="3A2840A7" w14:textId="662166BD" w:rsidR="007E7F4F" w:rsidRDefault="007E7F4F">
      <w:pPr>
        <w:pStyle w:val="TDC1"/>
        <w:rPr>
          <w:rFonts w:asciiTheme="minorHAnsi" w:eastAsiaTheme="minorEastAsia" w:hAnsiTheme="minorHAnsi" w:cstheme="minorBidi"/>
          <w:smallCaps w:val="0"/>
          <w:noProof/>
          <w:kern w:val="2"/>
          <w:sz w:val="24"/>
          <w:szCs w:val="24"/>
          <w14:ligatures w14:val="standardContextual"/>
        </w:rPr>
      </w:pPr>
      <w:hyperlink w:anchor="_Toc242181736" w:history="1">
        <w:r w:rsidRPr="007E7F4F">
          <w:rPr>
            <w:rStyle w:val="Hipervnculo"/>
            <w:rFonts w:ascii="Arial" w:hAnsi="Arial" w:cs="Arial"/>
            <w:smallCaps w:val="0"/>
            <w:noProof/>
          </w:rPr>
          <w:t>Figura 65. Contraste de Botón "+ Mufa" (Empalme)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184</w:t>
        </w:r>
        <w:r w:rsidRPr="007E7F4F">
          <w:rPr>
            <w:rFonts w:ascii="Arial" w:hAnsi="Arial" w:cs="Arial"/>
            <w:smallCaps w:val="0"/>
            <w:noProof/>
            <w:webHidden/>
          </w:rPr>
          <w:fldChar w:fldCharType="end"/>
        </w:r>
      </w:hyperlink>
    </w:p>
    <w:p w14:paraId="35451F9C" w14:textId="77777777" w:rsidR="007E7F4F" w:rsidRPr="007E7F4F" w:rsidRDefault="007E7F4F" w:rsidP="007E7F4F">
      <w:r>
        <w:fldChar w:fldCharType="end"/>
      </w:r>
    </w:p>
    <w:p w14:paraId="37DA6E73" w14:textId="77777777" w:rsidR="00786280" w:rsidRDefault="00A11615" w:rsidP="007E7F4F">
      <w:pPr>
        <w:spacing w:line="360" w:lineRule="auto"/>
        <w:jc w:val="center"/>
        <w:rPr>
          <w:noProof/>
        </w:rPr>
      </w:pPr>
      <w:r w:rsidRPr="00E1360A">
        <w:rPr>
          <w:rFonts w:ascii="Arial" w:hAnsi="Arial" w:cs="Arial"/>
          <w:b/>
          <w:bCs/>
          <w:caps/>
          <w:color w:val="000000"/>
          <w:sz w:val="22"/>
          <w:szCs w:val="22"/>
        </w:rPr>
        <w:t>Índice de tablas</w:t>
      </w:r>
      <w:bookmarkEnd w:id="5"/>
      <w:r w:rsidR="007F70AF" w:rsidRPr="007E7F4F">
        <w:rPr>
          <w:rFonts w:ascii="Arial" w:hAnsi="Arial" w:cs="Arial"/>
          <w:color w:val="000000"/>
          <w:sz w:val="22"/>
          <w:szCs w:val="22"/>
        </w:rPr>
        <w:fldChar w:fldCharType="begin"/>
      </w:r>
      <w:r w:rsidR="007F70AF" w:rsidRPr="007E7F4F">
        <w:rPr>
          <w:rFonts w:ascii="Arial" w:hAnsi="Arial" w:cs="Arial"/>
          <w:color w:val="000000"/>
          <w:sz w:val="22"/>
          <w:szCs w:val="22"/>
        </w:rPr>
        <w:instrText xml:space="preserve"> TOC \h \z \t "Tablas,1" </w:instrText>
      </w:r>
      <w:r w:rsidR="007F70AF" w:rsidRPr="007E7F4F">
        <w:rPr>
          <w:rFonts w:ascii="Arial" w:hAnsi="Arial" w:cs="Arial"/>
          <w:color w:val="000000"/>
          <w:sz w:val="22"/>
          <w:szCs w:val="22"/>
        </w:rPr>
        <w:fldChar w:fldCharType="separate"/>
      </w:r>
    </w:p>
    <w:p w14:paraId="51CC1641" w14:textId="4F66705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7" w:history="1">
        <w:r w:rsidRPr="00ED6CCF">
          <w:rPr>
            <w:rStyle w:val="Hipervnculo"/>
            <w:noProof/>
          </w:rPr>
          <w:t>Tabla 1. Clasificación taxonómica de las redes según su cobertura geográfica.</w:t>
        </w:r>
        <w:r>
          <w:rPr>
            <w:noProof/>
            <w:webHidden/>
          </w:rPr>
          <w:tab/>
        </w:r>
        <w:r>
          <w:rPr>
            <w:noProof/>
            <w:webHidden/>
          </w:rPr>
          <w:fldChar w:fldCharType="begin"/>
        </w:r>
        <w:r>
          <w:rPr>
            <w:noProof/>
            <w:webHidden/>
          </w:rPr>
          <w:instrText xml:space="preserve"> PAGEREF _Toc242353717 \h </w:instrText>
        </w:r>
        <w:r>
          <w:rPr>
            <w:noProof/>
            <w:webHidden/>
          </w:rPr>
        </w:r>
        <w:r>
          <w:rPr>
            <w:noProof/>
            <w:webHidden/>
          </w:rPr>
          <w:fldChar w:fldCharType="separate"/>
        </w:r>
        <w:r w:rsidR="000607C2">
          <w:rPr>
            <w:noProof/>
            <w:webHidden/>
          </w:rPr>
          <w:t>28</w:t>
        </w:r>
        <w:r>
          <w:rPr>
            <w:noProof/>
            <w:webHidden/>
          </w:rPr>
          <w:fldChar w:fldCharType="end"/>
        </w:r>
      </w:hyperlink>
    </w:p>
    <w:p w14:paraId="1D7EABB5" w14:textId="5D0383C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8" w:history="1">
        <w:r w:rsidRPr="00ED6CCF">
          <w:rPr>
            <w:rStyle w:val="Hipervnculo"/>
            <w:noProof/>
          </w:rPr>
          <w:t>Tabla 2. Principales métricas de calidad de servicio (QoS) en redes de acceso.</w:t>
        </w:r>
        <w:r>
          <w:rPr>
            <w:noProof/>
            <w:webHidden/>
          </w:rPr>
          <w:tab/>
        </w:r>
        <w:r>
          <w:rPr>
            <w:noProof/>
            <w:webHidden/>
          </w:rPr>
          <w:fldChar w:fldCharType="begin"/>
        </w:r>
        <w:r>
          <w:rPr>
            <w:noProof/>
            <w:webHidden/>
          </w:rPr>
          <w:instrText xml:space="preserve"> PAGEREF _Toc242353718 \h </w:instrText>
        </w:r>
        <w:r>
          <w:rPr>
            <w:noProof/>
            <w:webHidden/>
          </w:rPr>
        </w:r>
        <w:r>
          <w:rPr>
            <w:noProof/>
            <w:webHidden/>
          </w:rPr>
          <w:fldChar w:fldCharType="separate"/>
        </w:r>
        <w:r w:rsidR="000607C2">
          <w:rPr>
            <w:noProof/>
            <w:webHidden/>
          </w:rPr>
          <w:t>34</w:t>
        </w:r>
        <w:r>
          <w:rPr>
            <w:noProof/>
            <w:webHidden/>
          </w:rPr>
          <w:fldChar w:fldCharType="end"/>
        </w:r>
      </w:hyperlink>
    </w:p>
    <w:p w14:paraId="1F8E0E68" w14:textId="2180F0F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9" w:history="1">
        <w:r w:rsidRPr="00ED6CCF">
          <w:rPr>
            <w:rStyle w:val="Hipervnculo"/>
            <w:noProof/>
          </w:rPr>
          <w:t>Tabla 3. Parámetros operativos del estándar GPON según ITU-T G.984.</w:t>
        </w:r>
        <w:r>
          <w:rPr>
            <w:noProof/>
            <w:webHidden/>
          </w:rPr>
          <w:tab/>
        </w:r>
        <w:r>
          <w:rPr>
            <w:noProof/>
            <w:webHidden/>
          </w:rPr>
          <w:fldChar w:fldCharType="begin"/>
        </w:r>
        <w:r>
          <w:rPr>
            <w:noProof/>
            <w:webHidden/>
          </w:rPr>
          <w:instrText xml:space="preserve"> PAGEREF _Toc242353719 \h </w:instrText>
        </w:r>
        <w:r>
          <w:rPr>
            <w:noProof/>
            <w:webHidden/>
          </w:rPr>
        </w:r>
        <w:r>
          <w:rPr>
            <w:noProof/>
            <w:webHidden/>
          </w:rPr>
          <w:fldChar w:fldCharType="separate"/>
        </w:r>
        <w:r w:rsidR="000607C2">
          <w:rPr>
            <w:noProof/>
            <w:webHidden/>
          </w:rPr>
          <w:t>37</w:t>
        </w:r>
        <w:r>
          <w:rPr>
            <w:noProof/>
            <w:webHidden/>
          </w:rPr>
          <w:fldChar w:fldCharType="end"/>
        </w:r>
      </w:hyperlink>
    </w:p>
    <w:p w14:paraId="27CB627B" w14:textId="2175D577"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0" w:history="1">
        <w:r w:rsidRPr="00ED6CCF">
          <w:rPr>
            <w:rStyle w:val="Hipervnculo"/>
            <w:noProof/>
          </w:rPr>
          <w:t>Tabla 4. Pérdidas de inserción típicas introducidas por divisores ópticos pasivos (Splitters PLC).</w:t>
        </w:r>
        <w:r>
          <w:rPr>
            <w:noProof/>
            <w:webHidden/>
          </w:rPr>
          <w:tab/>
        </w:r>
        <w:r>
          <w:rPr>
            <w:noProof/>
            <w:webHidden/>
          </w:rPr>
          <w:fldChar w:fldCharType="begin"/>
        </w:r>
        <w:r>
          <w:rPr>
            <w:noProof/>
            <w:webHidden/>
          </w:rPr>
          <w:instrText xml:space="preserve"> PAGEREF _Toc242353720 \h </w:instrText>
        </w:r>
        <w:r>
          <w:rPr>
            <w:noProof/>
            <w:webHidden/>
          </w:rPr>
        </w:r>
        <w:r>
          <w:rPr>
            <w:noProof/>
            <w:webHidden/>
          </w:rPr>
          <w:fldChar w:fldCharType="separate"/>
        </w:r>
        <w:r w:rsidR="000607C2">
          <w:rPr>
            <w:noProof/>
            <w:webHidden/>
          </w:rPr>
          <w:t>39</w:t>
        </w:r>
        <w:r>
          <w:rPr>
            <w:noProof/>
            <w:webHidden/>
          </w:rPr>
          <w:fldChar w:fldCharType="end"/>
        </w:r>
      </w:hyperlink>
    </w:p>
    <w:p w14:paraId="408DD316" w14:textId="760F2E8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1" w:history="1">
        <w:r w:rsidRPr="00ED6CCF">
          <w:rPr>
            <w:rStyle w:val="Hipervnculo"/>
            <w:noProof/>
          </w:rPr>
          <w:t>Tabla 5. Comparativa de las principales generaciones de redes ópticas pasivas.</w:t>
        </w:r>
        <w:r>
          <w:rPr>
            <w:noProof/>
            <w:webHidden/>
          </w:rPr>
          <w:tab/>
        </w:r>
        <w:r>
          <w:rPr>
            <w:noProof/>
            <w:webHidden/>
          </w:rPr>
          <w:fldChar w:fldCharType="begin"/>
        </w:r>
        <w:r>
          <w:rPr>
            <w:noProof/>
            <w:webHidden/>
          </w:rPr>
          <w:instrText xml:space="preserve"> PAGEREF _Toc242353721 \h </w:instrText>
        </w:r>
        <w:r>
          <w:rPr>
            <w:noProof/>
            <w:webHidden/>
          </w:rPr>
        </w:r>
        <w:r>
          <w:rPr>
            <w:noProof/>
            <w:webHidden/>
          </w:rPr>
          <w:fldChar w:fldCharType="separate"/>
        </w:r>
        <w:r w:rsidR="000607C2">
          <w:rPr>
            <w:noProof/>
            <w:webHidden/>
          </w:rPr>
          <w:t>41</w:t>
        </w:r>
        <w:r>
          <w:rPr>
            <w:noProof/>
            <w:webHidden/>
          </w:rPr>
          <w:fldChar w:fldCharType="end"/>
        </w:r>
      </w:hyperlink>
    </w:p>
    <w:p w14:paraId="1BE7DAFF" w14:textId="52F9EED0"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2" w:history="1">
        <w:r w:rsidRPr="00ED6CCF">
          <w:rPr>
            <w:rStyle w:val="Hipervnculo"/>
            <w:noProof/>
          </w:rPr>
          <w:t>Tabla 6. Anomalías de concurrencia según el nivel de aislamiento en PostgreSQL.</w:t>
        </w:r>
        <w:r>
          <w:rPr>
            <w:noProof/>
            <w:webHidden/>
          </w:rPr>
          <w:tab/>
        </w:r>
        <w:r>
          <w:rPr>
            <w:noProof/>
            <w:webHidden/>
          </w:rPr>
          <w:fldChar w:fldCharType="begin"/>
        </w:r>
        <w:r>
          <w:rPr>
            <w:noProof/>
            <w:webHidden/>
          </w:rPr>
          <w:instrText xml:space="preserve"> PAGEREF _Toc242353722 \h </w:instrText>
        </w:r>
        <w:r>
          <w:rPr>
            <w:noProof/>
            <w:webHidden/>
          </w:rPr>
        </w:r>
        <w:r>
          <w:rPr>
            <w:noProof/>
            <w:webHidden/>
          </w:rPr>
          <w:fldChar w:fldCharType="separate"/>
        </w:r>
        <w:r w:rsidR="000607C2">
          <w:rPr>
            <w:noProof/>
            <w:webHidden/>
          </w:rPr>
          <w:t>53</w:t>
        </w:r>
        <w:r>
          <w:rPr>
            <w:noProof/>
            <w:webHidden/>
          </w:rPr>
          <w:fldChar w:fldCharType="end"/>
        </w:r>
      </w:hyperlink>
    </w:p>
    <w:p w14:paraId="28C9209C" w14:textId="2D3EDD7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3" w:history="1">
        <w:r w:rsidRPr="00ED6CCF">
          <w:rPr>
            <w:rStyle w:val="Hipervnculo"/>
            <w:noProof/>
          </w:rPr>
          <w:t>Tabla 7. Códigos de estado HTTP de uso frecuente en una API REST de inventario.</w:t>
        </w:r>
        <w:r>
          <w:rPr>
            <w:noProof/>
            <w:webHidden/>
          </w:rPr>
          <w:tab/>
        </w:r>
        <w:r>
          <w:rPr>
            <w:noProof/>
            <w:webHidden/>
          </w:rPr>
          <w:fldChar w:fldCharType="begin"/>
        </w:r>
        <w:r>
          <w:rPr>
            <w:noProof/>
            <w:webHidden/>
          </w:rPr>
          <w:instrText xml:space="preserve"> PAGEREF _Toc242353723 \h </w:instrText>
        </w:r>
        <w:r>
          <w:rPr>
            <w:noProof/>
            <w:webHidden/>
          </w:rPr>
        </w:r>
        <w:r>
          <w:rPr>
            <w:noProof/>
            <w:webHidden/>
          </w:rPr>
          <w:fldChar w:fldCharType="separate"/>
        </w:r>
        <w:r w:rsidR="000607C2">
          <w:rPr>
            <w:noProof/>
            <w:webHidden/>
          </w:rPr>
          <w:t>58</w:t>
        </w:r>
        <w:r>
          <w:rPr>
            <w:noProof/>
            <w:webHidden/>
          </w:rPr>
          <w:fldChar w:fldCharType="end"/>
        </w:r>
      </w:hyperlink>
    </w:p>
    <w:p w14:paraId="46F4CE73" w14:textId="2AA1836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4" w:history="1">
        <w:r w:rsidRPr="00ED6CCF">
          <w:rPr>
            <w:rStyle w:val="Hipervnculo"/>
            <w:noProof/>
          </w:rPr>
          <w:t>Tabla 8. Estrategias de caché para Service Workers y su aplicación típica.</w:t>
        </w:r>
        <w:r>
          <w:rPr>
            <w:noProof/>
            <w:webHidden/>
          </w:rPr>
          <w:tab/>
        </w:r>
        <w:r>
          <w:rPr>
            <w:noProof/>
            <w:webHidden/>
          </w:rPr>
          <w:fldChar w:fldCharType="begin"/>
        </w:r>
        <w:r>
          <w:rPr>
            <w:noProof/>
            <w:webHidden/>
          </w:rPr>
          <w:instrText xml:space="preserve"> PAGEREF _Toc242353724 \h </w:instrText>
        </w:r>
        <w:r>
          <w:rPr>
            <w:noProof/>
            <w:webHidden/>
          </w:rPr>
        </w:r>
        <w:r>
          <w:rPr>
            <w:noProof/>
            <w:webHidden/>
          </w:rPr>
          <w:fldChar w:fldCharType="separate"/>
        </w:r>
        <w:r w:rsidR="000607C2">
          <w:rPr>
            <w:noProof/>
            <w:webHidden/>
          </w:rPr>
          <w:t>62</w:t>
        </w:r>
        <w:r>
          <w:rPr>
            <w:noProof/>
            <w:webHidden/>
          </w:rPr>
          <w:fldChar w:fldCharType="end"/>
        </w:r>
      </w:hyperlink>
    </w:p>
    <w:p w14:paraId="38A0DA15" w14:textId="65A9D3A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5" w:history="1">
        <w:r w:rsidRPr="00ED6CCF">
          <w:rPr>
            <w:rStyle w:val="Hipervnculo"/>
            <w:noProof/>
          </w:rPr>
          <w:t>Tabla 9. Riesgos del OWASP Top 10 (2021) y medidas de mitigación aplicables.</w:t>
        </w:r>
        <w:r>
          <w:rPr>
            <w:noProof/>
            <w:webHidden/>
          </w:rPr>
          <w:tab/>
        </w:r>
        <w:r>
          <w:rPr>
            <w:noProof/>
            <w:webHidden/>
          </w:rPr>
          <w:fldChar w:fldCharType="begin"/>
        </w:r>
        <w:r>
          <w:rPr>
            <w:noProof/>
            <w:webHidden/>
          </w:rPr>
          <w:instrText xml:space="preserve"> PAGEREF _Toc242353725 \h </w:instrText>
        </w:r>
        <w:r>
          <w:rPr>
            <w:noProof/>
            <w:webHidden/>
          </w:rPr>
        </w:r>
        <w:r>
          <w:rPr>
            <w:noProof/>
            <w:webHidden/>
          </w:rPr>
          <w:fldChar w:fldCharType="separate"/>
        </w:r>
        <w:r w:rsidR="000607C2">
          <w:rPr>
            <w:noProof/>
            <w:webHidden/>
          </w:rPr>
          <w:t>66</w:t>
        </w:r>
        <w:r>
          <w:rPr>
            <w:noProof/>
            <w:webHidden/>
          </w:rPr>
          <w:fldChar w:fldCharType="end"/>
        </w:r>
      </w:hyperlink>
    </w:p>
    <w:p w14:paraId="0DDB3C56" w14:textId="4B5B00CE"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6" w:history="1">
        <w:r w:rsidRPr="00ED6CCF">
          <w:rPr>
            <w:rStyle w:val="Hipervnculo"/>
            <w:noProof/>
          </w:rPr>
          <w:t>Tabla 10. Comparativa entre enfoques tradicionales y ágiles de desarrollo de software.</w:t>
        </w:r>
        <w:r>
          <w:rPr>
            <w:noProof/>
            <w:webHidden/>
          </w:rPr>
          <w:tab/>
        </w:r>
        <w:r>
          <w:rPr>
            <w:noProof/>
            <w:webHidden/>
          </w:rPr>
          <w:fldChar w:fldCharType="begin"/>
        </w:r>
        <w:r>
          <w:rPr>
            <w:noProof/>
            <w:webHidden/>
          </w:rPr>
          <w:instrText xml:space="preserve"> PAGEREF _Toc242353726 \h </w:instrText>
        </w:r>
        <w:r>
          <w:rPr>
            <w:noProof/>
            <w:webHidden/>
          </w:rPr>
        </w:r>
        <w:r>
          <w:rPr>
            <w:noProof/>
            <w:webHidden/>
          </w:rPr>
          <w:fldChar w:fldCharType="separate"/>
        </w:r>
        <w:r w:rsidR="000607C2">
          <w:rPr>
            <w:noProof/>
            <w:webHidden/>
          </w:rPr>
          <w:t>76</w:t>
        </w:r>
        <w:r>
          <w:rPr>
            <w:noProof/>
            <w:webHidden/>
          </w:rPr>
          <w:fldChar w:fldCharType="end"/>
        </w:r>
      </w:hyperlink>
    </w:p>
    <w:p w14:paraId="2EA66784" w14:textId="79F08F2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7" w:history="1">
        <w:r w:rsidRPr="00ED6CCF">
          <w:rPr>
            <w:rStyle w:val="Hipervnculo"/>
            <w:noProof/>
          </w:rPr>
          <w:t>Tabla 11. Heurísticas de usabilidad de Nielsen y ejemplos de aplicación en un inventario de fibra óptica.</w:t>
        </w:r>
        <w:r>
          <w:rPr>
            <w:noProof/>
            <w:webHidden/>
          </w:rPr>
          <w:tab/>
        </w:r>
        <w:r>
          <w:rPr>
            <w:noProof/>
            <w:webHidden/>
          </w:rPr>
          <w:fldChar w:fldCharType="begin"/>
        </w:r>
        <w:r>
          <w:rPr>
            <w:noProof/>
            <w:webHidden/>
          </w:rPr>
          <w:instrText xml:space="preserve"> PAGEREF _Toc242353727 \h </w:instrText>
        </w:r>
        <w:r>
          <w:rPr>
            <w:noProof/>
            <w:webHidden/>
          </w:rPr>
        </w:r>
        <w:r>
          <w:rPr>
            <w:noProof/>
            <w:webHidden/>
          </w:rPr>
          <w:fldChar w:fldCharType="separate"/>
        </w:r>
        <w:r w:rsidR="000607C2">
          <w:rPr>
            <w:noProof/>
            <w:webHidden/>
          </w:rPr>
          <w:t>82</w:t>
        </w:r>
        <w:r>
          <w:rPr>
            <w:noProof/>
            <w:webHidden/>
          </w:rPr>
          <w:fldChar w:fldCharType="end"/>
        </w:r>
      </w:hyperlink>
    </w:p>
    <w:p w14:paraId="40DDF63D" w14:textId="59BE707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8" w:history="1">
        <w:r w:rsidRPr="00ED6CCF">
          <w:rPr>
            <w:rStyle w:val="Hipervnculo"/>
            <w:noProof/>
          </w:rPr>
          <w:t>Tabla 12. Matriz de trazabilidad de permisos por rol y respuestas HTTP</w:t>
        </w:r>
        <w:r>
          <w:rPr>
            <w:noProof/>
            <w:webHidden/>
          </w:rPr>
          <w:tab/>
        </w:r>
        <w:r>
          <w:rPr>
            <w:noProof/>
            <w:webHidden/>
          </w:rPr>
          <w:fldChar w:fldCharType="begin"/>
        </w:r>
        <w:r>
          <w:rPr>
            <w:noProof/>
            <w:webHidden/>
          </w:rPr>
          <w:instrText xml:space="preserve"> PAGEREF _Toc242353728 \h </w:instrText>
        </w:r>
        <w:r>
          <w:rPr>
            <w:noProof/>
            <w:webHidden/>
          </w:rPr>
        </w:r>
        <w:r>
          <w:rPr>
            <w:noProof/>
            <w:webHidden/>
          </w:rPr>
          <w:fldChar w:fldCharType="separate"/>
        </w:r>
        <w:r w:rsidR="000607C2">
          <w:rPr>
            <w:noProof/>
            <w:webHidden/>
          </w:rPr>
          <w:t>117</w:t>
        </w:r>
        <w:r>
          <w:rPr>
            <w:noProof/>
            <w:webHidden/>
          </w:rPr>
          <w:fldChar w:fldCharType="end"/>
        </w:r>
      </w:hyperlink>
    </w:p>
    <w:p w14:paraId="1E3C6059" w14:textId="4F00E4A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9" w:history="1">
        <w:r w:rsidRPr="00ED6CCF">
          <w:rPr>
            <w:rStyle w:val="Hipervnculo"/>
            <w:noProof/>
          </w:rPr>
          <w:t>Tabla 13. Matriz de cardinalidades y restricciones de integridad referencial del modelo relacional GPON.</w:t>
        </w:r>
        <w:r>
          <w:rPr>
            <w:noProof/>
            <w:webHidden/>
          </w:rPr>
          <w:tab/>
        </w:r>
        <w:r>
          <w:rPr>
            <w:noProof/>
            <w:webHidden/>
          </w:rPr>
          <w:fldChar w:fldCharType="begin"/>
        </w:r>
        <w:r>
          <w:rPr>
            <w:noProof/>
            <w:webHidden/>
          </w:rPr>
          <w:instrText xml:space="preserve"> PAGEREF _Toc242353729 \h </w:instrText>
        </w:r>
        <w:r>
          <w:rPr>
            <w:noProof/>
            <w:webHidden/>
          </w:rPr>
        </w:r>
        <w:r>
          <w:rPr>
            <w:noProof/>
            <w:webHidden/>
          </w:rPr>
          <w:fldChar w:fldCharType="separate"/>
        </w:r>
        <w:r w:rsidR="000607C2">
          <w:rPr>
            <w:noProof/>
            <w:webHidden/>
          </w:rPr>
          <w:t>131</w:t>
        </w:r>
        <w:r>
          <w:rPr>
            <w:noProof/>
            <w:webHidden/>
          </w:rPr>
          <w:fldChar w:fldCharType="end"/>
        </w:r>
      </w:hyperlink>
    </w:p>
    <w:p w14:paraId="0D48F62D" w14:textId="6B9EC9F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0" w:history="1">
        <w:r w:rsidRPr="00ED6CCF">
          <w:rPr>
            <w:rStyle w:val="Hipervnculo"/>
            <w:noProof/>
          </w:rPr>
          <w:t>Tabla 14. Diccionario de datos: Entidad Users (Usuarios).</w:t>
        </w:r>
        <w:r>
          <w:rPr>
            <w:noProof/>
            <w:webHidden/>
          </w:rPr>
          <w:tab/>
        </w:r>
        <w:r>
          <w:rPr>
            <w:noProof/>
            <w:webHidden/>
          </w:rPr>
          <w:fldChar w:fldCharType="begin"/>
        </w:r>
        <w:r>
          <w:rPr>
            <w:noProof/>
            <w:webHidden/>
          </w:rPr>
          <w:instrText xml:space="preserve"> PAGEREF _Toc242353730 \h </w:instrText>
        </w:r>
        <w:r>
          <w:rPr>
            <w:noProof/>
            <w:webHidden/>
          </w:rPr>
        </w:r>
        <w:r>
          <w:rPr>
            <w:noProof/>
            <w:webHidden/>
          </w:rPr>
          <w:fldChar w:fldCharType="separate"/>
        </w:r>
        <w:r w:rsidR="000607C2">
          <w:rPr>
            <w:noProof/>
            <w:webHidden/>
          </w:rPr>
          <w:t>135</w:t>
        </w:r>
        <w:r>
          <w:rPr>
            <w:noProof/>
            <w:webHidden/>
          </w:rPr>
          <w:fldChar w:fldCharType="end"/>
        </w:r>
      </w:hyperlink>
    </w:p>
    <w:p w14:paraId="4318C688" w14:textId="41561AF0"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1" w:history="1">
        <w:r w:rsidRPr="00ED6CCF">
          <w:rPr>
            <w:rStyle w:val="Hipervnculo"/>
            <w:noProof/>
          </w:rPr>
          <w:t>Tabla 15. Diccionario de datos: Entidad OdfPanels (Paneles ODF).</w:t>
        </w:r>
        <w:r>
          <w:rPr>
            <w:noProof/>
            <w:webHidden/>
          </w:rPr>
          <w:tab/>
        </w:r>
        <w:r>
          <w:rPr>
            <w:noProof/>
            <w:webHidden/>
          </w:rPr>
          <w:fldChar w:fldCharType="begin"/>
        </w:r>
        <w:r>
          <w:rPr>
            <w:noProof/>
            <w:webHidden/>
          </w:rPr>
          <w:instrText xml:space="preserve"> PAGEREF _Toc242353731 \h </w:instrText>
        </w:r>
        <w:r>
          <w:rPr>
            <w:noProof/>
            <w:webHidden/>
          </w:rPr>
        </w:r>
        <w:r>
          <w:rPr>
            <w:noProof/>
            <w:webHidden/>
          </w:rPr>
          <w:fldChar w:fldCharType="separate"/>
        </w:r>
        <w:r w:rsidR="000607C2">
          <w:rPr>
            <w:noProof/>
            <w:webHidden/>
          </w:rPr>
          <w:t>137</w:t>
        </w:r>
        <w:r>
          <w:rPr>
            <w:noProof/>
            <w:webHidden/>
          </w:rPr>
          <w:fldChar w:fldCharType="end"/>
        </w:r>
      </w:hyperlink>
    </w:p>
    <w:p w14:paraId="2885335D" w14:textId="234F57C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2" w:history="1">
        <w:r w:rsidRPr="00ED6CCF">
          <w:rPr>
            <w:rStyle w:val="Hipervnculo"/>
            <w:noProof/>
          </w:rPr>
          <w:t>Tabla 16. Diccionario de datos: Entidad PonPorts (Puertos PON OLT).</w:t>
        </w:r>
        <w:r>
          <w:rPr>
            <w:noProof/>
            <w:webHidden/>
          </w:rPr>
          <w:tab/>
        </w:r>
        <w:r>
          <w:rPr>
            <w:noProof/>
            <w:webHidden/>
          </w:rPr>
          <w:fldChar w:fldCharType="begin"/>
        </w:r>
        <w:r>
          <w:rPr>
            <w:noProof/>
            <w:webHidden/>
          </w:rPr>
          <w:instrText xml:space="preserve"> PAGEREF _Toc242353732 \h </w:instrText>
        </w:r>
        <w:r>
          <w:rPr>
            <w:noProof/>
            <w:webHidden/>
          </w:rPr>
        </w:r>
        <w:r>
          <w:rPr>
            <w:noProof/>
            <w:webHidden/>
          </w:rPr>
          <w:fldChar w:fldCharType="separate"/>
        </w:r>
        <w:r w:rsidR="000607C2">
          <w:rPr>
            <w:noProof/>
            <w:webHidden/>
          </w:rPr>
          <w:t>138</w:t>
        </w:r>
        <w:r>
          <w:rPr>
            <w:noProof/>
            <w:webHidden/>
          </w:rPr>
          <w:fldChar w:fldCharType="end"/>
        </w:r>
      </w:hyperlink>
    </w:p>
    <w:p w14:paraId="1910361A" w14:textId="13304F7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3" w:history="1">
        <w:r w:rsidRPr="00ED6CCF">
          <w:rPr>
            <w:rStyle w:val="Hipervnculo"/>
            <w:noProof/>
          </w:rPr>
          <w:t>Tabla 17. Diccionario de datos: Entidad FiberThreads (Hilos Troncales de Fibra).</w:t>
        </w:r>
        <w:r>
          <w:rPr>
            <w:noProof/>
            <w:webHidden/>
          </w:rPr>
          <w:tab/>
        </w:r>
        <w:r>
          <w:rPr>
            <w:noProof/>
            <w:webHidden/>
          </w:rPr>
          <w:fldChar w:fldCharType="begin"/>
        </w:r>
        <w:r>
          <w:rPr>
            <w:noProof/>
            <w:webHidden/>
          </w:rPr>
          <w:instrText xml:space="preserve"> PAGEREF _Toc242353733 \h </w:instrText>
        </w:r>
        <w:r>
          <w:rPr>
            <w:noProof/>
            <w:webHidden/>
          </w:rPr>
        </w:r>
        <w:r>
          <w:rPr>
            <w:noProof/>
            <w:webHidden/>
          </w:rPr>
          <w:fldChar w:fldCharType="separate"/>
        </w:r>
        <w:r w:rsidR="000607C2">
          <w:rPr>
            <w:noProof/>
            <w:webHidden/>
          </w:rPr>
          <w:t>140</w:t>
        </w:r>
        <w:r>
          <w:rPr>
            <w:noProof/>
            <w:webHidden/>
          </w:rPr>
          <w:fldChar w:fldCharType="end"/>
        </w:r>
      </w:hyperlink>
    </w:p>
    <w:p w14:paraId="1DF84995" w14:textId="7AE39D74"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4" w:history="1">
        <w:r w:rsidRPr="00ED6CCF">
          <w:rPr>
            <w:rStyle w:val="Hipervnculo"/>
            <w:noProof/>
          </w:rPr>
          <w:t>Tabla 18. Diccionario de datos: Entidad NapBoxes (Cajas Terminales NAP).</w:t>
        </w:r>
        <w:r>
          <w:rPr>
            <w:noProof/>
            <w:webHidden/>
          </w:rPr>
          <w:tab/>
        </w:r>
        <w:r>
          <w:rPr>
            <w:noProof/>
            <w:webHidden/>
          </w:rPr>
          <w:fldChar w:fldCharType="begin"/>
        </w:r>
        <w:r>
          <w:rPr>
            <w:noProof/>
            <w:webHidden/>
          </w:rPr>
          <w:instrText xml:space="preserve"> PAGEREF _Toc242353734 \h </w:instrText>
        </w:r>
        <w:r>
          <w:rPr>
            <w:noProof/>
            <w:webHidden/>
          </w:rPr>
        </w:r>
        <w:r>
          <w:rPr>
            <w:noProof/>
            <w:webHidden/>
          </w:rPr>
          <w:fldChar w:fldCharType="separate"/>
        </w:r>
        <w:r w:rsidR="000607C2">
          <w:rPr>
            <w:noProof/>
            <w:webHidden/>
          </w:rPr>
          <w:t>141</w:t>
        </w:r>
        <w:r>
          <w:rPr>
            <w:noProof/>
            <w:webHidden/>
          </w:rPr>
          <w:fldChar w:fldCharType="end"/>
        </w:r>
      </w:hyperlink>
    </w:p>
    <w:p w14:paraId="592B8D34" w14:textId="1E3BB8C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5" w:history="1">
        <w:r w:rsidRPr="00ED6CCF">
          <w:rPr>
            <w:rStyle w:val="Hipervnculo"/>
            <w:noProof/>
          </w:rPr>
          <w:t>Tabla 19. Diccionario de datos: Entidad NapPorts (Puertos de Acceso SC-APC).</w:t>
        </w:r>
        <w:r>
          <w:rPr>
            <w:noProof/>
            <w:webHidden/>
          </w:rPr>
          <w:tab/>
        </w:r>
        <w:r>
          <w:rPr>
            <w:noProof/>
            <w:webHidden/>
          </w:rPr>
          <w:fldChar w:fldCharType="begin"/>
        </w:r>
        <w:r>
          <w:rPr>
            <w:noProof/>
            <w:webHidden/>
          </w:rPr>
          <w:instrText xml:space="preserve"> PAGEREF _Toc242353735 \h </w:instrText>
        </w:r>
        <w:r>
          <w:rPr>
            <w:noProof/>
            <w:webHidden/>
          </w:rPr>
        </w:r>
        <w:r>
          <w:rPr>
            <w:noProof/>
            <w:webHidden/>
          </w:rPr>
          <w:fldChar w:fldCharType="separate"/>
        </w:r>
        <w:r w:rsidR="000607C2">
          <w:rPr>
            <w:noProof/>
            <w:webHidden/>
          </w:rPr>
          <w:t>143</w:t>
        </w:r>
        <w:r>
          <w:rPr>
            <w:noProof/>
            <w:webHidden/>
          </w:rPr>
          <w:fldChar w:fldCharType="end"/>
        </w:r>
      </w:hyperlink>
    </w:p>
    <w:p w14:paraId="76D4E6F1" w14:textId="3F973CB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6" w:history="1">
        <w:r w:rsidRPr="00ED6CCF">
          <w:rPr>
            <w:rStyle w:val="Hipervnculo"/>
            <w:noProof/>
          </w:rPr>
          <w:t>Tabla 20. Diccionario de datos: Entidad Clients (Abonados FTTx).</w:t>
        </w:r>
        <w:r>
          <w:rPr>
            <w:noProof/>
            <w:webHidden/>
          </w:rPr>
          <w:tab/>
        </w:r>
        <w:r>
          <w:rPr>
            <w:noProof/>
            <w:webHidden/>
          </w:rPr>
          <w:fldChar w:fldCharType="begin"/>
        </w:r>
        <w:r>
          <w:rPr>
            <w:noProof/>
            <w:webHidden/>
          </w:rPr>
          <w:instrText xml:space="preserve"> PAGEREF _Toc242353736 \h </w:instrText>
        </w:r>
        <w:r>
          <w:rPr>
            <w:noProof/>
            <w:webHidden/>
          </w:rPr>
        </w:r>
        <w:r>
          <w:rPr>
            <w:noProof/>
            <w:webHidden/>
          </w:rPr>
          <w:fldChar w:fldCharType="separate"/>
        </w:r>
        <w:r w:rsidR="000607C2">
          <w:rPr>
            <w:noProof/>
            <w:webHidden/>
          </w:rPr>
          <w:t>144</w:t>
        </w:r>
        <w:r>
          <w:rPr>
            <w:noProof/>
            <w:webHidden/>
          </w:rPr>
          <w:fldChar w:fldCharType="end"/>
        </w:r>
      </w:hyperlink>
    </w:p>
    <w:p w14:paraId="60ACB0B2" w14:textId="44D8F70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7" w:history="1">
        <w:r w:rsidRPr="00ED6CCF">
          <w:rPr>
            <w:rStyle w:val="Hipervnculo"/>
            <w:noProof/>
          </w:rPr>
          <w:t>Tabla 21. Diccionario de datos: Entidad mileage_logs (Registro de Metrajes y Despliegue de Fibra).</w:t>
        </w:r>
        <w:r>
          <w:rPr>
            <w:noProof/>
            <w:webHidden/>
          </w:rPr>
          <w:tab/>
        </w:r>
        <w:r>
          <w:rPr>
            <w:noProof/>
            <w:webHidden/>
          </w:rPr>
          <w:fldChar w:fldCharType="begin"/>
        </w:r>
        <w:r>
          <w:rPr>
            <w:noProof/>
            <w:webHidden/>
          </w:rPr>
          <w:instrText xml:space="preserve"> PAGEREF _Toc242353737 \h </w:instrText>
        </w:r>
        <w:r>
          <w:rPr>
            <w:noProof/>
            <w:webHidden/>
          </w:rPr>
        </w:r>
        <w:r>
          <w:rPr>
            <w:noProof/>
            <w:webHidden/>
          </w:rPr>
          <w:fldChar w:fldCharType="separate"/>
        </w:r>
        <w:r w:rsidR="000607C2">
          <w:rPr>
            <w:noProof/>
            <w:webHidden/>
          </w:rPr>
          <w:t>146</w:t>
        </w:r>
        <w:r>
          <w:rPr>
            <w:noProof/>
            <w:webHidden/>
          </w:rPr>
          <w:fldChar w:fldCharType="end"/>
        </w:r>
      </w:hyperlink>
    </w:p>
    <w:p w14:paraId="5C039453" w14:textId="22C14EB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8" w:history="1">
        <w:r w:rsidRPr="00ED6CCF">
          <w:rPr>
            <w:rStyle w:val="Hipervnculo"/>
            <w:noProof/>
          </w:rPr>
          <w:t>Tabla 22. Diccionario de datos: Entidad infrastructure_postes (Postes de Infraestructura Eléctrica y Telecomunicaciones).</w:t>
        </w:r>
        <w:r>
          <w:rPr>
            <w:noProof/>
            <w:webHidden/>
          </w:rPr>
          <w:tab/>
        </w:r>
        <w:r>
          <w:rPr>
            <w:noProof/>
            <w:webHidden/>
          </w:rPr>
          <w:fldChar w:fldCharType="begin"/>
        </w:r>
        <w:r>
          <w:rPr>
            <w:noProof/>
            <w:webHidden/>
          </w:rPr>
          <w:instrText xml:space="preserve"> PAGEREF _Toc242353738 \h </w:instrText>
        </w:r>
        <w:r>
          <w:rPr>
            <w:noProof/>
            <w:webHidden/>
          </w:rPr>
        </w:r>
        <w:r>
          <w:rPr>
            <w:noProof/>
            <w:webHidden/>
          </w:rPr>
          <w:fldChar w:fldCharType="separate"/>
        </w:r>
        <w:r w:rsidR="000607C2">
          <w:rPr>
            <w:noProof/>
            <w:webHidden/>
          </w:rPr>
          <w:t>148</w:t>
        </w:r>
        <w:r>
          <w:rPr>
            <w:noProof/>
            <w:webHidden/>
          </w:rPr>
          <w:fldChar w:fldCharType="end"/>
        </w:r>
      </w:hyperlink>
    </w:p>
    <w:p w14:paraId="105E1111" w14:textId="47D40C0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9" w:history="1">
        <w:r w:rsidRPr="00ED6CCF">
          <w:rPr>
            <w:rStyle w:val="Hipervnculo"/>
            <w:noProof/>
          </w:rPr>
          <w:t>Tabla 23. Diccionario de datos: Entidad infrastructure_mufas (Mufas y Cierres de Empalme FOSC).</w:t>
        </w:r>
        <w:r>
          <w:rPr>
            <w:noProof/>
            <w:webHidden/>
          </w:rPr>
          <w:tab/>
        </w:r>
        <w:r>
          <w:rPr>
            <w:noProof/>
            <w:webHidden/>
          </w:rPr>
          <w:fldChar w:fldCharType="begin"/>
        </w:r>
        <w:r>
          <w:rPr>
            <w:noProof/>
            <w:webHidden/>
          </w:rPr>
          <w:instrText xml:space="preserve"> PAGEREF _Toc242353739 \h </w:instrText>
        </w:r>
        <w:r>
          <w:rPr>
            <w:noProof/>
            <w:webHidden/>
          </w:rPr>
        </w:r>
        <w:r>
          <w:rPr>
            <w:noProof/>
            <w:webHidden/>
          </w:rPr>
          <w:fldChar w:fldCharType="separate"/>
        </w:r>
        <w:r w:rsidR="000607C2">
          <w:rPr>
            <w:noProof/>
            <w:webHidden/>
          </w:rPr>
          <w:t>150</w:t>
        </w:r>
        <w:r>
          <w:rPr>
            <w:noProof/>
            <w:webHidden/>
          </w:rPr>
          <w:fldChar w:fldCharType="end"/>
        </w:r>
      </w:hyperlink>
    </w:p>
    <w:p w14:paraId="03C175A6" w14:textId="5B26AD0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0" w:history="1">
        <w:r w:rsidRPr="00ED6CCF">
          <w:rPr>
            <w:rStyle w:val="Hipervnculo"/>
            <w:noProof/>
          </w:rPr>
          <w:t>Tabla 24. Diccionario de datos: Entidad infrastructure_routes (Rutas y Trazados de Fibra Óptica).</w:t>
        </w:r>
        <w:r>
          <w:rPr>
            <w:noProof/>
            <w:webHidden/>
          </w:rPr>
          <w:tab/>
        </w:r>
        <w:r>
          <w:rPr>
            <w:noProof/>
            <w:webHidden/>
          </w:rPr>
          <w:fldChar w:fldCharType="begin"/>
        </w:r>
        <w:r>
          <w:rPr>
            <w:noProof/>
            <w:webHidden/>
          </w:rPr>
          <w:instrText xml:space="preserve"> PAGEREF _Toc242353740 \h </w:instrText>
        </w:r>
        <w:r>
          <w:rPr>
            <w:noProof/>
            <w:webHidden/>
          </w:rPr>
        </w:r>
        <w:r>
          <w:rPr>
            <w:noProof/>
            <w:webHidden/>
          </w:rPr>
          <w:fldChar w:fldCharType="separate"/>
        </w:r>
        <w:r w:rsidR="000607C2">
          <w:rPr>
            <w:noProof/>
            <w:webHidden/>
          </w:rPr>
          <w:t>151</w:t>
        </w:r>
        <w:r>
          <w:rPr>
            <w:noProof/>
            <w:webHidden/>
          </w:rPr>
          <w:fldChar w:fldCharType="end"/>
        </w:r>
      </w:hyperlink>
    </w:p>
    <w:p w14:paraId="2FCB04D2" w14:textId="4EB2878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1" w:history="1">
        <w:r w:rsidRPr="00ED6CCF">
          <w:rPr>
            <w:rStyle w:val="Hipervnculo"/>
            <w:noProof/>
          </w:rPr>
          <w:t>Tabla 25. Diccionario de datos: Entidad gasas_reserva (Gasas de Reserva Técnica de Fibra Óptica).</w:t>
        </w:r>
        <w:r>
          <w:rPr>
            <w:noProof/>
            <w:webHidden/>
          </w:rPr>
          <w:tab/>
        </w:r>
        <w:r>
          <w:rPr>
            <w:noProof/>
            <w:webHidden/>
          </w:rPr>
          <w:fldChar w:fldCharType="begin"/>
        </w:r>
        <w:r>
          <w:rPr>
            <w:noProof/>
            <w:webHidden/>
          </w:rPr>
          <w:instrText xml:space="preserve"> PAGEREF _Toc242353741 \h </w:instrText>
        </w:r>
        <w:r>
          <w:rPr>
            <w:noProof/>
            <w:webHidden/>
          </w:rPr>
        </w:r>
        <w:r>
          <w:rPr>
            <w:noProof/>
            <w:webHidden/>
          </w:rPr>
          <w:fldChar w:fldCharType="separate"/>
        </w:r>
        <w:r w:rsidR="000607C2">
          <w:rPr>
            <w:noProof/>
            <w:webHidden/>
          </w:rPr>
          <w:t>154</w:t>
        </w:r>
        <w:r>
          <w:rPr>
            <w:noProof/>
            <w:webHidden/>
          </w:rPr>
          <w:fldChar w:fldCharType="end"/>
        </w:r>
      </w:hyperlink>
    </w:p>
    <w:p w14:paraId="1A84C9E1" w14:textId="0F720E8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2" w:history="1">
        <w:r w:rsidRPr="00ED6CCF">
          <w:rPr>
            <w:rStyle w:val="Hipervnculo"/>
            <w:noProof/>
          </w:rPr>
          <w:t>Tabla 26. Estructura de datos geoespaciales y metadatos para exportación e interoperabilidad KMZ / OpenGIS KML 2.2.</w:t>
        </w:r>
        <w:r>
          <w:rPr>
            <w:noProof/>
            <w:webHidden/>
          </w:rPr>
          <w:tab/>
        </w:r>
        <w:r>
          <w:rPr>
            <w:noProof/>
            <w:webHidden/>
          </w:rPr>
          <w:fldChar w:fldCharType="begin"/>
        </w:r>
        <w:r>
          <w:rPr>
            <w:noProof/>
            <w:webHidden/>
          </w:rPr>
          <w:instrText xml:space="preserve"> PAGEREF _Toc242353742 \h </w:instrText>
        </w:r>
        <w:r>
          <w:rPr>
            <w:noProof/>
            <w:webHidden/>
          </w:rPr>
        </w:r>
        <w:r>
          <w:rPr>
            <w:noProof/>
            <w:webHidden/>
          </w:rPr>
          <w:fldChar w:fldCharType="separate"/>
        </w:r>
        <w:r w:rsidR="000607C2">
          <w:rPr>
            <w:noProof/>
            <w:webHidden/>
          </w:rPr>
          <w:t>155</w:t>
        </w:r>
        <w:r>
          <w:rPr>
            <w:noProof/>
            <w:webHidden/>
          </w:rPr>
          <w:fldChar w:fldCharType="end"/>
        </w:r>
      </w:hyperlink>
    </w:p>
    <w:p w14:paraId="73416B31" w14:textId="73AECA2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3" w:history="1">
        <w:r w:rsidRPr="00ED6CCF">
          <w:rPr>
            <w:rStyle w:val="Hipervnculo"/>
            <w:noProof/>
          </w:rPr>
          <w:t>Tabla 27. Tabla de colores para contrastes en Adobe Color.</w:t>
        </w:r>
        <w:r>
          <w:rPr>
            <w:noProof/>
            <w:webHidden/>
          </w:rPr>
          <w:tab/>
        </w:r>
        <w:r>
          <w:rPr>
            <w:noProof/>
            <w:webHidden/>
          </w:rPr>
          <w:fldChar w:fldCharType="begin"/>
        </w:r>
        <w:r>
          <w:rPr>
            <w:noProof/>
            <w:webHidden/>
          </w:rPr>
          <w:instrText xml:space="preserve"> PAGEREF _Toc242353743 \h </w:instrText>
        </w:r>
        <w:r>
          <w:rPr>
            <w:noProof/>
            <w:webHidden/>
          </w:rPr>
        </w:r>
        <w:r>
          <w:rPr>
            <w:noProof/>
            <w:webHidden/>
          </w:rPr>
          <w:fldChar w:fldCharType="separate"/>
        </w:r>
        <w:r w:rsidR="000607C2">
          <w:rPr>
            <w:noProof/>
            <w:webHidden/>
          </w:rPr>
          <w:t>179</w:t>
        </w:r>
        <w:r>
          <w:rPr>
            <w:noProof/>
            <w:webHidden/>
          </w:rPr>
          <w:fldChar w:fldCharType="end"/>
        </w:r>
      </w:hyperlink>
    </w:p>
    <w:p w14:paraId="2FBA2852" w14:textId="77777777" w:rsidR="007E7F4F" w:rsidRPr="007E7F4F" w:rsidRDefault="007F70AF" w:rsidP="007E7F4F">
      <w:pPr>
        <w:spacing w:line="360" w:lineRule="auto"/>
        <w:jc w:val="center"/>
        <w:rPr>
          <w:rFonts w:ascii="Arial" w:hAnsi="Arial" w:cs="Arial"/>
          <w:noProof/>
          <w:sz w:val="22"/>
          <w:szCs w:val="22"/>
        </w:rPr>
      </w:pPr>
      <w:r w:rsidRPr="007E7F4F">
        <w:rPr>
          <w:rFonts w:ascii="Arial" w:hAnsi="Arial" w:cs="Arial"/>
          <w:color w:val="000000"/>
          <w:sz w:val="22"/>
          <w:szCs w:val="22"/>
        </w:rPr>
        <w:fldChar w:fldCharType="end"/>
      </w:r>
      <w:r w:rsidR="007E7F4F" w:rsidRPr="007E7F4F">
        <w:rPr>
          <w:rFonts w:ascii="Arial" w:hAnsi="Arial" w:cs="Arial"/>
          <w:color w:val="000000"/>
          <w:sz w:val="22"/>
          <w:szCs w:val="22"/>
        </w:rPr>
        <w:fldChar w:fldCharType="begin"/>
      </w:r>
      <w:r w:rsidR="007E7F4F" w:rsidRPr="007E7F4F">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13A98C76" w14:textId="3D559682" w:rsidR="007E7F4F" w:rsidRPr="007E7F4F" w:rsidRDefault="007E7F4F">
      <w:pPr>
        <w:pStyle w:val="TDC1"/>
        <w:rPr>
          <w:rFonts w:ascii="Arial" w:eastAsiaTheme="minorEastAsia" w:hAnsi="Arial" w:cs="Arial"/>
          <w:smallCaps w:val="0"/>
          <w:noProof/>
          <w:kern w:val="2"/>
          <w14:ligatures w14:val="standardContextual"/>
        </w:rPr>
      </w:pPr>
      <w:hyperlink w:anchor="_Toc242181955" w:history="1">
        <w:r w:rsidRPr="007E7F4F">
          <w:rPr>
            <w:rStyle w:val="Hipervnculo"/>
            <w:rFonts w:ascii="Arial" w:hAnsi="Arial" w:cs="Arial"/>
            <w:smallCaps w:val="0"/>
            <w:noProof/>
          </w:rPr>
          <w:t>Tabla 1. Clasificación taxonómica de las redes según su cobertura geográfica.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28</w:t>
        </w:r>
        <w:r w:rsidRPr="007E7F4F">
          <w:rPr>
            <w:rFonts w:ascii="Arial" w:hAnsi="Arial" w:cs="Arial"/>
            <w:smallCaps w:val="0"/>
            <w:noProof/>
            <w:webHidden/>
          </w:rPr>
          <w:fldChar w:fldCharType="end"/>
        </w:r>
      </w:hyperlink>
    </w:p>
    <w:p w14:paraId="6A7E46F5" w14:textId="5FEABC0E" w:rsidR="007E7F4F" w:rsidRPr="007E7F4F" w:rsidRDefault="007E7F4F">
      <w:pPr>
        <w:pStyle w:val="TDC1"/>
        <w:rPr>
          <w:rFonts w:ascii="Arial" w:eastAsiaTheme="minorEastAsia" w:hAnsi="Arial" w:cs="Arial"/>
          <w:smallCaps w:val="0"/>
          <w:noProof/>
          <w:kern w:val="2"/>
          <w14:ligatures w14:val="standardContextual"/>
        </w:rPr>
      </w:pPr>
      <w:hyperlink w:anchor="_Toc242181956" w:history="1">
        <w:r w:rsidRPr="007E7F4F">
          <w:rPr>
            <w:rStyle w:val="Hipervnculo"/>
            <w:rFonts w:ascii="Arial" w:hAnsi="Arial" w:cs="Arial"/>
            <w:smallCaps w:val="0"/>
            <w:noProof/>
          </w:rPr>
          <w:t>Tabla 2. Principales métricas de calidad de servicio (QoS) en redes de acceso.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34</w:t>
        </w:r>
        <w:r w:rsidRPr="007E7F4F">
          <w:rPr>
            <w:rFonts w:ascii="Arial" w:hAnsi="Arial" w:cs="Arial"/>
            <w:smallCaps w:val="0"/>
            <w:noProof/>
            <w:webHidden/>
          </w:rPr>
          <w:fldChar w:fldCharType="end"/>
        </w:r>
      </w:hyperlink>
    </w:p>
    <w:p w14:paraId="097518C6" w14:textId="707C2256" w:rsidR="007E7F4F" w:rsidRPr="007E7F4F" w:rsidRDefault="007E7F4F">
      <w:pPr>
        <w:pStyle w:val="TDC1"/>
        <w:rPr>
          <w:rFonts w:ascii="Arial" w:eastAsiaTheme="minorEastAsia" w:hAnsi="Arial" w:cs="Arial"/>
          <w:smallCaps w:val="0"/>
          <w:noProof/>
          <w:kern w:val="2"/>
          <w14:ligatures w14:val="standardContextual"/>
        </w:rPr>
      </w:pPr>
      <w:hyperlink w:anchor="_Toc242181957" w:history="1">
        <w:r w:rsidRPr="007E7F4F">
          <w:rPr>
            <w:rStyle w:val="Hipervnculo"/>
            <w:rFonts w:ascii="Arial" w:hAnsi="Arial" w:cs="Arial"/>
            <w:smallCaps w:val="0"/>
            <w:noProof/>
          </w:rPr>
          <w:t>Tabla 3. Parámetros operativos del estándar GPON según ITU-T G.984.</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37</w:t>
        </w:r>
        <w:r w:rsidRPr="007E7F4F">
          <w:rPr>
            <w:rFonts w:ascii="Arial" w:hAnsi="Arial" w:cs="Arial"/>
            <w:smallCaps w:val="0"/>
            <w:noProof/>
            <w:webHidden/>
          </w:rPr>
          <w:fldChar w:fldCharType="end"/>
        </w:r>
      </w:hyperlink>
    </w:p>
    <w:p w14:paraId="6C440964" w14:textId="329E1316" w:rsidR="007E7F4F" w:rsidRPr="007E7F4F" w:rsidRDefault="007E7F4F">
      <w:pPr>
        <w:pStyle w:val="TDC1"/>
        <w:rPr>
          <w:rFonts w:ascii="Arial" w:eastAsiaTheme="minorEastAsia" w:hAnsi="Arial" w:cs="Arial"/>
          <w:smallCaps w:val="0"/>
          <w:noProof/>
          <w:kern w:val="2"/>
          <w14:ligatures w14:val="standardContextual"/>
        </w:rPr>
      </w:pPr>
      <w:hyperlink w:anchor="_Toc242181958" w:history="1">
        <w:r w:rsidRPr="007E7F4F">
          <w:rPr>
            <w:rStyle w:val="Hipervnculo"/>
            <w:rFonts w:ascii="Arial" w:hAnsi="Arial" w:cs="Arial"/>
            <w:smallCaps w:val="0"/>
            <w:noProof/>
          </w:rPr>
          <w:t>Tabla 4. Pérdidas de inserción típicas introducidas por divisores ópticos pasivos (Splitters PLC).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39</w:t>
        </w:r>
        <w:r w:rsidRPr="007E7F4F">
          <w:rPr>
            <w:rFonts w:ascii="Arial" w:hAnsi="Arial" w:cs="Arial"/>
            <w:smallCaps w:val="0"/>
            <w:noProof/>
            <w:webHidden/>
          </w:rPr>
          <w:fldChar w:fldCharType="end"/>
        </w:r>
      </w:hyperlink>
    </w:p>
    <w:p w14:paraId="09293AA4" w14:textId="004D7518" w:rsidR="007E7F4F" w:rsidRPr="007E7F4F" w:rsidRDefault="007E7F4F">
      <w:pPr>
        <w:pStyle w:val="TDC1"/>
        <w:rPr>
          <w:rFonts w:ascii="Arial" w:eastAsiaTheme="minorEastAsia" w:hAnsi="Arial" w:cs="Arial"/>
          <w:smallCaps w:val="0"/>
          <w:noProof/>
          <w:kern w:val="2"/>
          <w14:ligatures w14:val="standardContextual"/>
        </w:rPr>
      </w:pPr>
      <w:hyperlink w:anchor="_Toc242181959" w:history="1">
        <w:r w:rsidRPr="007E7F4F">
          <w:rPr>
            <w:rStyle w:val="Hipervnculo"/>
            <w:rFonts w:ascii="Arial" w:hAnsi="Arial" w:cs="Arial"/>
            <w:smallCaps w:val="0"/>
            <w:noProof/>
          </w:rPr>
          <w:t>Tabla 5. Comparativa de las principales generaciones de redes ópticas pasivas.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41</w:t>
        </w:r>
        <w:r w:rsidRPr="007E7F4F">
          <w:rPr>
            <w:rFonts w:ascii="Arial" w:hAnsi="Arial" w:cs="Arial"/>
            <w:smallCaps w:val="0"/>
            <w:noProof/>
            <w:webHidden/>
          </w:rPr>
          <w:fldChar w:fldCharType="end"/>
        </w:r>
      </w:hyperlink>
    </w:p>
    <w:p w14:paraId="0DBB5C0E" w14:textId="741E4822" w:rsidR="007E7F4F" w:rsidRPr="007E7F4F" w:rsidRDefault="007E7F4F">
      <w:pPr>
        <w:pStyle w:val="TDC1"/>
        <w:rPr>
          <w:rFonts w:ascii="Arial" w:eastAsiaTheme="minorEastAsia" w:hAnsi="Arial" w:cs="Arial"/>
          <w:smallCaps w:val="0"/>
          <w:noProof/>
          <w:kern w:val="2"/>
          <w14:ligatures w14:val="standardContextual"/>
        </w:rPr>
      </w:pPr>
      <w:hyperlink w:anchor="_Toc242181960" w:history="1">
        <w:r w:rsidRPr="007E7F4F">
          <w:rPr>
            <w:rStyle w:val="Hipervnculo"/>
            <w:rFonts w:ascii="Arial" w:hAnsi="Arial" w:cs="Arial"/>
            <w:smallCaps w:val="0"/>
            <w:noProof/>
          </w:rPr>
          <w:t>Tabla 6. Anomalías de concurrencia según el nivel de aislamiento en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53</w:t>
        </w:r>
        <w:r w:rsidRPr="007E7F4F">
          <w:rPr>
            <w:rFonts w:ascii="Arial" w:hAnsi="Arial" w:cs="Arial"/>
            <w:smallCaps w:val="0"/>
            <w:noProof/>
            <w:webHidden/>
          </w:rPr>
          <w:fldChar w:fldCharType="end"/>
        </w:r>
      </w:hyperlink>
    </w:p>
    <w:p w14:paraId="67C73A95" w14:textId="26B86D5B" w:rsidR="007E7F4F" w:rsidRPr="007E7F4F" w:rsidRDefault="007E7F4F">
      <w:pPr>
        <w:pStyle w:val="TDC1"/>
        <w:rPr>
          <w:rFonts w:ascii="Arial" w:eastAsiaTheme="minorEastAsia" w:hAnsi="Arial" w:cs="Arial"/>
          <w:smallCaps w:val="0"/>
          <w:noProof/>
          <w:kern w:val="2"/>
          <w14:ligatures w14:val="standardContextual"/>
        </w:rPr>
      </w:pPr>
      <w:hyperlink w:anchor="_Toc242181961" w:history="1">
        <w:r w:rsidRPr="007E7F4F">
          <w:rPr>
            <w:rStyle w:val="Hipervnculo"/>
            <w:rFonts w:ascii="Arial" w:hAnsi="Arial" w:cs="Arial"/>
            <w:smallCaps w:val="0"/>
            <w:noProof/>
          </w:rPr>
          <w:t>Tabla 7. Códigos de estado HTTP de uso frecuente en una API REST de inventario.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58</w:t>
        </w:r>
        <w:r w:rsidRPr="007E7F4F">
          <w:rPr>
            <w:rFonts w:ascii="Arial" w:hAnsi="Arial" w:cs="Arial"/>
            <w:smallCaps w:val="0"/>
            <w:noProof/>
            <w:webHidden/>
          </w:rPr>
          <w:fldChar w:fldCharType="end"/>
        </w:r>
      </w:hyperlink>
    </w:p>
    <w:p w14:paraId="611F5A7E" w14:textId="423E4B36" w:rsidR="007E7F4F" w:rsidRPr="007E7F4F" w:rsidRDefault="007E7F4F">
      <w:pPr>
        <w:pStyle w:val="TDC1"/>
        <w:rPr>
          <w:rFonts w:ascii="Arial" w:eastAsiaTheme="minorEastAsia" w:hAnsi="Arial" w:cs="Arial"/>
          <w:smallCaps w:val="0"/>
          <w:noProof/>
          <w:kern w:val="2"/>
          <w14:ligatures w14:val="standardContextual"/>
        </w:rPr>
      </w:pPr>
      <w:hyperlink w:anchor="_Toc242181962" w:history="1">
        <w:r w:rsidRPr="007E7F4F">
          <w:rPr>
            <w:rStyle w:val="Hipervnculo"/>
            <w:rFonts w:ascii="Arial" w:hAnsi="Arial" w:cs="Arial"/>
            <w:smallCaps w:val="0"/>
            <w:noProof/>
          </w:rPr>
          <w:t>Tabla 8. Estrategias de caché para Service Workers y su aplicación típica.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62</w:t>
        </w:r>
        <w:r w:rsidRPr="007E7F4F">
          <w:rPr>
            <w:rFonts w:ascii="Arial" w:hAnsi="Arial" w:cs="Arial"/>
            <w:smallCaps w:val="0"/>
            <w:noProof/>
            <w:webHidden/>
          </w:rPr>
          <w:fldChar w:fldCharType="end"/>
        </w:r>
      </w:hyperlink>
    </w:p>
    <w:p w14:paraId="0ADF70FD" w14:textId="224513C0" w:rsidR="007E7F4F" w:rsidRPr="007E7F4F" w:rsidRDefault="007E7F4F">
      <w:pPr>
        <w:pStyle w:val="TDC1"/>
        <w:rPr>
          <w:rFonts w:ascii="Arial" w:eastAsiaTheme="minorEastAsia" w:hAnsi="Arial" w:cs="Arial"/>
          <w:smallCaps w:val="0"/>
          <w:noProof/>
          <w:kern w:val="2"/>
          <w14:ligatures w14:val="standardContextual"/>
        </w:rPr>
      </w:pPr>
      <w:hyperlink w:anchor="_Toc242181963" w:history="1">
        <w:r w:rsidRPr="007E7F4F">
          <w:rPr>
            <w:rStyle w:val="Hipervnculo"/>
            <w:rFonts w:ascii="Arial" w:hAnsi="Arial" w:cs="Arial"/>
            <w:smallCaps w:val="0"/>
            <w:noProof/>
          </w:rPr>
          <w:t>Tabla 9. Riesgos del OWASP Top 10 (2021) y medidas de mitigación aplicables.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66</w:t>
        </w:r>
        <w:r w:rsidRPr="007E7F4F">
          <w:rPr>
            <w:rFonts w:ascii="Arial" w:hAnsi="Arial" w:cs="Arial"/>
            <w:smallCaps w:val="0"/>
            <w:noProof/>
            <w:webHidden/>
          </w:rPr>
          <w:fldChar w:fldCharType="end"/>
        </w:r>
      </w:hyperlink>
    </w:p>
    <w:p w14:paraId="38FE4BE3" w14:textId="5658C102" w:rsidR="007E7F4F" w:rsidRPr="007E7F4F" w:rsidRDefault="007E7F4F">
      <w:pPr>
        <w:pStyle w:val="TDC1"/>
        <w:rPr>
          <w:rFonts w:ascii="Arial" w:eastAsiaTheme="minorEastAsia" w:hAnsi="Arial" w:cs="Arial"/>
          <w:smallCaps w:val="0"/>
          <w:noProof/>
          <w:kern w:val="2"/>
          <w14:ligatures w14:val="standardContextual"/>
        </w:rPr>
      </w:pPr>
      <w:hyperlink w:anchor="_Toc242181964" w:history="1">
        <w:r w:rsidRPr="007E7F4F">
          <w:rPr>
            <w:rStyle w:val="Hipervnculo"/>
            <w:rFonts w:ascii="Arial" w:hAnsi="Arial" w:cs="Arial"/>
            <w:smallCaps w:val="0"/>
            <w:noProof/>
          </w:rPr>
          <w:t>Tabla 10. Comparativa entre enfoques tradicionales y ágiles de desarrollo de software.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76</w:t>
        </w:r>
        <w:r w:rsidRPr="007E7F4F">
          <w:rPr>
            <w:rFonts w:ascii="Arial" w:hAnsi="Arial" w:cs="Arial"/>
            <w:smallCaps w:val="0"/>
            <w:noProof/>
            <w:webHidden/>
          </w:rPr>
          <w:fldChar w:fldCharType="end"/>
        </w:r>
      </w:hyperlink>
    </w:p>
    <w:p w14:paraId="0EB2233A" w14:textId="0A58847A" w:rsidR="007E7F4F" w:rsidRPr="007E7F4F" w:rsidRDefault="007E7F4F">
      <w:pPr>
        <w:pStyle w:val="TDC1"/>
        <w:rPr>
          <w:rFonts w:ascii="Arial" w:eastAsiaTheme="minorEastAsia" w:hAnsi="Arial" w:cs="Arial"/>
          <w:smallCaps w:val="0"/>
          <w:noProof/>
          <w:kern w:val="2"/>
          <w14:ligatures w14:val="standardContextual"/>
        </w:rPr>
      </w:pPr>
      <w:hyperlink w:anchor="_Toc242181965" w:history="1">
        <w:r w:rsidRPr="007E7F4F">
          <w:rPr>
            <w:rStyle w:val="Hipervnculo"/>
            <w:rFonts w:ascii="Arial" w:hAnsi="Arial" w:cs="Arial"/>
            <w:smallCaps w:val="0"/>
            <w:noProof/>
          </w:rPr>
          <w:t>Tabla 11. Heurísticas de usabilidad de Nielsen y ejemplos de aplicación en un inventario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82</w:t>
        </w:r>
        <w:r w:rsidRPr="007E7F4F">
          <w:rPr>
            <w:rFonts w:ascii="Arial" w:hAnsi="Arial" w:cs="Arial"/>
            <w:smallCaps w:val="0"/>
            <w:noProof/>
            <w:webHidden/>
          </w:rPr>
          <w:fldChar w:fldCharType="end"/>
        </w:r>
      </w:hyperlink>
    </w:p>
    <w:p w14:paraId="62FE20CA" w14:textId="724938F4" w:rsidR="007E7F4F" w:rsidRPr="007E7F4F" w:rsidRDefault="007E7F4F">
      <w:pPr>
        <w:pStyle w:val="TDC1"/>
        <w:rPr>
          <w:rFonts w:ascii="Arial" w:eastAsiaTheme="minorEastAsia" w:hAnsi="Arial" w:cs="Arial"/>
          <w:smallCaps w:val="0"/>
          <w:noProof/>
          <w:kern w:val="2"/>
          <w14:ligatures w14:val="standardContextual"/>
        </w:rPr>
      </w:pPr>
      <w:hyperlink w:anchor="_Toc242181966" w:history="1">
        <w:r w:rsidRPr="007E7F4F">
          <w:rPr>
            <w:rStyle w:val="Hipervnculo"/>
            <w:rFonts w:ascii="Arial" w:hAnsi="Arial" w:cs="Arial"/>
            <w:smallCaps w:val="0"/>
            <w:noProof/>
          </w:rPr>
          <w:t>Tabla 12. Matriz de trazabilidad de permisos por rol y respuestas HTTP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117</w:t>
        </w:r>
        <w:r w:rsidRPr="007E7F4F">
          <w:rPr>
            <w:rFonts w:ascii="Arial" w:hAnsi="Arial" w:cs="Arial"/>
            <w:smallCaps w:val="0"/>
            <w:noProof/>
            <w:webHidden/>
          </w:rPr>
          <w:fldChar w:fldCharType="end"/>
        </w:r>
      </w:hyperlink>
    </w:p>
    <w:p w14:paraId="4A3CD27A" w14:textId="059250F4" w:rsidR="007E7F4F" w:rsidRPr="007E7F4F" w:rsidRDefault="007E7F4F">
      <w:pPr>
        <w:pStyle w:val="TDC1"/>
        <w:rPr>
          <w:rFonts w:ascii="Arial" w:eastAsiaTheme="minorEastAsia" w:hAnsi="Arial" w:cs="Arial"/>
          <w:smallCaps w:val="0"/>
          <w:noProof/>
          <w:kern w:val="2"/>
          <w14:ligatures w14:val="standardContextual"/>
        </w:rPr>
      </w:pPr>
      <w:hyperlink w:anchor="_Toc242181967" w:history="1">
        <w:r w:rsidRPr="007E7F4F">
          <w:rPr>
            <w:rStyle w:val="Hipervnculo"/>
            <w:rFonts w:ascii="Arial" w:hAnsi="Arial" w:cs="Arial"/>
            <w:smallCaps w:val="0"/>
            <w:noProof/>
          </w:rPr>
          <w:t>Tabla 13. Matriz de cardinalidades y restricciones de integridad referencial del modelo relacional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131</w:t>
        </w:r>
        <w:r w:rsidRPr="007E7F4F">
          <w:rPr>
            <w:rFonts w:ascii="Arial" w:hAnsi="Arial" w:cs="Arial"/>
            <w:smallCaps w:val="0"/>
            <w:noProof/>
            <w:webHidden/>
          </w:rPr>
          <w:fldChar w:fldCharType="end"/>
        </w:r>
      </w:hyperlink>
    </w:p>
    <w:p w14:paraId="1A637E25" w14:textId="1342EBC4" w:rsidR="007E7F4F" w:rsidRPr="007E7F4F" w:rsidRDefault="007E7F4F">
      <w:pPr>
        <w:pStyle w:val="TDC1"/>
        <w:rPr>
          <w:rFonts w:ascii="Arial" w:eastAsiaTheme="minorEastAsia" w:hAnsi="Arial" w:cs="Arial"/>
          <w:smallCaps w:val="0"/>
          <w:noProof/>
          <w:kern w:val="2"/>
          <w14:ligatures w14:val="standardContextual"/>
        </w:rPr>
      </w:pPr>
      <w:hyperlink w:anchor="_Toc242181968" w:history="1">
        <w:r w:rsidRPr="007E7F4F">
          <w:rPr>
            <w:rStyle w:val="Hipervnculo"/>
            <w:rFonts w:ascii="Arial" w:hAnsi="Arial" w:cs="Arial"/>
            <w:smallCaps w:val="0"/>
            <w:noProof/>
          </w:rPr>
          <w:t>Tabla 14. Diccionario de datos: Entidad Users (Usuarios).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135</w:t>
        </w:r>
        <w:r w:rsidRPr="007E7F4F">
          <w:rPr>
            <w:rFonts w:ascii="Arial" w:hAnsi="Arial" w:cs="Arial"/>
            <w:smallCaps w:val="0"/>
            <w:noProof/>
            <w:webHidden/>
          </w:rPr>
          <w:fldChar w:fldCharType="end"/>
        </w:r>
      </w:hyperlink>
    </w:p>
    <w:p w14:paraId="75EB1386" w14:textId="4AD83369" w:rsidR="007E7F4F" w:rsidRPr="007E7F4F" w:rsidRDefault="007E7F4F">
      <w:pPr>
        <w:pStyle w:val="TDC1"/>
        <w:rPr>
          <w:rFonts w:ascii="Arial" w:eastAsiaTheme="minorEastAsia" w:hAnsi="Arial" w:cs="Arial"/>
          <w:smallCaps w:val="0"/>
          <w:noProof/>
          <w:kern w:val="2"/>
          <w14:ligatures w14:val="standardContextual"/>
        </w:rPr>
      </w:pPr>
      <w:hyperlink w:anchor="_Toc242181969" w:history="1">
        <w:r w:rsidRPr="007E7F4F">
          <w:rPr>
            <w:rStyle w:val="Hipervnculo"/>
            <w:rFonts w:ascii="Arial" w:hAnsi="Arial" w:cs="Arial"/>
            <w:smallCaps w:val="0"/>
            <w:noProof/>
          </w:rPr>
          <w:t>Tabla 15. Diccionario de datos: Entidad OdfPanels (Paneles ODF).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137</w:t>
        </w:r>
        <w:r w:rsidRPr="007E7F4F">
          <w:rPr>
            <w:rFonts w:ascii="Arial" w:hAnsi="Arial" w:cs="Arial"/>
            <w:smallCaps w:val="0"/>
            <w:noProof/>
            <w:webHidden/>
          </w:rPr>
          <w:fldChar w:fldCharType="end"/>
        </w:r>
      </w:hyperlink>
    </w:p>
    <w:p w14:paraId="565903D3" w14:textId="542C88D6" w:rsidR="007E7F4F" w:rsidRPr="007E7F4F" w:rsidRDefault="007E7F4F">
      <w:pPr>
        <w:pStyle w:val="TDC1"/>
        <w:rPr>
          <w:rFonts w:ascii="Arial" w:eastAsiaTheme="minorEastAsia" w:hAnsi="Arial" w:cs="Arial"/>
          <w:smallCaps w:val="0"/>
          <w:noProof/>
          <w:kern w:val="2"/>
          <w14:ligatures w14:val="standardContextual"/>
        </w:rPr>
      </w:pPr>
      <w:hyperlink w:anchor="_Toc242181970" w:history="1">
        <w:r w:rsidRPr="007E7F4F">
          <w:rPr>
            <w:rStyle w:val="Hipervnculo"/>
            <w:rFonts w:ascii="Arial" w:hAnsi="Arial" w:cs="Arial"/>
            <w:smallCaps w:val="0"/>
            <w:noProof/>
          </w:rPr>
          <w:t>Tabla 16. Diccionario de datos: Entidad PonPorts (Puertos PON OLT).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138</w:t>
        </w:r>
        <w:r w:rsidRPr="007E7F4F">
          <w:rPr>
            <w:rFonts w:ascii="Arial" w:hAnsi="Arial" w:cs="Arial"/>
            <w:smallCaps w:val="0"/>
            <w:noProof/>
            <w:webHidden/>
          </w:rPr>
          <w:fldChar w:fldCharType="end"/>
        </w:r>
      </w:hyperlink>
    </w:p>
    <w:p w14:paraId="2FF49124" w14:textId="5CCA6F9C" w:rsidR="007E7F4F" w:rsidRPr="007E7F4F" w:rsidRDefault="007E7F4F">
      <w:pPr>
        <w:pStyle w:val="TDC1"/>
        <w:rPr>
          <w:rFonts w:ascii="Arial" w:eastAsiaTheme="minorEastAsia" w:hAnsi="Arial" w:cs="Arial"/>
          <w:smallCaps w:val="0"/>
          <w:noProof/>
          <w:kern w:val="2"/>
          <w14:ligatures w14:val="standardContextual"/>
        </w:rPr>
      </w:pPr>
      <w:hyperlink w:anchor="_Toc242181971" w:history="1">
        <w:r w:rsidRPr="007E7F4F">
          <w:rPr>
            <w:rStyle w:val="Hipervnculo"/>
            <w:rFonts w:ascii="Arial" w:hAnsi="Arial" w:cs="Arial"/>
            <w:smallCaps w:val="0"/>
            <w:noProof/>
          </w:rPr>
          <w:t>Tabla 17. Diccionario de datos: Entidad FiberThreads (Hilos Troncales de Fibra).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140</w:t>
        </w:r>
        <w:r w:rsidRPr="007E7F4F">
          <w:rPr>
            <w:rFonts w:ascii="Arial" w:hAnsi="Arial" w:cs="Arial"/>
            <w:smallCaps w:val="0"/>
            <w:noProof/>
            <w:webHidden/>
          </w:rPr>
          <w:fldChar w:fldCharType="end"/>
        </w:r>
      </w:hyperlink>
    </w:p>
    <w:p w14:paraId="5470E399" w14:textId="38F71002" w:rsidR="007E7F4F" w:rsidRPr="007E7F4F" w:rsidRDefault="007E7F4F">
      <w:pPr>
        <w:pStyle w:val="TDC1"/>
        <w:rPr>
          <w:rFonts w:ascii="Arial" w:eastAsiaTheme="minorEastAsia" w:hAnsi="Arial" w:cs="Arial"/>
          <w:smallCaps w:val="0"/>
          <w:noProof/>
          <w:kern w:val="2"/>
          <w14:ligatures w14:val="standardContextual"/>
        </w:rPr>
      </w:pPr>
      <w:hyperlink w:anchor="_Toc242181972" w:history="1">
        <w:r w:rsidRPr="007E7F4F">
          <w:rPr>
            <w:rStyle w:val="Hipervnculo"/>
            <w:rFonts w:ascii="Arial" w:hAnsi="Arial" w:cs="Arial"/>
            <w:smallCaps w:val="0"/>
            <w:noProof/>
          </w:rPr>
          <w:t>Tabla 18. Diccionario de datos: Entidad NapBoxes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141</w:t>
        </w:r>
        <w:r w:rsidRPr="007E7F4F">
          <w:rPr>
            <w:rFonts w:ascii="Arial" w:hAnsi="Arial" w:cs="Arial"/>
            <w:smallCaps w:val="0"/>
            <w:noProof/>
            <w:webHidden/>
          </w:rPr>
          <w:fldChar w:fldCharType="end"/>
        </w:r>
      </w:hyperlink>
    </w:p>
    <w:p w14:paraId="09D85667" w14:textId="5E380FEF" w:rsidR="007E7F4F" w:rsidRPr="007E7F4F" w:rsidRDefault="007E7F4F">
      <w:pPr>
        <w:pStyle w:val="TDC1"/>
        <w:rPr>
          <w:rFonts w:ascii="Arial" w:eastAsiaTheme="minorEastAsia" w:hAnsi="Arial" w:cs="Arial"/>
          <w:smallCaps w:val="0"/>
          <w:noProof/>
          <w:kern w:val="2"/>
          <w14:ligatures w14:val="standardContextual"/>
        </w:rPr>
      </w:pPr>
      <w:hyperlink w:anchor="_Toc242181973" w:history="1">
        <w:r w:rsidRPr="007E7F4F">
          <w:rPr>
            <w:rStyle w:val="Hipervnculo"/>
            <w:rFonts w:ascii="Arial" w:hAnsi="Arial" w:cs="Arial"/>
            <w:smallCaps w:val="0"/>
            <w:noProof/>
          </w:rPr>
          <w:t>Tabla 19. Diccionario de datos: Entidad NapPorts (Puertos de Acceso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143</w:t>
        </w:r>
        <w:r w:rsidRPr="007E7F4F">
          <w:rPr>
            <w:rFonts w:ascii="Arial" w:hAnsi="Arial" w:cs="Arial"/>
            <w:smallCaps w:val="0"/>
            <w:noProof/>
            <w:webHidden/>
          </w:rPr>
          <w:fldChar w:fldCharType="end"/>
        </w:r>
      </w:hyperlink>
    </w:p>
    <w:p w14:paraId="4B775D86" w14:textId="00D0C132" w:rsidR="007E7F4F" w:rsidRPr="007E7F4F" w:rsidRDefault="007E7F4F">
      <w:pPr>
        <w:pStyle w:val="TDC1"/>
        <w:rPr>
          <w:rFonts w:ascii="Arial" w:eastAsiaTheme="minorEastAsia" w:hAnsi="Arial" w:cs="Arial"/>
          <w:smallCaps w:val="0"/>
          <w:noProof/>
          <w:kern w:val="2"/>
          <w14:ligatures w14:val="standardContextual"/>
        </w:rPr>
      </w:pPr>
      <w:hyperlink w:anchor="_Toc242181974" w:history="1">
        <w:r w:rsidRPr="007E7F4F">
          <w:rPr>
            <w:rStyle w:val="Hipervnculo"/>
            <w:rFonts w:ascii="Arial" w:hAnsi="Arial" w:cs="Arial"/>
            <w:smallCaps w:val="0"/>
            <w:noProof/>
          </w:rPr>
          <w:t>Tabla 20. Diccionario de datos: Entidad Clients (Abonados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144</w:t>
        </w:r>
        <w:r w:rsidRPr="007E7F4F">
          <w:rPr>
            <w:rFonts w:ascii="Arial" w:hAnsi="Arial" w:cs="Arial"/>
            <w:smallCaps w:val="0"/>
            <w:noProof/>
            <w:webHidden/>
          </w:rPr>
          <w:fldChar w:fldCharType="end"/>
        </w:r>
      </w:hyperlink>
    </w:p>
    <w:p w14:paraId="3D4BA8AF" w14:textId="77777777" w:rsidR="007E7F4F" w:rsidRPr="007E7F4F" w:rsidRDefault="007E7F4F">
      <w:pPr>
        <w:pStyle w:val="TDC1"/>
        <w:rPr>
          <w:rFonts w:ascii="Arial" w:eastAsiaTheme="minorEastAsia" w:hAnsi="Arial" w:cs="Arial"/>
          <w:smallCaps w:val="0"/>
          <w:noProof/>
          <w:kern w:val="2"/>
          <w14:ligatures w14:val="standardContextual"/>
        </w:rPr>
      </w:pPr>
      <w:r>
        <w:rPr>
          <w:rFonts w:ascii="Arial" w:hAnsi="Arial"/>
          <w:noProof/>
        </w:rPr>
        <w:t>Tabla 21. Diccionario de datos: Entidad mileage_logs (Registro de Metrajes y Despliegue de Fibra).</w:t>
      </w:r>
    </w:p>
    <w:p w14:paraId="1A931499" w14:textId="32675315" w:rsidR="007E7F4F" w:rsidRPr="007E7F4F" w:rsidRDefault="007E7F4F">
      <w:pPr>
        <w:pStyle w:val="TDC1"/>
        <w:rPr>
          <w:rFonts w:ascii="Arial" w:eastAsiaTheme="minorEastAsia" w:hAnsi="Arial" w:cs="Arial"/>
          <w:smallCaps w:val="0"/>
          <w:noProof/>
          <w:kern w:val="2"/>
          <w14:ligatures w14:val="standardContextual"/>
        </w:rPr>
      </w:pPr>
      <w:hyperlink w:anchor="_Toc242181976" w:history="1">
        <w:r w:rsidRPr="007E7F4F">
          <w:rPr>
            <w:rStyle w:val="Hipervnculo"/>
            <w:rFonts w:ascii="Arial" w:hAnsi="Arial" w:cs="Arial"/>
            <w:smallCaps w:val="0"/>
            <w:noProof/>
          </w:rPr>
          <w:t>Tabla 22. Diccionario de datos: Entidad infrastructure_postes (Postes de Infraestructura Eléctrica y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148</w:t>
        </w:r>
        <w:r w:rsidRPr="007E7F4F">
          <w:rPr>
            <w:rFonts w:ascii="Arial" w:hAnsi="Arial" w:cs="Arial"/>
            <w:smallCaps w:val="0"/>
            <w:noProof/>
            <w:webHidden/>
          </w:rPr>
          <w:fldChar w:fldCharType="end"/>
        </w:r>
      </w:hyperlink>
    </w:p>
    <w:p w14:paraId="1789EEF3" w14:textId="2A72B4A1" w:rsidR="007E7F4F" w:rsidRPr="007E7F4F" w:rsidRDefault="007E7F4F">
      <w:pPr>
        <w:pStyle w:val="TDC1"/>
        <w:rPr>
          <w:rFonts w:ascii="Arial" w:eastAsiaTheme="minorEastAsia" w:hAnsi="Arial" w:cs="Arial"/>
          <w:smallCaps w:val="0"/>
          <w:noProof/>
          <w:kern w:val="2"/>
          <w14:ligatures w14:val="standardContextual"/>
        </w:rPr>
      </w:pPr>
      <w:hyperlink w:anchor="_Toc242181977" w:history="1">
        <w:r w:rsidRPr="007E7F4F">
          <w:rPr>
            <w:rStyle w:val="Hipervnculo"/>
            <w:rFonts w:ascii="Arial" w:hAnsi="Arial" w:cs="Arial"/>
            <w:smallCaps w:val="0"/>
            <w:noProof/>
          </w:rPr>
          <w:t>Tabla 23. Diccionario de datos: Entidad infrastructure_mufas (Mufas y Cierres de Empalme FOSC).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150</w:t>
        </w:r>
        <w:r w:rsidRPr="007E7F4F">
          <w:rPr>
            <w:rFonts w:ascii="Arial" w:hAnsi="Arial" w:cs="Arial"/>
            <w:smallCaps w:val="0"/>
            <w:noProof/>
            <w:webHidden/>
          </w:rPr>
          <w:fldChar w:fldCharType="end"/>
        </w:r>
      </w:hyperlink>
    </w:p>
    <w:p w14:paraId="21A0B10D" w14:textId="7D5AFF4B" w:rsidR="007E7F4F" w:rsidRPr="007E7F4F" w:rsidRDefault="007E7F4F">
      <w:pPr>
        <w:pStyle w:val="TDC1"/>
        <w:rPr>
          <w:rFonts w:ascii="Arial" w:eastAsiaTheme="minorEastAsia" w:hAnsi="Arial" w:cs="Arial"/>
          <w:smallCaps w:val="0"/>
          <w:noProof/>
          <w:kern w:val="2"/>
          <w14:ligatures w14:val="standardContextual"/>
        </w:rPr>
      </w:pPr>
      <w:hyperlink w:anchor="_Toc242181978" w:history="1">
        <w:r w:rsidRPr="007E7F4F">
          <w:rPr>
            <w:rStyle w:val="Hipervnculo"/>
            <w:rFonts w:ascii="Arial" w:hAnsi="Arial" w:cs="Arial"/>
            <w:smallCaps w:val="0"/>
            <w:noProof/>
          </w:rPr>
          <w:t>Tabla 24. Diccionario de datos: Entidad infrastructure_routes (Rutas y Trazados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151</w:t>
        </w:r>
        <w:r w:rsidRPr="007E7F4F">
          <w:rPr>
            <w:rFonts w:ascii="Arial" w:hAnsi="Arial" w:cs="Arial"/>
            <w:smallCaps w:val="0"/>
            <w:noProof/>
            <w:webHidden/>
          </w:rPr>
          <w:fldChar w:fldCharType="end"/>
        </w:r>
      </w:hyperlink>
    </w:p>
    <w:p w14:paraId="2CB51238" w14:textId="34289A06" w:rsidR="007E7F4F" w:rsidRPr="007E7F4F" w:rsidRDefault="007E7F4F">
      <w:pPr>
        <w:pStyle w:val="TDC1"/>
        <w:rPr>
          <w:rFonts w:ascii="Arial" w:eastAsiaTheme="minorEastAsia" w:hAnsi="Arial" w:cs="Arial"/>
          <w:smallCaps w:val="0"/>
          <w:noProof/>
          <w:kern w:val="2"/>
          <w14:ligatures w14:val="standardContextual"/>
        </w:rPr>
      </w:pPr>
      <w:hyperlink w:anchor="_Toc242181979" w:history="1">
        <w:r w:rsidRPr="007E7F4F">
          <w:rPr>
            <w:rStyle w:val="Hipervnculo"/>
            <w:rFonts w:ascii="Arial" w:hAnsi="Arial" w:cs="Arial"/>
            <w:smallCaps w:val="0"/>
            <w:noProof/>
          </w:rPr>
          <w:t>Tabla 25. Diccionario de datos: Entidad gasas_reserva (Gasas de Reserva Técnica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154</w:t>
        </w:r>
        <w:r w:rsidRPr="007E7F4F">
          <w:rPr>
            <w:rFonts w:ascii="Arial" w:hAnsi="Arial" w:cs="Arial"/>
            <w:smallCaps w:val="0"/>
            <w:noProof/>
            <w:webHidden/>
          </w:rPr>
          <w:fldChar w:fldCharType="end"/>
        </w:r>
      </w:hyperlink>
    </w:p>
    <w:p w14:paraId="3988C7A9" w14:textId="6877304B" w:rsidR="007E7F4F" w:rsidRPr="007E7F4F" w:rsidRDefault="007E7F4F">
      <w:pPr>
        <w:pStyle w:val="TDC1"/>
        <w:rPr>
          <w:rFonts w:ascii="Arial" w:eastAsiaTheme="minorEastAsia" w:hAnsi="Arial" w:cs="Arial"/>
          <w:smallCaps w:val="0"/>
          <w:noProof/>
          <w:kern w:val="2"/>
          <w14:ligatures w14:val="standardContextual"/>
        </w:rPr>
      </w:pPr>
      <w:hyperlink w:anchor="_Toc242181980" w:history="1">
        <w:r w:rsidRPr="007E7F4F">
          <w:rPr>
            <w:rStyle w:val="Hipervnculo"/>
            <w:rFonts w:ascii="Arial" w:hAnsi="Arial" w:cs="Arial"/>
            <w:smallCaps w:val="0"/>
            <w:noProof/>
          </w:rPr>
          <w:t>Tabla 26. Estructura de datos geoespaciales y metadatos para exportación e interoperabilidad KMZ / OpenGIS KML 2.2.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155</w:t>
        </w:r>
        <w:r w:rsidRPr="007E7F4F">
          <w:rPr>
            <w:rFonts w:ascii="Arial" w:hAnsi="Arial" w:cs="Arial"/>
            <w:smallCaps w:val="0"/>
            <w:noProof/>
            <w:webHidden/>
          </w:rPr>
          <w:fldChar w:fldCharType="end"/>
        </w:r>
      </w:hyperlink>
    </w:p>
    <w:p w14:paraId="4F6065A7" w14:textId="356A60F8" w:rsidR="007E7F4F" w:rsidRPr="007E7F4F" w:rsidRDefault="007E7F4F">
      <w:pPr>
        <w:pStyle w:val="TDC1"/>
        <w:rPr>
          <w:rFonts w:ascii="Arial" w:eastAsiaTheme="minorEastAsia" w:hAnsi="Arial" w:cs="Arial"/>
          <w:smallCaps w:val="0"/>
          <w:noProof/>
          <w:kern w:val="2"/>
          <w14:ligatures w14:val="standardContextual"/>
        </w:rPr>
      </w:pPr>
      <w:hyperlink w:anchor="_Toc242181981" w:history="1">
        <w:r w:rsidRPr="007E7F4F">
          <w:rPr>
            <w:rStyle w:val="Hipervnculo"/>
            <w:rFonts w:ascii="Arial" w:hAnsi="Arial" w:cs="Arial"/>
            <w:smallCaps w:val="0"/>
            <w:noProof/>
          </w:rPr>
          <w:t>Tabla 27. Tabla de colores para contrastes en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0607C2">
          <w:rPr>
            <w:rFonts w:ascii="Arial" w:hAnsi="Arial" w:cs="Arial"/>
            <w:smallCaps w:val="0"/>
            <w:noProof/>
            <w:webHidden/>
          </w:rPr>
          <w:t>179</w:t>
        </w:r>
        <w:r w:rsidRPr="007E7F4F">
          <w:rPr>
            <w:rFonts w:ascii="Arial" w:hAnsi="Arial" w:cs="Arial"/>
            <w:smallCaps w:val="0"/>
            <w:noProof/>
            <w:webHidden/>
          </w:rPr>
          <w:fldChar w:fldCharType="end"/>
        </w:r>
      </w:hyperlink>
    </w:p>
    <w:p w14:paraId="4028878B" w14:textId="77777777" w:rsidR="000B181E" w:rsidRDefault="007E7F4F" w:rsidP="007E7F4F">
      <w:pPr>
        <w:spacing w:line="360" w:lineRule="auto"/>
        <w:jc w:val="center"/>
        <w:rPr>
          <w:rFonts w:ascii="Arial" w:hAnsi="Arial" w:cs="Arial"/>
          <w:color w:val="000000"/>
        </w:rPr>
      </w:pPr>
      <w:r w:rsidRPr="007E7F4F">
        <w:rPr>
          <w:rFonts w:ascii="Arial" w:hAnsi="Arial" w:cs="Arial"/>
          <w:color w:val="000000"/>
          <w:sz w:val="22"/>
          <w:szCs w:val="22"/>
        </w:rPr>
        <w:fldChar w:fldCharType="end"/>
      </w:r>
    </w:p>
    <w:p w14:paraId="6DE4AB19" w14:textId="25124E12" w:rsidR="00786280" w:rsidRDefault="007F70AF">
      <w:pPr>
        <w:pStyle w:val="TDC1"/>
        <w:rPr>
          <w:rFonts w:asciiTheme="minorHAnsi" w:eastAsiaTheme="minorEastAsia" w:hAnsiTheme="minorHAnsi" w:cstheme="minorBidi"/>
          <w:smallCaps w:val="0"/>
          <w:noProof/>
          <w:kern w:val="2"/>
          <w:sz w:val="24"/>
          <w:szCs w:val="24"/>
          <w14:ligatures w14:val="standardContextual"/>
        </w:rPr>
      </w:pPr>
      <w:r>
        <w:fldChar w:fldCharType="begin"/>
      </w:r>
      <w:r>
        <w:instrText xml:space="preserve"> TOC \h \z \t "Tablas,1" </w:instrText>
      </w:r>
      <w:r>
        <w:fldChar w:fldCharType="separate"/>
      </w:r>
      <w:hyperlink w:anchor="_Toc242353744" w:history="1">
        <w:r w:rsidR="00786280" w:rsidRPr="00A848C5">
          <w:rPr>
            <w:rStyle w:val="Hipervnculo"/>
            <w:noProof/>
          </w:rPr>
          <w:t>Tabla 1. Clasificación taxonómica de las redes según su cobertura geográfica.</w:t>
        </w:r>
        <w:r w:rsidR="00786280">
          <w:rPr>
            <w:noProof/>
            <w:webHidden/>
          </w:rPr>
          <w:tab/>
        </w:r>
        <w:r w:rsidR="00786280">
          <w:rPr>
            <w:noProof/>
            <w:webHidden/>
          </w:rPr>
          <w:fldChar w:fldCharType="begin"/>
        </w:r>
        <w:r w:rsidR="00786280">
          <w:rPr>
            <w:noProof/>
            <w:webHidden/>
          </w:rPr>
          <w:instrText xml:space="preserve"> PAGEREF _Toc242353744 \h </w:instrText>
        </w:r>
        <w:r w:rsidR="00786280">
          <w:rPr>
            <w:noProof/>
            <w:webHidden/>
          </w:rPr>
        </w:r>
        <w:r w:rsidR="00786280">
          <w:rPr>
            <w:noProof/>
            <w:webHidden/>
          </w:rPr>
          <w:fldChar w:fldCharType="separate"/>
        </w:r>
        <w:r w:rsidR="000607C2">
          <w:rPr>
            <w:noProof/>
            <w:webHidden/>
          </w:rPr>
          <w:t>28</w:t>
        </w:r>
        <w:r w:rsidR="00786280">
          <w:rPr>
            <w:noProof/>
            <w:webHidden/>
          </w:rPr>
          <w:fldChar w:fldCharType="end"/>
        </w:r>
      </w:hyperlink>
    </w:p>
    <w:p w14:paraId="7884C27C" w14:textId="25D917F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5" w:history="1">
        <w:r w:rsidRPr="00A848C5">
          <w:rPr>
            <w:rStyle w:val="Hipervnculo"/>
            <w:noProof/>
          </w:rPr>
          <w:t>Tabla 2. Principales métricas de calidad de servicio (QoS) en redes de acceso.</w:t>
        </w:r>
        <w:r>
          <w:rPr>
            <w:noProof/>
            <w:webHidden/>
          </w:rPr>
          <w:tab/>
        </w:r>
        <w:r>
          <w:rPr>
            <w:noProof/>
            <w:webHidden/>
          </w:rPr>
          <w:fldChar w:fldCharType="begin"/>
        </w:r>
        <w:r>
          <w:rPr>
            <w:noProof/>
            <w:webHidden/>
          </w:rPr>
          <w:instrText xml:space="preserve"> PAGEREF _Toc242353745 \h </w:instrText>
        </w:r>
        <w:r>
          <w:rPr>
            <w:noProof/>
            <w:webHidden/>
          </w:rPr>
        </w:r>
        <w:r>
          <w:rPr>
            <w:noProof/>
            <w:webHidden/>
          </w:rPr>
          <w:fldChar w:fldCharType="separate"/>
        </w:r>
        <w:r w:rsidR="000607C2">
          <w:rPr>
            <w:noProof/>
            <w:webHidden/>
          </w:rPr>
          <w:t>34</w:t>
        </w:r>
        <w:r>
          <w:rPr>
            <w:noProof/>
            <w:webHidden/>
          </w:rPr>
          <w:fldChar w:fldCharType="end"/>
        </w:r>
      </w:hyperlink>
    </w:p>
    <w:p w14:paraId="1825F82D" w14:textId="7541534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6" w:history="1">
        <w:r w:rsidRPr="00A848C5">
          <w:rPr>
            <w:rStyle w:val="Hipervnculo"/>
            <w:noProof/>
          </w:rPr>
          <w:t>Tabla 3. Parámetros operativos del estándar GPON según ITU-T G.984.</w:t>
        </w:r>
        <w:r>
          <w:rPr>
            <w:noProof/>
            <w:webHidden/>
          </w:rPr>
          <w:tab/>
        </w:r>
        <w:r>
          <w:rPr>
            <w:noProof/>
            <w:webHidden/>
          </w:rPr>
          <w:fldChar w:fldCharType="begin"/>
        </w:r>
        <w:r>
          <w:rPr>
            <w:noProof/>
            <w:webHidden/>
          </w:rPr>
          <w:instrText xml:space="preserve"> PAGEREF _Toc242353746 \h </w:instrText>
        </w:r>
        <w:r>
          <w:rPr>
            <w:noProof/>
            <w:webHidden/>
          </w:rPr>
        </w:r>
        <w:r>
          <w:rPr>
            <w:noProof/>
            <w:webHidden/>
          </w:rPr>
          <w:fldChar w:fldCharType="separate"/>
        </w:r>
        <w:r w:rsidR="000607C2">
          <w:rPr>
            <w:noProof/>
            <w:webHidden/>
          </w:rPr>
          <w:t>37</w:t>
        </w:r>
        <w:r>
          <w:rPr>
            <w:noProof/>
            <w:webHidden/>
          </w:rPr>
          <w:fldChar w:fldCharType="end"/>
        </w:r>
      </w:hyperlink>
    </w:p>
    <w:p w14:paraId="03AE83D5" w14:textId="01223F7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7" w:history="1">
        <w:r w:rsidRPr="00A848C5">
          <w:rPr>
            <w:rStyle w:val="Hipervnculo"/>
            <w:noProof/>
          </w:rPr>
          <w:t>Tabla 4. Pérdidas de inserción típicas introducidas por divisores ópticos pasivos (Splitters PLC).</w:t>
        </w:r>
        <w:r>
          <w:rPr>
            <w:noProof/>
            <w:webHidden/>
          </w:rPr>
          <w:tab/>
        </w:r>
        <w:r>
          <w:rPr>
            <w:noProof/>
            <w:webHidden/>
          </w:rPr>
          <w:fldChar w:fldCharType="begin"/>
        </w:r>
        <w:r>
          <w:rPr>
            <w:noProof/>
            <w:webHidden/>
          </w:rPr>
          <w:instrText xml:space="preserve"> PAGEREF _Toc242353747 \h </w:instrText>
        </w:r>
        <w:r>
          <w:rPr>
            <w:noProof/>
            <w:webHidden/>
          </w:rPr>
        </w:r>
        <w:r>
          <w:rPr>
            <w:noProof/>
            <w:webHidden/>
          </w:rPr>
          <w:fldChar w:fldCharType="separate"/>
        </w:r>
        <w:r w:rsidR="000607C2">
          <w:rPr>
            <w:noProof/>
            <w:webHidden/>
          </w:rPr>
          <w:t>39</w:t>
        </w:r>
        <w:r>
          <w:rPr>
            <w:noProof/>
            <w:webHidden/>
          </w:rPr>
          <w:fldChar w:fldCharType="end"/>
        </w:r>
      </w:hyperlink>
    </w:p>
    <w:p w14:paraId="59043FAB" w14:textId="152F058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8" w:history="1">
        <w:r w:rsidRPr="00A848C5">
          <w:rPr>
            <w:rStyle w:val="Hipervnculo"/>
            <w:noProof/>
          </w:rPr>
          <w:t>Tabla 5. Comparativa de las principales generaciones de redes ópticas pasivas.</w:t>
        </w:r>
        <w:r>
          <w:rPr>
            <w:noProof/>
            <w:webHidden/>
          </w:rPr>
          <w:tab/>
        </w:r>
        <w:r>
          <w:rPr>
            <w:noProof/>
            <w:webHidden/>
          </w:rPr>
          <w:fldChar w:fldCharType="begin"/>
        </w:r>
        <w:r>
          <w:rPr>
            <w:noProof/>
            <w:webHidden/>
          </w:rPr>
          <w:instrText xml:space="preserve"> PAGEREF _Toc242353748 \h </w:instrText>
        </w:r>
        <w:r>
          <w:rPr>
            <w:noProof/>
            <w:webHidden/>
          </w:rPr>
        </w:r>
        <w:r>
          <w:rPr>
            <w:noProof/>
            <w:webHidden/>
          </w:rPr>
          <w:fldChar w:fldCharType="separate"/>
        </w:r>
        <w:r w:rsidR="000607C2">
          <w:rPr>
            <w:noProof/>
            <w:webHidden/>
          </w:rPr>
          <w:t>41</w:t>
        </w:r>
        <w:r>
          <w:rPr>
            <w:noProof/>
            <w:webHidden/>
          </w:rPr>
          <w:fldChar w:fldCharType="end"/>
        </w:r>
      </w:hyperlink>
    </w:p>
    <w:p w14:paraId="130B734B" w14:textId="71E57A6E"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9" w:history="1">
        <w:r w:rsidRPr="00A848C5">
          <w:rPr>
            <w:rStyle w:val="Hipervnculo"/>
            <w:noProof/>
          </w:rPr>
          <w:t>Tabla 6. Anomalías de concurrencia según el nivel de aislamiento en PostgreSQL.</w:t>
        </w:r>
        <w:r>
          <w:rPr>
            <w:noProof/>
            <w:webHidden/>
          </w:rPr>
          <w:tab/>
        </w:r>
        <w:r>
          <w:rPr>
            <w:noProof/>
            <w:webHidden/>
          </w:rPr>
          <w:fldChar w:fldCharType="begin"/>
        </w:r>
        <w:r>
          <w:rPr>
            <w:noProof/>
            <w:webHidden/>
          </w:rPr>
          <w:instrText xml:space="preserve"> PAGEREF _Toc242353749 \h </w:instrText>
        </w:r>
        <w:r>
          <w:rPr>
            <w:noProof/>
            <w:webHidden/>
          </w:rPr>
        </w:r>
        <w:r>
          <w:rPr>
            <w:noProof/>
            <w:webHidden/>
          </w:rPr>
          <w:fldChar w:fldCharType="separate"/>
        </w:r>
        <w:r w:rsidR="000607C2">
          <w:rPr>
            <w:noProof/>
            <w:webHidden/>
          </w:rPr>
          <w:t>53</w:t>
        </w:r>
        <w:r>
          <w:rPr>
            <w:noProof/>
            <w:webHidden/>
          </w:rPr>
          <w:fldChar w:fldCharType="end"/>
        </w:r>
      </w:hyperlink>
    </w:p>
    <w:p w14:paraId="3952B480" w14:textId="11DD553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0" w:history="1">
        <w:r w:rsidRPr="00A848C5">
          <w:rPr>
            <w:rStyle w:val="Hipervnculo"/>
            <w:noProof/>
          </w:rPr>
          <w:t>Tabla 7. Códigos de estado HTTP de uso frecuente en una API REST de inventario.</w:t>
        </w:r>
        <w:r>
          <w:rPr>
            <w:noProof/>
            <w:webHidden/>
          </w:rPr>
          <w:tab/>
        </w:r>
        <w:r>
          <w:rPr>
            <w:noProof/>
            <w:webHidden/>
          </w:rPr>
          <w:fldChar w:fldCharType="begin"/>
        </w:r>
        <w:r>
          <w:rPr>
            <w:noProof/>
            <w:webHidden/>
          </w:rPr>
          <w:instrText xml:space="preserve"> PAGEREF _Toc242353750 \h </w:instrText>
        </w:r>
        <w:r>
          <w:rPr>
            <w:noProof/>
            <w:webHidden/>
          </w:rPr>
        </w:r>
        <w:r>
          <w:rPr>
            <w:noProof/>
            <w:webHidden/>
          </w:rPr>
          <w:fldChar w:fldCharType="separate"/>
        </w:r>
        <w:r w:rsidR="000607C2">
          <w:rPr>
            <w:noProof/>
            <w:webHidden/>
          </w:rPr>
          <w:t>58</w:t>
        </w:r>
        <w:r>
          <w:rPr>
            <w:noProof/>
            <w:webHidden/>
          </w:rPr>
          <w:fldChar w:fldCharType="end"/>
        </w:r>
      </w:hyperlink>
    </w:p>
    <w:p w14:paraId="34E36B71" w14:textId="24CC0C6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1" w:history="1">
        <w:r w:rsidRPr="00A848C5">
          <w:rPr>
            <w:rStyle w:val="Hipervnculo"/>
            <w:noProof/>
          </w:rPr>
          <w:t>Tabla 8. Estrategias de caché para Service Workers y su aplicación típica.</w:t>
        </w:r>
        <w:r>
          <w:rPr>
            <w:noProof/>
            <w:webHidden/>
          </w:rPr>
          <w:tab/>
        </w:r>
        <w:r>
          <w:rPr>
            <w:noProof/>
            <w:webHidden/>
          </w:rPr>
          <w:fldChar w:fldCharType="begin"/>
        </w:r>
        <w:r>
          <w:rPr>
            <w:noProof/>
            <w:webHidden/>
          </w:rPr>
          <w:instrText xml:space="preserve"> PAGEREF _Toc242353751 \h </w:instrText>
        </w:r>
        <w:r>
          <w:rPr>
            <w:noProof/>
            <w:webHidden/>
          </w:rPr>
        </w:r>
        <w:r>
          <w:rPr>
            <w:noProof/>
            <w:webHidden/>
          </w:rPr>
          <w:fldChar w:fldCharType="separate"/>
        </w:r>
        <w:r w:rsidR="000607C2">
          <w:rPr>
            <w:noProof/>
            <w:webHidden/>
          </w:rPr>
          <w:t>62</w:t>
        </w:r>
        <w:r>
          <w:rPr>
            <w:noProof/>
            <w:webHidden/>
          </w:rPr>
          <w:fldChar w:fldCharType="end"/>
        </w:r>
      </w:hyperlink>
    </w:p>
    <w:p w14:paraId="139D98D5" w14:textId="4C5E3BC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2" w:history="1">
        <w:r w:rsidRPr="00A848C5">
          <w:rPr>
            <w:rStyle w:val="Hipervnculo"/>
            <w:noProof/>
          </w:rPr>
          <w:t>Tabla 9. Riesgos del OWASP Top 10 (2021) y medidas de mitigación aplicables.</w:t>
        </w:r>
        <w:r>
          <w:rPr>
            <w:noProof/>
            <w:webHidden/>
          </w:rPr>
          <w:tab/>
        </w:r>
        <w:r>
          <w:rPr>
            <w:noProof/>
            <w:webHidden/>
          </w:rPr>
          <w:fldChar w:fldCharType="begin"/>
        </w:r>
        <w:r>
          <w:rPr>
            <w:noProof/>
            <w:webHidden/>
          </w:rPr>
          <w:instrText xml:space="preserve"> PAGEREF _Toc242353752 \h </w:instrText>
        </w:r>
        <w:r>
          <w:rPr>
            <w:noProof/>
            <w:webHidden/>
          </w:rPr>
        </w:r>
        <w:r>
          <w:rPr>
            <w:noProof/>
            <w:webHidden/>
          </w:rPr>
          <w:fldChar w:fldCharType="separate"/>
        </w:r>
        <w:r w:rsidR="000607C2">
          <w:rPr>
            <w:noProof/>
            <w:webHidden/>
          </w:rPr>
          <w:t>66</w:t>
        </w:r>
        <w:r>
          <w:rPr>
            <w:noProof/>
            <w:webHidden/>
          </w:rPr>
          <w:fldChar w:fldCharType="end"/>
        </w:r>
      </w:hyperlink>
    </w:p>
    <w:p w14:paraId="1FFCE17F" w14:textId="548DF62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3" w:history="1">
        <w:r w:rsidRPr="00A848C5">
          <w:rPr>
            <w:rStyle w:val="Hipervnculo"/>
            <w:noProof/>
          </w:rPr>
          <w:t>Tabla 10. Comparativa entre enfoques tradicionales y ágiles de desarrollo de software.</w:t>
        </w:r>
        <w:r>
          <w:rPr>
            <w:noProof/>
            <w:webHidden/>
          </w:rPr>
          <w:tab/>
        </w:r>
        <w:r>
          <w:rPr>
            <w:noProof/>
            <w:webHidden/>
          </w:rPr>
          <w:fldChar w:fldCharType="begin"/>
        </w:r>
        <w:r>
          <w:rPr>
            <w:noProof/>
            <w:webHidden/>
          </w:rPr>
          <w:instrText xml:space="preserve"> PAGEREF _Toc242353753 \h </w:instrText>
        </w:r>
        <w:r>
          <w:rPr>
            <w:noProof/>
            <w:webHidden/>
          </w:rPr>
        </w:r>
        <w:r>
          <w:rPr>
            <w:noProof/>
            <w:webHidden/>
          </w:rPr>
          <w:fldChar w:fldCharType="separate"/>
        </w:r>
        <w:r w:rsidR="000607C2">
          <w:rPr>
            <w:noProof/>
            <w:webHidden/>
          </w:rPr>
          <w:t>76</w:t>
        </w:r>
        <w:r>
          <w:rPr>
            <w:noProof/>
            <w:webHidden/>
          </w:rPr>
          <w:fldChar w:fldCharType="end"/>
        </w:r>
      </w:hyperlink>
    </w:p>
    <w:p w14:paraId="43638EDE" w14:textId="0C3588C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4" w:history="1">
        <w:r w:rsidRPr="00A848C5">
          <w:rPr>
            <w:rStyle w:val="Hipervnculo"/>
            <w:noProof/>
          </w:rPr>
          <w:t>Tabla 11. Heurísticas de usabilidad de Nielsen y ejemplos de aplicación en un inventario de fibra óptica.</w:t>
        </w:r>
        <w:r>
          <w:rPr>
            <w:noProof/>
            <w:webHidden/>
          </w:rPr>
          <w:tab/>
        </w:r>
        <w:r>
          <w:rPr>
            <w:noProof/>
            <w:webHidden/>
          </w:rPr>
          <w:fldChar w:fldCharType="begin"/>
        </w:r>
        <w:r>
          <w:rPr>
            <w:noProof/>
            <w:webHidden/>
          </w:rPr>
          <w:instrText xml:space="preserve"> PAGEREF _Toc242353754 \h </w:instrText>
        </w:r>
        <w:r>
          <w:rPr>
            <w:noProof/>
            <w:webHidden/>
          </w:rPr>
        </w:r>
        <w:r>
          <w:rPr>
            <w:noProof/>
            <w:webHidden/>
          </w:rPr>
          <w:fldChar w:fldCharType="separate"/>
        </w:r>
        <w:r w:rsidR="000607C2">
          <w:rPr>
            <w:noProof/>
            <w:webHidden/>
          </w:rPr>
          <w:t>82</w:t>
        </w:r>
        <w:r>
          <w:rPr>
            <w:noProof/>
            <w:webHidden/>
          </w:rPr>
          <w:fldChar w:fldCharType="end"/>
        </w:r>
      </w:hyperlink>
    </w:p>
    <w:p w14:paraId="5D6CAA4C" w14:textId="0DD69A6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5" w:history="1">
        <w:r w:rsidRPr="00A848C5">
          <w:rPr>
            <w:rStyle w:val="Hipervnculo"/>
            <w:noProof/>
          </w:rPr>
          <w:t>Tabla 12. Matriz de trazabilidad de permisos por rol y respuestas HTTP</w:t>
        </w:r>
        <w:r>
          <w:rPr>
            <w:noProof/>
            <w:webHidden/>
          </w:rPr>
          <w:tab/>
        </w:r>
        <w:r>
          <w:rPr>
            <w:noProof/>
            <w:webHidden/>
          </w:rPr>
          <w:fldChar w:fldCharType="begin"/>
        </w:r>
        <w:r>
          <w:rPr>
            <w:noProof/>
            <w:webHidden/>
          </w:rPr>
          <w:instrText xml:space="preserve"> PAGEREF _Toc242353755 \h </w:instrText>
        </w:r>
        <w:r>
          <w:rPr>
            <w:noProof/>
            <w:webHidden/>
          </w:rPr>
        </w:r>
        <w:r>
          <w:rPr>
            <w:noProof/>
            <w:webHidden/>
          </w:rPr>
          <w:fldChar w:fldCharType="separate"/>
        </w:r>
        <w:r w:rsidR="000607C2">
          <w:rPr>
            <w:noProof/>
            <w:webHidden/>
          </w:rPr>
          <w:t>117</w:t>
        </w:r>
        <w:r>
          <w:rPr>
            <w:noProof/>
            <w:webHidden/>
          </w:rPr>
          <w:fldChar w:fldCharType="end"/>
        </w:r>
      </w:hyperlink>
    </w:p>
    <w:p w14:paraId="2CCE02AC" w14:textId="10A25D5E"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6" w:history="1">
        <w:r w:rsidRPr="00A848C5">
          <w:rPr>
            <w:rStyle w:val="Hipervnculo"/>
            <w:noProof/>
          </w:rPr>
          <w:t>Tabla 13. Matriz de cardinalidades y restricciones de integridad referencial del modelo relacional GPON.</w:t>
        </w:r>
        <w:r>
          <w:rPr>
            <w:noProof/>
            <w:webHidden/>
          </w:rPr>
          <w:tab/>
        </w:r>
        <w:r>
          <w:rPr>
            <w:noProof/>
            <w:webHidden/>
          </w:rPr>
          <w:fldChar w:fldCharType="begin"/>
        </w:r>
        <w:r>
          <w:rPr>
            <w:noProof/>
            <w:webHidden/>
          </w:rPr>
          <w:instrText xml:space="preserve"> PAGEREF _Toc242353756 \h </w:instrText>
        </w:r>
        <w:r>
          <w:rPr>
            <w:noProof/>
            <w:webHidden/>
          </w:rPr>
        </w:r>
        <w:r>
          <w:rPr>
            <w:noProof/>
            <w:webHidden/>
          </w:rPr>
          <w:fldChar w:fldCharType="separate"/>
        </w:r>
        <w:r w:rsidR="000607C2">
          <w:rPr>
            <w:noProof/>
            <w:webHidden/>
          </w:rPr>
          <w:t>131</w:t>
        </w:r>
        <w:r>
          <w:rPr>
            <w:noProof/>
            <w:webHidden/>
          </w:rPr>
          <w:fldChar w:fldCharType="end"/>
        </w:r>
      </w:hyperlink>
    </w:p>
    <w:p w14:paraId="76494AE3" w14:textId="1C4861B0"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7" w:history="1">
        <w:r w:rsidRPr="00A848C5">
          <w:rPr>
            <w:rStyle w:val="Hipervnculo"/>
            <w:noProof/>
          </w:rPr>
          <w:t>Tabla 14. Diccionario de datos: Entidad Users (Usuarios).</w:t>
        </w:r>
        <w:r>
          <w:rPr>
            <w:noProof/>
            <w:webHidden/>
          </w:rPr>
          <w:tab/>
        </w:r>
        <w:r>
          <w:rPr>
            <w:noProof/>
            <w:webHidden/>
          </w:rPr>
          <w:fldChar w:fldCharType="begin"/>
        </w:r>
        <w:r>
          <w:rPr>
            <w:noProof/>
            <w:webHidden/>
          </w:rPr>
          <w:instrText xml:space="preserve"> PAGEREF _Toc242353757 \h </w:instrText>
        </w:r>
        <w:r>
          <w:rPr>
            <w:noProof/>
            <w:webHidden/>
          </w:rPr>
        </w:r>
        <w:r>
          <w:rPr>
            <w:noProof/>
            <w:webHidden/>
          </w:rPr>
          <w:fldChar w:fldCharType="separate"/>
        </w:r>
        <w:r w:rsidR="000607C2">
          <w:rPr>
            <w:noProof/>
            <w:webHidden/>
          </w:rPr>
          <w:t>135</w:t>
        </w:r>
        <w:r>
          <w:rPr>
            <w:noProof/>
            <w:webHidden/>
          </w:rPr>
          <w:fldChar w:fldCharType="end"/>
        </w:r>
      </w:hyperlink>
    </w:p>
    <w:p w14:paraId="74CACE76" w14:textId="4B4E06F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8" w:history="1">
        <w:r w:rsidRPr="00A848C5">
          <w:rPr>
            <w:rStyle w:val="Hipervnculo"/>
            <w:noProof/>
          </w:rPr>
          <w:t>Tabla 15. Diccionario de datos: Entidad OdfPanels (Paneles ODF).</w:t>
        </w:r>
        <w:r>
          <w:rPr>
            <w:noProof/>
            <w:webHidden/>
          </w:rPr>
          <w:tab/>
        </w:r>
        <w:r>
          <w:rPr>
            <w:noProof/>
            <w:webHidden/>
          </w:rPr>
          <w:fldChar w:fldCharType="begin"/>
        </w:r>
        <w:r>
          <w:rPr>
            <w:noProof/>
            <w:webHidden/>
          </w:rPr>
          <w:instrText xml:space="preserve"> PAGEREF _Toc242353758 \h </w:instrText>
        </w:r>
        <w:r>
          <w:rPr>
            <w:noProof/>
            <w:webHidden/>
          </w:rPr>
        </w:r>
        <w:r>
          <w:rPr>
            <w:noProof/>
            <w:webHidden/>
          </w:rPr>
          <w:fldChar w:fldCharType="separate"/>
        </w:r>
        <w:r w:rsidR="000607C2">
          <w:rPr>
            <w:noProof/>
            <w:webHidden/>
          </w:rPr>
          <w:t>137</w:t>
        </w:r>
        <w:r>
          <w:rPr>
            <w:noProof/>
            <w:webHidden/>
          </w:rPr>
          <w:fldChar w:fldCharType="end"/>
        </w:r>
      </w:hyperlink>
    </w:p>
    <w:p w14:paraId="235F8991" w14:textId="69E92EF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9" w:history="1">
        <w:r w:rsidRPr="00A848C5">
          <w:rPr>
            <w:rStyle w:val="Hipervnculo"/>
            <w:noProof/>
          </w:rPr>
          <w:t>Tabla 16. Diccionario de datos: Entidad PonPorts (Puertos PON OLT).</w:t>
        </w:r>
        <w:r>
          <w:rPr>
            <w:noProof/>
            <w:webHidden/>
          </w:rPr>
          <w:tab/>
        </w:r>
        <w:r>
          <w:rPr>
            <w:noProof/>
            <w:webHidden/>
          </w:rPr>
          <w:fldChar w:fldCharType="begin"/>
        </w:r>
        <w:r>
          <w:rPr>
            <w:noProof/>
            <w:webHidden/>
          </w:rPr>
          <w:instrText xml:space="preserve"> PAGEREF _Toc242353759 \h </w:instrText>
        </w:r>
        <w:r>
          <w:rPr>
            <w:noProof/>
            <w:webHidden/>
          </w:rPr>
        </w:r>
        <w:r>
          <w:rPr>
            <w:noProof/>
            <w:webHidden/>
          </w:rPr>
          <w:fldChar w:fldCharType="separate"/>
        </w:r>
        <w:r w:rsidR="000607C2">
          <w:rPr>
            <w:noProof/>
            <w:webHidden/>
          </w:rPr>
          <w:t>138</w:t>
        </w:r>
        <w:r>
          <w:rPr>
            <w:noProof/>
            <w:webHidden/>
          </w:rPr>
          <w:fldChar w:fldCharType="end"/>
        </w:r>
      </w:hyperlink>
    </w:p>
    <w:p w14:paraId="232D4D87" w14:textId="0E53271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0" w:history="1">
        <w:r w:rsidRPr="00A848C5">
          <w:rPr>
            <w:rStyle w:val="Hipervnculo"/>
            <w:noProof/>
          </w:rPr>
          <w:t>Tabla 17. Diccionario de datos: Entidad FiberThreads (Hilos Troncales de Fibra).</w:t>
        </w:r>
        <w:r>
          <w:rPr>
            <w:noProof/>
            <w:webHidden/>
          </w:rPr>
          <w:tab/>
        </w:r>
        <w:r>
          <w:rPr>
            <w:noProof/>
            <w:webHidden/>
          </w:rPr>
          <w:fldChar w:fldCharType="begin"/>
        </w:r>
        <w:r>
          <w:rPr>
            <w:noProof/>
            <w:webHidden/>
          </w:rPr>
          <w:instrText xml:space="preserve"> PAGEREF _Toc242353760 \h </w:instrText>
        </w:r>
        <w:r>
          <w:rPr>
            <w:noProof/>
            <w:webHidden/>
          </w:rPr>
        </w:r>
        <w:r>
          <w:rPr>
            <w:noProof/>
            <w:webHidden/>
          </w:rPr>
          <w:fldChar w:fldCharType="separate"/>
        </w:r>
        <w:r w:rsidR="000607C2">
          <w:rPr>
            <w:noProof/>
            <w:webHidden/>
          </w:rPr>
          <w:t>140</w:t>
        </w:r>
        <w:r>
          <w:rPr>
            <w:noProof/>
            <w:webHidden/>
          </w:rPr>
          <w:fldChar w:fldCharType="end"/>
        </w:r>
      </w:hyperlink>
    </w:p>
    <w:p w14:paraId="1C040352" w14:textId="689AA03E"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1" w:history="1">
        <w:r w:rsidRPr="00A848C5">
          <w:rPr>
            <w:rStyle w:val="Hipervnculo"/>
            <w:noProof/>
          </w:rPr>
          <w:t>Tabla 18. Diccionario de datos: Entidad NapBoxes (Cajas Terminales NAP).</w:t>
        </w:r>
        <w:r>
          <w:rPr>
            <w:noProof/>
            <w:webHidden/>
          </w:rPr>
          <w:tab/>
        </w:r>
        <w:r>
          <w:rPr>
            <w:noProof/>
            <w:webHidden/>
          </w:rPr>
          <w:fldChar w:fldCharType="begin"/>
        </w:r>
        <w:r>
          <w:rPr>
            <w:noProof/>
            <w:webHidden/>
          </w:rPr>
          <w:instrText xml:space="preserve"> PAGEREF _Toc242353761 \h </w:instrText>
        </w:r>
        <w:r>
          <w:rPr>
            <w:noProof/>
            <w:webHidden/>
          </w:rPr>
        </w:r>
        <w:r>
          <w:rPr>
            <w:noProof/>
            <w:webHidden/>
          </w:rPr>
          <w:fldChar w:fldCharType="separate"/>
        </w:r>
        <w:r w:rsidR="000607C2">
          <w:rPr>
            <w:noProof/>
            <w:webHidden/>
          </w:rPr>
          <w:t>141</w:t>
        </w:r>
        <w:r>
          <w:rPr>
            <w:noProof/>
            <w:webHidden/>
          </w:rPr>
          <w:fldChar w:fldCharType="end"/>
        </w:r>
      </w:hyperlink>
    </w:p>
    <w:p w14:paraId="61001B02" w14:textId="512273D0"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2" w:history="1">
        <w:r w:rsidRPr="00A848C5">
          <w:rPr>
            <w:rStyle w:val="Hipervnculo"/>
            <w:noProof/>
          </w:rPr>
          <w:t>Tabla 19. Diccionario de datos: Entidad NapPorts (Puertos de Acceso SC-APC).</w:t>
        </w:r>
        <w:r>
          <w:rPr>
            <w:noProof/>
            <w:webHidden/>
          </w:rPr>
          <w:tab/>
        </w:r>
        <w:r>
          <w:rPr>
            <w:noProof/>
            <w:webHidden/>
          </w:rPr>
          <w:fldChar w:fldCharType="begin"/>
        </w:r>
        <w:r>
          <w:rPr>
            <w:noProof/>
            <w:webHidden/>
          </w:rPr>
          <w:instrText xml:space="preserve"> PAGEREF _Toc242353762 \h </w:instrText>
        </w:r>
        <w:r>
          <w:rPr>
            <w:noProof/>
            <w:webHidden/>
          </w:rPr>
        </w:r>
        <w:r>
          <w:rPr>
            <w:noProof/>
            <w:webHidden/>
          </w:rPr>
          <w:fldChar w:fldCharType="separate"/>
        </w:r>
        <w:r w:rsidR="000607C2">
          <w:rPr>
            <w:noProof/>
            <w:webHidden/>
          </w:rPr>
          <w:t>143</w:t>
        </w:r>
        <w:r>
          <w:rPr>
            <w:noProof/>
            <w:webHidden/>
          </w:rPr>
          <w:fldChar w:fldCharType="end"/>
        </w:r>
      </w:hyperlink>
    </w:p>
    <w:p w14:paraId="5C18FABC" w14:textId="4D5B05F7"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3" w:history="1">
        <w:r w:rsidRPr="00A848C5">
          <w:rPr>
            <w:rStyle w:val="Hipervnculo"/>
            <w:noProof/>
          </w:rPr>
          <w:t>Tabla 20. Diccionario de datos: Entidad Clients (Abonados FTTx).</w:t>
        </w:r>
        <w:r>
          <w:rPr>
            <w:noProof/>
            <w:webHidden/>
          </w:rPr>
          <w:tab/>
        </w:r>
        <w:r>
          <w:rPr>
            <w:noProof/>
            <w:webHidden/>
          </w:rPr>
          <w:fldChar w:fldCharType="begin"/>
        </w:r>
        <w:r>
          <w:rPr>
            <w:noProof/>
            <w:webHidden/>
          </w:rPr>
          <w:instrText xml:space="preserve"> PAGEREF _Toc242353763 \h </w:instrText>
        </w:r>
        <w:r>
          <w:rPr>
            <w:noProof/>
            <w:webHidden/>
          </w:rPr>
        </w:r>
        <w:r>
          <w:rPr>
            <w:noProof/>
            <w:webHidden/>
          </w:rPr>
          <w:fldChar w:fldCharType="separate"/>
        </w:r>
        <w:r w:rsidR="000607C2">
          <w:rPr>
            <w:noProof/>
            <w:webHidden/>
          </w:rPr>
          <w:t>144</w:t>
        </w:r>
        <w:r>
          <w:rPr>
            <w:noProof/>
            <w:webHidden/>
          </w:rPr>
          <w:fldChar w:fldCharType="end"/>
        </w:r>
      </w:hyperlink>
    </w:p>
    <w:p w14:paraId="4557E46D" w14:textId="482A1E8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4" w:history="1">
        <w:r w:rsidRPr="00A848C5">
          <w:rPr>
            <w:rStyle w:val="Hipervnculo"/>
            <w:noProof/>
          </w:rPr>
          <w:t>Tabla 21. Diccionario de datos: Entidad mileage_logs (Registro de Metrajes y Despliegue de Fibra).</w:t>
        </w:r>
        <w:r>
          <w:rPr>
            <w:noProof/>
            <w:webHidden/>
          </w:rPr>
          <w:tab/>
        </w:r>
        <w:r>
          <w:rPr>
            <w:noProof/>
            <w:webHidden/>
          </w:rPr>
          <w:fldChar w:fldCharType="begin"/>
        </w:r>
        <w:r>
          <w:rPr>
            <w:noProof/>
            <w:webHidden/>
          </w:rPr>
          <w:instrText xml:space="preserve"> PAGEREF _Toc242353764 \h </w:instrText>
        </w:r>
        <w:r>
          <w:rPr>
            <w:noProof/>
            <w:webHidden/>
          </w:rPr>
        </w:r>
        <w:r>
          <w:rPr>
            <w:noProof/>
            <w:webHidden/>
          </w:rPr>
          <w:fldChar w:fldCharType="separate"/>
        </w:r>
        <w:r w:rsidR="000607C2">
          <w:rPr>
            <w:noProof/>
            <w:webHidden/>
          </w:rPr>
          <w:t>146</w:t>
        </w:r>
        <w:r>
          <w:rPr>
            <w:noProof/>
            <w:webHidden/>
          </w:rPr>
          <w:fldChar w:fldCharType="end"/>
        </w:r>
      </w:hyperlink>
    </w:p>
    <w:p w14:paraId="57E2F32D" w14:textId="7E6A3CC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5" w:history="1">
        <w:r w:rsidRPr="00A848C5">
          <w:rPr>
            <w:rStyle w:val="Hipervnculo"/>
            <w:noProof/>
          </w:rPr>
          <w:t>Tabla 22. Diccionario de datos: Entidad infrastructure_postes (Postes de Infraestructura Eléctrica y Telecomunicaciones).</w:t>
        </w:r>
        <w:r>
          <w:rPr>
            <w:noProof/>
            <w:webHidden/>
          </w:rPr>
          <w:tab/>
        </w:r>
        <w:r>
          <w:rPr>
            <w:noProof/>
            <w:webHidden/>
          </w:rPr>
          <w:fldChar w:fldCharType="begin"/>
        </w:r>
        <w:r>
          <w:rPr>
            <w:noProof/>
            <w:webHidden/>
          </w:rPr>
          <w:instrText xml:space="preserve"> PAGEREF _Toc242353765 \h </w:instrText>
        </w:r>
        <w:r>
          <w:rPr>
            <w:noProof/>
            <w:webHidden/>
          </w:rPr>
        </w:r>
        <w:r>
          <w:rPr>
            <w:noProof/>
            <w:webHidden/>
          </w:rPr>
          <w:fldChar w:fldCharType="separate"/>
        </w:r>
        <w:r w:rsidR="000607C2">
          <w:rPr>
            <w:noProof/>
            <w:webHidden/>
          </w:rPr>
          <w:t>148</w:t>
        </w:r>
        <w:r>
          <w:rPr>
            <w:noProof/>
            <w:webHidden/>
          </w:rPr>
          <w:fldChar w:fldCharType="end"/>
        </w:r>
      </w:hyperlink>
    </w:p>
    <w:p w14:paraId="3897ED6D" w14:textId="514A9E1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6" w:history="1">
        <w:r w:rsidRPr="00A848C5">
          <w:rPr>
            <w:rStyle w:val="Hipervnculo"/>
            <w:noProof/>
          </w:rPr>
          <w:t>Tabla 23. Diccionario de datos: Entidad infrastructure_mufas (Mufas y Cierres de Empalme FOSC).</w:t>
        </w:r>
        <w:r>
          <w:rPr>
            <w:noProof/>
            <w:webHidden/>
          </w:rPr>
          <w:tab/>
        </w:r>
        <w:r>
          <w:rPr>
            <w:noProof/>
            <w:webHidden/>
          </w:rPr>
          <w:fldChar w:fldCharType="begin"/>
        </w:r>
        <w:r>
          <w:rPr>
            <w:noProof/>
            <w:webHidden/>
          </w:rPr>
          <w:instrText xml:space="preserve"> PAGEREF _Toc242353766 \h </w:instrText>
        </w:r>
        <w:r>
          <w:rPr>
            <w:noProof/>
            <w:webHidden/>
          </w:rPr>
        </w:r>
        <w:r>
          <w:rPr>
            <w:noProof/>
            <w:webHidden/>
          </w:rPr>
          <w:fldChar w:fldCharType="separate"/>
        </w:r>
        <w:r w:rsidR="000607C2">
          <w:rPr>
            <w:noProof/>
            <w:webHidden/>
          </w:rPr>
          <w:t>150</w:t>
        </w:r>
        <w:r>
          <w:rPr>
            <w:noProof/>
            <w:webHidden/>
          </w:rPr>
          <w:fldChar w:fldCharType="end"/>
        </w:r>
      </w:hyperlink>
    </w:p>
    <w:p w14:paraId="377C2D8A" w14:textId="76588937"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7" w:history="1">
        <w:r w:rsidRPr="00A848C5">
          <w:rPr>
            <w:rStyle w:val="Hipervnculo"/>
            <w:noProof/>
          </w:rPr>
          <w:t>Tabla 24. Diccionario de datos: Entidad infrastructure_routes (Rutas y Trazados de Fibra Óptica).</w:t>
        </w:r>
        <w:r>
          <w:rPr>
            <w:noProof/>
            <w:webHidden/>
          </w:rPr>
          <w:tab/>
        </w:r>
        <w:r>
          <w:rPr>
            <w:noProof/>
            <w:webHidden/>
          </w:rPr>
          <w:fldChar w:fldCharType="begin"/>
        </w:r>
        <w:r>
          <w:rPr>
            <w:noProof/>
            <w:webHidden/>
          </w:rPr>
          <w:instrText xml:space="preserve"> PAGEREF _Toc242353767 \h </w:instrText>
        </w:r>
        <w:r>
          <w:rPr>
            <w:noProof/>
            <w:webHidden/>
          </w:rPr>
        </w:r>
        <w:r>
          <w:rPr>
            <w:noProof/>
            <w:webHidden/>
          </w:rPr>
          <w:fldChar w:fldCharType="separate"/>
        </w:r>
        <w:r w:rsidR="000607C2">
          <w:rPr>
            <w:noProof/>
            <w:webHidden/>
          </w:rPr>
          <w:t>151</w:t>
        </w:r>
        <w:r>
          <w:rPr>
            <w:noProof/>
            <w:webHidden/>
          </w:rPr>
          <w:fldChar w:fldCharType="end"/>
        </w:r>
      </w:hyperlink>
    </w:p>
    <w:p w14:paraId="31EBD0CA" w14:textId="0D9297C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8" w:history="1">
        <w:r w:rsidRPr="00A848C5">
          <w:rPr>
            <w:rStyle w:val="Hipervnculo"/>
            <w:noProof/>
          </w:rPr>
          <w:t>Tabla 25. Diccionario de datos: Entidad gasas_reserva (Gasas de Reserva Técnica de Fibra Óptica).</w:t>
        </w:r>
        <w:r>
          <w:rPr>
            <w:noProof/>
            <w:webHidden/>
          </w:rPr>
          <w:tab/>
        </w:r>
        <w:r>
          <w:rPr>
            <w:noProof/>
            <w:webHidden/>
          </w:rPr>
          <w:fldChar w:fldCharType="begin"/>
        </w:r>
        <w:r>
          <w:rPr>
            <w:noProof/>
            <w:webHidden/>
          </w:rPr>
          <w:instrText xml:space="preserve"> PAGEREF _Toc242353768 \h </w:instrText>
        </w:r>
        <w:r>
          <w:rPr>
            <w:noProof/>
            <w:webHidden/>
          </w:rPr>
        </w:r>
        <w:r>
          <w:rPr>
            <w:noProof/>
            <w:webHidden/>
          </w:rPr>
          <w:fldChar w:fldCharType="separate"/>
        </w:r>
        <w:r w:rsidR="000607C2">
          <w:rPr>
            <w:noProof/>
            <w:webHidden/>
          </w:rPr>
          <w:t>154</w:t>
        </w:r>
        <w:r>
          <w:rPr>
            <w:noProof/>
            <w:webHidden/>
          </w:rPr>
          <w:fldChar w:fldCharType="end"/>
        </w:r>
      </w:hyperlink>
    </w:p>
    <w:p w14:paraId="3EB59E10" w14:textId="29EE20A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9" w:history="1">
        <w:r w:rsidRPr="00A848C5">
          <w:rPr>
            <w:rStyle w:val="Hipervnculo"/>
            <w:noProof/>
          </w:rPr>
          <w:t>Tabla 26. Estructura de datos geoespaciales y metadatos para exportación e interoperabilidad KMZ / OpenGIS KML 2.2.</w:t>
        </w:r>
        <w:r>
          <w:rPr>
            <w:noProof/>
            <w:webHidden/>
          </w:rPr>
          <w:tab/>
        </w:r>
        <w:r>
          <w:rPr>
            <w:noProof/>
            <w:webHidden/>
          </w:rPr>
          <w:fldChar w:fldCharType="begin"/>
        </w:r>
        <w:r>
          <w:rPr>
            <w:noProof/>
            <w:webHidden/>
          </w:rPr>
          <w:instrText xml:space="preserve"> PAGEREF _Toc242353769 \h </w:instrText>
        </w:r>
        <w:r>
          <w:rPr>
            <w:noProof/>
            <w:webHidden/>
          </w:rPr>
        </w:r>
        <w:r>
          <w:rPr>
            <w:noProof/>
            <w:webHidden/>
          </w:rPr>
          <w:fldChar w:fldCharType="separate"/>
        </w:r>
        <w:r w:rsidR="000607C2">
          <w:rPr>
            <w:noProof/>
            <w:webHidden/>
          </w:rPr>
          <w:t>155</w:t>
        </w:r>
        <w:r>
          <w:rPr>
            <w:noProof/>
            <w:webHidden/>
          </w:rPr>
          <w:fldChar w:fldCharType="end"/>
        </w:r>
      </w:hyperlink>
    </w:p>
    <w:p w14:paraId="587DACFE" w14:textId="37351203"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70" w:history="1">
        <w:r w:rsidRPr="00A848C5">
          <w:rPr>
            <w:rStyle w:val="Hipervnculo"/>
            <w:noProof/>
          </w:rPr>
          <w:t>Tabla 27. Tabla de colores para contrastes en Adobe Color.</w:t>
        </w:r>
        <w:r>
          <w:rPr>
            <w:noProof/>
            <w:webHidden/>
          </w:rPr>
          <w:tab/>
        </w:r>
        <w:r>
          <w:rPr>
            <w:noProof/>
            <w:webHidden/>
          </w:rPr>
          <w:fldChar w:fldCharType="begin"/>
        </w:r>
        <w:r>
          <w:rPr>
            <w:noProof/>
            <w:webHidden/>
          </w:rPr>
          <w:instrText xml:space="preserve"> PAGEREF _Toc242353770 \h </w:instrText>
        </w:r>
        <w:r>
          <w:rPr>
            <w:noProof/>
            <w:webHidden/>
          </w:rPr>
        </w:r>
        <w:r>
          <w:rPr>
            <w:noProof/>
            <w:webHidden/>
          </w:rPr>
          <w:fldChar w:fldCharType="separate"/>
        </w:r>
        <w:r w:rsidR="000607C2">
          <w:rPr>
            <w:noProof/>
            <w:webHidden/>
          </w:rPr>
          <w:t>179</w:t>
        </w:r>
        <w:r>
          <w:rPr>
            <w:noProof/>
            <w:webHidden/>
          </w:rPr>
          <w:fldChar w:fldCharType="end"/>
        </w:r>
      </w:hyperlink>
    </w:p>
    <w:p w14:paraId="68627CAA" w14:textId="77777777" w:rsidR="007F70AF" w:rsidRPr="009B1280" w:rsidRDefault="007F70AF" w:rsidP="007F70AF">
      <w:pPr>
        <w:pStyle w:val="TDC1"/>
      </w:pPr>
      <w:r>
        <w:fldChar w:fldCharType="end"/>
      </w:r>
    </w:p>
    <w:p w14:paraId="25557148" w14:textId="77777777" w:rsidR="000B181E" w:rsidRPr="00156369" w:rsidRDefault="00A11615" w:rsidP="00B428DE">
      <w:pPr>
        <w:keepNext/>
        <w:spacing w:before="240"/>
        <w:jc w:val="center"/>
        <w:outlineLvl w:val="0"/>
        <w:rPr>
          <w:sz w:val="24"/>
          <w:szCs w:val="24"/>
        </w:rPr>
      </w:pPr>
      <w:bookmarkStart w:id="6" w:name="_Toc239835840"/>
      <w:bookmarkStart w:id="7" w:name="_Toc242355641"/>
      <w:r w:rsidRPr="00156369">
        <w:rPr>
          <w:rFonts w:ascii="Arial" w:hAnsi="Arial" w:cs="Arial"/>
          <w:b/>
          <w:bCs/>
          <w:color w:val="000000"/>
          <w:sz w:val="24"/>
          <w:szCs w:val="24"/>
        </w:rPr>
        <w:t>Introducción</w:t>
      </w:r>
      <w:bookmarkEnd w:id="6"/>
      <w:bookmarkEnd w:id="7"/>
    </w:p>
    <w:p w14:paraId="59E7A3BB" w14:textId="77777777" w:rsidR="000B181E" w:rsidRPr="009B1280" w:rsidRDefault="000B181E">
      <w:pPr>
        <w:jc w:val="left"/>
      </w:pPr>
    </w:p>
    <w:p w14:paraId="26812F33"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44FC9171"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286474B1"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w:t>
      </w:r>
      <w:r>
        <w:rPr>
          <w:rFonts w:ascii="Arial" w:hAnsi="Arial" w:cs="Arial"/>
          <w:color w:val="000000"/>
          <w:sz w:val="22"/>
          <w:szCs w:val="22"/>
        </w:rPr>
        <w:lastRenderedPageBreak/>
        <w:t>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30DD7F92" w14:textId="77777777" w:rsidR="000B181E" w:rsidRPr="00156369" w:rsidRDefault="00A11615" w:rsidP="00B428DE">
      <w:pPr>
        <w:keepNext/>
        <w:pageBreakBefore/>
        <w:spacing w:before="240"/>
        <w:jc w:val="center"/>
        <w:outlineLvl w:val="0"/>
        <w:rPr>
          <w:sz w:val="24"/>
          <w:szCs w:val="24"/>
        </w:rPr>
      </w:pPr>
      <w:bookmarkStart w:id="8" w:name="_Toc239835841"/>
      <w:bookmarkStart w:id="9" w:name="_Toc242355642"/>
      <w:r w:rsidRPr="00156369">
        <w:rPr>
          <w:rFonts w:ascii="Arial" w:hAnsi="Arial" w:cs="Arial"/>
          <w:b/>
          <w:bCs/>
          <w:color w:val="000000"/>
          <w:sz w:val="24"/>
          <w:szCs w:val="24"/>
        </w:rPr>
        <w:lastRenderedPageBreak/>
        <w:t>Planteamiento del problema</w:t>
      </w:r>
      <w:bookmarkEnd w:id="8"/>
      <w:bookmarkEnd w:id="9"/>
    </w:p>
    <w:p w14:paraId="3C73D2A4" w14:textId="77777777" w:rsidR="000B181E" w:rsidRPr="009B1280" w:rsidRDefault="000B181E">
      <w:pPr>
        <w:jc w:val="left"/>
      </w:pPr>
    </w:p>
    <w:p w14:paraId="4264A5CF"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2A39D3F0"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07845A95"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7B93C909"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F946656"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2B26EC0D"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0F3A7D7A"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51EC6120" w14:textId="77777777" w:rsidR="000B181E" w:rsidRPr="00156369" w:rsidRDefault="00A11615" w:rsidP="00B428DE">
      <w:pPr>
        <w:keepNext/>
        <w:pageBreakBefore/>
        <w:spacing w:before="240"/>
        <w:jc w:val="center"/>
        <w:outlineLvl w:val="0"/>
        <w:rPr>
          <w:sz w:val="24"/>
          <w:szCs w:val="24"/>
        </w:rPr>
      </w:pPr>
      <w:bookmarkStart w:id="10" w:name="_Toc239835842"/>
      <w:bookmarkStart w:id="11" w:name="_Toc242355643"/>
      <w:r w:rsidRPr="00156369">
        <w:rPr>
          <w:rFonts w:ascii="Arial" w:hAnsi="Arial" w:cs="Arial"/>
          <w:b/>
          <w:bCs/>
          <w:color w:val="000000"/>
          <w:sz w:val="24"/>
          <w:szCs w:val="24"/>
        </w:rPr>
        <w:lastRenderedPageBreak/>
        <w:t>Justificación</w:t>
      </w:r>
      <w:bookmarkEnd w:id="10"/>
      <w:bookmarkEnd w:id="11"/>
    </w:p>
    <w:p w14:paraId="7456DE1E" w14:textId="77777777" w:rsidR="000B181E" w:rsidRPr="009B1280" w:rsidRDefault="000B181E">
      <w:pPr>
        <w:jc w:val="left"/>
      </w:pPr>
    </w:p>
    <w:p w14:paraId="43940867"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211339A7"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79977429"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42504773" w14:textId="77777777" w:rsidR="000B181E" w:rsidRPr="00156369" w:rsidRDefault="00A11615" w:rsidP="00B428DE">
      <w:pPr>
        <w:keepNext/>
        <w:pageBreakBefore/>
        <w:spacing w:before="240"/>
        <w:jc w:val="center"/>
        <w:outlineLvl w:val="0"/>
        <w:rPr>
          <w:sz w:val="24"/>
          <w:szCs w:val="24"/>
        </w:rPr>
      </w:pPr>
      <w:bookmarkStart w:id="12" w:name="_Toc239835843"/>
      <w:bookmarkStart w:id="13" w:name="_Toc242355644"/>
      <w:r w:rsidRPr="00156369">
        <w:rPr>
          <w:rFonts w:ascii="Arial" w:hAnsi="Arial" w:cs="Arial"/>
          <w:b/>
          <w:bCs/>
          <w:color w:val="000000"/>
          <w:sz w:val="24"/>
          <w:szCs w:val="24"/>
        </w:rPr>
        <w:lastRenderedPageBreak/>
        <w:t>Objetivos</w:t>
      </w:r>
      <w:bookmarkEnd w:id="12"/>
      <w:bookmarkEnd w:id="13"/>
    </w:p>
    <w:p w14:paraId="1CD1D8AD" w14:textId="77777777" w:rsidR="000B181E" w:rsidRPr="009B1280" w:rsidRDefault="000B181E">
      <w:pPr>
        <w:jc w:val="left"/>
      </w:pPr>
    </w:p>
    <w:p w14:paraId="39722CC8" w14:textId="77777777" w:rsidR="000B181E" w:rsidRPr="00E1360A" w:rsidRDefault="00A11615">
      <w:pPr>
        <w:keepNext/>
        <w:spacing w:before="240" w:after="240"/>
        <w:jc w:val="left"/>
        <w:outlineLvl w:val="1"/>
        <w:rPr>
          <w:sz w:val="24"/>
          <w:szCs w:val="24"/>
        </w:rPr>
      </w:pPr>
      <w:bookmarkStart w:id="14" w:name="_Toc239835844"/>
      <w:bookmarkStart w:id="15" w:name="_Toc242355645"/>
      <w:r w:rsidRPr="00E1360A">
        <w:rPr>
          <w:rFonts w:ascii="Arial" w:hAnsi="Arial" w:cs="Arial"/>
          <w:b/>
          <w:bCs/>
          <w:color w:val="000000"/>
          <w:sz w:val="24"/>
          <w:szCs w:val="24"/>
        </w:rPr>
        <w:t>Objetivo general</w:t>
      </w:r>
      <w:bookmarkEnd w:id="14"/>
      <w:bookmarkEnd w:id="15"/>
    </w:p>
    <w:p w14:paraId="6C2CB684"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0A62D932" w14:textId="77777777" w:rsidR="000B181E" w:rsidRPr="00E1360A" w:rsidRDefault="00A11615">
      <w:pPr>
        <w:keepNext/>
        <w:spacing w:before="240" w:after="240"/>
        <w:jc w:val="left"/>
        <w:outlineLvl w:val="1"/>
        <w:rPr>
          <w:sz w:val="24"/>
          <w:szCs w:val="24"/>
        </w:rPr>
      </w:pPr>
      <w:bookmarkStart w:id="16" w:name="_Toc239835845"/>
      <w:bookmarkStart w:id="17" w:name="_Toc242355646"/>
      <w:r w:rsidRPr="00E1360A">
        <w:rPr>
          <w:rFonts w:ascii="Arial" w:hAnsi="Arial" w:cs="Arial"/>
          <w:b/>
          <w:bCs/>
          <w:color w:val="000000"/>
          <w:sz w:val="24"/>
          <w:szCs w:val="24"/>
        </w:rPr>
        <w:t>Objetivos específicos</w:t>
      </w:r>
      <w:bookmarkEnd w:id="16"/>
      <w:bookmarkEnd w:id="17"/>
    </w:p>
    <w:p w14:paraId="0D3314B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7BAEFAEF"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02DD9B17" w14:textId="77777777" w:rsidR="000B181E" w:rsidRPr="009B1280" w:rsidRDefault="00A11615">
      <w:pPr>
        <w:spacing w:after="120" w:line="360" w:lineRule="auto"/>
        <w:sectPr w:rsidR="000B181E" w:rsidRPr="009B1280">
          <w:footerReference w:type="default" r:id="rId15"/>
          <w:pgSz w:w="12240" w:h="15840"/>
          <w:pgMar w:top="1417" w:right="1701" w:bottom="1417" w:left="1701" w:header="720" w:footer="720" w:gutter="0"/>
          <w:pgNumType w:fmt="upperRoman" w:start="3"/>
          <w:cols w:space="720"/>
        </w:sectPr>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14:paraId="0A936300" w14:textId="77777777" w:rsidR="00335C6F" w:rsidRDefault="00335C6F">
      <w:pPr>
        <w:spacing w:line="276" w:lineRule="auto"/>
        <w:jc w:val="center"/>
      </w:pPr>
    </w:p>
    <w:p w14:paraId="5349BFD5" w14:textId="77777777" w:rsidR="00335C6F" w:rsidRDefault="00335C6F">
      <w:pPr>
        <w:spacing w:line="276" w:lineRule="auto"/>
        <w:jc w:val="center"/>
      </w:pPr>
    </w:p>
    <w:p w14:paraId="4F512E21" w14:textId="77777777" w:rsidR="00335C6F" w:rsidRDefault="00335C6F">
      <w:pPr>
        <w:spacing w:line="276" w:lineRule="auto"/>
        <w:jc w:val="center"/>
      </w:pPr>
    </w:p>
    <w:p w14:paraId="786377C9" w14:textId="77777777" w:rsidR="00335C6F" w:rsidRDefault="00335C6F">
      <w:pPr>
        <w:spacing w:line="276" w:lineRule="auto"/>
        <w:jc w:val="center"/>
      </w:pPr>
    </w:p>
    <w:p w14:paraId="1AF74505" w14:textId="77777777" w:rsidR="00335C6F" w:rsidRDefault="00335C6F">
      <w:pPr>
        <w:spacing w:line="276" w:lineRule="auto"/>
        <w:jc w:val="center"/>
      </w:pPr>
    </w:p>
    <w:p w14:paraId="1B1F92FB" w14:textId="77777777" w:rsidR="00335C6F" w:rsidRDefault="00335C6F">
      <w:pPr>
        <w:spacing w:line="276" w:lineRule="auto"/>
        <w:jc w:val="center"/>
      </w:pPr>
    </w:p>
    <w:p w14:paraId="25566992" w14:textId="77777777" w:rsidR="008100C5" w:rsidRDefault="008100C5" w:rsidP="00AA3444">
      <w:pPr>
        <w:pStyle w:val="Ttulo1"/>
        <w:spacing w:before="0" w:after="0" w:line="276" w:lineRule="auto"/>
        <w:jc w:val="center"/>
        <w:rPr>
          <w:rFonts w:ascii="Arial" w:hAnsi="Arial"/>
          <w:color w:val="000000"/>
          <w:sz w:val="72"/>
        </w:rPr>
      </w:pPr>
    </w:p>
    <w:p w14:paraId="7F1CDD54" w14:textId="77777777" w:rsidR="008100C5" w:rsidRDefault="008100C5" w:rsidP="00AA3444">
      <w:pPr>
        <w:pStyle w:val="Ttulo1"/>
        <w:spacing w:before="0" w:after="0" w:line="276" w:lineRule="auto"/>
        <w:jc w:val="center"/>
        <w:rPr>
          <w:rFonts w:ascii="Arial" w:hAnsi="Arial"/>
          <w:color w:val="000000"/>
          <w:sz w:val="72"/>
        </w:rPr>
      </w:pPr>
    </w:p>
    <w:p w14:paraId="1163D0CF"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18" w:name="_Toc242355647"/>
      <w:r w:rsidRPr="00156369">
        <w:rPr>
          <w:rFonts w:ascii="Arial" w:hAnsi="Arial"/>
          <w:color w:val="000000"/>
          <w:sz w:val="96"/>
          <w:szCs w:val="96"/>
        </w:rPr>
        <w:t>CAPÍTULO I. ANTECEDENTES</w:t>
      </w:r>
      <w:bookmarkEnd w:id="18"/>
    </w:p>
    <w:p w14:paraId="3D4E6140" w14:textId="77777777" w:rsidR="00335C6F" w:rsidRDefault="00335C6F">
      <w:pPr>
        <w:spacing w:line="360" w:lineRule="auto"/>
      </w:pPr>
    </w:p>
    <w:p w14:paraId="02F5BC1B" w14:textId="77777777" w:rsidR="00335C6F" w:rsidRDefault="00335C6F">
      <w:pPr>
        <w:spacing w:line="360" w:lineRule="auto"/>
      </w:pPr>
    </w:p>
    <w:p w14:paraId="283E01D8" w14:textId="77777777" w:rsidR="008100C5" w:rsidRDefault="008100C5" w:rsidP="00AA3444">
      <w:pPr>
        <w:spacing w:after="120" w:line="360" w:lineRule="auto"/>
        <w:rPr>
          <w:rFonts w:ascii="Arial" w:hAnsi="Arial" w:cs="Arial"/>
          <w:color w:val="000000"/>
          <w:sz w:val="22"/>
          <w:szCs w:val="22"/>
        </w:rPr>
      </w:pPr>
    </w:p>
    <w:p w14:paraId="6DD9917C" w14:textId="77777777" w:rsidR="008100C5" w:rsidRDefault="008100C5" w:rsidP="00AA3444">
      <w:pPr>
        <w:spacing w:after="120" w:line="360" w:lineRule="auto"/>
        <w:rPr>
          <w:rFonts w:ascii="Arial" w:hAnsi="Arial" w:cs="Arial"/>
          <w:color w:val="000000"/>
          <w:sz w:val="22"/>
          <w:szCs w:val="22"/>
        </w:rPr>
      </w:pPr>
    </w:p>
    <w:p w14:paraId="4EAF46F8" w14:textId="77777777" w:rsidR="008100C5" w:rsidRDefault="008100C5" w:rsidP="00AA3444">
      <w:pPr>
        <w:spacing w:after="120" w:line="360" w:lineRule="auto"/>
        <w:rPr>
          <w:rFonts w:ascii="Arial" w:hAnsi="Arial" w:cs="Arial"/>
          <w:color w:val="000000"/>
          <w:sz w:val="22"/>
          <w:szCs w:val="22"/>
        </w:rPr>
      </w:pPr>
    </w:p>
    <w:p w14:paraId="35427AED" w14:textId="77777777" w:rsidR="008100C5" w:rsidRDefault="008100C5" w:rsidP="00AA3444">
      <w:pPr>
        <w:spacing w:after="120" w:line="360" w:lineRule="auto"/>
        <w:rPr>
          <w:rFonts w:ascii="Arial" w:hAnsi="Arial" w:cs="Arial"/>
          <w:color w:val="000000"/>
          <w:sz w:val="22"/>
          <w:szCs w:val="22"/>
        </w:rPr>
      </w:pPr>
    </w:p>
    <w:p w14:paraId="52729FFA" w14:textId="77777777" w:rsidR="008100C5" w:rsidRDefault="008100C5" w:rsidP="00AA3444">
      <w:pPr>
        <w:spacing w:after="120" w:line="360" w:lineRule="auto"/>
        <w:rPr>
          <w:rFonts w:ascii="Arial" w:hAnsi="Arial" w:cs="Arial"/>
          <w:color w:val="000000"/>
          <w:sz w:val="22"/>
          <w:szCs w:val="22"/>
        </w:rPr>
      </w:pPr>
    </w:p>
    <w:p w14:paraId="12701769" w14:textId="77777777" w:rsidR="008100C5" w:rsidRDefault="008100C5" w:rsidP="00AA3444">
      <w:pPr>
        <w:spacing w:after="120" w:line="360" w:lineRule="auto"/>
        <w:rPr>
          <w:rFonts w:ascii="Arial" w:hAnsi="Arial" w:cs="Arial"/>
          <w:color w:val="000000"/>
          <w:sz w:val="22"/>
          <w:szCs w:val="22"/>
        </w:rPr>
      </w:pPr>
    </w:p>
    <w:p w14:paraId="713EC599" w14:textId="77777777" w:rsidR="008100C5" w:rsidRDefault="008100C5" w:rsidP="00AA3444">
      <w:pPr>
        <w:spacing w:after="120" w:line="360" w:lineRule="auto"/>
        <w:rPr>
          <w:rFonts w:ascii="Arial" w:hAnsi="Arial" w:cs="Arial"/>
          <w:color w:val="000000"/>
          <w:sz w:val="22"/>
          <w:szCs w:val="22"/>
        </w:rPr>
      </w:pPr>
    </w:p>
    <w:p w14:paraId="102F701A" w14:textId="77777777" w:rsidR="008100C5" w:rsidRDefault="008100C5" w:rsidP="00AA3444">
      <w:pPr>
        <w:spacing w:after="120" w:line="360" w:lineRule="auto"/>
        <w:rPr>
          <w:rFonts w:ascii="Arial" w:hAnsi="Arial" w:cs="Arial"/>
          <w:color w:val="000000"/>
          <w:sz w:val="22"/>
          <w:szCs w:val="22"/>
        </w:rPr>
      </w:pPr>
    </w:p>
    <w:p w14:paraId="06EC501E" w14:textId="77777777" w:rsidR="000B181E" w:rsidRPr="00AA3444" w:rsidRDefault="00AA3444" w:rsidP="00AA3444">
      <w:pPr>
        <w:spacing w:after="120" w:line="360" w:lineRule="auto"/>
        <w:rPr>
          <w:rFonts w:ascii="Arial" w:hAnsi="Arial"/>
          <w:iCs/>
          <w:color w:val="000000"/>
          <w:sz w:val="24"/>
          <w:szCs w:val="24"/>
        </w:rPr>
      </w:pPr>
      <w:r>
        <w:rPr>
          <w:rFonts w:ascii="Arial" w:hAnsi="Arial"/>
          <w:sz w:val="22"/>
        </w:rPr>
        <w:t>En el presente capítulo se describen los antecedentes organizacionales, el contexto operativo y la estructura institucional de GPON TELECOM S.A. de C.V., delimitando su marco de actuación, filosofía corporativa y la infraestructura en la que se fundamenta el desarrollo del proyecto.</w:t>
      </w:r>
    </w:p>
    <w:p w14:paraId="32CA4AFE" w14:textId="77777777" w:rsidR="000B181E" w:rsidRPr="0057301A" w:rsidRDefault="00A11615" w:rsidP="0071738E">
      <w:pPr>
        <w:pStyle w:val="Ttulo2"/>
        <w:spacing w:before="240" w:after="120" w:line="360" w:lineRule="auto"/>
        <w:rPr>
          <w:smallCaps w:val="0"/>
          <w:sz w:val="24"/>
          <w:szCs w:val="24"/>
        </w:rPr>
      </w:pPr>
      <w:bookmarkStart w:id="19" w:name="_Toc242355648"/>
      <w:r w:rsidRPr="0057301A">
        <w:rPr>
          <w:rFonts w:ascii="Arial" w:hAnsi="Arial"/>
          <w:smallCaps w:val="0"/>
          <w:sz w:val="24"/>
        </w:rPr>
        <w:lastRenderedPageBreak/>
        <w:t>1.1 Contexto de la organización</w:t>
      </w:r>
      <w:bookmarkEnd w:id="19"/>
    </w:p>
    <w:p w14:paraId="15ABBFAD" w14:textId="77777777" w:rsidR="000B181E" w:rsidRPr="009B1280" w:rsidRDefault="00A11615" w:rsidP="00601CE0">
      <w:pPr>
        <w:spacing w:after="120" w:line="360" w:lineRule="auto"/>
      </w:pPr>
      <w:r>
        <w:rPr>
          <w:rFonts w:ascii="Arial" w:hAnsi="Arial"/>
          <w:sz w:val="22"/>
        </w:rPr>
        <w:t xml:space="preserve">La residencia profesional se desarrolla en la empresa GPON TELECOM S.A. de C.V., ubicada en Ejido San José del Rincón, Estado de México, la organización se consolida como </w:t>
      </w:r>
      <w:r w:rsidR="0057301A">
        <w:rPr>
          <w:rFonts w:ascii="Arial" w:hAnsi="Arial"/>
          <w:sz w:val="22"/>
        </w:rPr>
        <w:t>“</w:t>
      </w:r>
      <w:r>
        <w:rPr>
          <w:rFonts w:ascii="Arial" w:hAnsi="Arial"/>
          <w:sz w:val="22"/>
        </w:rPr>
        <w:t>una empresa Carrier líder en la región norte del Estado de México. Nos consolidamos a partir de una empresa Wisp para evolucionar a una empresa con tecnología GPON</w:t>
      </w:r>
      <w:r w:rsidR="0057301A">
        <w:rPr>
          <w:rFonts w:ascii="Arial" w:hAnsi="Arial"/>
          <w:sz w:val="22"/>
        </w:rPr>
        <w:t>”</w:t>
      </w:r>
      <w:r>
        <w:rPr>
          <w:rFonts w:ascii="Arial" w:hAnsi="Arial"/>
          <w:sz w:val="22"/>
        </w:rPr>
        <w:t xml:space="preserve"> (GPON Telecom, 2026). Asimismo, la empresa respalda su presencia en el sector mediante una trayectoria consolidada, destacando que </w:t>
      </w:r>
      <w:r w:rsidR="0057301A">
        <w:rPr>
          <w:rFonts w:ascii="Arial" w:hAnsi="Arial"/>
          <w:sz w:val="22"/>
        </w:rPr>
        <w:t>“</w:t>
      </w:r>
      <w:r>
        <w:rPr>
          <w:rFonts w:ascii="Arial" w:hAnsi="Arial"/>
          <w:sz w:val="22"/>
        </w:rPr>
        <w:t>tenemos más de 30 años de experiencia en el ámbito de las Telecomunicaciones, mejoramos la productividad de tu empresa y de tu vida diaria</w:t>
      </w:r>
      <w:r w:rsidR="0057301A">
        <w:rPr>
          <w:rFonts w:ascii="Arial" w:hAnsi="Arial"/>
          <w:sz w:val="22"/>
        </w:rPr>
        <w:t>”</w:t>
      </w:r>
      <w:r>
        <w:rPr>
          <w:rFonts w:ascii="Arial" w:hAnsi="Arial"/>
          <w:sz w:val="22"/>
        </w:rPr>
        <w:t xml:space="preserve"> (GPON Telecom, 2026).</w:t>
      </w:r>
    </w:p>
    <w:p w14:paraId="78E51BAC" w14:textId="77777777" w:rsidR="00350242" w:rsidRPr="0057301A" w:rsidRDefault="00350242" w:rsidP="0071738E">
      <w:pPr>
        <w:pStyle w:val="Ttulo2"/>
        <w:spacing w:before="240" w:after="120" w:line="360" w:lineRule="auto"/>
        <w:rPr>
          <w:smallCaps w:val="0"/>
        </w:rPr>
      </w:pPr>
      <w:bookmarkStart w:id="20" w:name="_Toc242355649"/>
      <w:r w:rsidRPr="0057301A">
        <w:rPr>
          <w:rFonts w:ascii="Arial" w:hAnsi="Arial"/>
          <w:smallCaps w:val="0"/>
          <w:sz w:val="24"/>
        </w:rPr>
        <w:t>1.2 Misión, Visión y Valores</w:t>
      </w:r>
      <w:bookmarkEnd w:id="20"/>
    </w:p>
    <w:p w14:paraId="08638ECC" w14:textId="77777777" w:rsidR="00763899" w:rsidRPr="009B1280" w:rsidRDefault="004917F0" w:rsidP="0071738E">
      <w:pPr>
        <w:pStyle w:val="Ttulo3"/>
        <w:spacing w:before="120" w:after="80" w:line="360" w:lineRule="auto"/>
        <w:rPr>
          <w:rFonts w:ascii="Arial" w:hAnsi="Arial"/>
          <w:sz w:val="22"/>
          <w:szCs w:val="22"/>
        </w:rPr>
      </w:pPr>
      <w:bookmarkStart w:id="21" w:name="_Toc242355650"/>
      <w:r>
        <w:rPr>
          <w:rFonts w:ascii="Arial" w:hAnsi="Arial"/>
          <w:sz w:val="22"/>
        </w:rPr>
        <w:t>1.2.1 Misión</w:t>
      </w:r>
      <w:bookmarkEnd w:id="21"/>
    </w:p>
    <w:p w14:paraId="6E69DE94" w14:textId="77777777" w:rsidR="00601CE0" w:rsidRPr="009B1280" w:rsidRDefault="00601CE0" w:rsidP="004917F0">
      <w:pPr>
        <w:spacing w:after="120" w:line="360" w:lineRule="auto"/>
        <w:rPr>
          <w:rFonts w:ascii="Arial" w:hAnsi="Arial" w:cs="Arial"/>
          <w:sz w:val="22"/>
          <w:szCs w:val="22"/>
        </w:rPr>
      </w:pPr>
      <w:r>
        <w:rPr>
          <w:rFonts w:ascii="Arial" w:hAnsi="Arial"/>
          <w:sz w:val="22"/>
        </w:rPr>
        <w:t xml:space="preserve">La misión institucional de la empresa </w:t>
      </w:r>
      <w:r w:rsidR="0057301A">
        <w:rPr>
          <w:rFonts w:ascii="Arial" w:hAnsi="Arial"/>
          <w:sz w:val="22"/>
        </w:rPr>
        <w:t>declara</w:t>
      </w:r>
      <w:r>
        <w:rPr>
          <w:rFonts w:ascii="Arial" w:hAnsi="Arial"/>
          <w:sz w:val="22"/>
        </w:rPr>
        <w:t xml:space="preserve"> compromiso fundamental con la sociedad: </w:t>
      </w:r>
      <w:r w:rsidR="0057301A">
        <w:rPr>
          <w:rFonts w:ascii="Arial" w:hAnsi="Arial"/>
          <w:sz w:val="22"/>
        </w:rPr>
        <w:t>“</w:t>
      </w:r>
      <w:r>
        <w:rPr>
          <w:rFonts w:ascii="Arial" w:hAnsi="Arial"/>
          <w:sz w:val="22"/>
        </w:rPr>
        <w:t>Brindar acceso a nuestros clientes con telecomunicaciones innovadoras a fin de impactar positivamente a comunidades rezagadas en comunicación para así contribuir a cerrar la brecha digital</w:t>
      </w:r>
      <w:r w:rsidR="0057301A">
        <w:rPr>
          <w:rFonts w:ascii="Arial" w:hAnsi="Arial"/>
          <w:sz w:val="22"/>
        </w:rPr>
        <w:t>”</w:t>
      </w:r>
      <w:r>
        <w:rPr>
          <w:rFonts w:ascii="Arial" w:hAnsi="Arial"/>
          <w:sz w:val="22"/>
        </w:rPr>
        <w:t xml:space="preserve"> (GPON Telecom, 2026).</w:t>
      </w:r>
    </w:p>
    <w:p w14:paraId="6E8CD5FD" w14:textId="77777777" w:rsidR="00763899" w:rsidRPr="009B1280" w:rsidRDefault="00601CE0" w:rsidP="0071738E">
      <w:pPr>
        <w:pStyle w:val="Ttulo3"/>
        <w:spacing w:before="120" w:after="80" w:line="360" w:lineRule="auto"/>
        <w:rPr>
          <w:rFonts w:ascii="Arial" w:hAnsi="Arial"/>
          <w:sz w:val="22"/>
          <w:szCs w:val="22"/>
        </w:rPr>
      </w:pPr>
      <w:bookmarkStart w:id="22" w:name="_Toc242355651"/>
      <w:r>
        <w:rPr>
          <w:rFonts w:ascii="Arial" w:hAnsi="Arial"/>
          <w:sz w:val="22"/>
        </w:rPr>
        <w:t>1.2.2 Visión</w:t>
      </w:r>
      <w:bookmarkEnd w:id="22"/>
    </w:p>
    <w:p w14:paraId="2BFA3F6D" w14:textId="77777777" w:rsidR="00601CE0" w:rsidRPr="009B1280" w:rsidRDefault="00601CE0" w:rsidP="00601CE0">
      <w:pPr>
        <w:spacing w:after="120" w:line="360" w:lineRule="auto"/>
        <w:rPr>
          <w:rFonts w:ascii="Arial" w:hAnsi="Arial" w:cs="Arial"/>
          <w:sz w:val="22"/>
          <w:szCs w:val="22"/>
        </w:rPr>
      </w:pPr>
      <w:r>
        <w:rPr>
          <w:rFonts w:ascii="Arial" w:hAnsi="Arial"/>
          <w:sz w:val="22"/>
        </w:rPr>
        <w:t xml:space="preserve">Como meta de proyección y liderazgo en el despliegue de redes ópticas a escala regional y nacional, la visión corporativa establece: </w:t>
      </w:r>
      <w:r w:rsidR="0057301A">
        <w:rPr>
          <w:rFonts w:ascii="Arial" w:hAnsi="Arial"/>
          <w:sz w:val="22"/>
        </w:rPr>
        <w:t>“</w:t>
      </w:r>
      <w:r>
        <w:rPr>
          <w:rFonts w:ascii="Arial" w:hAnsi="Arial"/>
          <w:sz w:val="22"/>
        </w:rPr>
        <w:t>Posicionarnos como una empresa Carrier de calidad sobresaliente en telecomunicaciones a nivel nacional, con el mejor sentido de filantropía por las comunidades donde desplegamos nuestra infraestructura</w:t>
      </w:r>
      <w:r w:rsidR="0057301A">
        <w:rPr>
          <w:rFonts w:ascii="Arial" w:hAnsi="Arial"/>
          <w:sz w:val="22"/>
        </w:rPr>
        <w:t>”</w:t>
      </w:r>
      <w:r>
        <w:rPr>
          <w:rFonts w:ascii="Arial" w:hAnsi="Arial"/>
          <w:sz w:val="22"/>
        </w:rPr>
        <w:t xml:space="preserve"> (GPON Telecom, 2026).</w:t>
      </w:r>
    </w:p>
    <w:p w14:paraId="3A5FFD75" w14:textId="77777777" w:rsidR="00601CE0" w:rsidRPr="009B1280" w:rsidRDefault="00601CE0" w:rsidP="0071738E">
      <w:pPr>
        <w:pStyle w:val="Ttulo3"/>
        <w:spacing w:before="120" w:after="80" w:line="360" w:lineRule="auto"/>
        <w:rPr>
          <w:rFonts w:ascii="Arial" w:hAnsi="Arial"/>
          <w:sz w:val="22"/>
          <w:szCs w:val="22"/>
        </w:rPr>
      </w:pPr>
      <w:bookmarkStart w:id="23" w:name="_Toc242355652"/>
      <w:r>
        <w:rPr>
          <w:rFonts w:ascii="Arial" w:hAnsi="Arial"/>
          <w:sz w:val="22"/>
        </w:rPr>
        <w:t>1.2.3 Valores</w:t>
      </w:r>
      <w:bookmarkEnd w:id="23"/>
    </w:p>
    <w:p w14:paraId="0F8B4893" w14:textId="77777777" w:rsidR="001220EC" w:rsidRPr="009B1280" w:rsidRDefault="001220EC" w:rsidP="001220EC">
      <w:pPr>
        <w:spacing w:after="120" w:line="360" w:lineRule="auto"/>
      </w:pPr>
      <w:r>
        <w:rPr>
          <w:rFonts w:ascii="Arial" w:hAnsi="Arial"/>
          <w:sz w:val="22"/>
        </w:rPr>
        <w:t>La cultura organizacional y el desempeño operativo del personal de GPON TELECOM se rigen por cuatro valores fundamentales formalizados en su portal corporativo (GPON Telecom, 2026):</w:t>
      </w:r>
    </w:p>
    <w:p w14:paraId="6D6BE56C"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Respeto: </w:t>
      </w:r>
      <w:r w:rsidR="0057301A">
        <w:rPr>
          <w:rFonts w:ascii="Arial" w:hAnsi="Arial"/>
          <w:sz w:val="22"/>
        </w:rPr>
        <w:t>“</w:t>
      </w:r>
      <w:r>
        <w:rPr>
          <w:rFonts w:ascii="Arial" w:hAnsi="Arial"/>
          <w:sz w:val="22"/>
        </w:rPr>
        <w:t>Hacia nuestro trabajo, nuestro entorno y principalmente dar un trato amable a nuestros clientes</w:t>
      </w:r>
      <w:r w:rsidR="0057301A">
        <w:rPr>
          <w:rFonts w:ascii="Arial" w:hAnsi="Arial"/>
          <w:sz w:val="22"/>
        </w:rPr>
        <w:t>”</w:t>
      </w:r>
      <w:r>
        <w:rPr>
          <w:rFonts w:ascii="Arial" w:hAnsi="Arial"/>
          <w:sz w:val="22"/>
        </w:rPr>
        <w:t xml:space="preserve"> (GPON Telecom, 2026).</w:t>
      </w:r>
    </w:p>
    <w:p w14:paraId="5F4D5F03"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Responsabilidad: </w:t>
      </w:r>
      <w:r w:rsidR="0057301A">
        <w:rPr>
          <w:rFonts w:ascii="Arial" w:hAnsi="Arial"/>
          <w:sz w:val="22"/>
        </w:rPr>
        <w:t>“</w:t>
      </w:r>
      <w:r>
        <w:rPr>
          <w:rFonts w:ascii="Arial" w:hAnsi="Arial"/>
          <w:sz w:val="22"/>
        </w:rPr>
        <w:t>Social contribuimos a mejorar el lugar donde trabajamos, realizando acciones positivas. Brindamos servicio de Internet gratuito a escuelas y centros de salud</w:t>
      </w:r>
      <w:r w:rsidR="0057301A">
        <w:rPr>
          <w:rFonts w:ascii="Arial" w:hAnsi="Arial"/>
          <w:sz w:val="22"/>
        </w:rPr>
        <w:t>”</w:t>
      </w:r>
      <w:r>
        <w:rPr>
          <w:rFonts w:ascii="Arial" w:hAnsi="Arial"/>
          <w:sz w:val="22"/>
        </w:rPr>
        <w:t xml:space="preserve"> (GPON Telecom, 2026).</w:t>
      </w:r>
    </w:p>
    <w:p w14:paraId="3642DCD1" w14:textId="77777777" w:rsidR="00601CE0" w:rsidRPr="009B1280" w:rsidRDefault="00601CE0" w:rsidP="00601CE0">
      <w:pPr>
        <w:spacing w:after="120" w:line="360" w:lineRule="auto"/>
        <w:rPr>
          <w:rFonts w:ascii="Arial" w:hAnsi="Arial" w:cs="Arial"/>
          <w:sz w:val="22"/>
          <w:szCs w:val="22"/>
        </w:rPr>
      </w:pPr>
      <w:r>
        <w:rPr>
          <w:rFonts w:ascii="Arial" w:hAnsi="Arial"/>
          <w:b/>
          <w:sz w:val="22"/>
        </w:rPr>
        <w:lastRenderedPageBreak/>
        <w:t xml:space="preserve">Innovación: </w:t>
      </w:r>
      <w:r w:rsidR="0057301A">
        <w:rPr>
          <w:rFonts w:ascii="Arial" w:hAnsi="Arial"/>
          <w:sz w:val="22"/>
        </w:rPr>
        <w:t>“</w:t>
      </w:r>
      <w:r>
        <w:rPr>
          <w:rFonts w:ascii="Arial" w:hAnsi="Arial"/>
          <w:sz w:val="22"/>
        </w:rPr>
        <w:t>En la adopción constante de nuevas tecnologías para ofrecer soluciones que se adapten a cada una de las necesidades de nuestros clientes</w:t>
      </w:r>
      <w:r w:rsidR="0057301A">
        <w:rPr>
          <w:rFonts w:ascii="Arial" w:hAnsi="Arial"/>
          <w:sz w:val="22"/>
        </w:rPr>
        <w:t>”</w:t>
      </w:r>
      <w:r>
        <w:rPr>
          <w:rFonts w:ascii="Arial" w:hAnsi="Arial"/>
          <w:sz w:val="22"/>
        </w:rPr>
        <w:t xml:space="preserve"> (GPON Telecom, 2026).</w:t>
      </w:r>
    </w:p>
    <w:p w14:paraId="3E1E18E4" w14:textId="77777777" w:rsidR="00763899" w:rsidRPr="008268A2" w:rsidRDefault="00601CE0" w:rsidP="008268A2">
      <w:pPr>
        <w:spacing w:after="120" w:line="360" w:lineRule="auto"/>
        <w:rPr>
          <w:rFonts w:ascii="Arial" w:hAnsi="Arial" w:cs="Arial"/>
          <w:sz w:val="22"/>
          <w:szCs w:val="22"/>
        </w:rPr>
      </w:pPr>
      <w:r>
        <w:rPr>
          <w:rFonts w:ascii="Arial" w:hAnsi="Arial"/>
          <w:b/>
          <w:sz w:val="22"/>
        </w:rPr>
        <w:t xml:space="preserve">Inclusión: </w:t>
      </w:r>
      <w:r w:rsidR="0057301A">
        <w:rPr>
          <w:rFonts w:ascii="Arial" w:hAnsi="Arial"/>
          <w:sz w:val="22"/>
        </w:rPr>
        <w:t>“</w:t>
      </w:r>
      <w:r>
        <w:rPr>
          <w:rFonts w:ascii="Arial" w:hAnsi="Arial"/>
          <w:sz w:val="22"/>
        </w:rPr>
        <w:t>Dentro de esta organización no haremos discriminación alguna, desde la contratación de capital humano hasta la atención a nuestros clientes, sin importar su origen étnico, cultural, social</w:t>
      </w:r>
      <w:r w:rsidR="0057301A">
        <w:rPr>
          <w:rFonts w:ascii="Arial" w:hAnsi="Arial"/>
          <w:sz w:val="22"/>
        </w:rPr>
        <w:t>”</w:t>
      </w:r>
      <w:r>
        <w:rPr>
          <w:rFonts w:ascii="Arial" w:hAnsi="Arial"/>
          <w:sz w:val="22"/>
        </w:rPr>
        <w:t xml:space="preserve"> (GPON Telecom, 2026).</w:t>
      </w:r>
    </w:p>
    <w:p w14:paraId="23ADA9F0" w14:textId="77777777" w:rsidR="00763899" w:rsidRPr="0057301A" w:rsidRDefault="0025475D" w:rsidP="0071738E">
      <w:pPr>
        <w:pStyle w:val="Ttulo2"/>
        <w:spacing w:before="240" w:after="120" w:line="360" w:lineRule="auto"/>
        <w:rPr>
          <w:rFonts w:ascii="Arial" w:hAnsi="Arial"/>
          <w:smallCaps w:val="0"/>
          <w:sz w:val="24"/>
          <w:szCs w:val="24"/>
        </w:rPr>
      </w:pPr>
      <w:bookmarkStart w:id="24" w:name="_Toc242355653"/>
      <w:r w:rsidRPr="0057301A">
        <w:rPr>
          <w:rFonts w:ascii="Arial" w:hAnsi="Arial"/>
          <w:smallCaps w:val="0"/>
          <w:sz w:val="24"/>
        </w:rPr>
        <w:t>1.3 Ubicación</w:t>
      </w:r>
      <w:bookmarkEnd w:id="24"/>
    </w:p>
    <w:p w14:paraId="585D1E20" w14:textId="77777777" w:rsidR="00763899" w:rsidRPr="009B1280" w:rsidRDefault="001220EC">
      <w:pPr>
        <w:spacing w:after="120" w:line="360" w:lineRule="auto"/>
        <w:rPr>
          <w:rFonts w:ascii="Arial" w:hAnsi="Arial" w:cs="Arial"/>
          <w:sz w:val="22"/>
          <w:szCs w:val="22"/>
        </w:rPr>
      </w:pPr>
      <w:r>
        <w:rPr>
          <w:rFonts w:ascii="Arial" w:hAnsi="Arial"/>
          <w:sz w:val="22"/>
        </w:rPr>
        <w:t>Las instalaciones principales y el centro de operaciones de red de GPON TELECOM S.A. de C.V. se localizan en Ejido San José del Rincón, Estado de México, C.P. 50558.</w:t>
      </w:r>
    </w:p>
    <w:p w14:paraId="07598579" w14:textId="77777777" w:rsidR="0025475D" w:rsidRPr="009B1280" w:rsidRDefault="00C24A40">
      <w:pPr>
        <w:rPr>
          <w:rFonts w:ascii="Arial" w:hAnsi="Arial" w:cs="Arial"/>
          <w:sz w:val="22"/>
          <w:szCs w:val="22"/>
        </w:rPr>
      </w:pPr>
      <w:r>
        <w:rPr>
          <w:rFonts w:ascii="Arial" w:hAnsi="Arial" w:cs="Arial"/>
          <w:noProof/>
          <w:color w:val="000000"/>
          <w:sz w:val="22"/>
          <w:szCs w:val="22"/>
        </w:rPr>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6"/>
                    <a:stretch>
                      <a:fillRect/>
                    </a:stretch>
                  </pic:blipFill>
                  <pic:spPr>
                    <a:xfrm>
                      <a:off x="0" y="0"/>
                      <a:ext cx="5613400" cy="2881630"/>
                    </a:xfrm>
                    <a:prstGeom prst="rect">
                      <a:avLst/>
                    </a:prstGeom>
                  </pic:spPr>
                </pic:pic>
              </a:graphicData>
            </a:graphic>
          </wp:inline>
        </w:drawing>
      </w:r>
    </w:p>
    <w:p w14:paraId="10623040" w14:textId="77777777" w:rsidR="00763899" w:rsidRPr="009B1280" w:rsidRDefault="00763899"/>
    <w:p w14:paraId="21E1D10E" w14:textId="77777777" w:rsidR="00763899" w:rsidRPr="009B1280" w:rsidRDefault="001220EC" w:rsidP="00201493">
      <w:pPr>
        <w:pStyle w:val="Figuras"/>
        <w:spacing w:before="80" w:after="40"/>
        <w:rPr>
          <w:rFonts w:cs="Arial"/>
          <w:bCs/>
          <w:szCs w:val="18"/>
        </w:rPr>
      </w:pPr>
      <w:bookmarkStart w:id="25" w:name="_Toc241426322"/>
      <w:bookmarkStart w:id="26" w:name="_Toc242181672"/>
      <w:r>
        <w:rPr>
          <w:rFonts w:cs="Arial"/>
          <w:szCs w:val="18"/>
        </w:rPr>
        <w:t>Figura 1. Ubicación de la empresa GPON TELECOM S.A de C.V</w:t>
      </w:r>
      <w:bookmarkEnd w:id="25"/>
      <w:bookmarkEnd w:id="26"/>
    </w:p>
    <w:p w14:paraId="6F1DDCB3" w14:textId="77777777" w:rsidR="001220EC" w:rsidRPr="009B1280" w:rsidRDefault="0057301A" w:rsidP="001220EC">
      <w:pPr>
        <w:spacing w:line="360" w:lineRule="auto"/>
        <w:jc w:val="center"/>
        <w:rPr>
          <w:rFonts w:ascii="Arial" w:hAnsi="Arial" w:cs="Arial"/>
          <w:b/>
          <w:bCs/>
          <w:sz w:val="18"/>
          <w:szCs w:val="18"/>
        </w:rPr>
      </w:pPr>
      <w:r>
        <w:rPr>
          <w:rFonts w:ascii="Arial" w:hAnsi="Arial"/>
          <w:b/>
          <w:sz w:val="18"/>
        </w:rPr>
        <w:t>Recuperado de</w:t>
      </w:r>
      <w:r w:rsidR="001220EC">
        <w:rPr>
          <w:rFonts w:ascii="Arial" w:hAnsi="Arial"/>
          <w:b/>
          <w:sz w:val="18"/>
        </w:rPr>
        <w:t>: Google Maps.</w:t>
      </w:r>
    </w:p>
    <w:p w14:paraId="67A8BE54" w14:textId="77777777" w:rsidR="00763899" w:rsidRPr="009B1280" w:rsidRDefault="00763899"/>
    <w:p w14:paraId="4F9A8DBB" w14:textId="77777777" w:rsidR="00763899" w:rsidRPr="0057301A" w:rsidRDefault="001220EC" w:rsidP="008268A2">
      <w:pPr>
        <w:pStyle w:val="Ttulo2"/>
        <w:spacing w:before="240" w:after="120" w:line="360" w:lineRule="auto"/>
        <w:rPr>
          <w:rFonts w:ascii="Arial" w:hAnsi="Arial"/>
          <w:smallCaps w:val="0"/>
          <w:sz w:val="24"/>
          <w:szCs w:val="24"/>
        </w:rPr>
      </w:pPr>
      <w:bookmarkStart w:id="27" w:name="_Toc242355654"/>
      <w:r w:rsidRPr="0057301A">
        <w:rPr>
          <w:rFonts w:ascii="Arial" w:hAnsi="Arial"/>
          <w:smallCaps w:val="0"/>
          <w:sz w:val="24"/>
        </w:rPr>
        <w:t>1.4 Generalidades de GPON TELECOM</w:t>
      </w:r>
      <w:bookmarkEnd w:id="27"/>
    </w:p>
    <w:p w14:paraId="773C2A61" w14:textId="77777777" w:rsidR="001220EC" w:rsidRPr="009B1280" w:rsidRDefault="001220EC" w:rsidP="001220EC">
      <w:pPr>
        <w:spacing w:after="120" w:line="360" w:lineRule="auto"/>
        <w:rPr>
          <w:rFonts w:ascii="Arial" w:hAnsi="Arial" w:cs="Arial"/>
          <w:sz w:val="22"/>
          <w:szCs w:val="22"/>
        </w:rPr>
      </w:pPr>
      <w:r>
        <w:rPr>
          <w:rFonts w:ascii="Arial" w:hAnsi="Arial"/>
          <w:sz w:val="22"/>
        </w:rPr>
        <w:t xml:space="preserve">GPON Telecom S.A. de C.V. es una organización proveedora de servicios de conectividad y telecomunicaciones enfocada en la transmisión de datos a alta velocidad mediante fibra óptica hasta el hogar bajo estándares internacionales GPON de la ITU-T. La empresa cuenta con experiencia técnica en el despliegue, operación y mantenimiento de planta </w:t>
      </w:r>
      <w:r>
        <w:rPr>
          <w:rFonts w:ascii="Arial" w:hAnsi="Arial"/>
          <w:sz w:val="22"/>
        </w:rPr>
        <w:lastRenderedPageBreak/>
        <w:t>externa e interna, atendiendo a hogares, comercios, escuelas y organizaciones de la región norte mexiquense (GPON Telecom, 2026).</w:t>
      </w:r>
    </w:p>
    <w:p w14:paraId="5A32B735" w14:textId="77777777" w:rsidR="001220EC" w:rsidRPr="009B1280" w:rsidRDefault="001220EC" w:rsidP="001220EC">
      <w:pPr>
        <w:spacing w:after="120" w:line="360" w:lineRule="auto"/>
        <w:rPr>
          <w:rFonts w:ascii="Arial" w:hAnsi="Arial" w:cs="Arial"/>
          <w:sz w:val="22"/>
          <w:szCs w:val="22"/>
        </w:rPr>
      </w:pPr>
      <w:r>
        <w:rPr>
          <w:rFonts w:ascii="Arial" w:hAnsi="Arial"/>
          <w:sz w:val="22"/>
        </w:rPr>
        <w:t>A través del uso de tecnología GPON y topologías pasivas de árbol (punto a multipunto), la empresa provee enlaces estables y de alta velocidad con relaciones de división óptica calculadas formalmente para mitigar atenuaciones y preservar la calidad del servicio.</w:t>
      </w:r>
    </w:p>
    <w:p w14:paraId="66AB62B7" w14:textId="77777777" w:rsidR="001220EC" w:rsidRPr="009B1280" w:rsidRDefault="001220EC" w:rsidP="001220EC">
      <w:pPr>
        <w:spacing w:after="120" w:line="360" w:lineRule="auto"/>
        <w:rPr>
          <w:rFonts w:ascii="Arial" w:hAnsi="Arial" w:cs="Arial"/>
          <w:sz w:val="22"/>
          <w:szCs w:val="22"/>
        </w:rPr>
      </w:pPr>
      <w:r>
        <w:rPr>
          <w:rFonts w:ascii="Arial" w:hAnsi="Arial"/>
          <w:sz w:val="22"/>
        </w:rPr>
        <w:t>Entre sus principales actividades y líneas de servicio se destacan las siguientes:</w:t>
      </w:r>
    </w:p>
    <w:p w14:paraId="57F6E6FD" w14:textId="77777777" w:rsidR="001220EC" w:rsidRPr="009B1280" w:rsidRDefault="001220EC" w:rsidP="0057301A">
      <w:pPr>
        <w:spacing w:after="80" w:line="360" w:lineRule="auto"/>
        <w:rPr>
          <w:rFonts w:ascii="Arial" w:hAnsi="Arial" w:cs="Arial"/>
          <w:sz w:val="22"/>
          <w:szCs w:val="22"/>
        </w:rPr>
      </w:pPr>
      <w:r>
        <w:rPr>
          <w:rFonts w:ascii="Arial" w:hAnsi="Arial"/>
          <w:sz w:val="22"/>
        </w:rPr>
        <w:t>1.- Provisión y distribución de servicios de Internet de banda ancha mediante enlaces de fibra óptica.</w:t>
      </w:r>
    </w:p>
    <w:p w14:paraId="36084FF4" w14:textId="77777777" w:rsidR="001220EC" w:rsidRPr="009B1280" w:rsidRDefault="001220EC" w:rsidP="0057301A">
      <w:pPr>
        <w:spacing w:after="80" w:line="360" w:lineRule="auto"/>
        <w:rPr>
          <w:rFonts w:ascii="Arial" w:hAnsi="Arial" w:cs="Arial"/>
          <w:sz w:val="22"/>
          <w:szCs w:val="22"/>
        </w:rPr>
      </w:pPr>
      <w:r>
        <w:rPr>
          <w:rFonts w:ascii="Arial" w:hAnsi="Arial"/>
          <w:sz w:val="22"/>
        </w:rPr>
        <w:t>2.- Diseño, tendido y mantenimiento preventivo y correctivo de infraestructura de redes ópticas (cables ADSS y canalizaciones).</w:t>
      </w:r>
    </w:p>
    <w:p w14:paraId="77F00786" w14:textId="77777777" w:rsidR="001220EC" w:rsidRPr="009B1280" w:rsidRDefault="001220EC" w:rsidP="0057301A">
      <w:pPr>
        <w:spacing w:after="80" w:line="360" w:lineRule="auto"/>
        <w:rPr>
          <w:rFonts w:ascii="Arial" w:hAnsi="Arial" w:cs="Arial"/>
          <w:sz w:val="22"/>
          <w:szCs w:val="22"/>
        </w:rPr>
      </w:pPr>
      <w:r>
        <w:rPr>
          <w:rFonts w:ascii="Arial" w:hAnsi="Arial"/>
          <w:sz w:val="22"/>
        </w:rPr>
        <w:t>3.- Implementación e interconexión de infraestructura pasiva (cajas terminales NAP, splitters PLC y cierres de empalme FOSC).</w:t>
      </w:r>
    </w:p>
    <w:p w14:paraId="4E5D8F3F" w14:textId="77777777" w:rsidR="001220EC" w:rsidRPr="009B1280" w:rsidRDefault="001220EC" w:rsidP="0057301A">
      <w:pPr>
        <w:spacing w:after="80" w:line="360" w:lineRule="auto"/>
        <w:rPr>
          <w:rFonts w:ascii="Arial" w:hAnsi="Arial" w:cs="Arial"/>
          <w:sz w:val="22"/>
          <w:szCs w:val="22"/>
        </w:rPr>
      </w:pPr>
      <w:r>
        <w:rPr>
          <w:rFonts w:ascii="Arial" w:hAnsi="Arial"/>
          <w:sz w:val="22"/>
        </w:rPr>
        <w:t>4.- Aprovisionamiento, calibración de potencia óptica y configuración de terminales ONT en predios de suscriptores.</w:t>
      </w:r>
    </w:p>
    <w:p w14:paraId="764D4F8E" w14:textId="77777777" w:rsidR="001220EC" w:rsidRPr="009B1280" w:rsidRDefault="001220EC" w:rsidP="0057301A">
      <w:pPr>
        <w:spacing w:after="80" w:line="360" w:lineRule="auto"/>
        <w:rPr>
          <w:rFonts w:ascii="Arial" w:hAnsi="Arial" w:cs="Arial"/>
          <w:sz w:val="22"/>
          <w:szCs w:val="22"/>
        </w:rPr>
      </w:pPr>
      <w:r>
        <w:rPr>
          <w:rFonts w:ascii="Arial" w:hAnsi="Arial"/>
          <w:sz w:val="22"/>
        </w:rPr>
        <w:t>5.- Soporte técnico especializado y atención reactiva y proactiva a reportes de incidencias en campo.</w:t>
      </w:r>
    </w:p>
    <w:p w14:paraId="0EF1FB77" w14:textId="77777777" w:rsidR="001220EC" w:rsidRPr="009B1280" w:rsidRDefault="001220EC" w:rsidP="0057301A">
      <w:pPr>
        <w:spacing w:after="80" w:line="360" w:lineRule="auto"/>
        <w:rPr>
          <w:rFonts w:ascii="Arial" w:hAnsi="Arial" w:cs="Arial"/>
          <w:sz w:val="22"/>
          <w:szCs w:val="22"/>
        </w:rPr>
      </w:pPr>
      <w:r>
        <w:rPr>
          <w:rFonts w:ascii="Arial" w:hAnsi="Arial"/>
          <w:sz w:val="22"/>
        </w:rPr>
        <w:t>6.- Mantenimiento preventivo y correctivo de empalmes por fusión y monitoreo de atenuación en planta externa.</w:t>
      </w:r>
    </w:p>
    <w:p w14:paraId="7448C7E3" w14:textId="77777777" w:rsidR="001220EC" w:rsidRPr="009B1280" w:rsidRDefault="001220EC" w:rsidP="0057301A">
      <w:pPr>
        <w:spacing w:after="80" w:line="360" w:lineRule="auto"/>
        <w:rPr>
          <w:rFonts w:ascii="Arial" w:hAnsi="Arial" w:cs="Arial"/>
          <w:sz w:val="22"/>
          <w:szCs w:val="22"/>
        </w:rPr>
      </w:pPr>
      <w:r>
        <w:rPr>
          <w:rFonts w:ascii="Arial" w:hAnsi="Arial"/>
          <w:sz w:val="22"/>
        </w:rPr>
        <w:t>7.- Desarrollo de soluciones de conectividad comunitaria para instituciones educativas y de salud pública.</w:t>
      </w:r>
    </w:p>
    <w:p w14:paraId="2729507E" w14:textId="77777777" w:rsidR="001220EC" w:rsidRPr="009B1280" w:rsidRDefault="001220EC" w:rsidP="0057301A">
      <w:pPr>
        <w:spacing w:after="80" w:line="360" w:lineRule="auto"/>
        <w:rPr>
          <w:rFonts w:ascii="Arial" w:hAnsi="Arial" w:cs="Arial"/>
          <w:sz w:val="22"/>
          <w:szCs w:val="22"/>
        </w:rPr>
      </w:pPr>
      <w:r>
        <w:rPr>
          <w:rFonts w:ascii="Arial" w:hAnsi="Arial"/>
          <w:sz w:val="22"/>
        </w:rPr>
        <w:t>8.- Administración, supervisión y mapeo del inventario lógico y físico de la red de acceso.</w:t>
      </w:r>
    </w:p>
    <w:p w14:paraId="7701C384" w14:textId="77777777" w:rsidR="00C24A40" w:rsidRPr="00C86D02" w:rsidRDefault="00C24A40" w:rsidP="00C24A40">
      <w:pPr>
        <w:pStyle w:val="Ttulo2"/>
        <w:spacing w:before="240" w:after="120"/>
        <w:rPr>
          <w:rFonts w:ascii="Arial" w:hAnsi="Arial"/>
          <w:smallCaps w:val="0"/>
          <w:sz w:val="24"/>
          <w:szCs w:val="24"/>
        </w:rPr>
      </w:pPr>
      <w:bookmarkStart w:id="28" w:name="_Toc242355655"/>
      <w:r w:rsidRPr="00C86D02">
        <w:rPr>
          <w:rFonts w:ascii="Arial" w:hAnsi="Arial"/>
          <w:smallCaps w:val="0"/>
          <w:sz w:val="24"/>
        </w:rPr>
        <w:lastRenderedPageBreak/>
        <w:t>1.5 Organigrama de la institución</w:t>
      </w:r>
      <w:bookmarkEnd w:id="28"/>
    </w:p>
    <w:p w14:paraId="19B6A5AD"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7"/>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FEA81B" w14:textId="77777777" w:rsidR="009451EC" w:rsidRDefault="00BD5C2E" w:rsidP="00201493">
      <w:pPr>
        <w:pStyle w:val="Figuras"/>
        <w:spacing w:before="80" w:after="40"/>
        <w:rPr>
          <w:rFonts w:eastAsia="MS Mincho" w:cs="Arial"/>
          <w:bCs/>
          <w:szCs w:val="18"/>
          <w:lang w:eastAsia="en-US"/>
        </w:rPr>
      </w:pPr>
      <w:bookmarkStart w:id="29" w:name="_Toc240964072"/>
      <w:bookmarkStart w:id="30" w:name="_Toc241426323"/>
      <w:bookmarkStart w:id="31" w:name="_Toc242181673"/>
      <w:r>
        <w:rPr>
          <w:rFonts w:cs="Arial"/>
          <w:szCs w:val="18"/>
        </w:rPr>
        <w:t>Figura 2. Organigrama de la empresa GPON TELECOM S.A de C.V.</w:t>
      </w:r>
      <w:bookmarkEnd w:id="29"/>
      <w:bookmarkEnd w:id="30"/>
      <w:bookmarkEnd w:id="31"/>
    </w:p>
    <w:p w14:paraId="5A83C782" w14:textId="77777777" w:rsidR="009451EC" w:rsidRDefault="0057301A" w:rsidP="0071738E">
      <w:pPr>
        <w:spacing w:after="120" w:line="276" w:lineRule="auto"/>
        <w:jc w:val="center"/>
        <w:rPr>
          <w:rFonts w:ascii="Arial" w:eastAsia="MS Mincho" w:hAnsi="Arial"/>
          <w:sz w:val="18"/>
          <w:lang w:eastAsia="en-US"/>
        </w:rPr>
        <w:sectPr w:rsidR="009451EC">
          <w:footerReference w:type="default" r:id="rId18"/>
          <w:footerReference w:type="first" r:id="rId19"/>
          <w:pgSz w:w="12240" w:h="15840"/>
          <w:pgMar w:top="1417" w:right="1701" w:bottom="1417" w:left="1701" w:header="720" w:footer="720" w:gutter="0"/>
          <w:cols w:space="720"/>
          <w:titlePg/>
        </w:sectPr>
      </w:pPr>
      <w:r>
        <w:rPr>
          <w:rFonts w:ascii="Arial" w:hAnsi="Arial"/>
          <w:b/>
          <w:sz w:val="18"/>
        </w:rPr>
        <w:t>Recuperado de</w:t>
      </w:r>
      <w:r w:rsidR="001D291F">
        <w:rPr>
          <w:rFonts w:ascii="Arial" w:hAnsi="Arial"/>
          <w:b/>
          <w:sz w:val="18"/>
        </w:rPr>
        <w:t>: GPON TELECOM S.A. de C.V.</w:t>
      </w:r>
    </w:p>
    <w:p w14:paraId="0C89ACCF" w14:textId="77777777" w:rsidR="00335C6F" w:rsidRDefault="00335C6F">
      <w:pPr>
        <w:spacing w:line="276" w:lineRule="auto"/>
        <w:jc w:val="center"/>
      </w:pPr>
    </w:p>
    <w:p w14:paraId="18B727DD" w14:textId="77777777" w:rsidR="00335C6F" w:rsidRDefault="00335C6F">
      <w:pPr>
        <w:spacing w:line="276" w:lineRule="auto"/>
        <w:jc w:val="center"/>
      </w:pPr>
    </w:p>
    <w:p w14:paraId="458118A2" w14:textId="77777777" w:rsidR="00335C6F" w:rsidRDefault="00335C6F">
      <w:pPr>
        <w:spacing w:line="276" w:lineRule="auto"/>
        <w:jc w:val="center"/>
      </w:pPr>
    </w:p>
    <w:p w14:paraId="049AE668" w14:textId="77777777" w:rsidR="00335C6F" w:rsidRDefault="00335C6F">
      <w:pPr>
        <w:spacing w:line="276" w:lineRule="auto"/>
        <w:jc w:val="center"/>
      </w:pPr>
    </w:p>
    <w:p w14:paraId="4585D84E" w14:textId="77777777" w:rsidR="00335C6F" w:rsidRDefault="00335C6F">
      <w:pPr>
        <w:spacing w:line="276" w:lineRule="auto"/>
        <w:jc w:val="center"/>
      </w:pPr>
    </w:p>
    <w:p w14:paraId="3AC80ED7" w14:textId="77777777" w:rsidR="00335C6F" w:rsidRDefault="00335C6F">
      <w:pPr>
        <w:spacing w:line="276" w:lineRule="auto"/>
        <w:jc w:val="center"/>
      </w:pPr>
    </w:p>
    <w:p w14:paraId="27EE142A" w14:textId="77777777" w:rsidR="008100C5" w:rsidRDefault="008100C5" w:rsidP="00AA3444">
      <w:pPr>
        <w:pStyle w:val="Ttulo1"/>
        <w:spacing w:before="0" w:after="0" w:line="276" w:lineRule="auto"/>
        <w:jc w:val="center"/>
        <w:rPr>
          <w:rFonts w:ascii="Arial" w:hAnsi="Arial"/>
          <w:color w:val="000000"/>
          <w:sz w:val="72"/>
        </w:rPr>
      </w:pPr>
    </w:p>
    <w:p w14:paraId="738862BA" w14:textId="77777777" w:rsidR="00763899" w:rsidRPr="00156369" w:rsidRDefault="00763899" w:rsidP="00AA3444">
      <w:pPr>
        <w:pStyle w:val="Ttulo1"/>
        <w:spacing w:before="0" w:after="0" w:line="276" w:lineRule="auto"/>
        <w:jc w:val="center"/>
        <w:rPr>
          <w:rFonts w:ascii="Arial" w:hAnsi="Arial"/>
          <w:sz w:val="96"/>
          <w:szCs w:val="96"/>
        </w:rPr>
      </w:pPr>
      <w:bookmarkStart w:id="32" w:name="_Toc242355656"/>
      <w:r w:rsidRPr="00156369">
        <w:rPr>
          <w:rFonts w:ascii="Arial" w:hAnsi="Arial"/>
          <w:color w:val="000000"/>
          <w:sz w:val="96"/>
          <w:szCs w:val="96"/>
        </w:rPr>
        <w:t>CAPÍTULO II. MARCO TEÓRICO</w:t>
      </w:r>
      <w:bookmarkEnd w:id="32"/>
    </w:p>
    <w:p w14:paraId="524060BF" w14:textId="77777777" w:rsidR="00335C6F" w:rsidRDefault="00335C6F">
      <w:pPr>
        <w:spacing w:line="360" w:lineRule="auto"/>
      </w:pPr>
    </w:p>
    <w:p w14:paraId="0ACC5DE0" w14:textId="77777777" w:rsidR="00335C6F" w:rsidRDefault="00335C6F">
      <w:pPr>
        <w:spacing w:line="360" w:lineRule="auto"/>
      </w:pPr>
    </w:p>
    <w:p w14:paraId="5D3A0FB9" w14:textId="77777777" w:rsidR="00A86595" w:rsidRDefault="00A86595" w:rsidP="00AA3444">
      <w:pPr>
        <w:spacing w:after="120" w:line="360" w:lineRule="auto"/>
        <w:rPr>
          <w:rFonts w:ascii="Arial" w:hAnsi="Arial" w:cs="Arial"/>
          <w:color w:val="000000"/>
          <w:sz w:val="22"/>
        </w:rPr>
      </w:pPr>
    </w:p>
    <w:p w14:paraId="177A12A3" w14:textId="77777777" w:rsidR="00A86595" w:rsidRDefault="00A86595" w:rsidP="00AA3444">
      <w:pPr>
        <w:spacing w:after="120" w:line="360" w:lineRule="auto"/>
        <w:rPr>
          <w:rFonts w:ascii="Arial" w:hAnsi="Arial" w:cs="Arial"/>
          <w:color w:val="000000"/>
          <w:sz w:val="22"/>
        </w:rPr>
      </w:pPr>
    </w:p>
    <w:p w14:paraId="4129B64E" w14:textId="77777777" w:rsidR="00A86595" w:rsidRDefault="00A86595" w:rsidP="00AA3444">
      <w:pPr>
        <w:spacing w:after="120" w:line="360" w:lineRule="auto"/>
        <w:rPr>
          <w:rFonts w:ascii="Arial" w:hAnsi="Arial" w:cs="Arial"/>
          <w:color w:val="000000"/>
          <w:sz w:val="22"/>
        </w:rPr>
      </w:pPr>
    </w:p>
    <w:p w14:paraId="7843A5ED" w14:textId="77777777" w:rsidR="00A86595" w:rsidRDefault="00A86595" w:rsidP="00AA3444">
      <w:pPr>
        <w:spacing w:after="120" w:line="360" w:lineRule="auto"/>
        <w:rPr>
          <w:rFonts w:ascii="Arial" w:hAnsi="Arial" w:cs="Arial"/>
          <w:color w:val="000000"/>
          <w:sz w:val="22"/>
        </w:rPr>
      </w:pPr>
    </w:p>
    <w:p w14:paraId="56415BE6" w14:textId="77777777" w:rsidR="00A86595" w:rsidRDefault="00A86595" w:rsidP="00AA3444">
      <w:pPr>
        <w:spacing w:after="120" w:line="360" w:lineRule="auto"/>
        <w:rPr>
          <w:rFonts w:ascii="Arial" w:hAnsi="Arial" w:cs="Arial"/>
          <w:color w:val="000000"/>
          <w:sz w:val="22"/>
        </w:rPr>
      </w:pPr>
    </w:p>
    <w:p w14:paraId="246F687D" w14:textId="77777777" w:rsidR="00A86595" w:rsidRDefault="00A86595" w:rsidP="00AA3444">
      <w:pPr>
        <w:spacing w:after="120" w:line="360" w:lineRule="auto"/>
        <w:rPr>
          <w:rFonts w:ascii="Arial" w:hAnsi="Arial" w:cs="Arial"/>
          <w:color w:val="000000"/>
          <w:sz w:val="22"/>
        </w:rPr>
      </w:pPr>
    </w:p>
    <w:p w14:paraId="61084665" w14:textId="77777777" w:rsidR="00A86595" w:rsidRDefault="00A86595" w:rsidP="00AA3444">
      <w:pPr>
        <w:spacing w:after="120" w:line="360" w:lineRule="auto"/>
        <w:rPr>
          <w:rFonts w:ascii="Arial" w:hAnsi="Arial" w:cs="Arial"/>
          <w:color w:val="000000"/>
          <w:sz w:val="22"/>
        </w:rPr>
      </w:pPr>
    </w:p>
    <w:p w14:paraId="1581795F" w14:textId="77777777" w:rsidR="00156369" w:rsidRDefault="00156369" w:rsidP="00AA3444">
      <w:pPr>
        <w:spacing w:after="120" w:line="360" w:lineRule="auto"/>
        <w:rPr>
          <w:rFonts w:ascii="Arial" w:hAnsi="Arial" w:cs="Arial"/>
          <w:color w:val="000000"/>
          <w:sz w:val="22"/>
        </w:rPr>
      </w:pPr>
    </w:p>
    <w:p w14:paraId="2319DB79"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p>
    <w:p w14:paraId="32058002" w14:textId="77777777" w:rsidR="00763899" w:rsidRPr="009B1280" w:rsidRDefault="00A11615" w:rsidP="00763899">
      <w:pPr>
        <w:rPr>
          <w:sz w:val="48"/>
          <w:szCs w:val="48"/>
        </w:rPr>
      </w:pPr>
      <w:r>
        <w:rPr>
          <w:color w:val="000000"/>
          <w:sz w:val="48"/>
          <w:szCs w:val="48"/>
        </w:rPr>
        <w:lastRenderedPageBreak/>
        <w:br w:type="page"/>
      </w:r>
    </w:p>
    <w:p w14:paraId="180C9868"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33" w:name="_Toc242355657"/>
      <w:r>
        <w:rPr>
          <w:rFonts w:ascii="Arial" w:eastAsia="MS Mincho" w:hAnsi="Arial"/>
          <w:iCs w:val="0"/>
          <w:smallCaps w:val="0"/>
          <w:color w:val="000000"/>
          <w:sz w:val="24"/>
          <w:szCs w:val="22"/>
          <w:lang w:eastAsia="en-US"/>
        </w:rPr>
        <w:lastRenderedPageBreak/>
        <w:t>2.1 fundamentos de redes de computadoras y telecomunicaciones</w:t>
      </w:r>
      <w:bookmarkEnd w:id="33"/>
    </w:p>
    <w:p w14:paraId="363F92CB" w14:textId="77777777" w:rsidR="007E342C" w:rsidRPr="009B1280" w:rsidRDefault="007E342C" w:rsidP="00156369">
      <w:pPr>
        <w:pStyle w:val="Ttulo3"/>
        <w:spacing w:line="360" w:lineRule="auto"/>
        <w:rPr>
          <w:rFonts w:ascii="Arial" w:eastAsia="MS Mincho" w:hAnsi="Arial"/>
          <w:sz w:val="22"/>
          <w:szCs w:val="22"/>
          <w:lang w:eastAsia="en-US"/>
        </w:rPr>
      </w:pPr>
      <w:bookmarkStart w:id="34" w:name="_Toc242355658"/>
      <w:r>
        <w:rPr>
          <w:rFonts w:ascii="Arial" w:eastAsia="MS Mincho" w:hAnsi="Arial"/>
          <w:color w:val="000000"/>
          <w:sz w:val="22"/>
          <w:szCs w:val="22"/>
          <w:lang w:eastAsia="en-US"/>
        </w:rPr>
        <w:t>2.1.1 Definición, Concepto y Propósito de una Red de Datos</w:t>
      </w:r>
      <w:bookmarkEnd w:id="34"/>
    </w:p>
    <w:p w14:paraId="3FEF34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56B98E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278DA157" w14:textId="77777777" w:rsidR="007E342C" w:rsidRPr="008100C5" w:rsidRDefault="007E342C" w:rsidP="00156369">
      <w:pPr>
        <w:pStyle w:val="Ttulo3"/>
        <w:spacing w:line="360" w:lineRule="auto"/>
        <w:rPr>
          <w:rFonts w:ascii="Arial" w:eastAsia="MS Mincho" w:hAnsi="Arial"/>
          <w:sz w:val="22"/>
          <w:szCs w:val="22"/>
          <w:lang w:eastAsia="en-US"/>
        </w:rPr>
      </w:pPr>
      <w:bookmarkStart w:id="35" w:name="_Toc242355659"/>
      <w:r w:rsidRPr="008100C5">
        <w:rPr>
          <w:rFonts w:ascii="Arial" w:eastAsia="MS Mincho" w:hAnsi="Arial"/>
          <w:color w:val="000000"/>
          <w:sz w:val="22"/>
          <w:szCs w:val="22"/>
          <w:lang w:eastAsia="en-US"/>
        </w:rPr>
        <w:t>2.1.2 Clasificación de las Redes por su Cobertura Geográfica</w:t>
      </w:r>
      <w:bookmarkEnd w:id="35"/>
    </w:p>
    <w:p w14:paraId="7F733F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03683F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514DEB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355D35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53E6CB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581E8926" w14:textId="77777777" w:rsidR="007E342C" w:rsidRPr="009B1280" w:rsidRDefault="007E342C" w:rsidP="008268A2">
      <w:pPr>
        <w:pStyle w:val="Tablas"/>
        <w:spacing w:before="120" w:after="40"/>
      </w:pPr>
      <w:bookmarkStart w:id="36" w:name="_Toc242181955"/>
      <w:bookmarkStart w:id="37" w:name="_Toc242353717"/>
      <w:bookmarkStart w:id="38" w:name="_Toc242353744"/>
      <w:r>
        <w:t>Tabla 1. Clasificación taxonómica de las redes según su cobertura geográfica.</w:t>
      </w:r>
      <w:bookmarkEnd w:id="36"/>
      <w:bookmarkEnd w:id="37"/>
      <w:bookmarkEnd w:id="38"/>
    </w:p>
    <w:p w14:paraId="26805059" w14:textId="77777777" w:rsidR="000A3302" w:rsidRPr="009B1280" w:rsidRDefault="000A3302" w:rsidP="00C86D02">
      <w:pPr>
        <w:spacing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2549D7B0" w14:textId="77777777" w:rsidTr="00606302">
        <w:trPr>
          <w:trHeight w:val="20"/>
        </w:trPr>
        <w:tc>
          <w:tcPr>
            <w:tcW w:w="1757" w:type="dxa"/>
          </w:tcPr>
          <w:p w14:paraId="23971C2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771F07D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7C7D760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74252AE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50ECBE3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5A860155" w14:textId="77777777" w:rsidTr="00606302">
        <w:trPr>
          <w:trHeight w:val="20"/>
        </w:trPr>
        <w:tc>
          <w:tcPr>
            <w:tcW w:w="1757" w:type="dxa"/>
          </w:tcPr>
          <w:p w14:paraId="1CE44C0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D44D71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54FCA2E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7B02B3C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31B727F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1ABD7F4E" w14:textId="77777777" w:rsidTr="00606302">
        <w:trPr>
          <w:trHeight w:val="20"/>
        </w:trPr>
        <w:tc>
          <w:tcPr>
            <w:tcW w:w="1757" w:type="dxa"/>
          </w:tcPr>
          <w:p w14:paraId="61EDED5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7FB7568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377E97A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0E8C1CF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303FCD8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345133" w14:paraId="6465452D" w14:textId="77777777" w:rsidTr="00606302">
        <w:trPr>
          <w:trHeight w:val="20"/>
        </w:trPr>
        <w:tc>
          <w:tcPr>
            <w:tcW w:w="1757" w:type="dxa"/>
          </w:tcPr>
          <w:p w14:paraId="72C9881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3876890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3673FE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1AF390F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0D0DC5AD"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4CA89C2C" w14:textId="77777777" w:rsidTr="00606302">
        <w:trPr>
          <w:trHeight w:val="20"/>
        </w:trPr>
        <w:tc>
          <w:tcPr>
            <w:tcW w:w="1757" w:type="dxa"/>
          </w:tcPr>
          <w:p w14:paraId="1C1BCC8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1832B1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50180FF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4628E95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2A8BB4E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7B7C2709" w14:textId="77777777" w:rsidR="007E342C" w:rsidRPr="008100C5" w:rsidRDefault="007E342C" w:rsidP="00156369">
      <w:pPr>
        <w:pStyle w:val="Ttulo3"/>
        <w:spacing w:line="360" w:lineRule="auto"/>
        <w:rPr>
          <w:rFonts w:ascii="Arial" w:eastAsia="MS Mincho" w:hAnsi="Arial"/>
          <w:sz w:val="22"/>
          <w:szCs w:val="22"/>
          <w:lang w:eastAsia="en-US"/>
        </w:rPr>
      </w:pPr>
      <w:bookmarkStart w:id="39" w:name="_Toc242355660"/>
      <w:r w:rsidRPr="008100C5">
        <w:rPr>
          <w:rFonts w:ascii="Arial" w:eastAsia="MS Mincho" w:hAnsi="Arial"/>
          <w:color w:val="000000"/>
          <w:sz w:val="22"/>
          <w:szCs w:val="22"/>
          <w:lang w:eastAsia="en-US"/>
        </w:rPr>
        <w:t>2.1.3 Topologías de Red Físicas y Lógicas</w:t>
      </w:r>
      <w:bookmarkEnd w:id="39"/>
    </w:p>
    <w:p w14:paraId="64F289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478E9F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457D11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w:t>
      </w:r>
      <w:r>
        <w:rPr>
          <w:rFonts w:ascii="Arial" w:eastAsia="MS Mincho" w:hAnsi="Arial"/>
          <w:color w:val="000000"/>
          <w:sz w:val="22"/>
          <w:szCs w:val="22"/>
          <w:lang w:eastAsia="en-US"/>
        </w:rPr>
        <w:lastRenderedPageBreak/>
        <w:t>alimenta un filamento troncal de fibra que se subdivide pasivamente hacia múltiples receptores finales mediante divisores ópticos (splitters), eliminando el requerimiento de energización eléctrica intermedia en las calles y postes.</w:t>
      </w:r>
    </w:p>
    <w:p w14:paraId="6A16713C" w14:textId="77777777" w:rsidR="007E342C" w:rsidRPr="009B1280" w:rsidRDefault="007E342C" w:rsidP="00156369">
      <w:pPr>
        <w:pStyle w:val="Ttulo3"/>
        <w:spacing w:line="360" w:lineRule="auto"/>
        <w:rPr>
          <w:rFonts w:ascii="Arial" w:eastAsia="MS Mincho" w:hAnsi="Arial"/>
          <w:sz w:val="22"/>
          <w:szCs w:val="22"/>
          <w:lang w:eastAsia="en-US"/>
        </w:rPr>
      </w:pPr>
      <w:bookmarkStart w:id="40" w:name="_Toc242355661"/>
      <w:r>
        <w:rPr>
          <w:rFonts w:ascii="Arial" w:eastAsia="MS Mincho" w:hAnsi="Arial"/>
          <w:color w:val="000000"/>
          <w:sz w:val="22"/>
          <w:szCs w:val="22"/>
          <w:lang w:eastAsia="en-US"/>
        </w:rPr>
        <w:t>2.1.4 Modelos de Referencia: Modelo OSI y Arquitectura TCP/IP</w:t>
      </w:r>
      <w:bookmarkEnd w:id="40"/>
    </w:p>
    <w:p w14:paraId="7A02FB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5F658C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55C115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6B589747"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B081FE" w14:textId="77777777" w:rsidR="007E342C" w:rsidRPr="00201493" w:rsidRDefault="007E342C" w:rsidP="00201493">
      <w:pPr>
        <w:pStyle w:val="Figuras"/>
        <w:spacing w:before="80" w:after="40"/>
      </w:pPr>
      <w:bookmarkStart w:id="41" w:name="_Toc240964073"/>
      <w:bookmarkStart w:id="42" w:name="_Toc241426324"/>
      <w:bookmarkStart w:id="43" w:name="_Toc242181674"/>
      <w:r>
        <w:rPr>
          <w:rFonts w:cs="Arial"/>
          <w:szCs w:val="18"/>
        </w:rPr>
        <w:t>Figura 3. Modelo de referencia OSI de 7 capas frente a la arquitectura TCP/IP.</w:t>
      </w:r>
      <w:bookmarkEnd w:id="41"/>
      <w:bookmarkEnd w:id="42"/>
      <w:bookmarkEnd w:id="43"/>
    </w:p>
    <w:p w14:paraId="4E77C936" w14:textId="77777777" w:rsidR="00763899" w:rsidRPr="009B1280" w:rsidRDefault="00763899" w:rsidP="0057301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46EF195" w14:textId="77777777" w:rsidR="007E342C" w:rsidRPr="009B1280" w:rsidRDefault="007E342C" w:rsidP="007E342C">
      <w:pPr>
        <w:spacing w:after="80" w:line="276" w:lineRule="auto"/>
        <w:jc w:val="center"/>
        <w:rPr>
          <w:rFonts w:ascii="Arial" w:eastAsia="MS Mincho" w:hAnsi="Arial"/>
          <w:sz w:val="22"/>
          <w:szCs w:val="22"/>
          <w:lang w:eastAsia="en-US"/>
        </w:rPr>
      </w:pPr>
    </w:p>
    <w:p w14:paraId="0F36E096" w14:textId="77777777" w:rsidR="007E342C" w:rsidRPr="008100C5" w:rsidRDefault="007E342C" w:rsidP="00156369">
      <w:pPr>
        <w:pStyle w:val="Ttulo3"/>
        <w:spacing w:line="360" w:lineRule="auto"/>
        <w:rPr>
          <w:rFonts w:ascii="Arial" w:eastAsia="MS Mincho" w:hAnsi="Arial"/>
          <w:sz w:val="22"/>
          <w:szCs w:val="22"/>
          <w:lang w:eastAsia="en-US"/>
        </w:rPr>
      </w:pPr>
      <w:bookmarkStart w:id="44" w:name="_Toc242355662"/>
      <w:r w:rsidRPr="008100C5">
        <w:rPr>
          <w:rFonts w:ascii="Arial" w:eastAsia="MS Mincho" w:hAnsi="Arial"/>
          <w:color w:val="000000"/>
          <w:sz w:val="22"/>
          <w:szCs w:val="22"/>
          <w:lang w:eastAsia="en-US"/>
        </w:rPr>
        <w:t>2.1.5 Medios Físicos de Transmisión: Medios Guiados frente a No Guiados</w:t>
      </w:r>
      <w:bookmarkEnd w:id="44"/>
    </w:p>
    <w:p w14:paraId="47528C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44F216B5" w14:textId="77777777"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165DE8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2BA30E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w:t>
      </w:r>
      <w:r>
        <w:rPr>
          <w:rFonts w:ascii="Arial" w:eastAsia="MS Mincho" w:hAnsi="Arial"/>
          <w:color w:val="000000"/>
          <w:sz w:val="22"/>
          <w:szCs w:val="22"/>
          <w:lang w:eastAsia="en-US"/>
        </w:rPr>
        <w:lastRenderedPageBreak/>
        <w:t>al ruido electromagnético, proporciona aislamiento galvánico absoluto y ofrece una atenuación kilométrica insignificante frente al cobre.</w:t>
      </w:r>
    </w:p>
    <w:p w14:paraId="296C5FA2" w14:textId="77777777" w:rsidR="007E342C" w:rsidRPr="008100C5" w:rsidRDefault="007E342C" w:rsidP="00156369">
      <w:pPr>
        <w:pStyle w:val="Ttulo3"/>
        <w:spacing w:line="360" w:lineRule="auto"/>
        <w:rPr>
          <w:rFonts w:ascii="Arial" w:eastAsia="MS Mincho" w:hAnsi="Arial"/>
          <w:sz w:val="22"/>
          <w:szCs w:val="22"/>
          <w:lang w:eastAsia="en-US"/>
        </w:rPr>
      </w:pPr>
      <w:bookmarkStart w:id="45" w:name="_Toc242355663"/>
      <w:r w:rsidRPr="008100C5">
        <w:rPr>
          <w:rFonts w:ascii="Arial" w:eastAsia="MS Mincho" w:hAnsi="Arial"/>
          <w:color w:val="000000"/>
          <w:sz w:val="22"/>
          <w:szCs w:val="22"/>
          <w:lang w:eastAsia="en-US"/>
        </w:rPr>
        <w:t>2.1.6 Física de la Transmisión Óptica: Ley de Snell, Ángulo Crítico y Reflexión Interna Total</w:t>
      </w:r>
      <w:bookmarkEnd w:id="45"/>
    </w:p>
    <w:p w14:paraId="3D9D98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61DD23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7B9A38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6685D66C"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377FEB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aumentar θ1, el ángulo de refracción θ2 alcanza el límite de 90 grados rasante a la superficie de contacto. Dicho ángulo de incidencia límite se denomina Ángulo Crítico (θc), formulado analíticamente como:</w:t>
      </w:r>
    </w:p>
    <w:p w14:paraId="417FB677"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5B87BC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0154D9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2F390648"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B2BFF0" w14:textId="77777777" w:rsidR="00B60908" w:rsidRPr="009B1280" w:rsidRDefault="00B60908" w:rsidP="00201493">
      <w:pPr>
        <w:pStyle w:val="Figuras"/>
        <w:spacing w:before="80" w:after="40"/>
        <w:rPr>
          <w:rFonts w:eastAsia="MS Mincho" w:cs="Arial"/>
          <w:bCs/>
          <w:szCs w:val="18"/>
          <w:lang w:eastAsia="en-US"/>
        </w:rPr>
      </w:pPr>
      <w:bookmarkStart w:id="46" w:name="_Toc240964074"/>
      <w:bookmarkStart w:id="47" w:name="_Toc241426325"/>
      <w:bookmarkStart w:id="48" w:name="_Toc242181675"/>
      <w:r>
        <w:rPr>
          <w:rFonts w:cs="Arial"/>
          <w:szCs w:val="18"/>
        </w:rPr>
        <w:t>Figura 4. Principio físico de propagación: Refracción, ángulo crítico y reflexión interna total (TIR).</w:t>
      </w:r>
      <w:bookmarkEnd w:id="46"/>
      <w:bookmarkEnd w:id="47"/>
      <w:bookmarkEnd w:id="48"/>
    </w:p>
    <w:p w14:paraId="197A3FFB"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1F53DA1" w14:textId="77777777" w:rsidR="007E342C" w:rsidRPr="008100C5" w:rsidRDefault="007E342C" w:rsidP="00156369">
      <w:pPr>
        <w:pStyle w:val="Ttulo3"/>
        <w:spacing w:line="360" w:lineRule="auto"/>
        <w:rPr>
          <w:rFonts w:ascii="Arial" w:eastAsia="MS Mincho" w:hAnsi="Arial"/>
          <w:sz w:val="22"/>
          <w:szCs w:val="22"/>
          <w:lang w:eastAsia="en-US"/>
        </w:rPr>
      </w:pPr>
      <w:bookmarkStart w:id="49" w:name="_Toc242355664"/>
      <w:r w:rsidRPr="008100C5">
        <w:rPr>
          <w:rFonts w:ascii="Arial" w:eastAsia="MS Mincho" w:hAnsi="Arial"/>
          <w:color w:val="000000"/>
          <w:sz w:val="22"/>
          <w:szCs w:val="22"/>
          <w:lang w:eastAsia="en-US"/>
        </w:rPr>
        <w:t>2.1.7 Tipos de Fibra Óptica, Ventanas de Transmisión y Estándares ITU-T</w:t>
      </w:r>
      <w:bookmarkEnd w:id="49"/>
    </w:p>
    <w:p w14:paraId="3849FA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0929E5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Fibra Óptica Multimodo (Multi-Mode Fiber - MMF): Con un núcleo ancho (50 µm o 62.5 µm) y cubierta de 125 µm, permite el viaje de múltiples rayos concurrentes. Las diferencias de longitud en sus trayectorias causan dispersión modal (ensanchamiento temporal del pulso), limitando su alcance a menos de 500 metros.</w:t>
      </w:r>
    </w:p>
    <w:p w14:paraId="274407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77EED7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20BCA37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7FD766B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058B6E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510A4D0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1339F0F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30DF05E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76F17F1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4.- 1550 nm (Tercera Ventana): Punto de mínima atenuación física del sílice (alrededor de 0.2 dB/km), utilizada en enlaces troncales y para televisión por cable (CATV/RF Overlay).</w:t>
      </w:r>
    </w:p>
    <w:p w14:paraId="29A6C82A" w14:textId="77777777" w:rsidR="007E342C" w:rsidRPr="008100C5" w:rsidRDefault="007E342C" w:rsidP="00156369">
      <w:pPr>
        <w:pStyle w:val="Ttulo3"/>
        <w:spacing w:line="360" w:lineRule="auto"/>
        <w:rPr>
          <w:rFonts w:ascii="Arial" w:eastAsia="MS Mincho" w:hAnsi="Arial"/>
          <w:sz w:val="22"/>
          <w:szCs w:val="22"/>
          <w:lang w:eastAsia="en-US"/>
        </w:rPr>
      </w:pPr>
      <w:bookmarkStart w:id="50" w:name="_Toc242355665"/>
      <w:r w:rsidRPr="008100C5">
        <w:rPr>
          <w:rFonts w:ascii="Arial" w:eastAsia="MS Mincho" w:hAnsi="Arial"/>
          <w:color w:val="000000"/>
          <w:sz w:val="22"/>
          <w:szCs w:val="22"/>
          <w:lang w:eastAsia="en-US"/>
        </w:rPr>
        <w:t>2.1.8 Direccionamiento IP y Protocolos de la Capa de Transporte (TCP y UDP)</w:t>
      </w:r>
      <w:bookmarkEnd w:id="50"/>
    </w:p>
    <w:p w14:paraId="7E59CF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567A05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2236472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17548B52"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718EB3" w14:textId="77777777" w:rsidR="001811FA" w:rsidRDefault="001811FA" w:rsidP="00201493">
      <w:pPr>
        <w:pStyle w:val="Figuras"/>
        <w:spacing w:before="80" w:after="40"/>
        <w:rPr>
          <w:rFonts w:eastAsia="MS Mincho" w:cs="Arial"/>
          <w:bCs/>
          <w:szCs w:val="18"/>
          <w:lang w:eastAsia="en-US"/>
        </w:rPr>
      </w:pPr>
      <w:bookmarkStart w:id="51" w:name="_Toc240964075"/>
      <w:bookmarkStart w:id="52" w:name="_Toc241426326"/>
      <w:bookmarkStart w:id="53" w:name="_Toc242181676"/>
      <w:r>
        <w:rPr>
          <w:rFonts w:cs="Arial"/>
          <w:szCs w:val="18"/>
        </w:rPr>
        <w:t>Figura 5. Protocolo UDP.</w:t>
      </w:r>
      <w:bookmarkEnd w:id="51"/>
      <w:bookmarkEnd w:id="52"/>
      <w:bookmarkEnd w:id="53"/>
    </w:p>
    <w:p w14:paraId="1C7C2E90"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6313135E" w14:textId="77777777" w:rsidR="007E342C" w:rsidRPr="008100C5" w:rsidRDefault="007E342C" w:rsidP="00156369">
      <w:pPr>
        <w:pStyle w:val="Ttulo3"/>
        <w:spacing w:line="360" w:lineRule="auto"/>
        <w:rPr>
          <w:rFonts w:ascii="Arial" w:eastAsia="MS Mincho" w:hAnsi="Arial"/>
          <w:sz w:val="22"/>
          <w:szCs w:val="22"/>
          <w:lang w:eastAsia="en-US"/>
        </w:rPr>
      </w:pPr>
      <w:bookmarkStart w:id="54" w:name="_Toc242355666"/>
      <w:r w:rsidRPr="008100C5">
        <w:rPr>
          <w:rFonts w:ascii="Arial" w:eastAsia="MS Mincho" w:hAnsi="Arial"/>
          <w:color w:val="000000"/>
          <w:sz w:val="22"/>
          <w:szCs w:val="22"/>
          <w:lang w:eastAsia="en-US"/>
        </w:rPr>
        <w:t>2.1.9 Calidad de Servicio (QoS) y Métricas de Desempeño de Red</w:t>
      </w:r>
      <w:bookmarkEnd w:id="54"/>
    </w:p>
    <w:p w14:paraId="6DDADA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(Quality of Service, QoS) agrupa el conjunto de parámetros medibles que describen el desempeño de una red desde la perspectiva del usuario. Las métricas más 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000912FE" w14:textId="77777777" w:rsidR="007E342C" w:rsidRPr="009B1280" w:rsidRDefault="007E342C" w:rsidP="008268A2">
      <w:pPr>
        <w:pStyle w:val="Tablas"/>
        <w:spacing w:before="120" w:after="40"/>
      </w:pPr>
      <w:bookmarkStart w:id="55" w:name="_Toc240974072"/>
      <w:bookmarkStart w:id="56" w:name="_Toc241426554"/>
      <w:bookmarkStart w:id="57" w:name="_Toc242181956"/>
      <w:bookmarkStart w:id="58" w:name="_Toc242353718"/>
      <w:bookmarkStart w:id="59" w:name="_Toc242353745"/>
      <w:r>
        <w:t>Tabla 2. Principales métricas de calidad de servicio (QoS) en redes de acceso.</w:t>
      </w:r>
      <w:bookmarkEnd w:id="55"/>
      <w:bookmarkEnd w:id="56"/>
      <w:bookmarkEnd w:id="57"/>
      <w:bookmarkEnd w:id="58"/>
      <w:bookmarkEnd w:id="59"/>
    </w:p>
    <w:p w14:paraId="772A3B04"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041B3E75" w14:textId="77777777">
        <w:trPr>
          <w:cantSplit/>
          <w:tblHeader/>
        </w:trPr>
        <w:tc>
          <w:tcPr>
            <w:tcW w:w="1900" w:type="dxa"/>
            <w:vAlign w:val="center"/>
          </w:tcPr>
          <w:p w14:paraId="2A26F0C2"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32EEFDBF"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158955DE"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50AFD215"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096AADDB" w14:textId="77777777">
        <w:trPr>
          <w:cantSplit/>
        </w:trPr>
        <w:tc>
          <w:tcPr>
            <w:tcW w:w="1900" w:type="dxa"/>
          </w:tcPr>
          <w:p w14:paraId="2437C54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0A98062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05315D2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51CEE66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57553927" w14:textId="77777777">
        <w:trPr>
          <w:cantSplit/>
        </w:trPr>
        <w:tc>
          <w:tcPr>
            <w:tcW w:w="1900" w:type="dxa"/>
          </w:tcPr>
          <w:p w14:paraId="5C9C5E4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75D8F08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1E91449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46020A6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3C03FC7F" w14:textId="77777777">
        <w:trPr>
          <w:cantSplit/>
        </w:trPr>
        <w:tc>
          <w:tcPr>
            <w:tcW w:w="1900" w:type="dxa"/>
          </w:tcPr>
          <w:p w14:paraId="7B7E680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3B6AC79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A77B1E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CF1317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0CE1695A" w14:textId="77777777">
        <w:trPr>
          <w:cantSplit/>
        </w:trPr>
        <w:tc>
          <w:tcPr>
            <w:tcW w:w="1900" w:type="dxa"/>
          </w:tcPr>
          <w:p w14:paraId="7FFA728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4609399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6AF3B39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223CADB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232C637C" w14:textId="77777777">
        <w:trPr>
          <w:cantSplit/>
        </w:trPr>
        <w:tc>
          <w:tcPr>
            <w:tcW w:w="1900" w:type="dxa"/>
          </w:tcPr>
          <w:p w14:paraId="3E935EB0"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36A45A3C"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5A267089"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0FB80F37"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78F14FDB"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5C916D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redes de fibra óptica, la QoS percibida depende directamente del estado de la planta física: una atenuación superior al presupuesto de enlace, un conector contaminado o una asignación errónea de puertos se traducen en pérdida de paquetes, reconexiones del enlace o suspensión total del servicio. Por ello, contar con un inventario confiable de la infraestructura contribuye, de manera indirecta pero determinante, a sostener los indicadores de calidad comprometidos con el abonado.</w:t>
      </w:r>
    </w:p>
    <w:p w14:paraId="52158740" w14:textId="77777777" w:rsidR="007E342C" w:rsidRPr="009B1280" w:rsidRDefault="007E342C" w:rsidP="007E342C">
      <w:pPr>
        <w:pStyle w:val="Ttulo2"/>
        <w:rPr>
          <w:rFonts w:ascii="Arial" w:eastAsia="MS Mincho" w:hAnsi="Arial"/>
          <w:iCs w:val="0"/>
          <w:smallCaps w:val="0"/>
          <w:sz w:val="22"/>
          <w:szCs w:val="22"/>
          <w:lang w:eastAsia="en-US"/>
        </w:rPr>
      </w:pPr>
      <w:bookmarkStart w:id="60" w:name="_Toc242355667"/>
      <w:r>
        <w:rPr>
          <w:rFonts w:ascii="Arial" w:eastAsia="MS Mincho" w:hAnsi="Arial"/>
          <w:iCs w:val="0"/>
          <w:smallCaps w:val="0"/>
          <w:color w:val="000000"/>
          <w:sz w:val="24"/>
          <w:szCs w:val="22"/>
          <w:lang w:eastAsia="en-US"/>
        </w:rPr>
        <w:t>2.2 redes ópticas pasivas (pon) y arquitecturas fttx</w:t>
      </w:r>
      <w:bookmarkEnd w:id="60"/>
    </w:p>
    <w:p w14:paraId="1EF2756C" w14:textId="77777777" w:rsidR="007E342C" w:rsidRPr="008100C5" w:rsidRDefault="007E342C" w:rsidP="00156369">
      <w:pPr>
        <w:pStyle w:val="Ttulo3"/>
        <w:spacing w:line="360" w:lineRule="auto"/>
        <w:rPr>
          <w:rFonts w:ascii="Arial" w:eastAsia="MS Mincho" w:hAnsi="Arial"/>
          <w:sz w:val="22"/>
          <w:szCs w:val="22"/>
          <w:lang w:eastAsia="en-US"/>
        </w:rPr>
      </w:pPr>
      <w:bookmarkStart w:id="61" w:name="_Toc242355668"/>
      <w:r w:rsidRPr="008100C5">
        <w:rPr>
          <w:rFonts w:ascii="Arial" w:eastAsia="MS Mincho" w:hAnsi="Arial"/>
          <w:color w:val="000000"/>
          <w:sz w:val="22"/>
          <w:szCs w:val="22"/>
          <w:lang w:eastAsia="en-US"/>
        </w:rPr>
        <w:t>2.2.1 Paradigma FTTx: Concepto y Variantes Topológicas</w:t>
      </w:r>
      <w:bookmarkEnd w:id="61"/>
    </w:p>
    <w:p w14:paraId="568F7B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598325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variantes más representativas son:</w:t>
      </w:r>
    </w:p>
    <w:p w14:paraId="1748BE0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5CADFEA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1A0E77A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381008B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5A2C5623"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F152E1" w14:textId="77777777" w:rsidR="00B60908" w:rsidRPr="009B1280" w:rsidRDefault="00B60908" w:rsidP="00201493">
      <w:pPr>
        <w:pStyle w:val="Figuras"/>
        <w:spacing w:before="80" w:after="40"/>
        <w:rPr>
          <w:rFonts w:eastAsia="MS Mincho" w:cs="Arial"/>
          <w:bCs/>
          <w:szCs w:val="18"/>
          <w:lang w:eastAsia="en-US"/>
        </w:rPr>
      </w:pPr>
      <w:bookmarkStart w:id="62" w:name="_Toc240964076"/>
      <w:bookmarkStart w:id="63" w:name="_Toc241426327"/>
      <w:bookmarkStart w:id="64" w:name="_Toc242181677"/>
      <w:r>
        <w:rPr>
          <w:rFonts w:cs="Arial"/>
          <w:szCs w:val="18"/>
        </w:rPr>
        <w:t>Figura 6. Paradigma de FTT existente actualmente.</w:t>
      </w:r>
      <w:bookmarkEnd w:id="62"/>
      <w:bookmarkEnd w:id="63"/>
      <w:bookmarkEnd w:id="64"/>
    </w:p>
    <w:p w14:paraId="52057D98"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37B013CD" w14:textId="77777777" w:rsidR="007E342C" w:rsidRPr="008100C5" w:rsidRDefault="007E342C" w:rsidP="00156369">
      <w:pPr>
        <w:pStyle w:val="Ttulo3"/>
        <w:spacing w:line="360" w:lineRule="auto"/>
        <w:rPr>
          <w:rFonts w:ascii="Arial" w:eastAsia="MS Mincho" w:hAnsi="Arial"/>
          <w:sz w:val="22"/>
          <w:szCs w:val="22"/>
          <w:lang w:eastAsia="en-US"/>
        </w:rPr>
      </w:pPr>
      <w:bookmarkStart w:id="65" w:name="_Toc242355669"/>
      <w:r w:rsidRPr="008100C5">
        <w:rPr>
          <w:rFonts w:ascii="Arial" w:eastAsia="MS Mincho" w:hAnsi="Arial"/>
          <w:color w:val="000000"/>
          <w:sz w:val="22"/>
          <w:szCs w:val="22"/>
          <w:lang w:eastAsia="en-US"/>
        </w:rPr>
        <w:t>2.2.2 Redes Ópticas Pasivas (PON) frente a Redes Ópticas Activas (AON)</w:t>
      </w:r>
      <w:bookmarkEnd w:id="65"/>
    </w:p>
    <w:p w14:paraId="78F462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526C4B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1F96E0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7A28CBC8" w14:textId="77777777" w:rsidR="007E342C" w:rsidRPr="008100C5" w:rsidRDefault="007E342C" w:rsidP="00156369">
      <w:pPr>
        <w:pStyle w:val="Ttulo3"/>
        <w:spacing w:line="360" w:lineRule="auto"/>
        <w:rPr>
          <w:rFonts w:ascii="Arial" w:eastAsia="MS Mincho" w:hAnsi="Arial"/>
          <w:sz w:val="22"/>
          <w:szCs w:val="22"/>
          <w:lang w:eastAsia="en-US"/>
        </w:rPr>
      </w:pPr>
      <w:bookmarkStart w:id="66" w:name="_Toc242355670"/>
      <w:r w:rsidRPr="008100C5">
        <w:rPr>
          <w:rFonts w:ascii="Arial" w:eastAsia="MS Mincho" w:hAnsi="Arial"/>
          <w:color w:val="000000"/>
          <w:sz w:val="22"/>
          <w:szCs w:val="22"/>
          <w:lang w:eastAsia="en-US"/>
        </w:rPr>
        <w:t>2.2.3 El Estándar GPON (ITU-T G.984): Tasas, Longitudes de Onda y Encapsulamiento</w:t>
      </w:r>
      <w:bookmarkEnd w:id="66"/>
    </w:p>
    <w:p w14:paraId="0A1EAC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55D118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519528E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624E1E5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69F00C2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390F5F1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1DBF6878" w14:textId="77777777" w:rsidR="007E342C" w:rsidRPr="009B1280" w:rsidRDefault="007E342C" w:rsidP="008268A2">
      <w:pPr>
        <w:pStyle w:val="Tablas"/>
        <w:spacing w:before="120" w:after="40"/>
      </w:pPr>
      <w:bookmarkStart w:id="67" w:name="_Toc240974073"/>
      <w:bookmarkStart w:id="68" w:name="_Toc241426555"/>
      <w:bookmarkStart w:id="69" w:name="_Toc242181957"/>
      <w:bookmarkStart w:id="70" w:name="_Toc242353719"/>
      <w:bookmarkStart w:id="71" w:name="_Toc242353746"/>
      <w:r>
        <w:t>Tabla 3. Parámetros operativos del estándar GPON según ITU-T G.984.</w:t>
      </w:r>
      <w:bookmarkEnd w:id="67"/>
      <w:bookmarkEnd w:id="68"/>
      <w:bookmarkEnd w:id="69"/>
      <w:bookmarkEnd w:id="70"/>
      <w:bookmarkEnd w:id="71"/>
    </w:p>
    <w:p w14:paraId="53179424"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0E6B2D91" w14:textId="77777777" w:rsidTr="00C24A40">
        <w:tc>
          <w:tcPr>
            <w:tcW w:w="2929" w:type="dxa"/>
          </w:tcPr>
          <w:p w14:paraId="4A9B0D0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394FD19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46282DA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7C52204C" w14:textId="77777777" w:rsidTr="00C24A40">
        <w:tc>
          <w:tcPr>
            <w:tcW w:w="2929" w:type="dxa"/>
          </w:tcPr>
          <w:p w14:paraId="40BFD05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lastRenderedPageBreak/>
              <w:t>Tasa de Transmisión Nominal</w:t>
            </w:r>
          </w:p>
        </w:tc>
        <w:tc>
          <w:tcPr>
            <w:tcW w:w="2929" w:type="dxa"/>
          </w:tcPr>
          <w:p w14:paraId="19A984E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175D96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17B855CD" w14:textId="77777777" w:rsidTr="00C24A40">
        <w:tc>
          <w:tcPr>
            <w:tcW w:w="2929" w:type="dxa"/>
          </w:tcPr>
          <w:p w14:paraId="75AE10E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31CC1DC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7E9E3DD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014346A3" w14:textId="77777777" w:rsidTr="00C24A40">
        <w:tc>
          <w:tcPr>
            <w:tcW w:w="2929" w:type="dxa"/>
          </w:tcPr>
          <w:p w14:paraId="15C05F8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101DB7E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F23F38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17DE3B75" w14:textId="77777777" w:rsidTr="00C24A40">
        <w:tc>
          <w:tcPr>
            <w:tcW w:w="2929" w:type="dxa"/>
          </w:tcPr>
          <w:p w14:paraId="0CF989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5C2076C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64792DC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1B691BFB" w14:textId="77777777" w:rsidTr="00C24A40">
        <w:tc>
          <w:tcPr>
            <w:tcW w:w="2929" w:type="dxa"/>
          </w:tcPr>
          <w:p w14:paraId="439BBD4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48B8914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6BAB084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2AE97A3C" w14:textId="77777777" w:rsidTr="00C24A40">
        <w:tc>
          <w:tcPr>
            <w:tcW w:w="2929" w:type="dxa"/>
          </w:tcPr>
          <w:p w14:paraId="2A6328A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91B588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6920D07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7FAFFC0A" w14:textId="77777777" w:rsidTr="00C24A40">
        <w:tc>
          <w:tcPr>
            <w:tcW w:w="2929" w:type="dxa"/>
          </w:tcPr>
          <w:p w14:paraId="5A031AF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442DBD3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29C1824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1D64FD74"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465BFB52"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51C54AC3" w14:textId="77777777" w:rsidR="00B60908" w:rsidRPr="009B1280" w:rsidRDefault="00B60908" w:rsidP="00201493">
      <w:pPr>
        <w:pStyle w:val="Figuras"/>
        <w:spacing w:before="80" w:after="40"/>
        <w:rPr>
          <w:rFonts w:eastAsia="MS Mincho" w:cs="Arial"/>
          <w:bCs/>
          <w:szCs w:val="18"/>
          <w:lang w:eastAsia="en-US"/>
        </w:rPr>
      </w:pPr>
      <w:bookmarkStart w:id="72" w:name="_Toc240964077"/>
      <w:bookmarkStart w:id="73" w:name="_Toc241426328"/>
      <w:bookmarkStart w:id="74" w:name="_Toc242181678"/>
      <w:r>
        <w:rPr>
          <w:rFonts w:cs="Arial"/>
          <w:szCs w:val="18"/>
        </w:rPr>
        <w:t>Figura 7. Espectro y plan de longitudes de onda en GPON (ITU-T G.984.2 WDM).</w:t>
      </w:r>
      <w:bookmarkEnd w:id="72"/>
      <w:bookmarkEnd w:id="73"/>
      <w:bookmarkEnd w:id="74"/>
    </w:p>
    <w:p w14:paraId="18D1E9BE"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800DBC4" w14:textId="77777777" w:rsidR="007E342C" w:rsidRPr="008100C5" w:rsidRDefault="007E342C" w:rsidP="00156369">
      <w:pPr>
        <w:pStyle w:val="Ttulo3"/>
        <w:spacing w:line="360" w:lineRule="auto"/>
        <w:rPr>
          <w:rFonts w:ascii="Arial" w:eastAsia="MS Mincho" w:hAnsi="Arial"/>
          <w:sz w:val="22"/>
          <w:szCs w:val="22"/>
          <w:lang w:eastAsia="en-US"/>
        </w:rPr>
      </w:pPr>
      <w:bookmarkStart w:id="75" w:name="_Toc242355671"/>
      <w:r w:rsidRPr="008100C5">
        <w:rPr>
          <w:rFonts w:ascii="Arial" w:eastAsia="MS Mincho" w:hAnsi="Arial"/>
          <w:color w:val="000000"/>
          <w:sz w:val="22"/>
          <w:szCs w:val="22"/>
          <w:lang w:eastAsia="en-US"/>
        </w:rPr>
        <w:t>2.2.4 Componentes de la Red de Distribución Óptica (ODN)</w:t>
      </w:r>
      <w:bookmarkEnd w:id="75"/>
    </w:p>
    <w:p w14:paraId="63FBBB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4B5335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(Optical Line Terminal - OLT): Equipo activo instalado en la cabecera o NOC que modula la señal óptica y administra la sincronización de toda la red PON.</w:t>
      </w:r>
    </w:p>
    <w:p w14:paraId="52343E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(Optical Distribution Frame - ODF): Bastidor modular que permite organizar, conmutar y fusionar los puertos PON emisores con los cables troncales de salida.</w:t>
      </w:r>
    </w:p>
    <w:p w14:paraId="395D19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43B1B6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13BA52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6E0B67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468980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24090D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0A505A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47A05F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6E7580A3" w14:textId="77777777" w:rsidR="007E342C" w:rsidRPr="009B1280" w:rsidRDefault="007E342C" w:rsidP="007F70AF">
      <w:pPr>
        <w:pStyle w:val="Tablas"/>
        <w:spacing w:before="120" w:after="40"/>
      </w:pPr>
      <w:bookmarkStart w:id="76" w:name="_Toc240974074"/>
      <w:bookmarkStart w:id="77" w:name="_Toc241426556"/>
      <w:bookmarkStart w:id="78" w:name="_Toc242181958"/>
      <w:bookmarkStart w:id="79" w:name="_Toc242353720"/>
      <w:bookmarkStart w:id="80" w:name="_Toc242353747"/>
      <w:r>
        <w:t>Tabla 4. Pérdidas de inserción típicas introducidas por divisores ópticos pasivos (Splitters PLC).</w:t>
      </w:r>
      <w:bookmarkEnd w:id="76"/>
      <w:bookmarkEnd w:id="77"/>
      <w:bookmarkEnd w:id="78"/>
      <w:bookmarkEnd w:id="79"/>
      <w:bookmarkEnd w:id="80"/>
    </w:p>
    <w:p w14:paraId="2CD4E1BB"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0B6D3AD0" w14:textId="77777777" w:rsidTr="00606302">
        <w:tc>
          <w:tcPr>
            <w:tcW w:w="2197" w:type="dxa"/>
          </w:tcPr>
          <w:p w14:paraId="7DE487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433A4DD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2EC8011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49DF02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16D48FFB" w14:textId="77777777" w:rsidTr="00606302">
        <w:tc>
          <w:tcPr>
            <w:tcW w:w="2197" w:type="dxa"/>
          </w:tcPr>
          <w:p w14:paraId="7875F2E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5FF4BB1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4AB9871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4A7F75B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1D8E10B9" w14:textId="77777777" w:rsidTr="00606302">
        <w:tc>
          <w:tcPr>
            <w:tcW w:w="2197" w:type="dxa"/>
          </w:tcPr>
          <w:p w14:paraId="73A44C2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01094D7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5CED2F4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123BDCB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59B5A186" w14:textId="77777777" w:rsidTr="00606302">
        <w:tc>
          <w:tcPr>
            <w:tcW w:w="2197" w:type="dxa"/>
          </w:tcPr>
          <w:p w14:paraId="6E24594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0382E5D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4FB8678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7067D07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838EA1B" w14:textId="77777777" w:rsidTr="00606302">
        <w:tc>
          <w:tcPr>
            <w:tcW w:w="2197" w:type="dxa"/>
          </w:tcPr>
          <w:p w14:paraId="28027D5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028FC03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5FCD9B4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6DCACD7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2F95220B" w14:textId="77777777" w:rsidTr="00606302">
        <w:tc>
          <w:tcPr>
            <w:tcW w:w="2197" w:type="dxa"/>
          </w:tcPr>
          <w:p w14:paraId="5A79D72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0F40396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2DE7FC4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37C5853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12ED4825" w14:textId="77777777" w:rsidTr="00606302">
        <w:tc>
          <w:tcPr>
            <w:tcW w:w="2197" w:type="dxa"/>
          </w:tcPr>
          <w:p w14:paraId="0747D24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695A657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4BF3CCF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630A084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33F56293" w14:textId="77777777" w:rsidR="007E342C" w:rsidRPr="008100C5" w:rsidRDefault="007E342C" w:rsidP="00156369">
      <w:pPr>
        <w:pStyle w:val="Ttulo3"/>
        <w:spacing w:line="360" w:lineRule="auto"/>
        <w:rPr>
          <w:rFonts w:ascii="Arial" w:eastAsia="MS Mincho" w:hAnsi="Arial"/>
          <w:sz w:val="22"/>
          <w:szCs w:val="22"/>
          <w:lang w:eastAsia="en-US"/>
        </w:rPr>
      </w:pPr>
      <w:bookmarkStart w:id="81" w:name="_Toc242355672"/>
      <w:r w:rsidRPr="008100C5">
        <w:rPr>
          <w:rFonts w:ascii="Arial" w:eastAsia="MS Mincho" w:hAnsi="Arial"/>
          <w:color w:val="000000"/>
          <w:sz w:val="22"/>
          <w:szCs w:val="22"/>
          <w:lang w:eastAsia="en-US"/>
        </w:rPr>
        <w:t>2.2.5 Presupuesto Óptico de Potencia (Optical Power Budget)</w:t>
      </w:r>
      <w:bookmarkEnd w:id="81"/>
    </w:p>
    <w:p w14:paraId="67D35E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32DEDC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2AC6AA6E"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228516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66AFA7FD"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7BCC7C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6EC6F624" w14:textId="77777777" w:rsidR="007E342C" w:rsidRPr="008100C5" w:rsidRDefault="007E342C" w:rsidP="00156369">
      <w:pPr>
        <w:pStyle w:val="Ttulo3"/>
        <w:spacing w:line="360" w:lineRule="auto"/>
        <w:rPr>
          <w:rFonts w:ascii="Arial" w:eastAsia="MS Mincho" w:hAnsi="Arial"/>
          <w:sz w:val="22"/>
          <w:szCs w:val="22"/>
          <w:lang w:eastAsia="en-US"/>
        </w:rPr>
      </w:pPr>
      <w:bookmarkStart w:id="82" w:name="_Toc242355673"/>
      <w:r w:rsidRPr="008100C5">
        <w:rPr>
          <w:rFonts w:ascii="Arial" w:eastAsia="MS Mincho" w:hAnsi="Arial"/>
          <w:color w:val="000000"/>
          <w:sz w:val="22"/>
          <w:szCs w:val="22"/>
          <w:lang w:eastAsia="en-US"/>
        </w:rPr>
        <w:lastRenderedPageBreak/>
        <w:t>2.2.6 Evolución de las Tecnologías PON: EPON, XG-PON, XGS-PON y NG-PON2</w:t>
      </w:r>
      <w:bookmarkEnd w:id="82"/>
    </w:p>
    <w:p w14:paraId="61DDB6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Además de GPON, la familia de redes ópticas pasivas incluye otras generaciones normalizadas por la ITU-T y por el IEEE. Las redes EPON (Ethernet PON), definidas en la enmienda IEEE 802.3ah, transportan tramas Ethernet nativas con una tasa simétrica de 1 Gbps (Kramer, 2005), y su evolución, 10G-EPON (IEEE 802.3av), eleva la capacidad hasta 10 Gbps (IEEE, 2009).</w:t>
      </w:r>
    </w:p>
    <w:p w14:paraId="119F89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30711B85" w14:textId="77777777" w:rsidR="007E342C" w:rsidRPr="009B1280" w:rsidRDefault="007E342C" w:rsidP="007F70AF">
      <w:pPr>
        <w:pStyle w:val="Tablas"/>
        <w:spacing w:before="120" w:after="40"/>
      </w:pPr>
      <w:bookmarkStart w:id="83" w:name="_Toc240974075"/>
      <w:bookmarkStart w:id="84" w:name="_Toc241426557"/>
      <w:bookmarkStart w:id="85" w:name="_Toc242181959"/>
      <w:bookmarkStart w:id="86" w:name="_Toc242353721"/>
      <w:bookmarkStart w:id="87" w:name="_Toc242353748"/>
      <w:r>
        <w:t>Tabla 5. Comparativa de las principales generaciones de redes ópticas pasivas.</w:t>
      </w:r>
      <w:bookmarkEnd w:id="83"/>
      <w:bookmarkEnd w:id="84"/>
      <w:bookmarkEnd w:id="85"/>
      <w:bookmarkEnd w:id="86"/>
      <w:bookmarkEnd w:id="87"/>
    </w:p>
    <w:p w14:paraId="7E399235"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41F37D82" w14:textId="77777777" w:rsidTr="003B2C25">
        <w:trPr>
          <w:cantSplit/>
          <w:tblHeader/>
        </w:trPr>
        <w:tc>
          <w:tcPr>
            <w:tcW w:w="1400" w:type="dxa"/>
            <w:vAlign w:val="center"/>
          </w:tcPr>
          <w:p w14:paraId="01AAF3B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1655768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67AFC20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5CB25F0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2322BF55" w14:textId="77777777" w:rsidTr="003B2C25">
        <w:trPr>
          <w:cantSplit/>
        </w:trPr>
        <w:tc>
          <w:tcPr>
            <w:tcW w:w="1400" w:type="dxa"/>
          </w:tcPr>
          <w:p w14:paraId="3522BD6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10C885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77A39C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5AAC681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47164D9B" w14:textId="77777777" w:rsidTr="003B2C25">
        <w:trPr>
          <w:cantSplit/>
        </w:trPr>
        <w:tc>
          <w:tcPr>
            <w:tcW w:w="1400" w:type="dxa"/>
          </w:tcPr>
          <w:p w14:paraId="0712EC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7C0610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0FB03F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7788684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25D8D21D" w14:textId="77777777" w:rsidTr="003B2C25">
        <w:trPr>
          <w:cantSplit/>
        </w:trPr>
        <w:tc>
          <w:tcPr>
            <w:tcW w:w="1400" w:type="dxa"/>
          </w:tcPr>
          <w:p w14:paraId="3DAC02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0AD7CF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1444B5E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2B02CF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1AFF19DF" w14:textId="77777777" w:rsidTr="003B2C25">
        <w:trPr>
          <w:cantSplit/>
        </w:trPr>
        <w:tc>
          <w:tcPr>
            <w:tcW w:w="1400" w:type="dxa"/>
          </w:tcPr>
          <w:p w14:paraId="0A015B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710E1A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450C02E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78D83F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B004EBC" w14:textId="77777777" w:rsidTr="003B2C25">
        <w:trPr>
          <w:cantSplit/>
        </w:trPr>
        <w:tc>
          <w:tcPr>
            <w:tcW w:w="1400" w:type="dxa"/>
          </w:tcPr>
          <w:p w14:paraId="47904CA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05D9E8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13BE3E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046829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7B51072" w14:textId="77777777" w:rsidTr="003B2C25">
        <w:trPr>
          <w:cantSplit/>
        </w:trPr>
        <w:tc>
          <w:tcPr>
            <w:tcW w:w="1400" w:type="dxa"/>
          </w:tcPr>
          <w:p w14:paraId="45D93C4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39EAD35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00BAEFD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1E8F3A1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7844EDAB" w14:textId="77777777" w:rsidR="00201493" w:rsidRDefault="00201493" w:rsidP="007E342C">
      <w:pPr>
        <w:rPr>
          <w:rFonts w:ascii="Arial" w:eastAsia="MS Mincho" w:hAnsi="Arial"/>
          <w:color w:val="000000"/>
          <w:sz w:val="23"/>
          <w:szCs w:val="22"/>
          <w:lang w:eastAsia="en-US"/>
        </w:rPr>
      </w:pPr>
    </w:p>
    <w:p w14:paraId="075EB249" w14:textId="77777777" w:rsidR="007E342C" w:rsidRPr="008100C5" w:rsidRDefault="007E342C" w:rsidP="00156369">
      <w:pPr>
        <w:pStyle w:val="Ttulo3"/>
        <w:spacing w:line="360" w:lineRule="auto"/>
        <w:rPr>
          <w:rFonts w:ascii="Arial" w:eastAsia="MS Mincho" w:hAnsi="Arial"/>
          <w:sz w:val="22"/>
          <w:szCs w:val="22"/>
          <w:lang w:eastAsia="en-US"/>
        </w:rPr>
      </w:pPr>
      <w:bookmarkStart w:id="88" w:name="_Toc242355674"/>
      <w:r w:rsidRPr="008100C5">
        <w:rPr>
          <w:rFonts w:ascii="Arial" w:eastAsia="MS Mincho" w:hAnsi="Arial"/>
          <w:color w:val="000000"/>
          <w:sz w:val="22"/>
          <w:szCs w:val="22"/>
          <w:lang w:eastAsia="en-US"/>
        </w:rPr>
        <w:lastRenderedPageBreak/>
        <w:t>2.2.7 Empalmes, Conectorización e Instrumentos de Medición en Planta Externa</w:t>
      </w:r>
      <w:bookmarkEnd w:id="88"/>
    </w:p>
    <w:p w14:paraId="56EA43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pérdidas de entre 0.1 y 0.5 dB, por lo que se emplea sobre todo en reparaciones provisionales o instalaciones de baja densidad (Keiser, 2006, Senior y Jamro, 2009). Los empalmes se protegen con manguitos termocontraíbles y se alojan en bandejas dentro de mufas o cierres de empalme, que garantizan hermeticidad y orden en las reservas de fibra.</w:t>
      </w:r>
    </w:p>
    <w:p w14:paraId="741B54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5779A9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71573C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3AA7A0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4BD3AF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130B4F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33F750B4" w14:textId="77777777" w:rsidR="007E342C" w:rsidRPr="008100C5" w:rsidRDefault="007E342C" w:rsidP="00156369">
      <w:pPr>
        <w:pStyle w:val="Ttulo3"/>
        <w:spacing w:line="360" w:lineRule="auto"/>
        <w:rPr>
          <w:rFonts w:ascii="Arial" w:eastAsia="MS Mincho" w:hAnsi="Arial"/>
          <w:sz w:val="22"/>
          <w:szCs w:val="22"/>
          <w:lang w:eastAsia="en-US"/>
        </w:rPr>
      </w:pPr>
      <w:bookmarkStart w:id="89" w:name="_Toc242355675"/>
      <w:r w:rsidRPr="008100C5">
        <w:rPr>
          <w:rFonts w:ascii="Arial" w:eastAsia="MS Mincho" w:hAnsi="Arial"/>
          <w:color w:val="000000"/>
          <w:sz w:val="22"/>
          <w:szCs w:val="22"/>
          <w:lang w:eastAsia="en-US"/>
        </w:rPr>
        <w:lastRenderedPageBreak/>
        <w:t>2.2.8 Gestión de las ONT mediante OMCI y Alcance del Inventario Pasivo</w:t>
      </w:r>
      <w:bookmarkEnd w:id="89"/>
    </w:p>
    <w:p w14:paraId="31DFCE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7206A3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03C1C545"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90" w:name="_Toc242355676"/>
      <w:r>
        <w:rPr>
          <w:rFonts w:ascii="Arial" w:eastAsia="MS Mincho" w:hAnsi="Arial"/>
          <w:iCs w:val="0"/>
          <w:smallCaps w:val="0"/>
          <w:color w:val="000000"/>
          <w:sz w:val="24"/>
          <w:szCs w:val="22"/>
          <w:lang w:eastAsia="en-US"/>
        </w:rPr>
        <w:t>2.3 sistemas de información geográfica (gis) y cartografía digital</w:t>
      </w:r>
      <w:bookmarkEnd w:id="90"/>
    </w:p>
    <w:p w14:paraId="3BB99C24" w14:textId="77777777" w:rsidR="007E342C" w:rsidRPr="008100C5" w:rsidRDefault="007E342C" w:rsidP="00156369">
      <w:pPr>
        <w:pStyle w:val="Ttulo3"/>
        <w:spacing w:line="360" w:lineRule="auto"/>
        <w:rPr>
          <w:rFonts w:ascii="Arial" w:eastAsia="MS Mincho" w:hAnsi="Arial"/>
          <w:sz w:val="22"/>
          <w:szCs w:val="22"/>
          <w:lang w:eastAsia="en-US"/>
        </w:rPr>
      </w:pPr>
      <w:bookmarkStart w:id="91" w:name="_Toc242355677"/>
      <w:r w:rsidRPr="008100C5">
        <w:rPr>
          <w:rFonts w:ascii="Arial" w:eastAsia="MS Mincho" w:hAnsi="Arial"/>
          <w:color w:val="000000"/>
          <w:sz w:val="22"/>
          <w:szCs w:val="22"/>
          <w:lang w:eastAsia="en-US"/>
        </w:rPr>
        <w:t>2.3.1 Fundamentos de los Sistemas de Información Geográfica (GIS)</w:t>
      </w:r>
      <w:bookmarkEnd w:id="91"/>
    </w:p>
    <w:p w14:paraId="5AA7F4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784D9B22"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455EF0" w14:textId="77777777" w:rsidR="00B60908" w:rsidRPr="009B1280" w:rsidRDefault="00B60908" w:rsidP="00201493">
      <w:pPr>
        <w:pStyle w:val="Figuras"/>
        <w:spacing w:before="80" w:after="40"/>
        <w:rPr>
          <w:rFonts w:eastAsia="MS Mincho" w:cs="Arial"/>
          <w:bCs/>
          <w:szCs w:val="18"/>
          <w:lang w:eastAsia="en-US"/>
        </w:rPr>
      </w:pPr>
      <w:bookmarkStart w:id="92" w:name="_Toc240964078"/>
      <w:bookmarkStart w:id="93" w:name="_Toc241426329"/>
      <w:bookmarkStart w:id="94" w:name="_Toc242181679"/>
      <w:r>
        <w:rPr>
          <w:rFonts w:cs="Arial"/>
          <w:szCs w:val="18"/>
        </w:rPr>
        <w:t>Figura 8. Arquitectura de superposición de capas en un Sistema de Información Geográfica (GIS).</w:t>
      </w:r>
      <w:bookmarkEnd w:id="92"/>
      <w:bookmarkEnd w:id="93"/>
      <w:bookmarkEnd w:id="94"/>
    </w:p>
    <w:p w14:paraId="0457F322"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D171FF1" w14:textId="77777777" w:rsidR="007E342C" w:rsidRPr="008100C5" w:rsidRDefault="007E342C" w:rsidP="00156369">
      <w:pPr>
        <w:pStyle w:val="Ttulo3"/>
        <w:spacing w:line="360" w:lineRule="auto"/>
        <w:rPr>
          <w:rFonts w:ascii="Arial" w:eastAsia="MS Mincho" w:hAnsi="Arial"/>
          <w:sz w:val="22"/>
          <w:szCs w:val="22"/>
          <w:lang w:eastAsia="en-US"/>
        </w:rPr>
      </w:pPr>
      <w:bookmarkStart w:id="95" w:name="_Toc242355678"/>
      <w:r w:rsidRPr="008100C5">
        <w:rPr>
          <w:rFonts w:ascii="Arial" w:eastAsia="MS Mincho" w:hAnsi="Arial"/>
          <w:color w:val="000000"/>
          <w:sz w:val="22"/>
          <w:szCs w:val="22"/>
          <w:lang w:eastAsia="en-US"/>
        </w:rPr>
        <w:t>2.3.2 Modelos de Datos Espaciales: Vectorial frente a Ráster</w:t>
      </w:r>
      <w:bookmarkEnd w:id="95"/>
    </w:p>
    <w:p w14:paraId="3B312A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68273C3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443D0D3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753133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7B8BCFE5" w14:textId="77777777" w:rsidR="007E342C" w:rsidRPr="009B1280" w:rsidRDefault="007E342C" w:rsidP="00156369">
      <w:pPr>
        <w:pStyle w:val="Ttulo3"/>
        <w:spacing w:line="360" w:lineRule="auto"/>
        <w:rPr>
          <w:rFonts w:ascii="Arial" w:eastAsia="MS Mincho" w:hAnsi="Arial"/>
          <w:sz w:val="22"/>
          <w:szCs w:val="22"/>
          <w:lang w:eastAsia="en-US"/>
        </w:rPr>
      </w:pPr>
      <w:bookmarkStart w:id="96" w:name="_Toc242355679"/>
      <w:r>
        <w:rPr>
          <w:rFonts w:ascii="Arial" w:eastAsia="MS Mincho" w:hAnsi="Arial"/>
          <w:color w:val="000000"/>
          <w:sz w:val="23"/>
          <w:szCs w:val="22"/>
          <w:lang w:eastAsia="en-US"/>
        </w:rPr>
        <w:t>2.3.3 Sistemas Geodésicos de Referencia: WGS84 y Web Mercator</w:t>
      </w:r>
      <w:bookmarkEnd w:id="96"/>
    </w:p>
    <w:p w14:paraId="3DB37A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95E3A4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1EEEDC2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Web Mercator (EPSG:3857): Proyección cilíndrica conforme empleada por los navegadores web para componer mosaicos cartográficos planos (slippy maps), transformando las coordenadas elipsoidales a un plano bidimensional euclidiano.</w:t>
      </w:r>
    </w:p>
    <w:p w14:paraId="4C7FE77B" w14:textId="77777777" w:rsidR="007E342C" w:rsidRPr="008100C5" w:rsidRDefault="007E342C" w:rsidP="00156369">
      <w:pPr>
        <w:pStyle w:val="Ttulo3"/>
        <w:spacing w:line="360" w:lineRule="auto"/>
        <w:rPr>
          <w:rFonts w:ascii="Arial" w:eastAsia="MS Mincho" w:hAnsi="Arial"/>
          <w:sz w:val="22"/>
          <w:szCs w:val="22"/>
          <w:lang w:eastAsia="en-US"/>
        </w:rPr>
      </w:pPr>
      <w:bookmarkStart w:id="97" w:name="_Toc242355680"/>
      <w:r w:rsidRPr="008100C5">
        <w:rPr>
          <w:rFonts w:ascii="Arial" w:eastAsia="MS Mincho" w:hAnsi="Arial"/>
          <w:color w:val="000000"/>
          <w:sz w:val="22"/>
          <w:szCs w:val="22"/>
          <w:lang w:eastAsia="en-US"/>
        </w:rPr>
        <w:t>2.3.4 Cartografía Colaborativa: OpenStreetMap (OSM)</w:t>
      </w:r>
      <w:bookmarkEnd w:id="97"/>
    </w:p>
    <w:p w14:paraId="61E03F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2EE78C9" w14:textId="77777777" w:rsidR="007E342C" w:rsidRPr="008100C5" w:rsidRDefault="007E342C" w:rsidP="00156369">
      <w:pPr>
        <w:pStyle w:val="Ttulo3"/>
        <w:spacing w:line="360" w:lineRule="auto"/>
        <w:rPr>
          <w:rFonts w:ascii="Arial" w:eastAsia="MS Mincho" w:hAnsi="Arial"/>
          <w:sz w:val="22"/>
          <w:szCs w:val="22"/>
          <w:lang w:eastAsia="en-US"/>
        </w:rPr>
      </w:pPr>
      <w:bookmarkStart w:id="98" w:name="_Toc242355681"/>
      <w:r w:rsidRPr="008100C5">
        <w:rPr>
          <w:rFonts w:ascii="Arial" w:eastAsia="MS Mincho" w:hAnsi="Arial"/>
          <w:color w:val="000000"/>
          <w:sz w:val="22"/>
          <w:szCs w:val="22"/>
          <w:lang w:eastAsia="en-US"/>
        </w:rPr>
        <w:t>2.3.5 Librerías Cartográficas Web: Leaflet y React-Leaflet</w:t>
      </w:r>
      <w:bookmarkEnd w:id="98"/>
    </w:p>
    <w:p w14:paraId="419CB3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33A6BD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1EBF0CC5"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599E2F" w14:textId="77777777" w:rsidR="00B60908" w:rsidRPr="009B1280" w:rsidRDefault="00B60908" w:rsidP="00201493">
      <w:pPr>
        <w:pStyle w:val="Figuras"/>
        <w:spacing w:before="80" w:after="40"/>
        <w:rPr>
          <w:rFonts w:eastAsia="MS Mincho" w:cs="Arial"/>
          <w:bCs/>
          <w:szCs w:val="18"/>
          <w:lang w:eastAsia="en-US"/>
        </w:rPr>
      </w:pPr>
      <w:bookmarkStart w:id="99" w:name="_Toc240964079"/>
      <w:bookmarkStart w:id="100" w:name="_Toc241426330"/>
      <w:bookmarkStart w:id="101" w:name="_Toc242181680"/>
      <w:r>
        <w:rPr>
          <w:rFonts w:cs="Arial"/>
          <w:szCs w:val="18"/>
        </w:rPr>
        <w:t>Figura 9. Librería Leaflet para mapas en react.</w:t>
      </w:r>
      <w:bookmarkEnd w:id="99"/>
      <w:bookmarkEnd w:id="100"/>
      <w:bookmarkEnd w:id="101"/>
    </w:p>
    <w:p w14:paraId="631648E3" w14:textId="59542765"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8" w:history="1">
        <w:r w:rsidRPr="007162AA">
          <w:rPr>
            <w:rStyle w:val="Hipervnculo"/>
            <w:rFonts w:ascii="Arial" w:eastAsia="MS Mincho" w:hAnsi="Arial"/>
            <w:b/>
            <w:sz w:val="18"/>
            <w:lang w:val="en-US" w:eastAsia="en-US"/>
          </w:rPr>
          <w:t>Interactive Maps in React with Leaflet</w:t>
        </w:r>
      </w:hyperlink>
    </w:p>
    <w:p w14:paraId="68F7282B" w14:textId="77777777" w:rsidR="007E342C" w:rsidRPr="008100C5" w:rsidRDefault="007E342C" w:rsidP="00156369">
      <w:pPr>
        <w:pStyle w:val="Ttulo3"/>
        <w:spacing w:line="360" w:lineRule="auto"/>
        <w:rPr>
          <w:rFonts w:ascii="Arial" w:eastAsia="MS Mincho" w:hAnsi="Arial"/>
          <w:sz w:val="22"/>
          <w:szCs w:val="22"/>
          <w:lang w:eastAsia="en-US"/>
        </w:rPr>
      </w:pPr>
      <w:bookmarkStart w:id="102" w:name="_Toc242355682"/>
      <w:r w:rsidRPr="008100C5">
        <w:rPr>
          <w:rFonts w:ascii="Arial" w:eastAsia="MS Mincho" w:hAnsi="Arial"/>
          <w:color w:val="000000"/>
          <w:sz w:val="22"/>
          <w:szCs w:val="22"/>
          <w:lang w:eastAsia="en-US"/>
        </w:rPr>
        <w:lastRenderedPageBreak/>
        <w:t>2.3.6 El Formato GeoJSON y las Geometrías Simples</w:t>
      </w:r>
      <w:bookmarkEnd w:id="102"/>
    </w:p>
    <w:p w14:paraId="6CCCF5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0DF50CB3" w14:textId="77777777" w:rsidR="007E342C" w:rsidRPr="008100C5" w:rsidRDefault="007E342C" w:rsidP="00156369">
      <w:pPr>
        <w:pStyle w:val="Ttulo3"/>
        <w:spacing w:line="360" w:lineRule="auto"/>
        <w:rPr>
          <w:rFonts w:ascii="Arial" w:eastAsia="MS Mincho" w:hAnsi="Arial"/>
          <w:sz w:val="22"/>
          <w:szCs w:val="22"/>
          <w:lang w:eastAsia="en-US"/>
        </w:rPr>
      </w:pPr>
      <w:bookmarkStart w:id="103" w:name="_Toc242355683"/>
      <w:r w:rsidRPr="008100C5">
        <w:rPr>
          <w:rFonts w:ascii="Arial" w:eastAsia="MS Mincho" w:hAnsi="Arial"/>
          <w:color w:val="000000"/>
          <w:sz w:val="22"/>
          <w:szCs w:val="22"/>
          <w:lang w:eastAsia="en-US"/>
        </w:rPr>
        <w:t>2.3.7 Bases de Datos Espaciales y la Extensión PostGIS</w:t>
      </w:r>
      <w:bookmarkEnd w:id="103"/>
    </w:p>
    <w:p w14:paraId="0CF4E6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2A48F9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geometría almacena un identificador de sistema de referencia espacial (SRID), por ejemplo 4326 para WGS84. Funciones como ‘ST_MakePoint’, ‘ST_DWithin’ y ‘ST_Distance’ posibilitan consultas del tipo "¿qué cajas NAP se ubican a menos de 500 metros de esta coordenada?", resueltas de manera eficiente mediante índices GiST (Generalized Search Tree), que organizan los objetos según su caja envolvente (PostGIS Project Steering Committee, 2023). </w:t>
      </w:r>
    </w:p>
    <w:p w14:paraId="4C869ED1"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355684"/>
      <w:r w:rsidRPr="008100C5">
        <w:rPr>
          <w:rFonts w:ascii="Arial" w:eastAsia="MS Mincho" w:hAnsi="Arial"/>
          <w:color w:val="000000"/>
          <w:sz w:val="22"/>
          <w:szCs w:val="22"/>
          <w:lang w:eastAsia="en-US"/>
        </w:rPr>
        <w:t>2.3.8 Teselas Cartográficas y Posicionamiento GNSS</w:t>
      </w:r>
      <w:bookmarkEnd w:id="104"/>
    </w:p>
    <w:p w14:paraId="63879B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(slippy maps) no descargan una imagen única del territorio, sino un mosaico de teselas cuadradas de 256 × 256 píxeles organizadas en una pirámide de niveles de zoom. En el esquema XYZ empleado por OpenStreetMap,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6473EC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4E418B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aplicaciones web acceden a la ubicación mediante la API de Geolocalización del navegador (‘navigator.geolocation’), que exige el consentimiento explícito del usuario, opera únicamente en contextos seguros (HTTPS) y entrega, junto con la latitud y la longitud, una estimación de exactitud expresada en metros (W3C, 2022). </w:t>
      </w:r>
    </w:p>
    <w:p w14:paraId="437E7FCD" w14:textId="77777777" w:rsidR="007E342C" w:rsidRPr="009B1280" w:rsidRDefault="007E342C" w:rsidP="007E342C">
      <w:pPr>
        <w:pStyle w:val="Ttulo2"/>
        <w:rPr>
          <w:rFonts w:ascii="Arial" w:eastAsia="MS Mincho" w:hAnsi="Arial"/>
          <w:iCs w:val="0"/>
          <w:smallCaps w:val="0"/>
          <w:sz w:val="22"/>
          <w:szCs w:val="22"/>
          <w:lang w:eastAsia="en-US"/>
        </w:rPr>
      </w:pPr>
      <w:bookmarkStart w:id="105" w:name="_Toc242355685"/>
      <w:r>
        <w:rPr>
          <w:rFonts w:ascii="Arial" w:eastAsia="MS Mincho" w:hAnsi="Arial"/>
          <w:iCs w:val="0"/>
          <w:smallCaps w:val="0"/>
          <w:color w:val="000000"/>
          <w:sz w:val="24"/>
          <w:szCs w:val="22"/>
          <w:lang w:eastAsia="en-US"/>
        </w:rPr>
        <w:t>2.4 sistemas gestores de bases de datos relacionales y concurrencia</w:t>
      </w:r>
      <w:bookmarkEnd w:id="105"/>
    </w:p>
    <w:p w14:paraId="66F9BE87" w14:textId="77777777" w:rsidR="007E342C" w:rsidRPr="008100C5" w:rsidRDefault="007E342C" w:rsidP="00156369">
      <w:pPr>
        <w:pStyle w:val="Ttulo3"/>
        <w:spacing w:line="360" w:lineRule="auto"/>
        <w:rPr>
          <w:rFonts w:ascii="Arial" w:eastAsia="MS Mincho" w:hAnsi="Arial"/>
          <w:sz w:val="22"/>
          <w:szCs w:val="22"/>
          <w:lang w:eastAsia="en-US"/>
        </w:rPr>
      </w:pPr>
      <w:bookmarkStart w:id="106" w:name="_Toc242355686"/>
      <w:r w:rsidRPr="008100C5">
        <w:rPr>
          <w:rFonts w:ascii="Arial" w:eastAsia="MS Mincho" w:hAnsi="Arial"/>
          <w:color w:val="000000"/>
          <w:sz w:val="22"/>
          <w:szCs w:val="22"/>
          <w:lang w:eastAsia="en-US"/>
        </w:rPr>
        <w:t>2.4.1 Concepto de Base de Datos y Sistemas RDBMS</w:t>
      </w:r>
      <w:bookmarkEnd w:id="106"/>
    </w:p>
    <w:p w14:paraId="160F1F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(Relational Database Management System - RDBMS) implementa el modelo relacional de Edgar F. Codd, organizando los registros en tablas con claves primarias y foráneas que imponen integridad referencial matemática estricta.</w:t>
      </w:r>
    </w:p>
    <w:p w14:paraId="5D44D93D" w14:textId="77777777" w:rsidR="007E342C" w:rsidRPr="008100C5" w:rsidRDefault="007E342C" w:rsidP="00156369">
      <w:pPr>
        <w:pStyle w:val="Ttulo3"/>
        <w:spacing w:line="360" w:lineRule="auto"/>
        <w:rPr>
          <w:rFonts w:ascii="Arial" w:eastAsia="MS Mincho" w:hAnsi="Arial"/>
          <w:sz w:val="22"/>
          <w:szCs w:val="22"/>
          <w:lang w:eastAsia="en-US"/>
        </w:rPr>
      </w:pPr>
      <w:bookmarkStart w:id="107" w:name="_Toc242355687"/>
      <w:r w:rsidRPr="008100C5">
        <w:rPr>
          <w:rFonts w:ascii="Arial" w:eastAsia="MS Mincho" w:hAnsi="Arial"/>
          <w:color w:val="000000"/>
          <w:sz w:val="22"/>
          <w:szCs w:val="22"/>
          <w:lang w:eastAsia="en-US"/>
        </w:rPr>
        <w:t>2.4.2 El Motor Relacional PostgreSQL y Tipos de Datos Avanzados</w:t>
      </w:r>
      <w:bookmarkEnd w:id="107"/>
    </w:p>
    <w:p w14:paraId="354ECF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es un gestor objeto-relacional de alto rendimiento reconocido por su estricto cumplimiento de los estándares SQL y su robusto motor de Control de Concurrencia Multiversión (Multi-Version Concurrency Control - MVCC) (PostgreSQL Global Development Group, 2023).</w:t>
      </w:r>
    </w:p>
    <w:p w14:paraId="2B6BFF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6931B58F"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0F100F" w14:textId="77777777" w:rsidR="00B60908" w:rsidRPr="009B1280" w:rsidRDefault="00B60908" w:rsidP="00201493">
      <w:pPr>
        <w:pStyle w:val="Figuras"/>
        <w:spacing w:before="80" w:after="40"/>
        <w:rPr>
          <w:rFonts w:eastAsia="MS Mincho" w:cs="Arial"/>
          <w:bCs/>
          <w:szCs w:val="18"/>
          <w:lang w:eastAsia="en-US"/>
        </w:rPr>
      </w:pPr>
      <w:bookmarkStart w:id="108" w:name="_Toc240964080"/>
      <w:bookmarkStart w:id="109" w:name="_Toc241426331"/>
      <w:bookmarkStart w:id="110" w:name="_Toc242181681"/>
      <w:r>
        <w:rPr>
          <w:rFonts w:cs="Arial"/>
          <w:szCs w:val="18"/>
        </w:rPr>
        <w:t>Figura 10. Base de datos PostgreSQL.</w:t>
      </w:r>
      <w:bookmarkEnd w:id="108"/>
      <w:bookmarkEnd w:id="109"/>
      <w:bookmarkEnd w:id="110"/>
    </w:p>
    <w:p w14:paraId="63E7D282" w14:textId="7BEFB74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30"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4F83B4DE" w14:textId="77777777" w:rsidR="007E342C" w:rsidRPr="008100C5" w:rsidRDefault="007E342C" w:rsidP="00156369">
      <w:pPr>
        <w:pStyle w:val="Ttulo3"/>
        <w:spacing w:line="360" w:lineRule="auto"/>
        <w:rPr>
          <w:rFonts w:ascii="Arial" w:eastAsia="MS Mincho" w:hAnsi="Arial"/>
          <w:sz w:val="22"/>
          <w:szCs w:val="22"/>
          <w:lang w:eastAsia="en-US"/>
        </w:rPr>
      </w:pPr>
      <w:bookmarkStart w:id="111" w:name="_Toc242355688"/>
      <w:r w:rsidRPr="008100C5">
        <w:rPr>
          <w:rFonts w:ascii="Arial" w:eastAsia="MS Mincho" w:hAnsi="Arial"/>
          <w:color w:val="000000"/>
          <w:sz w:val="22"/>
          <w:szCs w:val="22"/>
          <w:lang w:eastAsia="en-US"/>
        </w:rPr>
        <w:t>2.4.3 Propiedades ACID en Transacciones de Datos</w:t>
      </w:r>
      <w:bookmarkEnd w:id="111"/>
    </w:p>
    <w:p w14:paraId="0ABE9B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4D555C6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5EC6C9F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0B3DD2F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(Isolation): Las modificaciones en curso permanecen invisibles para otras transacciones simultáneas hasta su confirmación formal.</w:t>
      </w:r>
    </w:p>
    <w:p w14:paraId="5DD2C18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7956CDD9" w14:textId="77777777" w:rsidR="007E342C" w:rsidRPr="008100C5" w:rsidRDefault="007E342C" w:rsidP="00156369">
      <w:pPr>
        <w:pStyle w:val="Ttulo3"/>
        <w:spacing w:line="360" w:lineRule="auto"/>
        <w:rPr>
          <w:rFonts w:ascii="Arial" w:eastAsia="MS Mincho" w:hAnsi="Arial"/>
          <w:sz w:val="22"/>
          <w:szCs w:val="22"/>
          <w:lang w:eastAsia="en-US"/>
        </w:rPr>
      </w:pPr>
      <w:bookmarkStart w:id="112" w:name="_Toc242355689"/>
      <w:r w:rsidRPr="008100C5">
        <w:rPr>
          <w:rFonts w:ascii="Arial" w:eastAsia="MS Mincho" w:hAnsi="Arial"/>
          <w:color w:val="000000"/>
          <w:sz w:val="22"/>
          <w:szCs w:val="22"/>
          <w:lang w:eastAsia="en-US"/>
        </w:rPr>
        <w:t>2.4.4 Concurrencia de Datos y Anomalías Transaccionales</w:t>
      </w:r>
      <w:bookmarkEnd w:id="112"/>
    </w:p>
    <w:p w14:paraId="122409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0B8A5D5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562C663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0059427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7B588355" w14:textId="77777777" w:rsidR="007E342C" w:rsidRPr="008100C5" w:rsidRDefault="007E342C" w:rsidP="00156369">
      <w:pPr>
        <w:pStyle w:val="Ttulo3"/>
        <w:spacing w:line="360" w:lineRule="auto"/>
        <w:rPr>
          <w:rFonts w:ascii="Arial" w:eastAsia="MS Mincho" w:hAnsi="Arial"/>
          <w:sz w:val="22"/>
          <w:szCs w:val="22"/>
          <w:lang w:eastAsia="en-US"/>
        </w:rPr>
      </w:pPr>
      <w:bookmarkStart w:id="113" w:name="_Toc242355690"/>
      <w:r w:rsidRPr="008100C5">
        <w:rPr>
          <w:rFonts w:ascii="Arial" w:eastAsia="MS Mincho" w:hAnsi="Arial"/>
          <w:color w:val="000000"/>
          <w:sz w:val="22"/>
          <w:szCs w:val="22"/>
          <w:lang w:eastAsia="en-US"/>
        </w:rPr>
        <w:t>2.4.5 Mecanismos de Control de Concurrencia: Bloqueo Optimista vs. Bloqueo Pesimista</w:t>
      </w:r>
      <w:bookmarkEnd w:id="113"/>
    </w:p>
    <w:p w14:paraId="0DB350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33238FF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7656FEA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0274132E" w14:textId="77777777" w:rsidR="007E342C" w:rsidRPr="008100C5" w:rsidRDefault="007E342C" w:rsidP="00156369">
      <w:pPr>
        <w:pStyle w:val="Ttulo3"/>
        <w:spacing w:line="360" w:lineRule="auto"/>
        <w:rPr>
          <w:rFonts w:ascii="Arial" w:eastAsia="MS Mincho" w:hAnsi="Arial"/>
          <w:sz w:val="22"/>
          <w:szCs w:val="22"/>
          <w:lang w:eastAsia="en-US"/>
        </w:rPr>
      </w:pPr>
      <w:bookmarkStart w:id="114" w:name="_Toc242355691"/>
      <w:r w:rsidRPr="008100C5">
        <w:rPr>
          <w:rFonts w:ascii="Arial" w:eastAsia="MS Mincho" w:hAnsi="Arial"/>
          <w:color w:val="000000"/>
          <w:sz w:val="22"/>
          <w:szCs w:val="22"/>
          <w:lang w:eastAsia="en-US"/>
        </w:rPr>
        <w:t>2.4.6 Mapeo Objeto-Relacional (ORM) y la Biblioteca Sequelize</w:t>
      </w:r>
      <w:bookmarkEnd w:id="114"/>
    </w:p>
    <w:p w14:paraId="3A107C57"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257EEB07"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0B38B9" w14:textId="77777777" w:rsidR="00EA27A4" w:rsidRDefault="00EA27A4" w:rsidP="00201493">
      <w:pPr>
        <w:pStyle w:val="Figuras"/>
        <w:spacing w:before="80" w:after="40"/>
        <w:rPr>
          <w:rFonts w:eastAsia="MS Mincho" w:cs="Arial"/>
          <w:bCs/>
          <w:szCs w:val="18"/>
          <w:lang w:eastAsia="en-US"/>
        </w:rPr>
      </w:pPr>
      <w:bookmarkStart w:id="115" w:name="_Toc240964081"/>
      <w:bookmarkStart w:id="116" w:name="_Toc241426332"/>
      <w:bookmarkStart w:id="117" w:name="_Toc242181682"/>
      <w:r>
        <w:rPr>
          <w:rFonts w:cs="Arial"/>
          <w:szCs w:val="18"/>
        </w:rPr>
        <w:t>Figura 11. ¿Qué es un ORM?</w:t>
      </w:r>
      <w:bookmarkEnd w:id="115"/>
      <w:bookmarkEnd w:id="116"/>
      <w:bookmarkEnd w:id="117"/>
    </w:p>
    <w:p w14:paraId="768BC820" w14:textId="45EE3E29"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2" w:history="1">
        <w:r>
          <w:rPr>
            <w:rStyle w:val="Hipervnculo"/>
            <w:rFonts w:ascii="Arial" w:eastAsia="MS Mincho" w:hAnsi="Arial"/>
            <w:b/>
            <w:bCs/>
            <w:sz w:val="18"/>
            <w:szCs w:val="18"/>
            <w:lang w:eastAsia="en-US"/>
          </w:rPr>
          <w:t>¿Qué es un ORM? Mapeo Objeto-Relacional para simplificar bas</w:t>
        </w:r>
      </w:hyperlink>
    </w:p>
    <w:p w14:paraId="6B89794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13FF3440"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84346C" w14:textId="77777777" w:rsidR="00EA27A4" w:rsidRDefault="00EA27A4" w:rsidP="00201493">
      <w:pPr>
        <w:pStyle w:val="Figuras"/>
        <w:spacing w:before="80" w:after="40"/>
        <w:rPr>
          <w:rFonts w:eastAsia="MS Mincho" w:cs="Arial"/>
          <w:bCs/>
          <w:szCs w:val="18"/>
          <w:lang w:eastAsia="en-US"/>
        </w:rPr>
      </w:pPr>
      <w:bookmarkStart w:id="118" w:name="_Toc240964082"/>
      <w:bookmarkStart w:id="119" w:name="_Toc241426333"/>
      <w:bookmarkStart w:id="120" w:name="_Toc242181683"/>
      <w:r>
        <w:rPr>
          <w:rFonts w:cs="Arial"/>
          <w:szCs w:val="18"/>
        </w:rPr>
        <w:t>Figura 12. Logo de Sequelize.js</w:t>
      </w:r>
      <w:bookmarkEnd w:id="118"/>
      <w:bookmarkEnd w:id="119"/>
      <w:bookmarkEnd w:id="120"/>
    </w:p>
    <w:p w14:paraId="2ADBDD6A" w14:textId="522D3FBC"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sqlcommenter</w:t>
        </w:r>
      </w:hyperlink>
    </w:p>
    <w:p w14:paraId="4FC9FE9A" w14:textId="77777777" w:rsidR="007E342C" w:rsidRPr="008100C5" w:rsidRDefault="007E342C" w:rsidP="00156369">
      <w:pPr>
        <w:pStyle w:val="Ttulo3"/>
        <w:spacing w:line="360" w:lineRule="auto"/>
        <w:rPr>
          <w:rFonts w:ascii="Arial" w:eastAsia="MS Mincho" w:hAnsi="Arial"/>
          <w:sz w:val="22"/>
          <w:szCs w:val="22"/>
          <w:lang w:eastAsia="en-US"/>
        </w:rPr>
      </w:pPr>
      <w:bookmarkStart w:id="121" w:name="_Toc242355692"/>
      <w:r w:rsidRPr="008100C5">
        <w:rPr>
          <w:rFonts w:ascii="Arial" w:eastAsia="MS Mincho" w:hAnsi="Arial"/>
          <w:color w:val="000000"/>
          <w:sz w:val="22"/>
          <w:szCs w:val="22"/>
          <w:lang w:eastAsia="en-US"/>
        </w:rPr>
        <w:lastRenderedPageBreak/>
        <w:t>2.4.7 Diseño de Bases de Datos: Modelo Entidad-Relación y Niveles de Abstracción</w:t>
      </w:r>
      <w:bookmarkEnd w:id="121"/>
    </w:p>
    <w:p w14:paraId="133944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170B3A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24D3AC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677DC425" w14:textId="77777777" w:rsidR="007E342C" w:rsidRPr="008100C5" w:rsidRDefault="007E342C" w:rsidP="00156369">
      <w:pPr>
        <w:pStyle w:val="Ttulo3"/>
        <w:spacing w:line="360" w:lineRule="auto"/>
        <w:rPr>
          <w:rFonts w:ascii="Arial" w:eastAsia="MS Mincho" w:hAnsi="Arial"/>
          <w:sz w:val="22"/>
          <w:szCs w:val="22"/>
          <w:lang w:eastAsia="en-US"/>
        </w:rPr>
      </w:pPr>
      <w:bookmarkStart w:id="122" w:name="_Toc242355693"/>
      <w:r w:rsidRPr="008100C5">
        <w:rPr>
          <w:rFonts w:ascii="Arial" w:eastAsia="MS Mincho" w:hAnsi="Arial"/>
          <w:color w:val="000000"/>
          <w:sz w:val="22"/>
          <w:szCs w:val="22"/>
          <w:lang w:eastAsia="en-US"/>
        </w:rPr>
        <w:t>2.4.8 Normalización y Formas Normales</w:t>
      </w:r>
      <w:bookmarkEnd w:id="122"/>
    </w:p>
    <w:p w14:paraId="5EDABE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08D750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472649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22E36F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Tercera Forma Normal (3FN): cumple 2FN y no existen dependencias transitivas, es decir, ningún atributo no clave depende de otro atributo no clave.</w:t>
      </w:r>
    </w:p>
    <w:p w14:paraId="0A3CE6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5D5DAC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6DBA8DA8" w14:textId="77777777" w:rsidR="007E342C" w:rsidRPr="008100C5" w:rsidRDefault="007E342C" w:rsidP="00154F10">
      <w:pPr>
        <w:pStyle w:val="Ttulo3"/>
        <w:spacing w:line="360" w:lineRule="auto"/>
        <w:rPr>
          <w:rFonts w:ascii="Arial" w:eastAsia="MS Mincho" w:hAnsi="Arial"/>
          <w:sz w:val="22"/>
          <w:szCs w:val="22"/>
          <w:lang w:eastAsia="en-US"/>
        </w:rPr>
      </w:pPr>
      <w:bookmarkStart w:id="123" w:name="_Toc242355694"/>
      <w:r w:rsidRPr="008100C5">
        <w:rPr>
          <w:rFonts w:ascii="Arial" w:eastAsia="MS Mincho" w:hAnsi="Arial"/>
          <w:color w:val="000000"/>
          <w:sz w:val="22"/>
          <w:szCs w:val="22"/>
          <w:lang w:eastAsia="en-US"/>
        </w:rPr>
        <w:t>2.4.9 Identificadores Universales Únicos (UUID) y su Aplicación en Sistemas Offline-First</w:t>
      </w:r>
      <w:bookmarkEnd w:id="123"/>
    </w:p>
    <w:p w14:paraId="28D962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36AFA3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‘gen_random_uuid()’ (PostgreSQL Global Development Group, 2023).</w:t>
      </w:r>
    </w:p>
    <w:p w14:paraId="0B1FF6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644F1B55" w14:textId="77777777" w:rsidR="007E342C" w:rsidRPr="008100C5" w:rsidRDefault="007E342C" w:rsidP="00154F10">
      <w:pPr>
        <w:pStyle w:val="Ttulo3"/>
        <w:spacing w:line="360" w:lineRule="auto"/>
        <w:rPr>
          <w:rFonts w:ascii="Arial" w:eastAsia="MS Mincho" w:hAnsi="Arial"/>
          <w:sz w:val="22"/>
          <w:szCs w:val="22"/>
          <w:lang w:eastAsia="en-US"/>
        </w:rPr>
      </w:pPr>
      <w:bookmarkStart w:id="124" w:name="_Toc242355695"/>
      <w:r w:rsidRPr="008100C5">
        <w:rPr>
          <w:rFonts w:ascii="Arial" w:eastAsia="MS Mincho" w:hAnsi="Arial"/>
          <w:color w:val="000000"/>
          <w:sz w:val="22"/>
          <w:szCs w:val="22"/>
          <w:lang w:eastAsia="en-US"/>
        </w:rPr>
        <w:lastRenderedPageBreak/>
        <w:t>2.4.10 Indexación y Optimización de Consultas</w:t>
      </w:r>
      <w:bookmarkEnd w:id="124"/>
    </w:p>
    <w:p w14:paraId="49D886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Development Group, 2023). Todo índice acelera las </w:t>
      </w:r>
      <w:r w:rsidR="00154F10">
        <w:rPr>
          <w:rFonts w:ascii="Arial" w:eastAsia="MS Mincho" w:hAnsi="Arial"/>
          <w:color w:val="000000"/>
          <w:sz w:val="22"/>
          <w:szCs w:val="22"/>
          <w:lang w:eastAsia="en-US"/>
        </w:rPr>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12BC7C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63F67FE8" w14:textId="77777777" w:rsidR="007E342C" w:rsidRPr="008100C5" w:rsidRDefault="007E342C" w:rsidP="00154F10">
      <w:pPr>
        <w:pStyle w:val="Ttulo3"/>
        <w:spacing w:line="360" w:lineRule="auto"/>
        <w:rPr>
          <w:rFonts w:ascii="Arial" w:eastAsia="MS Mincho" w:hAnsi="Arial"/>
          <w:sz w:val="22"/>
          <w:szCs w:val="22"/>
          <w:lang w:eastAsia="en-US"/>
        </w:rPr>
      </w:pPr>
      <w:bookmarkStart w:id="125" w:name="_Toc242355696"/>
      <w:r w:rsidRPr="008100C5">
        <w:rPr>
          <w:rFonts w:ascii="Arial" w:eastAsia="MS Mincho" w:hAnsi="Arial"/>
          <w:color w:val="000000"/>
          <w:sz w:val="22"/>
          <w:szCs w:val="22"/>
          <w:lang w:eastAsia="en-US"/>
        </w:rPr>
        <w:t>2.4.11 Niveles de Aislamiento Transaccional y MVCC en PostgreSQL</w:t>
      </w:r>
      <w:bookmarkEnd w:id="125"/>
    </w:p>
    <w:p w14:paraId="0295C2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464112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496B07E7" w14:textId="77777777" w:rsidR="007E342C" w:rsidRPr="009B1280" w:rsidRDefault="007E342C" w:rsidP="007F70AF">
      <w:pPr>
        <w:pStyle w:val="Tablas"/>
        <w:spacing w:before="120" w:after="40"/>
      </w:pPr>
      <w:bookmarkStart w:id="126" w:name="_Toc240974076"/>
      <w:bookmarkStart w:id="127" w:name="_Toc241426558"/>
      <w:bookmarkStart w:id="128" w:name="_Toc242181960"/>
      <w:bookmarkStart w:id="129" w:name="_Toc242353722"/>
      <w:bookmarkStart w:id="130" w:name="_Toc242353749"/>
      <w:r>
        <w:t>Tabla 6. Anomalías de concurrencia según el nivel de aislamiento en PostgreSQL.</w:t>
      </w:r>
      <w:bookmarkEnd w:id="126"/>
      <w:bookmarkEnd w:id="127"/>
      <w:bookmarkEnd w:id="128"/>
      <w:bookmarkEnd w:id="129"/>
      <w:bookmarkEnd w:id="130"/>
    </w:p>
    <w:p w14:paraId="2A1B12A5"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33B12A5A" w14:textId="77777777" w:rsidTr="004021EF">
        <w:trPr>
          <w:cantSplit/>
          <w:tblHeader/>
        </w:trPr>
        <w:tc>
          <w:tcPr>
            <w:tcW w:w="2185" w:type="dxa"/>
            <w:vAlign w:val="center"/>
          </w:tcPr>
          <w:p w14:paraId="6BA702B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0120A20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5BF4447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44F2D72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3335D82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74D3B36E" w14:textId="77777777" w:rsidTr="004021EF">
        <w:trPr>
          <w:cantSplit/>
        </w:trPr>
        <w:tc>
          <w:tcPr>
            <w:tcW w:w="2185" w:type="dxa"/>
          </w:tcPr>
          <w:p w14:paraId="2EB299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14BDAF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C02A9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1D38F15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2C8E941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09E4E1C" w14:textId="77777777" w:rsidTr="004021EF">
        <w:trPr>
          <w:cantSplit/>
        </w:trPr>
        <w:tc>
          <w:tcPr>
            <w:tcW w:w="2185" w:type="dxa"/>
          </w:tcPr>
          <w:p w14:paraId="78977F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671419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922C1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56B02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54E87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10F05568" w14:textId="77777777" w:rsidTr="004021EF">
        <w:trPr>
          <w:cantSplit/>
        </w:trPr>
        <w:tc>
          <w:tcPr>
            <w:tcW w:w="2185" w:type="dxa"/>
          </w:tcPr>
          <w:p w14:paraId="0427881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7B9C1D2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F16B88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15B30EB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1147F78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6F093C50"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El nivel Read Committed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505BB87B" w14:textId="77777777" w:rsidR="007E342C" w:rsidRPr="008100C5" w:rsidRDefault="007E342C" w:rsidP="00154F10">
      <w:pPr>
        <w:pStyle w:val="Ttulo3"/>
        <w:spacing w:line="360" w:lineRule="auto"/>
        <w:rPr>
          <w:rFonts w:ascii="Arial" w:eastAsia="MS Mincho" w:hAnsi="Arial"/>
          <w:sz w:val="22"/>
          <w:szCs w:val="22"/>
          <w:lang w:eastAsia="en-US"/>
        </w:rPr>
      </w:pPr>
      <w:bookmarkStart w:id="131" w:name="_Toc242355697"/>
      <w:r w:rsidRPr="008100C5">
        <w:rPr>
          <w:rFonts w:ascii="Arial" w:eastAsia="MS Mincho" w:hAnsi="Arial"/>
          <w:color w:val="000000"/>
          <w:sz w:val="22"/>
          <w:szCs w:val="22"/>
          <w:lang w:eastAsia="en-US"/>
        </w:rPr>
        <w:t>2.4.12 Bloqueos Explícitos de Fila e Interbloqueos (Deadlocks)</w:t>
      </w:r>
      <w:bookmarkEnd w:id="131"/>
    </w:p>
    <w:p w14:paraId="69C124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Development Group, 2023).</w:t>
      </w:r>
    </w:p>
    <w:p w14:paraId="319EFF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3BC186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0A4DD8C4"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32" w:name="_Toc242355698"/>
      <w:r>
        <w:rPr>
          <w:rFonts w:ascii="Arial" w:eastAsia="MS Mincho" w:hAnsi="Arial"/>
          <w:iCs w:val="0"/>
          <w:smallCaps w:val="0"/>
          <w:color w:val="000000"/>
          <w:sz w:val="24"/>
          <w:szCs w:val="22"/>
          <w:lang w:eastAsia="en-US"/>
        </w:rPr>
        <w:lastRenderedPageBreak/>
        <w:t>2.5 tecnologías y arquitectura para el desarrollo web moderno</w:t>
      </w:r>
      <w:bookmarkEnd w:id="132"/>
    </w:p>
    <w:p w14:paraId="67818548" w14:textId="77777777" w:rsidR="007E342C" w:rsidRPr="008100C5" w:rsidRDefault="007E342C" w:rsidP="00154F10">
      <w:pPr>
        <w:pStyle w:val="Ttulo3"/>
        <w:spacing w:line="360" w:lineRule="auto"/>
        <w:rPr>
          <w:rFonts w:ascii="Arial" w:eastAsia="MS Mincho" w:hAnsi="Arial"/>
          <w:sz w:val="22"/>
          <w:szCs w:val="22"/>
          <w:lang w:eastAsia="en-US"/>
        </w:rPr>
      </w:pPr>
      <w:bookmarkStart w:id="133" w:name="_Toc242355699"/>
      <w:r w:rsidRPr="008100C5">
        <w:rPr>
          <w:rFonts w:ascii="Arial" w:eastAsia="MS Mincho" w:hAnsi="Arial"/>
          <w:color w:val="000000"/>
          <w:sz w:val="22"/>
          <w:szCs w:val="22"/>
          <w:lang w:eastAsia="en-US"/>
        </w:rPr>
        <w:t>2.5.1 El Modelo Cliente-Servidor y Servicios Web RESTful</w:t>
      </w:r>
      <w:bookmarkEnd w:id="133"/>
    </w:p>
    <w:p w14:paraId="6EE310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17F11D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recursos identificados por URI, representación de entidades mediante formatos estándar (JSON) y códigos de estado semánticos (200 OK, 201 Created, 400 Bad Request, 401 Unauthorized, 403 Forbidden, 409 Conflict y 500 Internal Server Error). Dicha separación desacopla la persistencia de datos en el backend de la experiencia de usuario en el frontend.</w:t>
      </w:r>
    </w:p>
    <w:p w14:paraId="1800527A"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68D60E" w14:textId="77777777" w:rsidR="00AC1D00" w:rsidRPr="009B1280" w:rsidRDefault="00AC1D00" w:rsidP="00201493">
      <w:pPr>
        <w:pStyle w:val="Figuras"/>
        <w:spacing w:before="80" w:after="40"/>
        <w:rPr>
          <w:rFonts w:eastAsia="MS Mincho" w:cs="Arial"/>
          <w:bCs/>
          <w:szCs w:val="18"/>
          <w:lang w:eastAsia="en-US"/>
        </w:rPr>
      </w:pPr>
      <w:bookmarkStart w:id="134" w:name="_Toc240964083"/>
      <w:bookmarkStart w:id="135" w:name="_Toc241426334"/>
      <w:bookmarkStart w:id="136" w:name="_Toc242181684"/>
      <w:r>
        <w:rPr>
          <w:rFonts w:cs="Arial"/>
          <w:szCs w:val="18"/>
        </w:rPr>
        <w:t>Figura 13. Arquitectura Cliente-Servidor.</w:t>
      </w:r>
      <w:bookmarkEnd w:id="134"/>
      <w:bookmarkEnd w:id="135"/>
      <w:bookmarkEnd w:id="136"/>
    </w:p>
    <w:p w14:paraId="53E8B8B7"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2033852" w14:textId="77777777" w:rsidR="007E342C" w:rsidRPr="008100C5" w:rsidRDefault="007E342C" w:rsidP="00154F10">
      <w:pPr>
        <w:pStyle w:val="Ttulo3"/>
        <w:spacing w:line="360" w:lineRule="auto"/>
        <w:rPr>
          <w:rFonts w:ascii="Arial" w:eastAsia="MS Mincho" w:hAnsi="Arial"/>
          <w:sz w:val="22"/>
          <w:szCs w:val="22"/>
          <w:lang w:eastAsia="en-US"/>
        </w:rPr>
      </w:pPr>
      <w:bookmarkStart w:id="137" w:name="_Toc242355700"/>
      <w:r w:rsidRPr="008100C5">
        <w:rPr>
          <w:rFonts w:ascii="Arial" w:eastAsia="MS Mincho" w:hAnsi="Arial"/>
          <w:color w:val="000000"/>
          <w:sz w:val="22"/>
          <w:szCs w:val="22"/>
          <w:lang w:eastAsia="en-US"/>
        </w:rPr>
        <w:lastRenderedPageBreak/>
        <w:t>2.5.2 Entorno de Ejecución en Servidor: Node.js y el Bucle de Eventos (Event Loop)</w:t>
      </w:r>
      <w:bookmarkEnd w:id="137"/>
    </w:p>
    <w:p w14:paraId="709474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0A496D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libuv, permitiendo que el servidor continúe atendiendo nuevas peticiones con alta eficiencia de procesamiento.</w:t>
      </w:r>
    </w:p>
    <w:p w14:paraId="3DF39990" w14:textId="77777777" w:rsidR="007E342C" w:rsidRPr="008100C5" w:rsidRDefault="007E342C" w:rsidP="00154F10">
      <w:pPr>
        <w:pStyle w:val="Ttulo3"/>
        <w:spacing w:line="360" w:lineRule="auto"/>
        <w:rPr>
          <w:rFonts w:ascii="Arial" w:eastAsia="MS Mincho" w:hAnsi="Arial"/>
          <w:sz w:val="22"/>
          <w:szCs w:val="22"/>
          <w:lang w:eastAsia="en-US"/>
        </w:rPr>
      </w:pPr>
      <w:bookmarkStart w:id="138" w:name="_Toc242355701"/>
      <w:r w:rsidRPr="008100C5">
        <w:rPr>
          <w:rFonts w:ascii="Arial" w:eastAsia="MS Mincho" w:hAnsi="Arial"/>
          <w:color w:val="000000"/>
          <w:sz w:val="22"/>
          <w:szCs w:val="22"/>
          <w:lang w:eastAsia="en-US"/>
        </w:rPr>
        <w:t>2.5.3 Framework de Backend: Express.js y Arquitectura de Middlewares</w:t>
      </w:r>
      <w:bookmarkEnd w:id="138"/>
    </w:p>
    <w:p w14:paraId="4556FA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34DBEF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747E13D9" w14:textId="77777777" w:rsidR="007E342C" w:rsidRPr="008100C5" w:rsidRDefault="007E342C" w:rsidP="00154F10">
      <w:pPr>
        <w:pStyle w:val="Ttulo3"/>
        <w:spacing w:line="360" w:lineRule="auto"/>
        <w:rPr>
          <w:rFonts w:ascii="Arial" w:eastAsia="MS Mincho" w:hAnsi="Arial"/>
          <w:sz w:val="22"/>
          <w:szCs w:val="22"/>
          <w:lang w:eastAsia="en-US"/>
        </w:rPr>
      </w:pPr>
      <w:bookmarkStart w:id="139" w:name="_Toc242355702"/>
      <w:r w:rsidRPr="008100C5">
        <w:rPr>
          <w:rFonts w:ascii="Arial" w:eastAsia="MS Mincho" w:hAnsi="Arial"/>
          <w:color w:val="000000"/>
          <w:sz w:val="22"/>
          <w:szCs w:val="22"/>
          <w:lang w:eastAsia="en-US"/>
        </w:rPr>
        <w:t>2.5.4 Lenguaje y Sistema de Tipado Estático: TypeScript</w:t>
      </w:r>
      <w:bookmarkEnd w:id="139"/>
    </w:p>
    <w:p w14:paraId="23CC5C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720381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TypeScript previene de raíz errores comunes en tiempo de ejecución (como excepciones de tipo ‘undefined is not a function’). </w:t>
      </w:r>
    </w:p>
    <w:p w14:paraId="0B9BDB8E" w14:textId="77777777" w:rsidR="007E342C" w:rsidRPr="008100C5" w:rsidRDefault="007E342C" w:rsidP="00154F10">
      <w:pPr>
        <w:pStyle w:val="Ttulo3"/>
        <w:spacing w:line="360" w:lineRule="auto"/>
        <w:rPr>
          <w:rFonts w:ascii="Arial" w:eastAsia="MS Mincho" w:hAnsi="Arial"/>
          <w:sz w:val="22"/>
          <w:szCs w:val="22"/>
          <w:lang w:eastAsia="en-US"/>
        </w:rPr>
      </w:pPr>
      <w:bookmarkStart w:id="140" w:name="_Toc242355703"/>
      <w:r w:rsidRPr="008100C5">
        <w:rPr>
          <w:rFonts w:ascii="Arial" w:eastAsia="MS Mincho" w:hAnsi="Arial"/>
          <w:color w:val="000000"/>
          <w:sz w:val="22"/>
          <w:szCs w:val="22"/>
          <w:lang w:eastAsia="en-US"/>
        </w:rPr>
        <w:lastRenderedPageBreak/>
        <w:t>2.5.5 Biblioteca de Interfaz de Usuario: React.js, Virtual DOM y Hooks</w:t>
      </w:r>
      <w:bookmarkEnd w:id="140"/>
    </w:p>
    <w:p w14:paraId="75429F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7F334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6827E4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5D66680D" w14:textId="77777777" w:rsidR="007E342C" w:rsidRPr="008100C5" w:rsidRDefault="007E342C" w:rsidP="00154F10">
      <w:pPr>
        <w:pStyle w:val="Ttulo3"/>
        <w:spacing w:line="360" w:lineRule="auto"/>
        <w:rPr>
          <w:rFonts w:ascii="Arial" w:eastAsia="MS Mincho" w:hAnsi="Arial"/>
          <w:sz w:val="22"/>
          <w:szCs w:val="22"/>
          <w:lang w:eastAsia="en-US"/>
        </w:rPr>
      </w:pPr>
      <w:bookmarkStart w:id="141" w:name="_Toc242355704"/>
      <w:r w:rsidRPr="008100C5">
        <w:rPr>
          <w:rFonts w:ascii="Arial" w:eastAsia="MS Mincho" w:hAnsi="Arial"/>
          <w:color w:val="000000"/>
          <w:sz w:val="22"/>
          <w:szCs w:val="22"/>
          <w:lang w:eastAsia="en-US"/>
        </w:rPr>
        <w:t>2.5.6 Framework de Estilos: Tailwind CSS y Paradigma Utility-First</w:t>
      </w:r>
      <w:bookmarkEnd w:id="141"/>
    </w:p>
    <w:p w14:paraId="3CB293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29DD6B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2E695F08"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355705"/>
      <w:r w:rsidRPr="008100C5">
        <w:rPr>
          <w:rFonts w:ascii="Arial" w:eastAsia="MS Mincho" w:hAnsi="Arial"/>
          <w:color w:val="000000"/>
          <w:sz w:val="22"/>
          <w:szCs w:val="22"/>
          <w:lang w:eastAsia="en-US"/>
        </w:rPr>
        <w:t>2.5.7 Herramienta de Compilación y Empaquetado: Vite</w:t>
      </w:r>
      <w:bookmarkEnd w:id="142"/>
    </w:p>
    <w:p w14:paraId="1B6F80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w:t>
      </w:r>
      <w:r>
        <w:rPr>
          <w:rFonts w:ascii="Arial" w:eastAsia="MS Mincho" w:hAnsi="Arial"/>
          <w:color w:val="000000"/>
          <w:sz w:val="22"/>
          <w:szCs w:val="22"/>
          <w:lang w:eastAsia="en-US"/>
        </w:rPr>
        <w:lastRenderedPageBreak/>
        <w:t>reemplazo de módulos en caliente (Hot Module Replacement - HMR) en milisegundos. Para el entorno de producción, Vite utiliza Rollup para generar paquetes altamente optimizados con división de código (code-splitting) y sacudida de árbol (tree-shaking).</w:t>
      </w:r>
    </w:p>
    <w:p w14:paraId="1F9D1E93"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355706"/>
      <w:r w:rsidRPr="008100C5">
        <w:rPr>
          <w:rFonts w:ascii="Arial" w:eastAsia="MS Mincho" w:hAnsi="Arial"/>
          <w:color w:val="000000"/>
          <w:sz w:val="22"/>
          <w:szCs w:val="22"/>
          <w:lang w:eastAsia="en-US"/>
        </w:rPr>
        <w:t>2.5.8 Generación Dinámica de Reportes en el Servidor: PDFKit y Streaming</w:t>
      </w:r>
      <w:bookmarkEnd w:id="143"/>
    </w:p>
    <w:p w14:paraId="69AAA1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51F908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‘doc.pipe(res)’):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59D20BFC"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355707"/>
      <w:r w:rsidRPr="008100C5">
        <w:rPr>
          <w:rFonts w:ascii="Arial" w:eastAsia="MS Mincho" w:hAnsi="Arial"/>
          <w:color w:val="000000"/>
          <w:sz w:val="22"/>
          <w:szCs w:val="22"/>
          <w:lang w:eastAsia="en-US"/>
        </w:rPr>
        <w:t>2.5.9 El Protocolo HTTP: Métodos, Semántica y Códigos de Estado</w:t>
      </w:r>
      <w:bookmarkEnd w:id="144"/>
    </w:p>
    <w:p w14:paraId="6A22B9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512062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Los métodos se clasifican según sus propiedades. Son seguros (safe)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62656F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68804EFD" w14:textId="77777777" w:rsidR="007E342C" w:rsidRPr="009B1280" w:rsidRDefault="007E342C" w:rsidP="007F70AF">
      <w:pPr>
        <w:pStyle w:val="Tablas"/>
        <w:spacing w:before="120" w:after="40"/>
      </w:pPr>
      <w:bookmarkStart w:id="145" w:name="_Toc240974077"/>
      <w:bookmarkStart w:id="146" w:name="_Toc241426559"/>
      <w:bookmarkStart w:id="147" w:name="_Toc242181961"/>
      <w:bookmarkStart w:id="148" w:name="_Toc242353723"/>
      <w:bookmarkStart w:id="149" w:name="_Toc242353750"/>
      <w:r>
        <w:t>Tabla 7. Códigos de estado HTTP de uso frecuente en una API REST de inventario.</w:t>
      </w:r>
      <w:bookmarkEnd w:id="145"/>
      <w:bookmarkEnd w:id="146"/>
      <w:bookmarkEnd w:id="147"/>
      <w:bookmarkEnd w:id="148"/>
      <w:bookmarkEnd w:id="149"/>
    </w:p>
    <w:p w14:paraId="1D632F7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17CC9900" w14:textId="77777777" w:rsidTr="003B2C25">
        <w:trPr>
          <w:cantSplit/>
          <w:tblHeader/>
        </w:trPr>
        <w:tc>
          <w:tcPr>
            <w:tcW w:w="1000" w:type="dxa"/>
            <w:vAlign w:val="center"/>
          </w:tcPr>
          <w:p w14:paraId="012146E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74AA78E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4AED972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50D5D65F" w14:textId="77777777" w:rsidTr="003B2C25">
        <w:trPr>
          <w:cantSplit/>
        </w:trPr>
        <w:tc>
          <w:tcPr>
            <w:tcW w:w="1000" w:type="dxa"/>
          </w:tcPr>
          <w:p w14:paraId="1F1642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3409EB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7BADAD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7DB7129C" w14:textId="77777777" w:rsidTr="003B2C25">
        <w:trPr>
          <w:cantSplit/>
        </w:trPr>
        <w:tc>
          <w:tcPr>
            <w:tcW w:w="1000" w:type="dxa"/>
          </w:tcPr>
          <w:p w14:paraId="368DC8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7863660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184DDA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246F69B8" w14:textId="77777777" w:rsidTr="003B2C25">
        <w:trPr>
          <w:cantSplit/>
        </w:trPr>
        <w:tc>
          <w:tcPr>
            <w:tcW w:w="1000" w:type="dxa"/>
          </w:tcPr>
          <w:p w14:paraId="7351E1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275654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35F21D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4B4072D6" w14:textId="77777777" w:rsidTr="003B2C25">
        <w:trPr>
          <w:cantSplit/>
        </w:trPr>
        <w:tc>
          <w:tcPr>
            <w:tcW w:w="1000" w:type="dxa"/>
          </w:tcPr>
          <w:p w14:paraId="61377C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28B21C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54047D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28AFBC73" w14:textId="77777777" w:rsidTr="003B2C25">
        <w:trPr>
          <w:cantSplit/>
        </w:trPr>
        <w:tc>
          <w:tcPr>
            <w:tcW w:w="1000" w:type="dxa"/>
          </w:tcPr>
          <w:p w14:paraId="028269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6016A4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5FADC6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5FB90153" w14:textId="77777777" w:rsidTr="003B2C25">
        <w:trPr>
          <w:cantSplit/>
        </w:trPr>
        <w:tc>
          <w:tcPr>
            <w:tcW w:w="1000" w:type="dxa"/>
          </w:tcPr>
          <w:p w14:paraId="78DD60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5FD71D7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5A934B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40F2C61F" w14:textId="77777777" w:rsidTr="003B2C25">
        <w:trPr>
          <w:cantSplit/>
        </w:trPr>
        <w:tc>
          <w:tcPr>
            <w:tcW w:w="1000" w:type="dxa"/>
          </w:tcPr>
          <w:p w14:paraId="5774BB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344ACC8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3494865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09D15740" w14:textId="77777777" w:rsidTr="003B2C25">
        <w:trPr>
          <w:cantSplit/>
        </w:trPr>
        <w:tc>
          <w:tcPr>
            <w:tcW w:w="1000" w:type="dxa"/>
          </w:tcPr>
          <w:p w14:paraId="3CA7592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7B14B2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6411615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3DAE505D" w14:textId="77777777" w:rsidTr="003B2C25">
        <w:trPr>
          <w:cantSplit/>
        </w:trPr>
        <w:tc>
          <w:tcPr>
            <w:tcW w:w="1000" w:type="dxa"/>
          </w:tcPr>
          <w:p w14:paraId="3F0CEEA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6E2BF2D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271076E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634DCE75"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50" w:name="_Toc242355708"/>
      <w:r w:rsidRPr="008100C5">
        <w:rPr>
          <w:rFonts w:ascii="Arial" w:eastAsia="MS Mincho" w:hAnsi="Arial"/>
          <w:color w:val="000000"/>
          <w:sz w:val="22"/>
          <w:szCs w:val="22"/>
          <w:lang w:eastAsia="en-US"/>
        </w:rPr>
        <w:t>2.5.10 JSON como Formato de Intercambio de Datos</w:t>
      </w:r>
      <w:bookmarkEnd w:id="150"/>
    </w:p>
    <w:p w14:paraId="3AF654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1703E9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0C2CCD84" w14:textId="77777777" w:rsidR="007E342C" w:rsidRPr="008100C5" w:rsidRDefault="007E342C" w:rsidP="00154F10">
      <w:pPr>
        <w:pStyle w:val="Ttulo3"/>
        <w:spacing w:line="360" w:lineRule="auto"/>
        <w:rPr>
          <w:rFonts w:ascii="Arial" w:eastAsia="MS Mincho" w:hAnsi="Arial"/>
          <w:sz w:val="22"/>
          <w:szCs w:val="22"/>
          <w:lang w:eastAsia="en-US"/>
        </w:rPr>
      </w:pPr>
      <w:bookmarkStart w:id="151" w:name="_Toc242355709"/>
      <w:r w:rsidRPr="008100C5">
        <w:rPr>
          <w:rFonts w:ascii="Arial" w:eastAsia="MS Mincho" w:hAnsi="Arial"/>
          <w:color w:val="000000"/>
          <w:sz w:val="22"/>
          <w:szCs w:val="22"/>
          <w:lang w:eastAsia="en-US"/>
        </w:rPr>
        <w:lastRenderedPageBreak/>
        <w:t>2.5.11 Política del Mismo Origen y Intercambio de Recursos de Origen Cruzado (CORS)</w:t>
      </w:r>
      <w:bookmarkEnd w:id="151"/>
    </w:p>
    <w:p w14:paraId="2DD500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5F7AFD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0C4B71DC"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2" w:name="_Toc242355710"/>
      <w:r>
        <w:rPr>
          <w:rFonts w:ascii="Arial" w:eastAsia="MS Mincho" w:hAnsi="Arial"/>
          <w:iCs w:val="0"/>
          <w:smallCaps w:val="0"/>
          <w:color w:val="000000"/>
          <w:sz w:val="24"/>
          <w:szCs w:val="22"/>
          <w:lang w:eastAsia="en-US"/>
        </w:rPr>
        <w:t>2.6 aplicaciones web progresivas (pwa) y arquitectura sin conexión (offline-first)</w:t>
      </w:r>
      <w:bookmarkEnd w:id="152"/>
    </w:p>
    <w:p w14:paraId="455BC1FD"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355711"/>
      <w:r w:rsidRPr="008100C5">
        <w:rPr>
          <w:rFonts w:ascii="Arial" w:eastAsia="MS Mincho" w:hAnsi="Arial"/>
          <w:color w:val="000000"/>
          <w:sz w:val="22"/>
          <w:szCs w:val="22"/>
          <w:lang w:eastAsia="en-US"/>
        </w:rPr>
        <w:t>2.6.1 Concepto de Progressive Web App (PWA)</w:t>
      </w:r>
      <w:bookmarkEnd w:id="153"/>
    </w:p>
    <w:p w14:paraId="6C2DE2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374A94F7" w14:textId="77777777" w:rsidR="007E342C" w:rsidRPr="008100C5" w:rsidRDefault="007E342C" w:rsidP="00154F10">
      <w:pPr>
        <w:pStyle w:val="Ttulo3"/>
        <w:spacing w:line="360" w:lineRule="auto"/>
        <w:rPr>
          <w:rFonts w:ascii="Arial" w:eastAsia="MS Mincho" w:hAnsi="Arial"/>
          <w:sz w:val="22"/>
          <w:szCs w:val="22"/>
          <w:lang w:eastAsia="en-US"/>
        </w:rPr>
      </w:pPr>
      <w:bookmarkStart w:id="154" w:name="_Toc242355712"/>
      <w:r w:rsidRPr="008100C5">
        <w:rPr>
          <w:rFonts w:ascii="Arial" w:eastAsia="MS Mincho" w:hAnsi="Arial"/>
          <w:color w:val="000000"/>
          <w:sz w:val="22"/>
          <w:szCs w:val="22"/>
          <w:lang w:eastAsia="en-US"/>
        </w:rPr>
        <w:t>2.6.2 Service Workers: Ciclo de Vida e Intercepción de Red</w:t>
      </w:r>
      <w:bookmarkEnd w:id="154"/>
    </w:p>
    <w:p w14:paraId="43419F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479573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4B6C7159"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355713"/>
      <w:r w:rsidRPr="008100C5">
        <w:rPr>
          <w:rFonts w:ascii="Arial" w:eastAsia="MS Mincho" w:hAnsi="Arial"/>
          <w:color w:val="000000"/>
          <w:sz w:val="22"/>
          <w:szCs w:val="22"/>
          <w:lang w:eastAsia="en-US"/>
        </w:rPr>
        <w:t>2.6.3 Manifiesto de la Aplicación Web (Web App Manifest)</w:t>
      </w:r>
      <w:bookmarkEnd w:id="155"/>
    </w:p>
    <w:p w14:paraId="1A454E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6FD5154C"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355714"/>
      <w:r w:rsidRPr="008100C5">
        <w:rPr>
          <w:rFonts w:ascii="Arial" w:eastAsia="MS Mincho" w:hAnsi="Arial"/>
          <w:color w:val="000000"/>
          <w:sz w:val="22"/>
          <w:szCs w:val="22"/>
          <w:lang w:eastAsia="en-US"/>
        </w:rPr>
        <w:t>2.6.4 Almacenamiento Local Estructurado en el Navegador: IndexedDB y Dexie.js</w:t>
      </w:r>
      <w:bookmarkEnd w:id="156"/>
    </w:p>
    <w:p w14:paraId="5C9EF5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5940EB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2A96EC62"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355715"/>
      <w:r w:rsidRPr="008100C5">
        <w:rPr>
          <w:rFonts w:ascii="Arial" w:eastAsia="MS Mincho" w:hAnsi="Arial"/>
          <w:color w:val="000000"/>
          <w:sz w:val="22"/>
          <w:szCs w:val="22"/>
          <w:lang w:eastAsia="en-US"/>
        </w:rPr>
        <w:t>2.6.5 Patrón de Sincronización en Diferido (Queue-Based Synchronization)</w:t>
      </w:r>
      <w:bookmarkEnd w:id="157"/>
    </w:p>
    <w:p w14:paraId="7AF73A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798C24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10651B90" w14:textId="77777777" w:rsidR="007E342C" w:rsidRPr="008100C5" w:rsidRDefault="007E342C" w:rsidP="00154F10">
      <w:pPr>
        <w:pStyle w:val="Ttulo3"/>
        <w:spacing w:line="360" w:lineRule="auto"/>
        <w:rPr>
          <w:rFonts w:ascii="Arial" w:eastAsia="MS Mincho" w:hAnsi="Arial"/>
          <w:sz w:val="22"/>
          <w:szCs w:val="22"/>
          <w:lang w:eastAsia="en-US"/>
        </w:rPr>
      </w:pPr>
      <w:bookmarkStart w:id="158" w:name="_Toc242355716"/>
      <w:r w:rsidRPr="008100C5">
        <w:rPr>
          <w:rFonts w:ascii="Arial" w:eastAsia="MS Mincho" w:hAnsi="Arial"/>
          <w:color w:val="000000"/>
          <w:sz w:val="22"/>
          <w:szCs w:val="22"/>
          <w:lang w:eastAsia="en-US"/>
        </w:rPr>
        <w:lastRenderedPageBreak/>
        <w:t>2.6.6 Estrategias de Caché con Service Workers</w:t>
      </w:r>
      <w:bookmarkEnd w:id="158"/>
    </w:p>
    <w:p w14:paraId="11DF21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‘fetch’ combinando la memoria caché y la red. Las estrategias más difundidas, implementadas por bibliotecas como Workbox, se resumen en la Tabla 8 (Google Chrome Developers, 2023).</w:t>
      </w:r>
    </w:p>
    <w:p w14:paraId="380C82F3" w14:textId="77777777" w:rsidR="007E342C" w:rsidRPr="009B1280" w:rsidRDefault="007E342C" w:rsidP="007F70AF">
      <w:pPr>
        <w:pStyle w:val="Tablas"/>
        <w:spacing w:before="120" w:after="40"/>
      </w:pPr>
      <w:bookmarkStart w:id="159" w:name="_Toc240974078"/>
      <w:bookmarkStart w:id="160" w:name="_Toc241426560"/>
      <w:bookmarkStart w:id="161" w:name="_Toc242181962"/>
      <w:bookmarkStart w:id="162" w:name="_Toc242353724"/>
      <w:bookmarkStart w:id="163" w:name="_Toc242353751"/>
      <w:r>
        <w:t>Tabla 8. Estrategias de caché para Service Workers y su aplicación típica.</w:t>
      </w:r>
      <w:bookmarkEnd w:id="159"/>
      <w:bookmarkEnd w:id="160"/>
      <w:bookmarkEnd w:id="161"/>
      <w:bookmarkEnd w:id="162"/>
      <w:bookmarkEnd w:id="163"/>
    </w:p>
    <w:p w14:paraId="53087C2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4B6B7799" w14:textId="77777777" w:rsidTr="004021EF">
        <w:trPr>
          <w:cantSplit/>
          <w:tblHeader/>
        </w:trPr>
        <w:tc>
          <w:tcPr>
            <w:tcW w:w="2000" w:type="dxa"/>
            <w:vAlign w:val="center"/>
          </w:tcPr>
          <w:p w14:paraId="079059F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47D6F74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1CD8FCE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51CCEE6B" w14:textId="77777777" w:rsidTr="004021EF">
        <w:trPr>
          <w:cantSplit/>
        </w:trPr>
        <w:tc>
          <w:tcPr>
            <w:tcW w:w="2000" w:type="dxa"/>
          </w:tcPr>
          <w:p w14:paraId="74D7F3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1B9A35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05F637F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5D5FD7C8" w14:textId="77777777" w:rsidTr="004021EF">
        <w:trPr>
          <w:cantSplit/>
        </w:trPr>
        <w:tc>
          <w:tcPr>
            <w:tcW w:w="2000" w:type="dxa"/>
          </w:tcPr>
          <w:p w14:paraId="3DE35E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56BAC5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562B7C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21FC0208" w14:textId="77777777" w:rsidTr="004021EF">
        <w:trPr>
          <w:cantSplit/>
        </w:trPr>
        <w:tc>
          <w:tcPr>
            <w:tcW w:w="2000" w:type="dxa"/>
          </w:tcPr>
          <w:p w14:paraId="40E5F18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50702B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7A4E1E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137DF414" w14:textId="77777777" w:rsidTr="004021EF">
        <w:trPr>
          <w:cantSplit/>
        </w:trPr>
        <w:tc>
          <w:tcPr>
            <w:tcW w:w="2000" w:type="dxa"/>
          </w:tcPr>
          <w:p w14:paraId="5BE6BA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3D8BF44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3D26C5C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7BA8A4AE" w14:textId="77777777" w:rsidTr="004021EF">
        <w:trPr>
          <w:cantSplit/>
        </w:trPr>
        <w:tc>
          <w:tcPr>
            <w:tcW w:w="2000" w:type="dxa"/>
          </w:tcPr>
          <w:p w14:paraId="6209711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1F455B2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42C7879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(app shell).</w:t>
            </w:r>
          </w:p>
        </w:tc>
      </w:tr>
    </w:tbl>
    <w:p w14:paraId="0FC2B3B4"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(app shell) toleran versiones anteriores y priorizan la velocidad, mientras que el estado de ocupación de los puertos exige la información más reciente posible y, cuando no hay red, una copia local claramente identificada como potencialmente desactualizada.</w:t>
      </w:r>
    </w:p>
    <w:p w14:paraId="3B74CA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Por seguridad, los Service Workers solo se registran en contextos seguros (HTTPS, o ‘localhost’ durante el desarrollo), dado que su capacidad de interceptar solicitudes los convertiría en un vector de ataque de intermediario si se sirvieran por HTTP (Gaunt, 2019).</w:t>
      </w:r>
    </w:p>
    <w:p w14:paraId="0A77F70B" w14:textId="77777777" w:rsidR="007E342C" w:rsidRPr="008100C5" w:rsidRDefault="007E342C" w:rsidP="00154F10">
      <w:pPr>
        <w:pStyle w:val="Ttulo3"/>
        <w:spacing w:line="360" w:lineRule="auto"/>
        <w:rPr>
          <w:rFonts w:ascii="Arial" w:eastAsia="MS Mincho" w:hAnsi="Arial"/>
          <w:sz w:val="22"/>
          <w:szCs w:val="22"/>
          <w:lang w:eastAsia="en-US"/>
        </w:rPr>
      </w:pPr>
      <w:bookmarkStart w:id="164" w:name="_Toc242355717"/>
      <w:r w:rsidRPr="008100C5">
        <w:rPr>
          <w:rFonts w:ascii="Arial" w:eastAsia="MS Mincho" w:hAnsi="Arial"/>
          <w:color w:val="000000"/>
          <w:sz w:val="22"/>
          <w:szCs w:val="22"/>
          <w:lang w:eastAsia="en-US"/>
        </w:rPr>
        <w:t>2.6.7 Consistencia Eventual y Resolución de Conflictos en la Sincronización</w:t>
      </w:r>
      <w:bookmarkEnd w:id="164"/>
    </w:p>
    <w:p w14:paraId="374D1B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2430EA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03B27E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719EDD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Validación autoritativa en el servidor: el servidor es la fuente de verdad y rechaza, por ejemplo con un código 409 Conflict, las mutaciones que contradicen su estado actual, informando al cliente para que el usuario resuelva la discrepancia.</w:t>
      </w:r>
    </w:p>
    <w:p w14:paraId="76B126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52461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5FCDC7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que los reintentos de sincronización no dupliquen operaciones, cada mutación encolada se identifica con un valor único (por ejemplo, un UUID generado en el dispositivo), </w:t>
      </w:r>
      <w:r>
        <w:rPr>
          <w:rFonts w:ascii="Arial" w:eastAsia="MS Mincho" w:hAnsi="Arial"/>
          <w:color w:val="000000"/>
          <w:sz w:val="22"/>
          <w:szCs w:val="22"/>
          <w:lang w:eastAsia="en-US"/>
        </w:rPr>
        <w:lastRenderedPageBreak/>
        <w:t>de manera que el servidor pueda reconocer y descartar solicitudes repetidas, esta propiedad se conoce como idempotencia (Kleppmann, 2017).</w:t>
      </w:r>
    </w:p>
    <w:p w14:paraId="745DAE8E"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65" w:name="_Toc242355718"/>
      <w:r>
        <w:rPr>
          <w:rFonts w:ascii="Arial" w:eastAsia="MS Mincho" w:hAnsi="Arial"/>
          <w:iCs w:val="0"/>
          <w:smallCaps w:val="0"/>
          <w:color w:val="000000"/>
          <w:sz w:val="24"/>
          <w:szCs w:val="22"/>
          <w:lang w:eastAsia="en-US"/>
        </w:rPr>
        <w:t>2.7 seguridad informática, autenticación y autorización</w:t>
      </w:r>
      <w:bookmarkEnd w:id="165"/>
    </w:p>
    <w:p w14:paraId="48FE6ECD" w14:textId="77777777" w:rsidR="007E342C" w:rsidRPr="008100C5" w:rsidRDefault="007E342C" w:rsidP="00154F10">
      <w:pPr>
        <w:pStyle w:val="Ttulo3"/>
        <w:spacing w:line="360" w:lineRule="auto"/>
        <w:rPr>
          <w:rFonts w:ascii="Arial" w:eastAsia="MS Mincho" w:hAnsi="Arial"/>
          <w:sz w:val="22"/>
          <w:szCs w:val="22"/>
          <w:lang w:eastAsia="en-US"/>
        </w:rPr>
      </w:pPr>
      <w:bookmarkStart w:id="166" w:name="_Toc242355719"/>
      <w:r w:rsidRPr="008100C5">
        <w:rPr>
          <w:rFonts w:ascii="Arial" w:eastAsia="MS Mincho" w:hAnsi="Arial"/>
          <w:color w:val="000000"/>
          <w:sz w:val="22"/>
          <w:szCs w:val="22"/>
          <w:lang w:eastAsia="en-US"/>
        </w:rPr>
        <w:t>2.7.1 Principios Fundamentales: Confidencialidad, Integridad y Disponibilidad (Tríada CIA)</w:t>
      </w:r>
      <w:bookmarkEnd w:id="166"/>
    </w:p>
    <w:p w14:paraId="63ED99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2D3998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159141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009955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155F5319" w14:textId="77777777" w:rsidR="007E342C" w:rsidRPr="008100C5" w:rsidRDefault="007E342C" w:rsidP="00154F10">
      <w:pPr>
        <w:pStyle w:val="Ttulo3"/>
        <w:spacing w:line="360" w:lineRule="auto"/>
        <w:rPr>
          <w:rFonts w:ascii="Arial" w:eastAsia="MS Mincho" w:hAnsi="Arial"/>
          <w:sz w:val="22"/>
          <w:szCs w:val="22"/>
          <w:lang w:eastAsia="en-US"/>
        </w:rPr>
      </w:pPr>
      <w:bookmarkStart w:id="167" w:name="_Toc242355720"/>
      <w:r w:rsidRPr="008100C5">
        <w:rPr>
          <w:rFonts w:ascii="Arial" w:eastAsia="MS Mincho" w:hAnsi="Arial"/>
          <w:color w:val="000000"/>
          <w:sz w:val="22"/>
          <w:szCs w:val="22"/>
          <w:lang w:eastAsia="en-US"/>
        </w:rPr>
        <w:t>2.7.2 Funciones Criptográficas de Dispersión Unidireccional: Algoritmo bcrypt</w:t>
      </w:r>
      <w:bookmarkEnd w:id="167"/>
    </w:p>
    <w:p w14:paraId="050394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757788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05A9B1F9" w14:textId="77777777" w:rsidR="007E342C" w:rsidRPr="008100C5" w:rsidRDefault="007E342C" w:rsidP="00154F10">
      <w:pPr>
        <w:pStyle w:val="Ttulo3"/>
        <w:spacing w:line="360" w:lineRule="auto"/>
        <w:rPr>
          <w:rFonts w:ascii="Arial" w:eastAsia="MS Mincho" w:hAnsi="Arial"/>
          <w:sz w:val="22"/>
          <w:szCs w:val="22"/>
          <w:lang w:eastAsia="en-US"/>
        </w:rPr>
      </w:pPr>
      <w:bookmarkStart w:id="168" w:name="_Toc242355721"/>
      <w:r w:rsidRPr="008100C5">
        <w:rPr>
          <w:rFonts w:ascii="Arial" w:eastAsia="MS Mincho" w:hAnsi="Arial"/>
          <w:color w:val="000000"/>
          <w:sz w:val="22"/>
          <w:szCs w:val="22"/>
          <w:lang w:eastAsia="en-US"/>
        </w:rPr>
        <w:t>2.7.3 Autenticación sin Estado mediante JSON Web Tokens (JWT)</w:t>
      </w:r>
      <w:bookmarkEnd w:id="168"/>
    </w:p>
    <w:p w14:paraId="5A1D55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325D6A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Un token JWT está conformado por tres secciones codificadas en Base64URL separadas por puntos:</w:t>
      </w:r>
    </w:p>
    <w:p w14:paraId="44DE89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2841B4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(Payload): Contiene los datos de identidad y autorización (‘id_usuario’, ‘nombre’, ‘rol’, ‘exp’ de caducidad temporal).</w:t>
      </w:r>
    </w:p>
    <w:p w14:paraId="7BA456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6A8C8E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2D50A88C" w14:textId="77777777" w:rsidR="007E342C" w:rsidRPr="008100C5" w:rsidRDefault="007E342C" w:rsidP="00154F10">
      <w:pPr>
        <w:pStyle w:val="Ttulo3"/>
        <w:spacing w:line="360" w:lineRule="auto"/>
        <w:rPr>
          <w:rFonts w:ascii="Arial" w:eastAsia="MS Mincho" w:hAnsi="Arial"/>
          <w:sz w:val="22"/>
          <w:szCs w:val="22"/>
          <w:lang w:eastAsia="en-US"/>
        </w:rPr>
      </w:pPr>
      <w:bookmarkStart w:id="169" w:name="_Toc242355722"/>
      <w:r w:rsidRPr="008100C5">
        <w:rPr>
          <w:rFonts w:ascii="Arial" w:eastAsia="MS Mincho" w:hAnsi="Arial"/>
          <w:color w:val="000000"/>
          <w:sz w:val="22"/>
          <w:szCs w:val="22"/>
          <w:lang w:eastAsia="en-US"/>
        </w:rPr>
        <w:t>2.7.4 Control de Acceso Basado en Roles (Role-Based Access Control - RBAC)</w:t>
      </w:r>
      <w:bookmarkEnd w:id="169"/>
    </w:p>
    <w:p w14:paraId="0A5EBF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6FE763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1ACE14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6F0684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680B3F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12881044" w14:textId="77777777" w:rsidR="007E342C" w:rsidRPr="008100C5" w:rsidRDefault="007E342C" w:rsidP="00154F10">
      <w:pPr>
        <w:pStyle w:val="Ttulo3"/>
        <w:spacing w:line="360" w:lineRule="auto"/>
        <w:rPr>
          <w:rFonts w:ascii="Arial" w:eastAsia="MS Mincho" w:hAnsi="Arial"/>
          <w:sz w:val="22"/>
          <w:szCs w:val="22"/>
          <w:lang w:eastAsia="en-US"/>
        </w:rPr>
      </w:pPr>
      <w:bookmarkStart w:id="170" w:name="_Toc242355723"/>
      <w:r w:rsidRPr="008100C5">
        <w:rPr>
          <w:rFonts w:ascii="Arial" w:eastAsia="MS Mincho" w:hAnsi="Arial"/>
          <w:color w:val="000000"/>
          <w:sz w:val="22"/>
          <w:szCs w:val="22"/>
          <w:lang w:eastAsia="en-US"/>
        </w:rPr>
        <w:lastRenderedPageBreak/>
        <w:t>2.7.5 Validación y Sanitización Estricta de Datos con Zod</w:t>
      </w:r>
      <w:bookmarkEnd w:id="170"/>
    </w:p>
    <w:p w14:paraId="08E4C9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4C0E95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66950A0C" w14:textId="77777777" w:rsidR="007E342C" w:rsidRPr="008100C5" w:rsidRDefault="007E342C" w:rsidP="00154F10">
      <w:pPr>
        <w:pStyle w:val="Ttulo3"/>
        <w:spacing w:line="360" w:lineRule="auto"/>
        <w:rPr>
          <w:rFonts w:ascii="Arial" w:eastAsia="MS Mincho" w:hAnsi="Arial"/>
          <w:sz w:val="22"/>
          <w:szCs w:val="22"/>
          <w:lang w:eastAsia="en-US"/>
        </w:rPr>
      </w:pPr>
      <w:bookmarkStart w:id="171" w:name="_Toc242355724"/>
      <w:r w:rsidRPr="008100C5">
        <w:rPr>
          <w:rFonts w:ascii="Arial" w:eastAsia="MS Mincho" w:hAnsi="Arial"/>
          <w:color w:val="000000"/>
          <w:sz w:val="22"/>
          <w:szCs w:val="22"/>
          <w:lang w:eastAsia="en-US"/>
        </w:rPr>
        <w:t>2.7.6 Vulnerabilidades Web más Comunes: OWASP Top 10</w:t>
      </w:r>
      <w:bookmarkEnd w:id="171"/>
    </w:p>
    <w:p w14:paraId="7EAF59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2817FFAE" w14:textId="77777777" w:rsidR="007E342C" w:rsidRPr="009B1280" w:rsidRDefault="007E342C" w:rsidP="007F70AF">
      <w:pPr>
        <w:pStyle w:val="Tablas"/>
        <w:spacing w:before="120" w:after="40"/>
      </w:pPr>
      <w:bookmarkStart w:id="172" w:name="_Toc240974079"/>
      <w:bookmarkStart w:id="173" w:name="_Toc241426561"/>
      <w:bookmarkStart w:id="174" w:name="_Toc242181963"/>
      <w:bookmarkStart w:id="175" w:name="_Toc242353725"/>
      <w:bookmarkStart w:id="176" w:name="_Toc242353752"/>
      <w:r>
        <w:t>Tabla 9. Riesgos del OWASP Top 10 (2021) y medidas de mitigación aplicables.</w:t>
      </w:r>
      <w:bookmarkEnd w:id="172"/>
      <w:bookmarkEnd w:id="173"/>
      <w:bookmarkEnd w:id="174"/>
      <w:bookmarkEnd w:id="175"/>
      <w:bookmarkEnd w:id="176"/>
    </w:p>
    <w:p w14:paraId="3BB88244"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207C586B" w14:textId="77777777" w:rsidTr="004021EF">
        <w:trPr>
          <w:cantSplit/>
          <w:tblHeader/>
        </w:trPr>
        <w:tc>
          <w:tcPr>
            <w:tcW w:w="2300" w:type="dxa"/>
            <w:vAlign w:val="center"/>
          </w:tcPr>
          <w:p w14:paraId="306A2C3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742E243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292F8E8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5B6829CC" w14:textId="77777777" w:rsidTr="004021EF">
        <w:trPr>
          <w:cantSplit/>
        </w:trPr>
        <w:tc>
          <w:tcPr>
            <w:tcW w:w="2300" w:type="dxa"/>
          </w:tcPr>
          <w:p w14:paraId="5D58C64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31BA8D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5CC3B7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6300E054" w14:textId="77777777" w:rsidTr="004021EF">
        <w:trPr>
          <w:cantSplit/>
        </w:trPr>
        <w:tc>
          <w:tcPr>
            <w:tcW w:w="2300" w:type="dxa"/>
          </w:tcPr>
          <w:p w14:paraId="46186B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31E2BE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62A159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16269A0B" w14:textId="77777777" w:rsidTr="004021EF">
        <w:trPr>
          <w:cantSplit/>
        </w:trPr>
        <w:tc>
          <w:tcPr>
            <w:tcW w:w="2300" w:type="dxa"/>
          </w:tcPr>
          <w:p w14:paraId="33AAD2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3B4A21C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25FDD6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4C27E31A" w14:textId="77777777" w:rsidTr="004021EF">
        <w:trPr>
          <w:cantSplit/>
        </w:trPr>
        <w:tc>
          <w:tcPr>
            <w:tcW w:w="2300" w:type="dxa"/>
          </w:tcPr>
          <w:p w14:paraId="61F05F7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5D8BB0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52EF94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70CA0FCC" w14:textId="77777777" w:rsidTr="004021EF">
        <w:trPr>
          <w:cantSplit/>
        </w:trPr>
        <w:tc>
          <w:tcPr>
            <w:tcW w:w="2300" w:type="dxa"/>
          </w:tcPr>
          <w:p w14:paraId="31403B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082478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7A1E20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74E370A4" w14:textId="77777777" w:rsidTr="004021EF">
        <w:trPr>
          <w:cantSplit/>
        </w:trPr>
        <w:tc>
          <w:tcPr>
            <w:tcW w:w="2300" w:type="dxa"/>
          </w:tcPr>
          <w:p w14:paraId="12CCFF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5D7729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3F8538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53D2B6F7" w14:textId="77777777" w:rsidTr="004021EF">
        <w:trPr>
          <w:cantSplit/>
        </w:trPr>
        <w:tc>
          <w:tcPr>
            <w:tcW w:w="2300" w:type="dxa"/>
          </w:tcPr>
          <w:p w14:paraId="5465352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49B59A8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56F6C43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55C21006"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dificulta la enumeración de recursos, pero no sustituye la verificación de permisos en cada petición.</w:t>
      </w:r>
    </w:p>
    <w:p w14:paraId="10ED9E68" w14:textId="77777777" w:rsidR="007E342C" w:rsidRPr="008100C5" w:rsidRDefault="007E342C" w:rsidP="00154F10">
      <w:pPr>
        <w:pStyle w:val="Ttulo3"/>
        <w:spacing w:line="360" w:lineRule="auto"/>
        <w:rPr>
          <w:rFonts w:ascii="Arial" w:eastAsia="MS Mincho" w:hAnsi="Arial"/>
          <w:sz w:val="22"/>
          <w:szCs w:val="22"/>
          <w:lang w:eastAsia="en-US"/>
        </w:rPr>
      </w:pPr>
      <w:bookmarkStart w:id="177" w:name="_Toc242355725"/>
      <w:r w:rsidRPr="008100C5">
        <w:rPr>
          <w:rFonts w:ascii="Arial" w:eastAsia="MS Mincho" w:hAnsi="Arial"/>
          <w:color w:val="000000"/>
          <w:sz w:val="22"/>
          <w:szCs w:val="22"/>
          <w:lang w:eastAsia="en-US"/>
        </w:rPr>
        <w:lastRenderedPageBreak/>
        <w:t>2.7.7 Seguridad en la Capa de Transporte: HTTPS y TLS 1.3</w:t>
      </w:r>
      <w:bookmarkEnd w:id="177"/>
    </w:p>
    <w:p w14:paraId="06E2C8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4538BC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2CB01AA1" w14:textId="77777777" w:rsidR="007E342C" w:rsidRPr="008100C5" w:rsidRDefault="007E342C" w:rsidP="00154F10">
      <w:pPr>
        <w:pStyle w:val="Ttulo3"/>
        <w:spacing w:line="360" w:lineRule="auto"/>
        <w:rPr>
          <w:rFonts w:ascii="Arial" w:eastAsia="MS Mincho" w:hAnsi="Arial"/>
          <w:sz w:val="22"/>
          <w:szCs w:val="22"/>
          <w:lang w:eastAsia="en-US"/>
        </w:rPr>
      </w:pPr>
      <w:bookmarkStart w:id="178" w:name="_Toc242355726"/>
      <w:r w:rsidRPr="008100C5">
        <w:rPr>
          <w:rFonts w:ascii="Arial" w:eastAsia="MS Mincho" w:hAnsi="Arial"/>
          <w:color w:val="000000"/>
          <w:sz w:val="22"/>
          <w:szCs w:val="22"/>
          <w:lang w:eastAsia="en-US"/>
        </w:rPr>
        <w:t>2.7.8 Protección de Datos Personales y Marco Normativo en México</w:t>
      </w:r>
      <w:bookmarkEnd w:id="178"/>
    </w:p>
    <w:p w14:paraId="7AFA6C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742623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763346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aviso de privacidad y el ejercicio de los derechos de acceso, rectificación, cancelación y oposición (derechos ARCO) son obligaciones organizacionales que trascienden el software, 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2825F9DF" w14:textId="77777777" w:rsidR="007E342C" w:rsidRPr="008100C5" w:rsidRDefault="007E342C" w:rsidP="00154F10">
      <w:pPr>
        <w:pStyle w:val="Ttulo3"/>
        <w:spacing w:line="360" w:lineRule="auto"/>
        <w:rPr>
          <w:rFonts w:ascii="Arial" w:eastAsia="MS Mincho" w:hAnsi="Arial"/>
          <w:sz w:val="22"/>
          <w:szCs w:val="22"/>
          <w:lang w:eastAsia="en-US"/>
        </w:rPr>
      </w:pPr>
      <w:bookmarkStart w:id="179" w:name="_Toc242355727"/>
      <w:r w:rsidRPr="008100C5">
        <w:rPr>
          <w:rFonts w:ascii="Arial" w:eastAsia="MS Mincho" w:hAnsi="Arial"/>
          <w:color w:val="000000"/>
          <w:sz w:val="22"/>
          <w:szCs w:val="22"/>
          <w:lang w:eastAsia="en-US"/>
        </w:rPr>
        <w:t>2.7.9 Trazabilidad y Bitácoras de Auditoría</w:t>
      </w:r>
      <w:bookmarkEnd w:id="179"/>
    </w:p>
    <w:p w14:paraId="53EF9C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2A52E49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491745E6"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80" w:name="_Toc242355728"/>
      <w:r>
        <w:rPr>
          <w:rFonts w:ascii="Arial" w:eastAsia="MS Mincho" w:hAnsi="Arial"/>
          <w:iCs w:val="0"/>
          <w:smallCaps w:val="0"/>
          <w:color w:val="000000"/>
          <w:sz w:val="24"/>
          <w:szCs w:val="22"/>
          <w:lang w:eastAsia="en-US"/>
        </w:rPr>
        <w:t>2.8 contenedores de software y entornos de despliegue en la nube</w:t>
      </w:r>
      <w:bookmarkEnd w:id="180"/>
    </w:p>
    <w:p w14:paraId="1CE15D60" w14:textId="77777777" w:rsidR="007E342C" w:rsidRPr="008100C5" w:rsidRDefault="007E342C" w:rsidP="00154F10">
      <w:pPr>
        <w:pStyle w:val="Ttulo3"/>
        <w:spacing w:line="360" w:lineRule="auto"/>
        <w:rPr>
          <w:rFonts w:ascii="Arial" w:eastAsia="MS Mincho" w:hAnsi="Arial"/>
          <w:sz w:val="22"/>
          <w:szCs w:val="22"/>
          <w:lang w:eastAsia="en-US"/>
        </w:rPr>
      </w:pPr>
      <w:bookmarkStart w:id="181" w:name="_Toc242355729"/>
      <w:r w:rsidRPr="008100C5">
        <w:rPr>
          <w:rFonts w:ascii="Arial" w:eastAsia="MS Mincho" w:hAnsi="Arial"/>
          <w:color w:val="000000"/>
          <w:sz w:val="22"/>
          <w:szCs w:val="22"/>
          <w:lang w:eastAsia="en-US"/>
        </w:rPr>
        <w:t>2.8.1 Virtualización Ligera mediante Contenedores: Docker</w:t>
      </w:r>
      <w:bookmarkEnd w:id="181"/>
    </w:p>
    <w:p w14:paraId="0CC7F7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6E5CA8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w:t>
      </w:r>
      <w:r>
        <w:rPr>
          <w:rFonts w:ascii="Arial" w:eastAsia="MS Mincho" w:hAnsi="Arial"/>
          <w:color w:val="000000"/>
          <w:sz w:val="22"/>
          <w:szCs w:val="22"/>
          <w:lang w:eastAsia="en-US"/>
        </w:rPr>
        <w:lastRenderedPageBreak/>
        <w:t>RAM, garantizando que la aplicación se ejecute de manera idéntica en entornos de desarrollo, pruebas y producción.</w:t>
      </w:r>
    </w:p>
    <w:p w14:paraId="73B911FC" w14:textId="77777777" w:rsidR="007E342C" w:rsidRPr="008100C5" w:rsidRDefault="007E342C" w:rsidP="00154F10">
      <w:pPr>
        <w:pStyle w:val="Ttulo3"/>
        <w:spacing w:line="360" w:lineRule="auto"/>
        <w:rPr>
          <w:rFonts w:ascii="Arial" w:eastAsia="MS Mincho" w:hAnsi="Arial"/>
          <w:sz w:val="22"/>
          <w:szCs w:val="22"/>
          <w:lang w:eastAsia="en-US"/>
        </w:rPr>
      </w:pPr>
      <w:bookmarkStart w:id="182" w:name="_Toc242355730"/>
      <w:r w:rsidRPr="008100C5">
        <w:rPr>
          <w:rFonts w:ascii="Arial" w:eastAsia="MS Mincho" w:hAnsi="Arial"/>
          <w:color w:val="000000"/>
          <w:sz w:val="22"/>
          <w:szCs w:val="22"/>
          <w:lang w:eastAsia="en-US"/>
        </w:rPr>
        <w:t>2.8.2 Orquestación Multicontenedor: Docker Compose</w:t>
      </w:r>
      <w:bookmarkEnd w:id="182"/>
    </w:p>
    <w:p w14:paraId="1DF3E8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Compose es una herramienta para definir y ejecutar aplicaciones Docker multiservicio mediante archivos de configuración YAML (`docker-compose.yml`) (Turnbull, 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312B95B9" w14:textId="77777777" w:rsidR="007E342C" w:rsidRPr="008100C5" w:rsidRDefault="007E342C" w:rsidP="00154F10">
      <w:pPr>
        <w:pStyle w:val="Ttulo3"/>
        <w:spacing w:line="360" w:lineRule="auto"/>
        <w:rPr>
          <w:rFonts w:ascii="Arial" w:eastAsia="MS Mincho" w:hAnsi="Arial"/>
          <w:sz w:val="22"/>
          <w:szCs w:val="22"/>
          <w:lang w:eastAsia="en-US"/>
        </w:rPr>
      </w:pPr>
      <w:bookmarkStart w:id="183" w:name="_Toc242355731"/>
      <w:r w:rsidRPr="008100C5">
        <w:rPr>
          <w:rFonts w:ascii="Arial" w:eastAsia="MS Mincho" w:hAnsi="Arial"/>
          <w:color w:val="000000"/>
          <w:sz w:val="22"/>
          <w:szCs w:val="22"/>
          <w:lang w:eastAsia="en-US"/>
        </w:rPr>
        <w:t>2.8.3 Modelos de Infraestructura en la Nube: DBaaS y PaaS</w:t>
      </w:r>
      <w:bookmarkEnd w:id="183"/>
    </w:p>
    <w:p w14:paraId="701BB3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71C2E2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5C88E1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0A31CE5D" w14:textId="77777777" w:rsidR="0024300E" w:rsidRPr="009B1280" w:rsidRDefault="0024300E" w:rsidP="0024300E"/>
    <w:p w14:paraId="33C686AD" w14:textId="77777777" w:rsidR="00690C6E" w:rsidRPr="009B1280" w:rsidRDefault="00B6207A" w:rsidP="00154F10">
      <w:pPr>
        <w:pStyle w:val="Ttulo3"/>
        <w:spacing w:line="360" w:lineRule="auto"/>
      </w:pPr>
      <w:bookmarkStart w:id="184" w:name="_Toc242355732"/>
      <w:r>
        <w:rPr>
          <w:rFonts w:ascii="Arial" w:hAnsi="Arial"/>
          <w:color w:val="000000"/>
          <w:sz w:val="22"/>
        </w:rPr>
        <w:t>2.8.4 Arquitectura de Base de Datos Serverless en la Nube: Neon Database</w:t>
      </w:r>
      <w:bookmarkEnd w:id="184"/>
    </w:p>
    <w:p w14:paraId="622959DC"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w:t>
      </w:r>
      <w:r>
        <w:rPr>
          <w:rFonts w:ascii="Arial" w:hAnsi="Arial"/>
          <w:color w:val="000000"/>
          <w:sz w:val="22"/>
        </w:rPr>
        <w:lastRenderedPageBreak/>
        <w:t>integral entre la capa de cómputo (Compute Layer) y la capa de almacenamiento distribuido (Storage Layer).</w:t>
      </w:r>
    </w:p>
    <w:p w14:paraId="676943E8"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4C5F0634"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747DDA72" w14:textId="77777777" w:rsidR="009F6F8A" w:rsidRPr="00BB4FFA" w:rsidRDefault="00B6207A">
      <w:pPr>
        <w:spacing w:before="200" w:after="280" w:line="360" w:lineRule="auto"/>
        <w:rPr>
          <w:rFonts w:ascii="Arial" w:hAnsi="Arial"/>
          <w:color w:val="000000"/>
          <w:sz w:val="22"/>
        </w:rPr>
      </w:pPr>
      <w:r>
        <w:rPr>
          <w:rFonts w:ascii="Arial" w:hAnsi="Arial"/>
          <w:color w:val="000000"/>
          <w:sz w:val="22"/>
        </w:rPr>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1B32344A" w14:textId="77777777" w:rsidR="007E342C" w:rsidRPr="008100C5" w:rsidRDefault="007E342C" w:rsidP="00BB4FFA">
      <w:pPr>
        <w:pStyle w:val="Ttulo3"/>
        <w:spacing w:line="360" w:lineRule="auto"/>
        <w:rPr>
          <w:rFonts w:ascii="Arial" w:eastAsia="MS Mincho" w:hAnsi="Arial"/>
          <w:sz w:val="22"/>
          <w:szCs w:val="22"/>
          <w:lang w:eastAsia="en-US"/>
        </w:rPr>
      </w:pPr>
      <w:bookmarkStart w:id="185" w:name="_Toc242355733"/>
      <w:r w:rsidRPr="008100C5">
        <w:rPr>
          <w:rFonts w:ascii="Arial" w:eastAsia="MS Mincho" w:hAnsi="Arial"/>
          <w:color w:val="000000"/>
          <w:sz w:val="22"/>
          <w:szCs w:val="22"/>
          <w:lang w:eastAsia="en-US"/>
        </w:rPr>
        <w:lastRenderedPageBreak/>
        <w:t>2.8.5 Imágenes, Capas y Construcción Multietapa en Docker</w:t>
      </w:r>
      <w:bookmarkEnd w:id="185"/>
    </w:p>
    <w:p w14:paraId="700CAB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311C96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30B3A7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‘.dockerignore’ para excluir archivos innecesarios del contexto de construcción, la ejecución del proceso con un usuario sin privilegios de administrador y la fijación de versiones explícitas de las imágenes base para asegurar la reproducibilidad (Docker Inc., 2023).</w:t>
      </w:r>
    </w:p>
    <w:p w14:paraId="77249BB0" w14:textId="77777777" w:rsidR="007E342C" w:rsidRPr="008100C5" w:rsidRDefault="007E342C" w:rsidP="00BB4FFA">
      <w:pPr>
        <w:pStyle w:val="Ttulo3"/>
        <w:spacing w:line="360" w:lineRule="auto"/>
        <w:rPr>
          <w:rFonts w:ascii="Arial" w:eastAsia="MS Mincho" w:hAnsi="Arial"/>
          <w:sz w:val="22"/>
          <w:szCs w:val="22"/>
          <w:lang w:eastAsia="en-US"/>
        </w:rPr>
      </w:pPr>
      <w:bookmarkStart w:id="186" w:name="_Toc242355734"/>
      <w:r w:rsidRPr="008100C5">
        <w:rPr>
          <w:rFonts w:ascii="Arial" w:eastAsia="MS Mincho" w:hAnsi="Arial"/>
          <w:color w:val="000000"/>
          <w:sz w:val="22"/>
          <w:szCs w:val="22"/>
          <w:lang w:eastAsia="en-US"/>
        </w:rPr>
        <w:t>2.8.6 Configuración por Entorno y Metodología de Aplicaciones de Doce Factores</w:t>
      </w:r>
      <w:bookmarkEnd w:id="186"/>
    </w:p>
    <w:p w14:paraId="5275B3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087F01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w:t>
      </w:r>
      <w:r>
        <w:rPr>
          <w:rFonts w:ascii="Arial" w:eastAsia="MS Mincho" w:hAnsi="Arial"/>
          <w:color w:val="000000"/>
          <w:sz w:val="22"/>
          <w:szCs w:val="22"/>
          <w:lang w:eastAsia="en-US"/>
        </w:rPr>
        <w:lastRenderedPageBreak/>
        <w:t>y producción con distintos valores y evita filtraciones accidentales de secretos, un riesgo asociado a la configuración de seguridad incorrecta (OWASP Foundation, 2021).</w:t>
      </w:r>
    </w:p>
    <w:p w14:paraId="0B75293C" w14:textId="77777777" w:rsidR="007E342C" w:rsidRPr="008100C5" w:rsidRDefault="007E342C" w:rsidP="00BB4FFA">
      <w:pPr>
        <w:pStyle w:val="Ttulo3"/>
        <w:spacing w:line="360" w:lineRule="auto"/>
        <w:rPr>
          <w:rFonts w:ascii="Arial" w:eastAsia="MS Mincho" w:hAnsi="Arial"/>
          <w:sz w:val="22"/>
          <w:szCs w:val="22"/>
          <w:lang w:eastAsia="en-US"/>
        </w:rPr>
      </w:pPr>
      <w:bookmarkStart w:id="187" w:name="_Toc242355735"/>
      <w:r w:rsidRPr="008100C5">
        <w:rPr>
          <w:rFonts w:ascii="Arial" w:eastAsia="MS Mincho" w:hAnsi="Arial"/>
          <w:color w:val="000000"/>
          <w:sz w:val="22"/>
          <w:szCs w:val="22"/>
          <w:lang w:eastAsia="en-US"/>
        </w:rPr>
        <w:t>2.8.7 Control de Versiones Distribuido con Git y Gestión de Dependencias con npm</w:t>
      </w:r>
      <w:bookmarkEnd w:id="187"/>
    </w:p>
    <w:p w14:paraId="28BB9D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hash criptográfica, que garantiza la integridad del historial. Plataformas como GitHub añaden un flujo colaborativo basado en solicitudes de integración (pull requests), revisión de código y automatización de flujos de trabajo.</w:t>
      </w:r>
    </w:p>
    <w:p w14:paraId="40A040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(Semantic Versioning) propone numerar las versiones con el formato MAYOR.MENOR.PARCHE: se incrementa MAYOR ante cambios incompatibles de la API, MENOR al añadir funcionalidad compatible y PARCHE al corregir errores (Preston-Werner, 2013). El gestor de paquetes pnpm, que administra las dependencias del backend y del frontend declaradas en el archivo ‘package.json’, se apoya en este esquema para expresar rangos de versiones compatibles y genera un archivo de bloqueo (‘package-lock.json’) que fija las versiones exactas instaladas, garantizando compilaciones reproducibles (GitHub, Inc., 2023).</w:t>
      </w:r>
    </w:p>
    <w:p w14:paraId="5ECA94E6" w14:textId="77777777" w:rsidR="007E342C" w:rsidRPr="008100C5" w:rsidRDefault="007E342C" w:rsidP="00BB4FFA">
      <w:pPr>
        <w:pStyle w:val="Ttulo3"/>
        <w:spacing w:line="360" w:lineRule="auto"/>
        <w:rPr>
          <w:rFonts w:ascii="Arial" w:eastAsia="MS Mincho" w:hAnsi="Arial"/>
          <w:sz w:val="22"/>
          <w:szCs w:val="22"/>
          <w:lang w:eastAsia="en-US"/>
        </w:rPr>
      </w:pPr>
      <w:bookmarkStart w:id="188" w:name="_Toc242355736"/>
      <w:r w:rsidRPr="008100C5">
        <w:rPr>
          <w:rFonts w:ascii="Arial" w:eastAsia="MS Mincho" w:hAnsi="Arial"/>
          <w:color w:val="000000"/>
          <w:sz w:val="22"/>
          <w:szCs w:val="22"/>
          <w:lang w:eastAsia="en-US"/>
        </w:rPr>
        <w:t>2.8.8 Integración y Entrega Continuas (CI/CD)</w:t>
      </w:r>
      <w:bookmarkEnd w:id="188"/>
    </w:p>
    <w:p w14:paraId="1CBF2F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6D8448B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plataformas PaaS descritas anteriormente implementan una forma sencilla de despliegue continuo: al detectar una confirmación en la rama principal del repositorio </w:t>
      </w:r>
      <w:r>
        <w:rPr>
          <w:rFonts w:ascii="Arial" w:eastAsia="MS Mincho" w:hAnsi="Arial"/>
          <w:color w:val="000000"/>
          <w:sz w:val="22"/>
          <w:szCs w:val="22"/>
          <w:lang w:eastAsia="en-US"/>
        </w:rPr>
        <w:lastRenderedPageBreak/>
        <w:t>enlazado, ejecutan la construcción, aplican las variables de entorno configuradas y reemplazan la versión en ejecución con una interrupción mínima o nula para el usuario.</w:t>
      </w:r>
    </w:p>
    <w:p w14:paraId="06E79E75"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B6A4AC" w14:textId="77777777" w:rsidR="00C16CFD" w:rsidRDefault="00C16CFD" w:rsidP="00201493">
      <w:pPr>
        <w:pStyle w:val="Figuras"/>
        <w:spacing w:before="80" w:after="40"/>
        <w:rPr>
          <w:rFonts w:eastAsia="MS Mincho" w:cs="Arial"/>
          <w:bCs/>
          <w:szCs w:val="18"/>
          <w:lang w:eastAsia="en-US"/>
        </w:rPr>
      </w:pPr>
      <w:bookmarkStart w:id="189" w:name="_Toc240964084"/>
      <w:bookmarkStart w:id="190" w:name="_Toc241426335"/>
      <w:bookmarkStart w:id="191" w:name="_Toc242181685"/>
      <w:r>
        <w:rPr>
          <w:rFonts w:cs="Arial"/>
          <w:szCs w:val="18"/>
        </w:rPr>
        <w:t>Figura 14. Integraciones y entregas continuas.</w:t>
      </w:r>
      <w:bookmarkEnd w:id="189"/>
      <w:bookmarkEnd w:id="190"/>
      <w:bookmarkEnd w:id="191"/>
    </w:p>
    <w:p w14:paraId="3FD86733" w14:textId="7CFDDFDC"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LinkedIn</w:t>
        </w:r>
      </w:hyperlink>
    </w:p>
    <w:p w14:paraId="6BFBEE29"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92" w:name="_Toc242355737"/>
      <w:r>
        <w:rPr>
          <w:rFonts w:ascii="Arial" w:eastAsia="MS Mincho" w:hAnsi="Arial"/>
          <w:iCs w:val="0"/>
          <w:smallCaps w:val="0"/>
          <w:color w:val="000000"/>
          <w:sz w:val="24"/>
          <w:szCs w:val="22"/>
          <w:lang w:eastAsia="en-US"/>
        </w:rPr>
        <w:t>2.9 Ingeniería de software y metodologías de desarrollo</w:t>
      </w:r>
      <w:bookmarkEnd w:id="192"/>
    </w:p>
    <w:p w14:paraId="3AEC848B" w14:textId="77777777" w:rsidR="007E342C" w:rsidRPr="008100C5" w:rsidRDefault="007E342C" w:rsidP="00BB4FFA">
      <w:pPr>
        <w:pStyle w:val="Ttulo3"/>
        <w:spacing w:line="360" w:lineRule="auto"/>
        <w:rPr>
          <w:rFonts w:ascii="Arial" w:eastAsia="MS Mincho" w:hAnsi="Arial"/>
          <w:sz w:val="22"/>
          <w:szCs w:val="22"/>
          <w:lang w:eastAsia="en-US"/>
        </w:rPr>
      </w:pPr>
      <w:bookmarkStart w:id="193" w:name="_Toc242355738"/>
      <w:r w:rsidRPr="008100C5">
        <w:rPr>
          <w:rFonts w:ascii="Arial" w:eastAsia="MS Mincho" w:hAnsi="Arial"/>
          <w:color w:val="000000"/>
          <w:sz w:val="22"/>
          <w:szCs w:val="22"/>
          <w:lang w:eastAsia="en-US"/>
        </w:rPr>
        <w:t>2.9.1 Ciclo de Vida del Desarrollo de Software (SDLC)</w:t>
      </w:r>
      <w:bookmarkEnd w:id="193"/>
    </w:p>
    <w:p w14:paraId="1EA5A6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53FE07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536551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710163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5D50EB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045615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7573ABC7" w14:textId="77777777" w:rsidR="007E342C" w:rsidRPr="008100C5" w:rsidRDefault="007E342C" w:rsidP="00BB4FFA">
      <w:pPr>
        <w:pStyle w:val="Ttulo3"/>
        <w:spacing w:line="360" w:lineRule="auto"/>
        <w:rPr>
          <w:rFonts w:ascii="Arial" w:eastAsia="MS Mincho" w:hAnsi="Arial"/>
          <w:sz w:val="22"/>
          <w:szCs w:val="22"/>
          <w:lang w:eastAsia="en-US"/>
        </w:rPr>
      </w:pPr>
      <w:bookmarkStart w:id="194" w:name="_Toc242355739"/>
      <w:r w:rsidRPr="008100C5">
        <w:rPr>
          <w:rFonts w:ascii="Arial" w:eastAsia="MS Mincho" w:hAnsi="Arial"/>
          <w:color w:val="000000"/>
          <w:sz w:val="22"/>
          <w:szCs w:val="22"/>
          <w:lang w:eastAsia="en-US"/>
        </w:rPr>
        <w:t>2.9.2 El Modelo en Cascada y sus variantes</w:t>
      </w:r>
      <w:bookmarkEnd w:id="194"/>
    </w:p>
    <w:p w14:paraId="7191F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082698A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4BBB4C82"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8"/>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72EB25" w14:textId="77777777" w:rsidR="000A4932" w:rsidRDefault="000A4932" w:rsidP="00201493">
      <w:pPr>
        <w:pStyle w:val="Figuras"/>
        <w:spacing w:before="80" w:after="40"/>
        <w:rPr>
          <w:rFonts w:eastAsia="MS Mincho" w:cs="Arial"/>
          <w:bCs/>
          <w:szCs w:val="18"/>
          <w:lang w:eastAsia="en-US"/>
        </w:rPr>
      </w:pPr>
      <w:bookmarkStart w:id="195" w:name="_Toc240964085"/>
      <w:bookmarkStart w:id="196" w:name="_Toc241426336"/>
      <w:bookmarkStart w:id="197" w:name="_Toc242181686"/>
      <w:r>
        <w:rPr>
          <w:rFonts w:cs="Arial"/>
          <w:szCs w:val="18"/>
        </w:rPr>
        <w:t>Figura 15. Metodología de cascada.</w:t>
      </w:r>
      <w:bookmarkEnd w:id="195"/>
      <w:bookmarkEnd w:id="196"/>
      <w:bookmarkEnd w:id="197"/>
    </w:p>
    <w:p w14:paraId="32B3D511"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3801B2EF" w14:textId="77777777" w:rsidR="007E342C" w:rsidRPr="008100C5" w:rsidRDefault="007E342C" w:rsidP="00BB4FFA">
      <w:pPr>
        <w:pStyle w:val="Ttulo3"/>
        <w:spacing w:line="360" w:lineRule="auto"/>
        <w:rPr>
          <w:rFonts w:ascii="Arial" w:eastAsia="MS Mincho" w:hAnsi="Arial"/>
          <w:sz w:val="22"/>
          <w:szCs w:val="22"/>
          <w:lang w:eastAsia="en-US"/>
        </w:rPr>
      </w:pPr>
      <w:bookmarkStart w:id="198" w:name="_Toc242355740"/>
      <w:r w:rsidRPr="008100C5">
        <w:rPr>
          <w:rFonts w:ascii="Arial" w:eastAsia="MS Mincho" w:hAnsi="Arial"/>
          <w:color w:val="000000"/>
          <w:sz w:val="22"/>
          <w:szCs w:val="22"/>
          <w:lang w:eastAsia="en-US"/>
        </w:rPr>
        <w:t>2.9.3 Metodologías Tradicionales frente a Metodologías Ágiles</w:t>
      </w:r>
      <w:bookmarkEnd w:id="198"/>
    </w:p>
    <w:p w14:paraId="343A58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3D6CE851" w14:textId="77777777" w:rsidR="007E342C" w:rsidRPr="009B1280" w:rsidRDefault="007E342C" w:rsidP="007F70AF">
      <w:pPr>
        <w:pStyle w:val="Tablas"/>
        <w:spacing w:before="120" w:after="40"/>
      </w:pPr>
      <w:bookmarkStart w:id="199" w:name="_Toc240974080"/>
      <w:bookmarkStart w:id="200" w:name="_Toc241426562"/>
      <w:bookmarkStart w:id="201" w:name="_Toc242181964"/>
      <w:bookmarkStart w:id="202" w:name="_Toc242353726"/>
      <w:bookmarkStart w:id="203" w:name="_Toc242353753"/>
      <w:r>
        <w:t>Tabla 10. Comparativa entre enfoques tradicionales y ágiles de desarrollo de software.</w:t>
      </w:r>
      <w:bookmarkEnd w:id="199"/>
      <w:bookmarkEnd w:id="200"/>
      <w:bookmarkEnd w:id="201"/>
      <w:bookmarkEnd w:id="202"/>
      <w:bookmarkEnd w:id="203"/>
    </w:p>
    <w:p w14:paraId="16194857"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016B559" w14:textId="77777777" w:rsidTr="00830E1F">
        <w:trPr>
          <w:cantSplit/>
          <w:tblHeader/>
        </w:trPr>
        <w:tc>
          <w:tcPr>
            <w:tcW w:w="2000" w:type="dxa"/>
            <w:vAlign w:val="center"/>
          </w:tcPr>
          <w:p w14:paraId="62F8EE1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02D218C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510D8E3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5269B026" w14:textId="77777777" w:rsidTr="00830E1F">
        <w:trPr>
          <w:cantSplit/>
        </w:trPr>
        <w:tc>
          <w:tcPr>
            <w:tcW w:w="2000" w:type="dxa"/>
          </w:tcPr>
          <w:p w14:paraId="5237D32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42AB4A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4056864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6A65ABD9" w14:textId="77777777" w:rsidTr="00830E1F">
        <w:trPr>
          <w:cantSplit/>
        </w:trPr>
        <w:tc>
          <w:tcPr>
            <w:tcW w:w="2000" w:type="dxa"/>
          </w:tcPr>
          <w:p w14:paraId="3B978C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3FFBBD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379857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4AEB927C" w14:textId="77777777" w:rsidTr="00830E1F">
        <w:trPr>
          <w:cantSplit/>
        </w:trPr>
        <w:tc>
          <w:tcPr>
            <w:tcW w:w="2000" w:type="dxa"/>
          </w:tcPr>
          <w:p w14:paraId="597E9C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6939EC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6E338E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7550CC6B" w14:textId="77777777" w:rsidTr="00830E1F">
        <w:trPr>
          <w:cantSplit/>
        </w:trPr>
        <w:tc>
          <w:tcPr>
            <w:tcW w:w="2000" w:type="dxa"/>
          </w:tcPr>
          <w:p w14:paraId="4A5F83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4D3FDC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25E8F6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316C2027" w14:textId="77777777" w:rsidTr="00830E1F">
        <w:trPr>
          <w:cantSplit/>
        </w:trPr>
        <w:tc>
          <w:tcPr>
            <w:tcW w:w="2000" w:type="dxa"/>
          </w:tcPr>
          <w:p w14:paraId="37BF1C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39BC2A2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02A93B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60392A2A" w14:textId="77777777" w:rsidTr="00830E1F">
        <w:trPr>
          <w:cantSplit/>
        </w:trPr>
        <w:tc>
          <w:tcPr>
            <w:tcW w:w="2000" w:type="dxa"/>
          </w:tcPr>
          <w:p w14:paraId="1C1A4F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3858E4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4540C1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44E69CFD" w14:textId="77777777" w:rsidTr="00830E1F">
        <w:trPr>
          <w:cantSplit/>
        </w:trPr>
        <w:tc>
          <w:tcPr>
            <w:tcW w:w="2000" w:type="dxa"/>
          </w:tcPr>
          <w:p w14:paraId="0C136F3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609D6DC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1289A0B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5E2164F5"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04" w:name="_Toc242355741"/>
      <w:r w:rsidRPr="008100C5">
        <w:rPr>
          <w:rFonts w:ascii="Arial" w:eastAsia="MS Mincho" w:hAnsi="Arial"/>
          <w:color w:val="000000"/>
          <w:sz w:val="22"/>
          <w:szCs w:val="22"/>
          <w:lang w:eastAsia="en-US"/>
        </w:rPr>
        <w:t>2.9.4 Especificación de Requerimientos de Software (SRS)</w:t>
      </w:r>
      <w:bookmarkEnd w:id="204"/>
    </w:p>
    <w:p w14:paraId="422AFD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830-1998 fue durante años la referencia para su elaboración y ha sido sustituida por la norma ISO/IEC/IEEE 29148:2018, que integra los procesos y productos de la ingeniería de requerimientos (IEEE, 1998: ISO/IEC/IEEE, 2018).</w:t>
      </w:r>
    </w:p>
    <w:p w14:paraId="063A7A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0C754D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0B1DA5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Requerimientos no funcionales (RNF): establecen atributos de calidad y restricciones, como rendimiento, seguridad, usabilidad, disponibilidad o portabilidad, y suelen expresarse con criterios medibles (Wiegers y Beatty, 2013).</w:t>
      </w:r>
    </w:p>
    <w:p w14:paraId="0B5BC7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5AF6DBC1" w14:textId="77777777" w:rsidR="007E342C" w:rsidRPr="008100C5" w:rsidRDefault="007E342C" w:rsidP="00BB4FFA">
      <w:pPr>
        <w:pStyle w:val="Ttulo3"/>
        <w:spacing w:line="360" w:lineRule="auto"/>
        <w:rPr>
          <w:rFonts w:ascii="Arial" w:eastAsia="MS Mincho" w:hAnsi="Arial"/>
          <w:sz w:val="22"/>
          <w:szCs w:val="22"/>
          <w:lang w:eastAsia="en-US"/>
        </w:rPr>
      </w:pPr>
      <w:bookmarkStart w:id="205" w:name="_Toc242355742"/>
      <w:r w:rsidRPr="008100C5">
        <w:rPr>
          <w:rFonts w:ascii="Arial" w:eastAsia="MS Mincho" w:hAnsi="Arial"/>
          <w:color w:val="000000"/>
          <w:sz w:val="22"/>
          <w:szCs w:val="22"/>
          <w:lang w:eastAsia="en-US"/>
        </w:rPr>
        <w:t>2.9.5 Modelado con UML y Casos de Uso</w:t>
      </w:r>
      <w:bookmarkEnd w:id="205"/>
    </w:p>
    <w:p w14:paraId="4B5953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3CDAC9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include</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(‘extend’, comportamiento opcional o condicional), y entre actores, relaciones de generalización (Booch et al., 2005).</w:t>
      </w:r>
    </w:p>
    <w:p w14:paraId="3068E0F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para documentar interacciones críticas, como la resolución de solicitudes concurrentes sobre un mismo recurso.</w:t>
      </w:r>
    </w:p>
    <w:p w14:paraId="428B4FB4"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7D7C69" w14:textId="77777777" w:rsidR="00830E1F" w:rsidRDefault="00830E1F" w:rsidP="00201493">
      <w:pPr>
        <w:pStyle w:val="Figuras"/>
        <w:spacing w:before="80" w:after="40"/>
        <w:rPr>
          <w:rFonts w:eastAsia="MS Mincho" w:cs="Arial"/>
          <w:bCs/>
          <w:szCs w:val="18"/>
          <w:lang w:eastAsia="en-US"/>
        </w:rPr>
      </w:pPr>
      <w:bookmarkStart w:id="206" w:name="_Toc240964086"/>
      <w:bookmarkStart w:id="207" w:name="_Toc241426337"/>
      <w:bookmarkStart w:id="208" w:name="_Toc242181687"/>
      <w:r>
        <w:rPr>
          <w:rFonts w:cs="Arial"/>
          <w:szCs w:val="18"/>
        </w:rPr>
        <w:t>Figura 16. Ejemplo de diagrama de casos de uso.</w:t>
      </w:r>
      <w:bookmarkEnd w:id="206"/>
      <w:bookmarkEnd w:id="207"/>
      <w:bookmarkEnd w:id="208"/>
    </w:p>
    <w:p w14:paraId="6A1AC80B" w14:textId="3DC2C0DC"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0" w:history="1">
        <w:r>
          <w:rPr>
            <w:rStyle w:val="Hipervnculo"/>
            <w:rFonts w:ascii="Arial" w:eastAsia="MS Mincho" w:hAnsi="Arial"/>
            <w:b/>
            <w:bCs/>
            <w:sz w:val="18"/>
            <w:szCs w:val="18"/>
            <w:lang w:eastAsia="en-US"/>
          </w:rPr>
          <w:t>Diagrama de casos de uso diseñado con los principios de UML. | Download Scientific Diagram</w:t>
        </w:r>
      </w:hyperlink>
    </w:p>
    <w:p w14:paraId="20795099" w14:textId="77777777" w:rsidR="007E342C" w:rsidRPr="008100C5" w:rsidRDefault="007E342C" w:rsidP="00BB4FFA">
      <w:pPr>
        <w:pStyle w:val="Ttulo3"/>
        <w:spacing w:line="360" w:lineRule="auto"/>
        <w:rPr>
          <w:rFonts w:ascii="Arial" w:eastAsia="MS Mincho" w:hAnsi="Arial"/>
          <w:sz w:val="22"/>
          <w:szCs w:val="22"/>
          <w:lang w:eastAsia="en-US"/>
        </w:rPr>
      </w:pPr>
      <w:bookmarkStart w:id="209" w:name="_Toc242355743"/>
      <w:r w:rsidRPr="008100C5">
        <w:rPr>
          <w:rFonts w:ascii="Arial" w:eastAsia="MS Mincho" w:hAnsi="Arial"/>
          <w:color w:val="000000"/>
          <w:sz w:val="22"/>
          <w:szCs w:val="22"/>
          <w:lang w:eastAsia="en-US"/>
        </w:rPr>
        <w:t>2.9.6 Calidad del Software: Modelo ISO/IEC 25010</w:t>
      </w:r>
      <w:bookmarkEnd w:id="209"/>
    </w:p>
    <w:p w14:paraId="6915C8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03A8D6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7F36A1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6DCE97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29892B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0E4F00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07C43B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6.- Seguridad: confidencialidad, integridad, no repudio, responsabilidad y autenticidad.</w:t>
      </w:r>
    </w:p>
    <w:p w14:paraId="0E3A6E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Mantenibilidad: modularidad, reutilización, analizabilidad, modificabilidad y capacidad de ser probado.</w:t>
      </w:r>
    </w:p>
    <w:p w14:paraId="729F82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6C590139" w14:textId="77777777" w:rsidR="00D92DFA" w:rsidRDefault="00BD5C2E">
      <w:pPr>
        <w:spacing w:after="120" w:line="360" w:lineRule="auto"/>
      </w:pPr>
      <w:r>
        <w:rPr>
          <w:rFonts w:ascii="Arial" w:hAnsi="Arial"/>
          <w:b/>
          <w:sz w:val="22"/>
        </w:rPr>
        <w:t xml:space="preserve">9.- Interoperabilidad Geoespacial Abierta (Estándar OGC KML 2.2): </w:t>
      </w:r>
      <w:r>
        <w:rPr>
          <w:rFonts w:ascii="Arial" w:hAnsi="Arial"/>
          <w:sz w:val="22"/>
        </w:rPr>
        <w:t>El paquete cartográfico exportado debe cumplir rigurosamente con la especificación internacional OpenGIS KML 2.2 y compresión ZIP estándar (.kmz). Los archivos generados deben abrirse de forma limpia y transparente en Google Earth Pro, Google Earth Web, QGIS 3.x y ArcGIS Pro, sin arrojar anomalías de sintaxis XML ni requerir reproyecciones manuales (sistema de referencia WGS84 / EPSG:4326).</w:t>
      </w:r>
    </w:p>
    <w:p w14:paraId="2D90E703" w14:textId="77777777" w:rsidR="00D92DFA" w:rsidRDefault="00BD5C2E">
      <w:pPr>
        <w:spacing w:after="120" w:line="360" w:lineRule="auto"/>
      </w:pPr>
      <w:r>
        <w:rPr>
          <w:rFonts w:ascii="Arial" w:hAnsi="Arial"/>
          <w:b/>
          <w:sz w:val="22"/>
        </w:rPr>
        <w:t xml:space="preserve">10.- Rendimiento y Eficiencia en Generación KMZ en Cliente: </w:t>
      </w:r>
      <w:r>
        <w:rPr>
          <w:rFonts w:ascii="Arial" w:hAnsi="Arial"/>
          <w:sz w:val="22"/>
        </w:rPr>
        <w:t>La serialización XML del documento KML, la conversión cromática a formato KML (AABBGGRR) y la compresión DEFLATE en formato KMZ mediante JSZip deben completarse en un tiempo no mayor a 2.0 segundos para redes con hasta 1,000 elementos geográficos, ejecutándose en segundo plano sin bloquear el hilo de ejecución principal de la interfaz.</w:t>
      </w:r>
    </w:p>
    <w:p w14:paraId="2AFB28F2" w14:textId="77777777" w:rsidR="00D92DFA" w:rsidRDefault="00BD5C2E">
      <w:pPr>
        <w:spacing w:after="120" w:line="360" w:lineRule="auto"/>
      </w:pPr>
      <w:r>
        <w:rPr>
          <w:rFonts w:ascii="Arial" w:hAnsi="Arial"/>
          <w:b/>
          <w:sz w:val="22"/>
        </w:rPr>
        <w:t xml:space="preserve">11.- Seguridad Criptográfica en Autenticación y Recuperación: </w:t>
      </w:r>
      <w:r>
        <w:rPr>
          <w:rFonts w:ascii="Arial" w:hAnsi="Arial"/>
          <w:sz w:val="22"/>
        </w:rPr>
        <w:t>El sistema debe asegurar que las contraseñas nunca se almacenen en texto claro ni con algoritmos obsoletos (MD5, SHA1), empleando obligatoriamente bcrypt con un factor de costo no menor a 10 rondas de salado. Asimismo, los tokens de restablecimiento de contraseña deben generarse mediante entropía criptográficamente segura (CSPRNG) con validez temporal estricta de 15 minutos.</w:t>
      </w:r>
    </w:p>
    <w:p w14:paraId="005E91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46ED729C" w14:textId="77777777" w:rsidR="007E342C" w:rsidRPr="008100C5" w:rsidRDefault="007E342C" w:rsidP="00BB4FFA">
      <w:pPr>
        <w:pStyle w:val="Ttulo3"/>
        <w:spacing w:line="360" w:lineRule="auto"/>
        <w:rPr>
          <w:rFonts w:ascii="Arial" w:eastAsia="MS Mincho" w:hAnsi="Arial"/>
          <w:sz w:val="22"/>
          <w:szCs w:val="22"/>
          <w:lang w:eastAsia="en-US"/>
        </w:rPr>
      </w:pPr>
      <w:bookmarkStart w:id="210" w:name="_Toc242355744"/>
      <w:r w:rsidRPr="008100C5">
        <w:rPr>
          <w:rFonts w:ascii="Arial" w:eastAsia="MS Mincho" w:hAnsi="Arial"/>
          <w:color w:val="000000"/>
          <w:sz w:val="22"/>
          <w:szCs w:val="22"/>
          <w:lang w:eastAsia="en-US"/>
        </w:rPr>
        <w:t>2.9.7 Arquitectura de Software: Capas, MVC y Separación de Responsabilidades</w:t>
      </w:r>
      <w:bookmarkEnd w:id="210"/>
    </w:p>
    <w:p w14:paraId="1E529A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(Separation of Concerns), que consiste en dividir el sistema en módulos con una función bien delimitada, lo que reduce el acoplamiento y facilita el mantenimiento y las pruebas.</w:t>
      </w:r>
    </w:p>
    <w:p w14:paraId="620586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0909263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3F0C2A9B"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0CB443D" w14:textId="77777777" w:rsidR="00830E1F" w:rsidRDefault="00830E1F" w:rsidP="00201493">
      <w:pPr>
        <w:pStyle w:val="Figuras"/>
        <w:spacing w:before="80" w:after="40"/>
        <w:rPr>
          <w:rFonts w:eastAsia="MS Mincho" w:cs="Arial"/>
          <w:bCs/>
          <w:szCs w:val="18"/>
          <w:lang w:eastAsia="en-US"/>
        </w:rPr>
      </w:pPr>
      <w:bookmarkStart w:id="211" w:name="_Toc240964087"/>
      <w:bookmarkStart w:id="212" w:name="_Toc241426338"/>
      <w:bookmarkStart w:id="213" w:name="_Toc242181688"/>
      <w:r>
        <w:rPr>
          <w:rFonts w:cs="Arial"/>
          <w:szCs w:val="18"/>
        </w:rPr>
        <w:lastRenderedPageBreak/>
        <w:t>Figura 17. Arquitectura Modelo-Vista-Controlador.</w:t>
      </w:r>
      <w:bookmarkEnd w:id="211"/>
      <w:bookmarkEnd w:id="212"/>
      <w:bookmarkEnd w:id="213"/>
    </w:p>
    <w:p w14:paraId="2105C063" w14:textId="4DE252FC"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2" w:history="1">
        <w:r>
          <w:rPr>
            <w:rStyle w:val="Hipervnculo"/>
            <w:rFonts w:ascii="Arial" w:eastAsia="MS Mincho" w:hAnsi="Arial"/>
            <w:b/>
            <w:bCs/>
            <w:sz w:val="18"/>
            <w:szCs w:val="18"/>
            <w:lang w:eastAsia="en-US"/>
          </w:rPr>
          <w:t>MVC (Modelo-Vista-Controlador): ¿qué es y para qué sirve?</w:t>
        </w:r>
      </w:hyperlink>
    </w:p>
    <w:p w14:paraId="74B262D7" w14:textId="77777777" w:rsidR="007E342C" w:rsidRPr="009B1280" w:rsidRDefault="007E342C" w:rsidP="007E342C">
      <w:pPr>
        <w:pStyle w:val="Ttulo2"/>
        <w:rPr>
          <w:rFonts w:ascii="Arial" w:eastAsia="MS Mincho" w:hAnsi="Arial"/>
          <w:iCs w:val="0"/>
          <w:smallCaps w:val="0"/>
          <w:sz w:val="22"/>
          <w:szCs w:val="22"/>
          <w:lang w:eastAsia="en-US"/>
        </w:rPr>
      </w:pPr>
      <w:bookmarkStart w:id="214" w:name="_Toc242355745"/>
      <w:r>
        <w:rPr>
          <w:rFonts w:ascii="Arial" w:eastAsia="MS Mincho" w:hAnsi="Arial"/>
          <w:iCs w:val="0"/>
          <w:smallCaps w:val="0"/>
          <w:color w:val="000000"/>
          <w:sz w:val="24"/>
          <w:szCs w:val="22"/>
          <w:lang w:eastAsia="en-US"/>
        </w:rPr>
        <w:t>2.10 Diseño de interfaces, usabilidad y accesibilidad</w:t>
      </w:r>
      <w:bookmarkEnd w:id="214"/>
    </w:p>
    <w:p w14:paraId="7A86B9E1" w14:textId="77777777" w:rsidR="007E342C" w:rsidRPr="008100C5" w:rsidRDefault="007E342C" w:rsidP="00BB4FFA">
      <w:pPr>
        <w:pStyle w:val="Ttulo3"/>
        <w:spacing w:line="360" w:lineRule="auto"/>
        <w:rPr>
          <w:rFonts w:ascii="Arial" w:eastAsia="MS Mincho" w:hAnsi="Arial"/>
          <w:sz w:val="22"/>
          <w:szCs w:val="22"/>
          <w:lang w:eastAsia="en-US"/>
        </w:rPr>
      </w:pPr>
      <w:bookmarkStart w:id="215" w:name="_Toc242355746"/>
      <w:r w:rsidRPr="008100C5">
        <w:rPr>
          <w:rFonts w:ascii="Arial" w:eastAsia="MS Mincho" w:hAnsi="Arial"/>
          <w:color w:val="000000"/>
          <w:sz w:val="22"/>
          <w:szCs w:val="22"/>
          <w:lang w:eastAsia="en-US"/>
        </w:rPr>
        <w:t>2.10.1 Experiencia de Usuario y Diseño Centrado en el Usuario</w:t>
      </w:r>
      <w:bookmarkEnd w:id="215"/>
    </w:p>
    <w:p w14:paraId="1D95DC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193D07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555536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412441FF" w14:textId="77777777" w:rsidR="007E342C" w:rsidRPr="008100C5" w:rsidRDefault="007E342C" w:rsidP="00BB4FFA">
      <w:pPr>
        <w:pStyle w:val="Ttulo3"/>
        <w:spacing w:line="360" w:lineRule="auto"/>
        <w:rPr>
          <w:rFonts w:ascii="Arial" w:eastAsia="MS Mincho" w:hAnsi="Arial"/>
          <w:sz w:val="22"/>
          <w:szCs w:val="22"/>
          <w:lang w:eastAsia="en-US"/>
        </w:rPr>
      </w:pPr>
      <w:bookmarkStart w:id="216" w:name="_Toc242355747"/>
      <w:r w:rsidRPr="008100C5">
        <w:rPr>
          <w:rFonts w:ascii="Arial" w:eastAsia="MS Mincho" w:hAnsi="Arial"/>
          <w:color w:val="000000"/>
          <w:sz w:val="22"/>
          <w:szCs w:val="22"/>
          <w:lang w:eastAsia="en-US"/>
        </w:rPr>
        <w:t>2.10.2 Heurísticas de Usabilidad de Nielsen</w:t>
      </w:r>
      <w:bookmarkEnd w:id="216"/>
    </w:p>
    <w:p w14:paraId="2704A037"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778329E1" w14:textId="77777777" w:rsidR="007E342C" w:rsidRPr="00517017" w:rsidRDefault="007E342C" w:rsidP="007F70AF">
      <w:pPr>
        <w:pStyle w:val="Tablas"/>
        <w:spacing w:before="120" w:after="40"/>
      </w:pPr>
      <w:bookmarkStart w:id="217" w:name="_Toc240974081"/>
      <w:bookmarkStart w:id="218" w:name="_Toc241426563"/>
      <w:bookmarkStart w:id="219" w:name="_Toc242181965"/>
      <w:bookmarkStart w:id="220" w:name="_Toc242353727"/>
      <w:bookmarkStart w:id="221" w:name="_Toc242353754"/>
      <w:r>
        <w:t>Tabla 11. Heurísticas de usabilidad de Nielsen y ejemplos de aplicación en un inventario de fibra óptica.</w:t>
      </w:r>
      <w:bookmarkEnd w:id="217"/>
      <w:bookmarkEnd w:id="218"/>
      <w:bookmarkEnd w:id="219"/>
      <w:bookmarkEnd w:id="220"/>
      <w:bookmarkEnd w:id="221"/>
    </w:p>
    <w:p w14:paraId="7DEA9D0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758AA7B5" w14:textId="77777777" w:rsidTr="004021EF">
        <w:trPr>
          <w:cantSplit/>
          <w:tblHeader/>
        </w:trPr>
        <w:tc>
          <w:tcPr>
            <w:tcW w:w="2400" w:type="dxa"/>
            <w:vAlign w:val="center"/>
          </w:tcPr>
          <w:p w14:paraId="2C967B1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23FD1D1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4050C46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653D75F1" w14:textId="77777777" w:rsidTr="004021EF">
        <w:trPr>
          <w:cantSplit/>
        </w:trPr>
        <w:tc>
          <w:tcPr>
            <w:tcW w:w="2400" w:type="dxa"/>
          </w:tcPr>
          <w:p w14:paraId="6350CF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2E2AC3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39935C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5C30061F" w14:textId="77777777" w:rsidTr="004021EF">
        <w:trPr>
          <w:cantSplit/>
        </w:trPr>
        <w:tc>
          <w:tcPr>
            <w:tcW w:w="2400" w:type="dxa"/>
          </w:tcPr>
          <w:p w14:paraId="01E287C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6A7EAB7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1885B2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291AA921" w14:textId="77777777" w:rsidTr="004021EF">
        <w:trPr>
          <w:cantSplit/>
        </w:trPr>
        <w:tc>
          <w:tcPr>
            <w:tcW w:w="2400" w:type="dxa"/>
          </w:tcPr>
          <w:p w14:paraId="3967C34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5CBB69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CD817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0F021786" w14:textId="77777777" w:rsidTr="004021EF">
        <w:trPr>
          <w:cantSplit/>
        </w:trPr>
        <w:tc>
          <w:tcPr>
            <w:tcW w:w="2400" w:type="dxa"/>
          </w:tcPr>
          <w:p w14:paraId="7ED71C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1D5FAA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7A183D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3227523D" w14:textId="77777777" w:rsidTr="004021EF">
        <w:trPr>
          <w:cantSplit/>
        </w:trPr>
        <w:tc>
          <w:tcPr>
            <w:tcW w:w="2400" w:type="dxa"/>
          </w:tcPr>
          <w:p w14:paraId="5E4D19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4EE6173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6C1664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0485A53A" w14:textId="77777777" w:rsidTr="004021EF">
        <w:trPr>
          <w:cantSplit/>
        </w:trPr>
        <w:tc>
          <w:tcPr>
            <w:tcW w:w="2400" w:type="dxa"/>
          </w:tcPr>
          <w:p w14:paraId="298AC8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4C3E78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13A6E4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6E87FCDD" w14:textId="77777777" w:rsidTr="004021EF">
        <w:trPr>
          <w:cantSplit/>
        </w:trPr>
        <w:tc>
          <w:tcPr>
            <w:tcW w:w="2400" w:type="dxa"/>
          </w:tcPr>
          <w:p w14:paraId="162051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70E9344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3D86917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1E71FD22" w14:textId="77777777" w:rsidTr="004021EF">
        <w:trPr>
          <w:cantSplit/>
        </w:trPr>
        <w:tc>
          <w:tcPr>
            <w:tcW w:w="2400" w:type="dxa"/>
          </w:tcPr>
          <w:p w14:paraId="71FC9AA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02C6CA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1F4E6B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4EC5A70A" w14:textId="77777777" w:rsidTr="004021EF">
        <w:trPr>
          <w:cantSplit/>
        </w:trPr>
        <w:tc>
          <w:tcPr>
            <w:tcW w:w="2400" w:type="dxa"/>
          </w:tcPr>
          <w:p w14:paraId="1608C7C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69E539F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19EDB1A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64F2547D" w14:textId="77777777" w:rsidTr="004021EF">
        <w:trPr>
          <w:cantSplit/>
        </w:trPr>
        <w:tc>
          <w:tcPr>
            <w:tcW w:w="2400" w:type="dxa"/>
          </w:tcPr>
          <w:p w14:paraId="0FA6142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715F2C9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6B3ED80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3FA0386B"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22" w:name="_Toc242355748"/>
      <w:r w:rsidRPr="008100C5">
        <w:rPr>
          <w:rFonts w:ascii="Arial" w:eastAsia="MS Mincho" w:hAnsi="Arial"/>
          <w:color w:val="000000"/>
          <w:sz w:val="22"/>
          <w:szCs w:val="22"/>
          <w:lang w:eastAsia="en-US"/>
        </w:rPr>
        <w:lastRenderedPageBreak/>
        <w:t>2.10.3 Diseño Web Responsivo y Enfoque Mobile First</w:t>
      </w:r>
      <w:bookmarkEnd w:id="222"/>
    </w:p>
    <w:p w14:paraId="00A148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web responsivo (Responsive Web Design) es un enfoque que permite que una misma aplicación se adapte a distintos tamaños de pantalla mediante tres técnicas: rejillas 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4658B2A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53CA0E34"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8FB0EB" w14:textId="77777777" w:rsidR="00EA7D5D" w:rsidRDefault="00EA7D5D" w:rsidP="00201493">
      <w:pPr>
        <w:pStyle w:val="Figuras"/>
        <w:spacing w:before="80" w:after="40"/>
        <w:rPr>
          <w:rFonts w:eastAsia="MS Mincho" w:cs="Arial"/>
          <w:bCs/>
          <w:szCs w:val="18"/>
          <w:lang w:eastAsia="en-US"/>
        </w:rPr>
      </w:pPr>
      <w:bookmarkStart w:id="223" w:name="_Toc240964088"/>
      <w:bookmarkStart w:id="224" w:name="_Toc241426339"/>
      <w:bookmarkStart w:id="225" w:name="_Toc242181689"/>
      <w:r>
        <w:rPr>
          <w:rFonts w:cs="Arial"/>
          <w:szCs w:val="18"/>
        </w:rPr>
        <w:t>Figura 18. Ejemplo de Responsive Web Design y Mobile-First Web Design.</w:t>
      </w:r>
      <w:bookmarkEnd w:id="223"/>
      <w:bookmarkEnd w:id="224"/>
      <w:bookmarkEnd w:id="225"/>
    </w:p>
    <w:p w14:paraId="6882DA8C"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7F070905" w14:textId="77777777" w:rsidR="007E342C" w:rsidRPr="008100C5" w:rsidRDefault="007E342C" w:rsidP="00BB4FFA">
      <w:pPr>
        <w:pStyle w:val="Ttulo3"/>
        <w:spacing w:line="360" w:lineRule="auto"/>
        <w:rPr>
          <w:rFonts w:ascii="Arial" w:eastAsia="MS Mincho" w:hAnsi="Arial"/>
          <w:sz w:val="22"/>
          <w:szCs w:val="22"/>
          <w:lang w:eastAsia="en-US"/>
        </w:rPr>
      </w:pPr>
      <w:bookmarkStart w:id="226" w:name="_Toc242355749"/>
      <w:r w:rsidRPr="008100C5">
        <w:rPr>
          <w:rFonts w:ascii="Arial" w:eastAsia="MS Mincho" w:hAnsi="Arial"/>
          <w:color w:val="000000"/>
          <w:sz w:val="22"/>
          <w:szCs w:val="22"/>
          <w:lang w:eastAsia="en-US"/>
        </w:rPr>
        <w:t>2.10.4 Ley de Fitts y Tamaño de los Objetivos Táctiles</w:t>
      </w:r>
      <w:bookmarkEnd w:id="226"/>
    </w:p>
    <w:p w14:paraId="4BF1EE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ley de Fitts (1954) modela el tiempo necesario para alcanzar un objetivo mediante un movimiento: aumenta con la distancia al objetivo y disminuye con su tamaño. En interfaces </w:t>
      </w:r>
      <w:r>
        <w:rPr>
          <w:rFonts w:ascii="Arial" w:eastAsia="MS Mincho" w:hAnsi="Arial"/>
          <w:color w:val="000000"/>
          <w:sz w:val="22"/>
          <w:szCs w:val="22"/>
          <w:lang w:eastAsia="en-US"/>
        </w:rPr>
        <w:lastRenderedPageBreak/>
        <w:t>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1B5EC91B" w14:textId="77777777" w:rsidR="007E342C" w:rsidRPr="008100C5" w:rsidRDefault="007E342C" w:rsidP="00BB4FFA">
      <w:pPr>
        <w:pStyle w:val="Ttulo3"/>
        <w:spacing w:line="360" w:lineRule="auto"/>
        <w:rPr>
          <w:rFonts w:ascii="Arial" w:eastAsia="MS Mincho" w:hAnsi="Arial"/>
          <w:sz w:val="22"/>
          <w:szCs w:val="22"/>
          <w:lang w:eastAsia="en-US"/>
        </w:rPr>
      </w:pPr>
      <w:bookmarkStart w:id="227" w:name="_Toc242355750"/>
      <w:r w:rsidRPr="008100C5">
        <w:rPr>
          <w:rFonts w:ascii="Arial" w:eastAsia="MS Mincho" w:hAnsi="Arial"/>
          <w:color w:val="000000"/>
          <w:sz w:val="22"/>
          <w:szCs w:val="22"/>
          <w:lang w:eastAsia="en-US"/>
        </w:rPr>
        <w:t>2.10.5 Accesibilidad Web: Pautas WCAG</w:t>
      </w:r>
      <w:bookmarkEnd w:id="227"/>
    </w:p>
    <w:p w14:paraId="1E55CB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5C634A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682107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56173B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54612A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2EAC96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2E2551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68BDA03E" w14:textId="77777777" w:rsidR="007E342C" w:rsidRPr="008100C5" w:rsidRDefault="007E342C" w:rsidP="00BB4FFA">
      <w:pPr>
        <w:pStyle w:val="Ttulo3"/>
        <w:spacing w:line="360" w:lineRule="auto"/>
        <w:rPr>
          <w:rFonts w:ascii="Arial" w:eastAsia="MS Mincho" w:hAnsi="Arial"/>
          <w:sz w:val="22"/>
          <w:szCs w:val="22"/>
          <w:lang w:eastAsia="en-US"/>
        </w:rPr>
      </w:pPr>
      <w:bookmarkStart w:id="228" w:name="_Toc242355751"/>
      <w:r w:rsidRPr="008100C5">
        <w:rPr>
          <w:rFonts w:ascii="Arial" w:eastAsia="MS Mincho" w:hAnsi="Arial"/>
          <w:color w:val="000000"/>
          <w:sz w:val="22"/>
          <w:szCs w:val="22"/>
          <w:lang w:eastAsia="en-US"/>
        </w:rPr>
        <w:t>2.10.6 Percepción del Color y Semaforización</w:t>
      </w:r>
      <w:bookmarkEnd w:id="228"/>
    </w:p>
    <w:p w14:paraId="4DB949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w:t>
      </w:r>
      <w:r>
        <w:rPr>
          <w:rFonts w:ascii="Arial" w:eastAsia="MS Mincho" w:hAnsi="Arial"/>
          <w:color w:val="000000"/>
          <w:sz w:val="22"/>
          <w:szCs w:val="22"/>
          <w:lang w:eastAsia="en-US"/>
        </w:rPr>
        <w:lastRenderedPageBreak/>
        <w:t>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5846CC88"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216D5A" w14:textId="77777777" w:rsidR="00081C75" w:rsidRDefault="00081C75" w:rsidP="00201493">
      <w:pPr>
        <w:pStyle w:val="Figuras"/>
        <w:spacing w:before="80" w:after="40"/>
        <w:rPr>
          <w:rFonts w:eastAsia="MS Mincho" w:cs="Arial"/>
          <w:bCs/>
          <w:szCs w:val="18"/>
          <w:lang w:eastAsia="en-US"/>
        </w:rPr>
      </w:pPr>
      <w:bookmarkStart w:id="229" w:name="_Toc240964089"/>
      <w:bookmarkStart w:id="230" w:name="_Toc241426340"/>
      <w:bookmarkStart w:id="231" w:name="_Toc242181690"/>
      <w:r>
        <w:rPr>
          <w:rFonts w:cs="Arial"/>
          <w:szCs w:val="18"/>
        </w:rPr>
        <w:t>Figura 19. Interfaz de Adobe Color.</w:t>
      </w:r>
      <w:bookmarkEnd w:id="229"/>
      <w:bookmarkEnd w:id="230"/>
      <w:bookmarkEnd w:id="231"/>
    </w:p>
    <w:p w14:paraId="306CD769"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5A909615"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32" w:name="_Toc242355752"/>
      <w:r>
        <w:rPr>
          <w:rFonts w:ascii="Arial" w:eastAsia="MS Mincho" w:hAnsi="Arial"/>
          <w:iCs w:val="0"/>
          <w:smallCaps w:val="0"/>
          <w:color w:val="000000"/>
          <w:sz w:val="24"/>
          <w:szCs w:val="22"/>
          <w:lang w:eastAsia="en-US"/>
        </w:rPr>
        <w:t>2.11 Pruebas de software y aseguramiento de la calidad</w:t>
      </w:r>
      <w:bookmarkEnd w:id="232"/>
    </w:p>
    <w:p w14:paraId="77DA93A5" w14:textId="77777777" w:rsidR="007E342C" w:rsidRPr="008100C5" w:rsidRDefault="007E342C" w:rsidP="00BB4FFA">
      <w:pPr>
        <w:pStyle w:val="Ttulo3"/>
        <w:spacing w:line="360" w:lineRule="auto"/>
        <w:rPr>
          <w:rFonts w:ascii="Arial" w:eastAsia="MS Mincho" w:hAnsi="Arial"/>
          <w:sz w:val="22"/>
          <w:szCs w:val="22"/>
          <w:lang w:eastAsia="en-US"/>
        </w:rPr>
      </w:pPr>
      <w:bookmarkStart w:id="233" w:name="_Toc242355753"/>
      <w:r w:rsidRPr="008100C5">
        <w:rPr>
          <w:rFonts w:ascii="Arial" w:eastAsia="MS Mincho" w:hAnsi="Arial"/>
          <w:color w:val="000000"/>
          <w:sz w:val="22"/>
          <w:szCs w:val="22"/>
          <w:lang w:eastAsia="en-US"/>
        </w:rPr>
        <w:t>2.11.1 Verificación y Validación</w:t>
      </w:r>
      <w:bookmarkEnd w:id="233"/>
    </w:p>
    <w:p w14:paraId="175F0F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34F517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La serie de normas ISO/IEC/IEEE 29119 establece conceptos, procesos y técnicas comunes para las pruebas de software (ISO/IEC/IEEE, 2022).</w:t>
      </w:r>
    </w:p>
    <w:p w14:paraId="39A1EAB4" w14:textId="77777777" w:rsidR="007E342C" w:rsidRPr="008100C5" w:rsidRDefault="007E342C" w:rsidP="00BB4FFA">
      <w:pPr>
        <w:pStyle w:val="Ttulo3"/>
        <w:spacing w:line="360" w:lineRule="auto"/>
        <w:rPr>
          <w:rFonts w:ascii="Arial" w:eastAsia="MS Mincho" w:hAnsi="Arial"/>
          <w:sz w:val="22"/>
          <w:szCs w:val="22"/>
          <w:lang w:eastAsia="en-US"/>
        </w:rPr>
      </w:pPr>
      <w:bookmarkStart w:id="234" w:name="_Toc242355754"/>
      <w:r w:rsidRPr="008100C5">
        <w:rPr>
          <w:rFonts w:ascii="Arial" w:eastAsia="MS Mincho" w:hAnsi="Arial"/>
          <w:color w:val="000000"/>
          <w:sz w:val="22"/>
          <w:szCs w:val="22"/>
          <w:lang w:eastAsia="en-US"/>
        </w:rPr>
        <w:t>2.11.2 Niveles de Prueba</w:t>
      </w:r>
      <w:bookmarkEnd w:id="234"/>
    </w:p>
    <w:p w14:paraId="13B5DE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432C39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2B2A5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6A80F7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709C215B" w14:textId="77777777" w:rsidR="007E342C" w:rsidRPr="008100C5" w:rsidRDefault="007E342C" w:rsidP="00BB4FFA">
      <w:pPr>
        <w:pStyle w:val="Ttulo3"/>
        <w:spacing w:line="360" w:lineRule="auto"/>
        <w:rPr>
          <w:rFonts w:ascii="Arial" w:eastAsia="MS Mincho" w:hAnsi="Arial"/>
          <w:sz w:val="22"/>
          <w:szCs w:val="22"/>
          <w:lang w:eastAsia="en-US"/>
        </w:rPr>
      </w:pPr>
      <w:bookmarkStart w:id="235" w:name="_Toc242355755"/>
      <w:r w:rsidRPr="008100C5">
        <w:rPr>
          <w:rFonts w:ascii="Arial" w:eastAsia="MS Mincho" w:hAnsi="Arial"/>
          <w:color w:val="000000"/>
          <w:sz w:val="22"/>
          <w:szCs w:val="22"/>
          <w:lang w:eastAsia="en-US"/>
        </w:rPr>
        <w:t>2.11.3 Técnicas de Caja Negra y Caja Blanca</w:t>
      </w:r>
      <w:bookmarkEnd w:id="235"/>
    </w:p>
    <w:p w14:paraId="30B89E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35B25E7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16DEFC8F"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8BC10F" w14:textId="77777777" w:rsidR="00081C75" w:rsidRDefault="00081C75" w:rsidP="00201493">
      <w:pPr>
        <w:pStyle w:val="Figuras"/>
        <w:spacing w:before="80" w:after="40"/>
        <w:rPr>
          <w:rFonts w:eastAsia="MS Mincho" w:cs="Arial"/>
          <w:bCs/>
          <w:szCs w:val="18"/>
          <w:lang w:eastAsia="en-US"/>
        </w:rPr>
      </w:pPr>
      <w:bookmarkStart w:id="236" w:name="_Toc240964090"/>
      <w:bookmarkStart w:id="237" w:name="_Toc241426341"/>
      <w:bookmarkStart w:id="238" w:name="_Toc242181691"/>
      <w:r>
        <w:rPr>
          <w:rFonts w:cs="Arial"/>
          <w:szCs w:val="18"/>
        </w:rPr>
        <w:t>Figura 20. Tipos de modelos de caja (Caja negra y Caja blanca).</w:t>
      </w:r>
      <w:bookmarkEnd w:id="236"/>
      <w:bookmarkEnd w:id="237"/>
      <w:bookmarkEnd w:id="238"/>
    </w:p>
    <w:p w14:paraId="237A1E63" w14:textId="6C5C4360"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6" w:history="1">
        <w:r>
          <w:rPr>
            <w:rStyle w:val="Hipervnculo"/>
            <w:rFonts w:ascii="Arial" w:eastAsia="MS Mincho" w:hAnsi="Arial"/>
            <w:b/>
            <w:bCs/>
            <w:sz w:val="18"/>
            <w:szCs w:val="18"/>
            <w:lang w:eastAsia="en-US"/>
          </w:rPr>
          <w:t>PPT - 2. EL MEDIO AMBIENTE PowerPoint Presentation, free download - ID:4839140</w:t>
        </w:r>
      </w:hyperlink>
    </w:p>
    <w:p w14:paraId="1EEC8FD0" w14:textId="77777777" w:rsidR="007E342C" w:rsidRPr="008100C5" w:rsidRDefault="007E342C" w:rsidP="00BB4FFA">
      <w:pPr>
        <w:pStyle w:val="Ttulo3"/>
        <w:spacing w:line="360" w:lineRule="auto"/>
        <w:rPr>
          <w:rFonts w:ascii="Arial" w:eastAsia="MS Mincho" w:hAnsi="Arial"/>
          <w:sz w:val="22"/>
          <w:szCs w:val="22"/>
          <w:lang w:eastAsia="en-US"/>
        </w:rPr>
      </w:pPr>
      <w:bookmarkStart w:id="239" w:name="_Toc242355756"/>
      <w:r w:rsidRPr="008100C5">
        <w:rPr>
          <w:rFonts w:ascii="Arial" w:eastAsia="MS Mincho" w:hAnsi="Arial"/>
          <w:color w:val="000000"/>
          <w:sz w:val="22"/>
          <w:szCs w:val="22"/>
          <w:lang w:eastAsia="en-US"/>
        </w:rPr>
        <w:t>2.11.4 Pruebas de API REST</w:t>
      </w:r>
      <w:bookmarkEnd w:id="239"/>
    </w:p>
    <w:p w14:paraId="7455DBD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1CE02A5E"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C6087A" w14:textId="77777777" w:rsidR="006A5DCE" w:rsidRDefault="006A5DCE" w:rsidP="00201493">
      <w:pPr>
        <w:pStyle w:val="Figuras"/>
        <w:spacing w:before="80" w:after="40"/>
        <w:rPr>
          <w:rFonts w:eastAsia="MS Mincho" w:cs="Arial"/>
          <w:bCs/>
          <w:szCs w:val="18"/>
          <w:lang w:eastAsia="en-US"/>
        </w:rPr>
      </w:pPr>
      <w:bookmarkStart w:id="240" w:name="_Toc240964091"/>
      <w:bookmarkStart w:id="241" w:name="_Toc241426342"/>
      <w:bookmarkStart w:id="242" w:name="_Toc242181692"/>
      <w:r>
        <w:rPr>
          <w:rFonts w:cs="Arial"/>
          <w:szCs w:val="18"/>
        </w:rPr>
        <w:t>Figura 21. Pruebas de API REST.</w:t>
      </w:r>
      <w:bookmarkEnd w:id="240"/>
      <w:bookmarkEnd w:id="241"/>
      <w:bookmarkEnd w:id="242"/>
    </w:p>
    <w:p w14:paraId="6E40103A" w14:textId="2FA89089"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48"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2ABB6E18" w14:textId="77777777" w:rsidR="007E342C" w:rsidRPr="008100C5" w:rsidRDefault="007E342C" w:rsidP="00BB4FFA">
      <w:pPr>
        <w:pStyle w:val="Ttulo3"/>
        <w:spacing w:line="360" w:lineRule="auto"/>
        <w:rPr>
          <w:rFonts w:ascii="Arial" w:eastAsia="MS Mincho" w:hAnsi="Arial"/>
          <w:sz w:val="22"/>
          <w:szCs w:val="22"/>
          <w:lang w:eastAsia="en-US"/>
        </w:rPr>
      </w:pPr>
      <w:bookmarkStart w:id="243" w:name="_Toc242355757"/>
      <w:r w:rsidRPr="008100C5">
        <w:rPr>
          <w:rFonts w:ascii="Arial" w:eastAsia="MS Mincho" w:hAnsi="Arial"/>
          <w:color w:val="000000"/>
          <w:sz w:val="22"/>
          <w:szCs w:val="22"/>
          <w:lang w:eastAsia="en-US"/>
        </w:rPr>
        <w:t>2.11.5 Pruebas de Concurrencia, Carga y Estrés</w:t>
      </w:r>
      <w:bookmarkEnd w:id="243"/>
    </w:p>
    <w:p w14:paraId="737B4D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5C50B6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1F7DA8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w:t>
      </w:r>
      <w:r>
        <w:rPr>
          <w:rFonts w:ascii="Arial" w:eastAsia="MS Mincho" w:hAnsi="Arial"/>
          <w:color w:val="000000"/>
          <w:sz w:val="22"/>
          <w:szCs w:val="22"/>
          <w:lang w:eastAsia="en-US"/>
        </w:rPr>
        <w:lastRenderedPageBreak/>
        <w:t>controlada (409), sin registros duplicados en la base de datos. Este tipo de prueba demuestra empíricamente la eficacia del mecanismo de bloqueo pesimista descrito anteriormente.</w:t>
      </w:r>
    </w:p>
    <w:p w14:paraId="32A6B454" w14:textId="77777777" w:rsidR="007E342C" w:rsidRPr="002E4738" w:rsidRDefault="007E342C" w:rsidP="00BB4FFA">
      <w:pPr>
        <w:pStyle w:val="Ttulo3"/>
        <w:spacing w:line="360" w:lineRule="auto"/>
        <w:rPr>
          <w:rFonts w:ascii="Arial" w:eastAsia="MS Mincho" w:hAnsi="Arial"/>
          <w:sz w:val="22"/>
          <w:szCs w:val="22"/>
          <w:lang w:eastAsia="en-US"/>
        </w:rPr>
      </w:pPr>
      <w:bookmarkStart w:id="244" w:name="_Toc242355758"/>
      <w:r w:rsidRPr="002E4738">
        <w:rPr>
          <w:rFonts w:ascii="Arial" w:eastAsia="MS Mincho" w:hAnsi="Arial"/>
          <w:color w:val="000000"/>
          <w:sz w:val="22"/>
          <w:szCs w:val="22"/>
          <w:lang w:eastAsia="en-US"/>
        </w:rPr>
        <w:t>2.11.6 Pruebas de Usabilidad y Aceptación del Usuario</w:t>
      </w:r>
      <w:bookmarkEnd w:id="244"/>
    </w:p>
    <w:p w14:paraId="4060CD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5CC843D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09DFE4BB"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14965DE7">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D5687F0" w14:textId="77777777" w:rsidR="006A5DCE" w:rsidRDefault="006A5DCE" w:rsidP="00201493">
      <w:pPr>
        <w:pStyle w:val="Figuras"/>
        <w:spacing w:before="80" w:after="40"/>
        <w:rPr>
          <w:rFonts w:eastAsia="MS Mincho" w:cs="Arial"/>
          <w:bCs/>
          <w:szCs w:val="18"/>
          <w:lang w:eastAsia="en-US"/>
        </w:rPr>
      </w:pPr>
      <w:bookmarkStart w:id="245" w:name="_Toc240964092"/>
      <w:bookmarkStart w:id="246" w:name="_Toc241426343"/>
      <w:bookmarkStart w:id="247" w:name="_Toc242181693"/>
      <w:r>
        <w:rPr>
          <w:rFonts w:cs="Arial"/>
          <w:szCs w:val="18"/>
        </w:rPr>
        <w:t>Figura 22. Pasos para realizar un test de usabilidad (ejemplo).</w:t>
      </w:r>
      <w:bookmarkEnd w:id="245"/>
      <w:bookmarkEnd w:id="246"/>
      <w:bookmarkEnd w:id="247"/>
    </w:p>
    <w:p w14:paraId="2BA9F042"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lastRenderedPageBreak/>
        <w:t>Recuperado de: https://cdn.blog.production.sortlist.cloud/wp-content/uploads/sites/6/2025/05/pasos-para-realizar-un-test-de-usabilidad-de-un-sitio-web-1536x1090.jpg</w:t>
      </w:r>
    </w:p>
    <w:p w14:paraId="3172E75F"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48" w:name="_Toc242355759"/>
      <w:r>
        <w:rPr>
          <w:rFonts w:ascii="Arial" w:eastAsia="MS Mincho" w:hAnsi="Arial"/>
          <w:iCs w:val="0"/>
          <w:smallCaps w:val="0"/>
          <w:color w:val="000000"/>
          <w:sz w:val="24"/>
          <w:szCs w:val="22"/>
          <w:lang w:eastAsia="en-US"/>
        </w:rPr>
        <w:t>2.12 Sistemas de soporte a operaciones y gestión de inventario de red</w:t>
      </w:r>
      <w:bookmarkEnd w:id="248"/>
    </w:p>
    <w:p w14:paraId="202307B9" w14:textId="77777777" w:rsidR="007E342C" w:rsidRPr="002E4738" w:rsidRDefault="007E342C" w:rsidP="00BB4FFA">
      <w:pPr>
        <w:pStyle w:val="Ttulo3"/>
        <w:spacing w:line="360" w:lineRule="auto"/>
        <w:rPr>
          <w:rFonts w:ascii="Arial" w:eastAsia="MS Mincho" w:hAnsi="Arial"/>
          <w:sz w:val="22"/>
          <w:szCs w:val="22"/>
          <w:lang w:eastAsia="en-US"/>
        </w:rPr>
      </w:pPr>
      <w:bookmarkStart w:id="249" w:name="_Toc242355760"/>
      <w:r w:rsidRPr="002E4738">
        <w:rPr>
          <w:rFonts w:ascii="Arial" w:eastAsia="MS Mincho" w:hAnsi="Arial"/>
          <w:color w:val="000000"/>
          <w:sz w:val="22"/>
          <w:szCs w:val="22"/>
          <w:lang w:eastAsia="en-US"/>
        </w:rPr>
        <w:t>2.12.1 Sistemas OSS y BSS en Proveedores de Servicios</w:t>
      </w:r>
      <w:bookmarkEnd w:id="249"/>
    </w:p>
    <w:p w14:paraId="7AEC00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4AD7373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3D6F33BE"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20E147" w14:textId="77777777" w:rsidR="000A50E6" w:rsidRDefault="000A50E6" w:rsidP="00201493">
      <w:pPr>
        <w:pStyle w:val="Figuras"/>
        <w:spacing w:before="80" w:after="40"/>
        <w:rPr>
          <w:rFonts w:eastAsia="MS Mincho" w:cs="Arial"/>
          <w:bCs/>
          <w:szCs w:val="18"/>
          <w:lang w:eastAsia="en-US"/>
        </w:rPr>
      </w:pPr>
      <w:bookmarkStart w:id="250" w:name="_Toc240964093"/>
      <w:bookmarkStart w:id="251" w:name="_Toc241426344"/>
      <w:bookmarkStart w:id="252" w:name="_Toc242181694"/>
      <w:r>
        <w:rPr>
          <w:rFonts w:cs="Arial"/>
          <w:szCs w:val="18"/>
        </w:rPr>
        <w:t>Figura 23. Diferencia en BSS y OSS.</w:t>
      </w:r>
      <w:bookmarkEnd w:id="250"/>
      <w:bookmarkEnd w:id="251"/>
      <w:bookmarkEnd w:id="252"/>
    </w:p>
    <w:p w14:paraId="7E6F5826"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1095B7A6" w14:textId="77777777" w:rsidR="007E342C" w:rsidRPr="002E4738" w:rsidRDefault="007E342C" w:rsidP="00BB4FFA">
      <w:pPr>
        <w:pStyle w:val="Ttulo3"/>
        <w:spacing w:line="360" w:lineRule="auto"/>
        <w:rPr>
          <w:rFonts w:ascii="Arial" w:eastAsia="MS Mincho" w:hAnsi="Arial"/>
          <w:sz w:val="22"/>
          <w:szCs w:val="22"/>
          <w:lang w:eastAsia="en-US"/>
        </w:rPr>
      </w:pPr>
      <w:bookmarkStart w:id="253" w:name="_Toc242355761"/>
      <w:r w:rsidRPr="002E4738">
        <w:rPr>
          <w:rFonts w:ascii="Arial" w:eastAsia="MS Mincho" w:hAnsi="Arial"/>
          <w:color w:val="000000"/>
          <w:sz w:val="22"/>
          <w:szCs w:val="22"/>
          <w:lang w:eastAsia="en-US"/>
        </w:rPr>
        <w:lastRenderedPageBreak/>
        <w:t>2.12.2 Inventario Físico y Lógico de la Red</w:t>
      </w:r>
      <w:bookmarkEnd w:id="253"/>
    </w:p>
    <w:p w14:paraId="5AB308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recursos abstractos y sus asignaciones (circuitos, servicios, direcciones y el vínculo entre un abonado y el puerto que lo atiende) (Clemm, 2006).</w:t>
      </w:r>
    </w:p>
    <w:p w14:paraId="216AAA6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w:t>
      </w:r>
    </w:p>
    <w:p w14:paraId="14188C70"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D055B2" w14:textId="77777777" w:rsidR="00440EF6" w:rsidRDefault="00440EF6" w:rsidP="00201493">
      <w:pPr>
        <w:pStyle w:val="Figuras"/>
        <w:spacing w:before="80" w:after="40"/>
        <w:rPr>
          <w:rFonts w:eastAsia="MS Mincho" w:cs="Arial"/>
          <w:bCs/>
          <w:szCs w:val="18"/>
          <w:lang w:eastAsia="en-US"/>
        </w:rPr>
      </w:pPr>
      <w:bookmarkStart w:id="254" w:name="_Toc240964094"/>
      <w:bookmarkStart w:id="255" w:name="_Toc241426345"/>
      <w:bookmarkStart w:id="256" w:name="_Toc242181695"/>
      <w:r>
        <w:rPr>
          <w:rFonts w:cs="Arial"/>
          <w:szCs w:val="18"/>
        </w:rPr>
        <w:t>Figura 24. Ejemplo de sistema de inventario de redes de telecomunicaciones.</w:t>
      </w:r>
      <w:bookmarkEnd w:id="254"/>
      <w:bookmarkEnd w:id="255"/>
      <w:bookmarkEnd w:id="256"/>
    </w:p>
    <w:p w14:paraId="2F743933" w14:textId="3839A082" w:rsidR="00540AF9" w:rsidRDefault="00540AF9" w:rsidP="00440EF6">
      <w:pPr>
        <w:spacing w:after="120" w:line="360" w:lineRule="auto"/>
        <w:jc w:val="center"/>
        <w:rPr>
          <w:rFonts w:ascii="Arial" w:eastAsia="MS Mincho" w:hAnsi="Arial"/>
          <w:b/>
          <w:bCs/>
          <w:sz w:val="18"/>
          <w:szCs w:val="18"/>
          <w:lang w:eastAsia="en-US"/>
        </w:rPr>
        <w:sectPr w:rsidR="00540AF9">
          <w:footerReference w:type="default" r:id="rId52"/>
          <w:footerReference w:type="first" r:id="rId53"/>
          <w:pgSz w:w="12240" w:h="15840"/>
          <w:pgMar w:top="1417" w:right="1701" w:bottom="1417" w:left="1701" w:header="720" w:footer="720" w:gutter="0"/>
          <w:cols w:space="720"/>
          <w:titlePg/>
        </w:sectPr>
      </w:pPr>
      <w:r>
        <w:rPr>
          <w:rFonts w:ascii="Arial" w:eastAsia="MS Mincho" w:hAnsi="Arial"/>
          <w:b/>
          <w:bCs/>
          <w:color w:val="000000"/>
          <w:sz w:val="18"/>
          <w:szCs w:val="18"/>
          <w:lang w:eastAsia="en-US"/>
        </w:rPr>
        <w:t xml:space="preserve">Recuperado de: </w:t>
      </w:r>
      <w:hyperlink r:id="rId54" w:history="1">
        <w:r>
          <w:rPr>
            <w:rStyle w:val="Hipervnculo"/>
            <w:rFonts w:ascii="Arial" w:eastAsia="MS Mincho" w:hAnsi="Arial"/>
            <w:b/>
            <w:bCs/>
            <w:sz w:val="18"/>
            <w:szCs w:val="18"/>
            <w:lang w:eastAsia="en-US"/>
          </w:rPr>
          <w:t>https://sunvizion.co/images/Products/network_inventory/phisical/data.png</w:t>
        </w:r>
      </w:hyperlink>
    </w:p>
    <w:p w14:paraId="18C32176" w14:textId="77777777" w:rsidR="00335C6F" w:rsidRDefault="00335C6F">
      <w:pPr>
        <w:spacing w:line="276" w:lineRule="auto"/>
        <w:jc w:val="center"/>
      </w:pPr>
    </w:p>
    <w:p w14:paraId="10E76DBB" w14:textId="77777777" w:rsidR="00335C6F" w:rsidRDefault="00335C6F">
      <w:pPr>
        <w:spacing w:line="276" w:lineRule="auto"/>
        <w:jc w:val="center"/>
      </w:pPr>
    </w:p>
    <w:p w14:paraId="19696BD0" w14:textId="77777777" w:rsidR="00335C6F" w:rsidRDefault="00335C6F">
      <w:pPr>
        <w:spacing w:line="276" w:lineRule="auto"/>
        <w:jc w:val="center"/>
      </w:pPr>
    </w:p>
    <w:p w14:paraId="7C59CBF9" w14:textId="77777777" w:rsidR="00335C6F" w:rsidRDefault="00335C6F">
      <w:pPr>
        <w:spacing w:line="276" w:lineRule="auto"/>
        <w:jc w:val="center"/>
      </w:pPr>
    </w:p>
    <w:p w14:paraId="1BF2FF41" w14:textId="77777777" w:rsidR="00335C6F" w:rsidRDefault="00335C6F">
      <w:pPr>
        <w:spacing w:line="276" w:lineRule="auto"/>
        <w:jc w:val="center"/>
      </w:pPr>
    </w:p>
    <w:p w14:paraId="54371463" w14:textId="77777777" w:rsidR="00335C6F" w:rsidRDefault="00335C6F">
      <w:pPr>
        <w:spacing w:line="276" w:lineRule="auto"/>
        <w:jc w:val="center"/>
      </w:pPr>
    </w:p>
    <w:p w14:paraId="60160782"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57" w:name="_Toc242355762"/>
      <w:r w:rsidRPr="009F6F8A">
        <w:rPr>
          <w:rFonts w:ascii="Arial" w:hAnsi="Arial"/>
          <w:color w:val="000000"/>
          <w:sz w:val="96"/>
          <w:szCs w:val="96"/>
        </w:rPr>
        <w:t>CAPÍTULO III. DISEÑO Y MAQUETADO</w:t>
      </w:r>
      <w:bookmarkEnd w:id="257"/>
    </w:p>
    <w:p w14:paraId="482AF57F" w14:textId="77777777" w:rsidR="00335C6F" w:rsidRDefault="00335C6F">
      <w:pPr>
        <w:spacing w:line="360" w:lineRule="auto"/>
      </w:pPr>
    </w:p>
    <w:p w14:paraId="3318D8DD" w14:textId="77777777" w:rsidR="00335C6F" w:rsidRDefault="00335C6F">
      <w:pPr>
        <w:spacing w:line="360" w:lineRule="auto"/>
      </w:pPr>
    </w:p>
    <w:p w14:paraId="5B4453F3" w14:textId="77777777" w:rsidR="009F6F8A" w:rsidRDefault="009F6F8A" w:rsidP="000872D4">
      <w:pPr>
        <w:spacing w:after="120" w:line="360" w:lineRule="auto"/>
        <w:rPr>
          <w:rFonts w:ascii="Arial" w:eastAsia="MS Mincho" w:hAnsi="Arial" w:cs="Arial"/>
          <w:color w:val="000000"/>
          <w:sz w:val="22"/>
          <w:szCs w:val="22"/>
          <w:lang w:eastAsia="en-US"/>
        </w:rPr>
      </w:pPr>
    </w:p>
    <w:p w14:paraId="67557DEC" w14:textId="77777777" w:rsidR="009F6F8A" w:rsidRDefault="009F6F8A" w:rsidP="000872D4">
      <w:pPr>
        <w:spacing w:after="120" w:line="360" w:lineRule="auto"/>
        <w:rPr>
          <w:rFonts w:ascii="Arial" w:eastAsia="MS Mincho" w:hAnsi="Arial" w:cs="Arial"/>
          <w:color w:val="000000"/>
          <w:sz w:val="22"/>
          <w:szCs w:val="22"/>
          <w:lang w:eastAsia="en-US"/>
        </w:rPr>
      </w:pPr>
    </w:p>
    <w:p w14:paraId="55CCAF1C" w14:textId="77777777" w:rsidR="009F6F8A" w:rsidRDefault="009F6F8A" w:rsidP="000872D4">
      <w:pPr>
        <w:spacing w:after="120" w:line="360" w:lineRule="auto"/>
        <w:rPr>
          <w:rFonts w:ascii="Arial" w:eastAsia="MS Mincho" w:hAnsi="Arial" w:cs="Arial"/>
          <w:color w:val="000000"/>
          <w:sz w:val="22"/>
          <w:szCs w:val="22"/>
          <w:lang w:eastAsia="en-US"/>
        </w:rPr>
      </w:pPr>
    </w:p>
    <w:p w14:paraId="28669FFD" w14:textId="77777777" w:rsidR="009F6F8A" w:rsidRDefault="009F6F8A" w:rsidP="000872D4">
      <w:pPr>
        <w:spacing w:after="120" w:line="360" w:lineRule="auto"/>
        <w:rPr>
          <w:rFonts w:ascii="Arial" w:eastAsia="MS Mincho" w:hAnsi="Arial" w:cs="Arial"/>
          <w:color w:val="000000"/>
          <w:sz w:val="22"/>
          <w:szCs w:val="22"/>
          <w:lang w:eastAsia="en-US"/>
        </w:rPr>
      </w:pPr>
    </w:p>
    <w:p w14:paraId="04146616" w14:textId="77777777" w:rsidR="009F6F8A" w:rsidRDefault="009F6F8A" w:rsidP="000872D4">
      <w:pPr>
        <w:spacing w:after="120" w:line="360" w:lineRule="auto"/>
        <w:rPr>
          <w:rFonts w:ascii="Arial" w:eastAsia="MS Mincho" w:hAnsi="Arial" w:cs="Arial"/>
          <w:color w:val="000000"/>
          <w:sz w:val="22"/>
          <w:szCs w:val="22"/>
          <w:lang w:eastAsia="en-US"/>
        </w:rPr>
      </w:pPr>
    </w:p>
    <w:p w14:paraId="1D9CFDCF" w14:textId="77777777" w:rsidR="009F6F8A" w:rsidRDefault="009F6F8A" w:rsidP="000872D4">
      <w:pPr>
        <w:spacing w:after="120" w:line="360" w:lineRule="auto"/>
        <w:rPr>
          <w:rFonts w:ascii="Arial" w:eastAsia="MS Mincho" w:hAnsi="Arial" w:cs="Arial"/>
          <w:color w:val="000000"/>
          <w:sz w:val="22"/>
          <w:szCs w:val="22"/>
          <w:lang w:eastAsia="en-US"/>
        </w:rPr>
      </w:pPr>
    </w:p>
    <w:p w14:paraId="2AC1C14C" w14:textId="77777777" w:rsidR="009F6F8A" w:rsidRDefault="009F6F8A" w:rsidP="000872D4">
      <w:pPr>
        <w:spacing w:after="120" w:line="360" w:lineRule="auto"/>
        <w:rPr>
          <w:rFonts w:ascii="Arial" w:eastAsia="MS Mincho" w:hAnsi="Arial" w:cs="Arial"/>
          <w:color w:val="000000"/>
          <w:sz w:val="22"/>
          <w:szCs w:val="22"/>
          <w:lang w:eastAsia="en-US"/>
        </w:rPr>
      </w:pPr>
    </w:p>
    <w:p w14:paraId="662144F1" w14:textId="77777777" w:rsidR="009F6F8A" w:rsidRDefault="009F6F8A" w:rsidP="000872D4">
      <w:pPr>
        <w:spacing w:after="120" w:line="360" w:lineRule="auto"/>
        <w:rPr>
          <w:rFonts w:ascii="Arial" w:eastAsia="MS Mincho" w:hAnsi="Arial" w:cs="Arial"/>
          <w:color w:val="000000"/>
          <w:sz w:val="22"/>
          <w:szCs w:val="22"/>
          <w:lang w:eastAsia="en-US"/>
        </w:rPr>
      </w:pPr>
    </w:p>
    <w:p w14:paraId="255EC491"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3FA7C18C" w14:textId="77777777" w:rsidR="000B181E" w:rsidRPr="009B1280" w:rsidRDefault="00A11615">
      <w:r>
        <w:rPr>
          <w:color w:val="000000"/>
        </w:rPr>
        <w:lastRenderedPageBreak/>
        <w:br w:type="page"/>
      </w:r>
    </w:p>
    <w:p w14:paraId="21B8EDA8"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58" w:name="_Toc242355763"/>
      <w:r>
        <w:rPr>
          <w:rFonts w:ascii="Arial" w:eastAsia="MS Mincho" w:hAnsi="Arial"/>
          <w:iCs w:val="0"/>
          <w:smallCaps w:val="0"/>
          <w:color w:val="000000"/>
          <w:sz w:val="24"/>
          <w:szCs w:val="22"/>
          <w:lang w:eastAsia="en-US"/>
        </w:rPr>
        <w:lastRenderedPageBreak/>
        <w:t>3.1 recolección y levantamiento de información de planta externa</w:t>
      </w:r>
      <w:bookmarkEnd w:id="258"/>
    </w:p>
    <w:p w14:paraId="4E81F8AF" w14:textId="77777777" w:rsidR="00B5381C" w:rsidRPr="009B1280" w:rsidRDefault="00B5381C" w:rsidP="00BB4FFA">
      <w:pPr>
        <w:pStyle w:val="Ttulo3"/>
        <w:spacing w:line="360" w:lineRule="auto"/>
        <w:rPr>
          <w:rFonts w:ascii="Arial" w:eastAsia="MS Mincho" w:hAnsi="Arial"/>
          <w:sz w:val="22"/>
          <w:szCs w:val="22"/>
          <w:lang w:eastAsia="en-US"/>
        </w:rPr>
      </w:pPr>
      <w:bookmarkStart w:id="259" w:name="_Toc242355764"/>
      <w:r>
        <w:rPr>
          <w:rFonts w:ascii="Arial" w:eastAsia="MS Mincho" w:hAnsi="Arial"/>
          <w:color w:val="000000"/>
          <w:sz w:val="22"/>
          <w:szCs w:val="22"/>
          <w:lang w:eastAsia="en-US"/>
        </w:rPr>
        <w:t>3.1.1 Contexto Geográfico, Orografía y Diagnóstico Operativo en San José del Rincón</w:t>
      </w:r>
      <w:bookmarkEnd w:id="259"/>
    </w:p>
    <w:p w14:paraId="6B2E235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640DE12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0383391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C30CE83" w14:textId="77777777" w:rsidR="00B5381C" w:rsidRPr="009B1280" w:rsidRDefault="00B5381C" w:rsidP="00BB4FFA">
      <w:pPr>
        <w:pStyle w:val="Ttulo3"/>
        <w:spacing w:line="360" w:lineRule="auto"/>
        <w:rPr>
          <w:rFonts w:ascii="Arial" w:eastAsia="MS Mincho" w:hAnsi="Arial"/>
          <w:szCs w:val="20"/>
          <w:lang w:eastAsia="en-US"/>
        </w:rPr>
      </w:pPr>
      <w:bookmarkStart w:id="260" w:name="_Toc242355765"/>
      <w:r>
        <w:rPr>
          <w:rFonts w:ascii="Arial" w:eastAsia="MS Mincho" w:hAnsi="Arial"/>
          <w:color w:val="000000"/>
          <w:sz w:val="22"/>
          <w:szCs w:val="20"/>
          <w:lang w:eastAsia="en-US"/>
        </w:rPr>
        <w:lastRenderedPageBreak/>
        <w:t>3.1.2 Protocolo Metodológico y Técnicas de Levantamiento de Campo</w:t>
      </w:r>
      <w:bookmarkEnd w:id="260"/>
    </w:p>
    <w:p w14:paraId="576F5E2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667C64A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4D2E03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794F053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6788103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w:t>
      </w:r>
      <w:r>
        <w:rPr>
          <w:rFonts w:ascii="Arial" w:eastAsia="MS Mincho" w:hAnsi="Arial"/>
          <w:color w:val="000000"/>
          <w:sz w:val="22"/>
          <w:szCs w:val="22"/>
          <w:lang w:eastAsia="en-US"/>
        </w:rPr>
        <w:lastRenderedPageBreak/>
        <w:t>no correspondían con su ubicación real en el poste (con errores superiores a 400 metros) y más de 30 clientes dados de alta en el padrón, pero sin trazabilidad sobre la caja y el puerto que les suministraba el servicio.</w:t>
      </w:r>
    </w:p>
    <w:p w14:paraId="69E38E02"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0D627104">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CBD61D" w14:textId="77777777" w:rsidR="009451EC" w:rsidRDefault="00BD5C2E" w:rsidP="00BB4FFA">
      <w:pPr>
        <w:pStyle w:val="Figuras"/>
        <w:spacing w:before="80"/>
        <w:rPr>
          <w:rFonts w:eastAsia="MS Mincho" w:cs="Arial"/>
          <w:bCs/>
          <w:szCs w:val="18"/>
          <w:lang w:eastAsia="en-US"/>
        </w:rPr>
      </w:pPr>
      <w:bookmarkStart w:id="261" w:name="_Toc240964095"/>
      <w:bookmarkStart w:id="262" w:name="_Toc241426346"/>
      <w:bookmarkStart w:id="263" w:name="_Toc242181696"/>
      <w:r>
        <w:rPr>
          <w:rFonts w:cs="Arial"/>
          <w:szCs w:val="18"/>
        </w:rPr>
        <w:t>Figura 25. Cuestionario en Google Forms sobre redes GPON/FTTx para el levantamiento de requerimientos.</w:t>
      </w:r>
      <w:bookmarkEnd w:id="261"/>
      <w:bookmarkEnd w:id="262"/>
      <w:bookmarkEnd w:id="263"/>
    </w:p>
    <w:p w14:paraId="7BE20C3F" w14:textId="77777777" w:rsidR="006A0A33" w:rsidRPr="002E4738" w:rsidRDefault="00BD5C2E"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9FCB470" w14:textId="77777777" w:rsidR="00B5381C" w:rsidRPr="009B1280" w:rsidRDefault="00B5381C" w:rsidP="00BB4FFA">
      <w:pPr>
        <w:pStyle w:val="Ttulo3"/>
        <w:spacing w:before="240" w:line="360" w:lineRule="auto"/>
        <w:rPr>
          <w:rFonts w:ascii="Arial" w:eastAsia="MS Mincho" w:hAnsi="Arial"/>
          <w:szCs w:val="20"/>
          <w:lang w:eastAsia="en-US"/>
        </w:rPr>
      </w:pPr>
      <w:bookmarkStart w:id="264" w:name="_Toc242355766"/>
      <w:r>
        <w:rPr>
          <w:rFonts w:ascii="Arial" w:eastAsia="MS Mincho" w:hAnsi="Arial"/>
          <w:color w:val="000000"/>
          <w:sz w:val="22"/>
          <w:szCs w:val="20"/>
          <w:lang w:eastAsia="en-US"/>
        </w:rPr>
        <w:t>3.1.3 Formulación de la Estrategia de Solución de Ingeniería</w:t>
      </w:r>
      <w:bookmarkEnd w:id="264"/>
    </w:p>
    <w:p w14:paraId="5EA307B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2F6C38A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65C5F6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767FD77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 Arquitectura Móvil Sin Conexión (Offline-First): Integración de una Progressive Web App (PWA) gobernada por Service Workers y una base de datos local transaccional IndexedDB (mediante la biblioteca Dexie.js), permitiendo a los técnicos consultar el inventario y encolar mutaciones de asignación en parajes sin señal celular, con sincronización atómica automática al recuperar conectividad.</w:t>
      </w:r>
    </w:p>
    <w:p w14:paraId="217A69D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703A528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087E3DC6"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65" w:name="_Toc242355767"/>
      <w:r>
        <w:rPr>
          <w:rFonts w:ascii="Arial" w:eastAsia="MS Mincho" w:hAnsi="Arial"/>
          <w:iCs w:val="0"/>
          <w:smallCaps w:val="0"/>
          <w:color w:val="000000"/>
          <w:sz w:val="24"/>
          <w:szCs w:val="22"/>
          <w:lang w:eastAsia="en-US"/>
        </w:rPr>
        <w:t>3.2 Especificación formal de requerimientos de software (srs)</w:t>
      </w:r>
      <w:bookmarkEnd w:id="265"/>
    </w:p>
    <w:p w14:paraId="6E14984A" w14:textId="77777777" w:rsidR="00B5381C" w:rsidRPr="009B1280" w:rsidRDefault="00B5381C" w:rsidP="00BB4FFA">
      <w:pPr>
        <w:pStyle w:val="Ttulo3"/>
        <w:spacing w:line="360" w:lineRule="auto"/>
        <w:rPr>
          <w:rFonts w:ascii="Arial" w:eastAsia="MS Mincho" w:hAnsi="Arial"/>
          <w:szCs w:val="20"/>
          <w:lang w:eastAsia="en-US"/>
        </w:rPr>
      </w:pPr>
      <w:bookmarkStart w:id="266" w:name="_Toc242355768"/>
      <w:r>
        <w:rPr>
          <w:rFonts w:ascii="Arial" w:eastAsia="MS Mincho" w:hAnsi="Arial"/>
          <w:color w:val="000000"/>
          <w:sz w:val="22"/>
          <w:szCs w:val="20"/>
          <w:lang w:eastAsia="en-US"/>
        </w:rPr>
        <w:t>3.2.1 Modelado de Actores y Control de Acceso Basado en Roles (RBAC)</w:t>
      </w:r>
      <w:bookmarkEnd w:id="266"/>
    </w:p>
    <w:p w14:paraId="2723340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0C901F8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1015505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1CB8B19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7482A5DB"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6"/>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21A9E2" w14:textId="77777777" w:rsidR="002A6717" w:rsidRDefault="002A6717" w:rsidP="00201493">
      <w:pPr>
        <w:pStyle w:val="Figuras"/>
        <w:spacing w:before="80" w:after="40"/>
        <w:rPr>
          <w:rFonts w:eastAsia="MS Mincho" w:cs="Arial"/>
          <w:bCs/>
          <w:szCs w:val="18"/>
          <w:lang w:eastAsia="en-US"/>
        </w:rPr>
      </w:pPr>
      <w:bookmarkStart w:id="267" w:name="_Toc240964096"/>
      <w:bookmarkStart w:id="268" w:name="_Toc241426347"/>
      <w:bookmarkStart w:id="269" w:name="_Toc242181697"/>
      <w:r>
        <w:rPr>
          <w:rFonts w:cs="Arial"/>
          <w:szCs w:val="18"/>
        </w:rPr>
        <w:t>Figura 26. Modelado de actores y sus funciones.</w:t>
      </w:r>
      <w:bookmarkEnd w:id="267"/>
      <w:bookmarkEnd w:id="268"/>
      <w:bookmarkEnd w:id="269"/>
    </w:p>
    <w:p w14:paraId="4D7F2F86"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234EFB27" w14:textId="77777777" w:rsidR="00690C6E" w:rsidRPr="002E4738" w:rsidRDefault="00B6207A">
      <w:pPr>
        <w:pStyle w:val="Ttulo3"/>
        <w:spacing w:before="240" w:line="360" w:lineRule="auto"/>
        <w:jc w:val="left"/>
        <w:rPr>
          <w:sz w:val="22"/>
          <w:szCs w:val="22"/>
        </w:rPr>
      </w:pPr>
      <w:bookmarkStart w:id="270" w:name="_Toc242355769"/>
      <w:r w:rsidRPr="002E4738">
        <w:rPr>
          <w:rFonts w:ascii="Arial" w:hAnsi="Arial"/>
          <w:sz w:val="22"/>
          <w:szCs w:val="22"/>
        </w:rPr>
        <w:t>3.2.2 Diagramas Modulares de Casos de Uso del Sistema (UML)</w:t>
      </w:r>
      <w:bookmarkEnd w:id="270"/>
    </w:p>
    <w:p w14:paraId="2805C7FC"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w:t>
      </w:r>
    </w:p>
    <w:p w14:paraId="00D5C699"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243089F7"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bcrypt (costo de cómputo salt rounds = 10) y la emisión del token criptográfico Bearer JWT firmado con HMAC-SHA256. A su vez, CU-03 integra la relación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el middleware requireRoles, el cual intercepta el vector de </w:t>
      </w:r>
      <w:r w:rsidRPr="007162AA">
        <w:rPr>
          <w:rFonts w:ascii="Arial" w:hAnsi="Arial" w:cs="Arial"/>
          <w:sz w:val="22"/>
          <w:szCs w:val="22"/>
        </w:rPr>
        <w:lastRenderedPageBreak/>
        <w:t>permisos del usuario y deniega operaciones no autorizadas emitiendo deterministamente una respuesta con código HTTP 403 Forbidden:</w:t>
      </w:r>
    </w:p>
    <w:p w14:paraId="75298CEA" w14:textId="77777777" w:rsidR="00AD6936" w:rsidRDefault="00BD5C2E">
      <w:pPr>
        <w:spacing w:before="120" w:after="80"/>
        <w:jc w:val="center"/>
      </w:pPr>
      <w:r>
        <w:rPr>
          <w:noProof/>
        </w:rPr>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7"/>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0FDD96" w14:textId="77777777" w:rsidR="00AD6936" w:rsidRDefault="00BD5C2E">
      <w:pPr>
        <w:pStyle w:val="Figuras"/>
        <w:spacing w:before="80" w:after="40"/>
      </w:pPr>
      <w:bookmarkStart w:id="271" w:name="_Toc240964097"/>
      <w:bookmarkStart w:id="272" w:name="_Toc241426348"/>
      <w:bookmarkStart w:id="273" w:name="_Toc242181698"/>
      <w:r>
        <w:rPr>
          <w:rFonts w:cs="Arial"/>
          <w:szCs w:val="18"/>
        </w:rPr>
        <w:t>Figura 27. Diagrama de casos de uso - Módulo 1: Seguridad, autenticación y control de acceso (RBAC).</w:t>
      </w:r>
      <w:bookmarkEnd w:id="271"/>
      <w:bookmarkEnd w:id="272"/>
      <w:bookmarkEnd w:id="273"/>
    </w:p>
    <w:p w14:paraId="39B4AD5E" w14:textId="77777777" w:rsidR="00AD6936" w:rsidRDefault="00BD5C2E">
      <w:pPr>
        <w:spacing w:after="240"/>
        <w:jc w:val="center"/>
      </w:pPr>
      <w:r>
        <w:rPr>
          <w:rFonts w:ascii="Arial" w:hAnsi="Arial"/>
          <w:b/>
          <w:sz w:val="18"/>
        </w:rPr>
        <w:t>Elaboración propia</w:t>
      </w:r>
    </w:p>
    <w:p w14:paraId="636BBBE0"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37135A37" w14:textId="77777777" w:rsidR="00AD6936" w:rsidRDefault="00BD5C2E">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7C78C1A6" w14:textId="77777777" w:rsidR="00AD6936" w:rsidRDefault="00BD5C2E">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8"/>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A9FD0F" w14:textId="77777777" w:rsidR="00AD6936" w:rsidRDefault="00BD5C2E">
      <w:pPr>
        <w:pStyle w:val="Figuras"/>
        <w:spacing w:before="80" w:after="40"/>
      </w:pPr>
      <w:bookmarkStart w:id="274" w:name="_Toc240964098"/>
      <w:bookmarkStart w:id="275" w:name="_Toc241426349"/>
      <w:bookmarkStart w:id="276" w:name="_Toc242181699"/>
      <w:r>
        <w:rPr>
          <w:rFonts w:cs="Arial"/>
          <w:szCs w:val="18"/>
        </w:rPr>
        <w:t>Figura 28. Diagrama de casos de uso - Módulo 2: Cartografía GIS, trazado troncal y cajas terminales NAP.</w:t>
      </w:r>
      <w:bookmarkEnd w:id="274"/>
      <w:bookmarkEnd w:id="275"/>
      <w:bookmarkEnd w:id="276"/>
    </w:p>
    <w:p w14:paraId="775DF6BF" w14:textId="77777777" w:rsidR="00AD6936" w:rsidRDefault="00BD5C2E">
      <w:pPr>
        <w:spacing w:after="240"/>
        <w:jc w:val="center"/>
      </w:pPr>
      <w:r>
        <w:rPr>
          <w:rFonts w:ascii="Arial" w:hAnsi="Arial"/>
          <w:b/>
          <w:sz w:val="18"/>
        </w:rPr>
        <w:t>Elaboración propia</w:t>
      </w:r>
    </w:p>
    <w:p w14:paraId="6ACFF678"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472F47D0"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(Race Conditions). Asimismo, se ejecuta la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regex y potencia de recepción estimada en decibelios-milivatio (dBm):</w:t>
      </w:r>
    </w:p>
    <w:p w14:paraId="7BE2D7E4" w14:textId="77777777" w:rsidR="00AD6936" w:rsidRDefault="00BD5C2E">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9"/>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814428" w14:textId="77777777" w:rsidR="00AD6936" w:rsidRDefault="00BD5C2E">
      <w:pPr>
        <w:pStyle w:val="Figuras"/>
        <w:spacing w:before="80" w:after="40"/>
      </w:pPr>
      <w:bookmarkStart w:id="277" w:name="_Toc240964099"/>
      <w:bookmarkStart w:id="278" w:name="_Toc241426350"/>
      <w:bookmarkStart w:id="279" w:name="_Toc242181700"/>
      <w:r>
        <w:rPr>
          <w:rFonts w:cs="Arial"/>
          <w:szCs w:val="18"/>
        </w:rPr>
        <w:t>Figura 29. Diagrama de casos de uso - Módulo 3: Operación de puertos físicos, concurrencia ACID y abonados.</w:t>
      </w:r>
      <w:bookmarkEnd w:id="277"/>
      <w:bookmarkEnd w:id="278"/>
      <w:bookmarkEnd w:id="279"/>
    </w:p>
    <w:p w14:paraId="222095F7" w14:textId="77777777" w:rsidR="00AD6936" w:rsidRDefault="00BD5C2E">
      <w:pPr>
        <w:spacing w:after="240"/>
        <w:jc w:val="center"/>
      </w:pPr>
      <w:r>
        <w:rPr>
          <w:rFonts w:ascii="Arial" w:hAnsi="Arial"/>
          <w:b/>
          <w:sz w:val="18"/>
        </w:rPr>
        <w:t>Elaboración propia</w:t>
      </w:r>
    </w:p>
    <w:p w14:paraId="5725D9A1"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621AD878"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AEF4B69" w14:textId="77777777" w:rsidR="00AD6936" w:rsidRDefault="00BD5C2E">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60"/>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2CD07E" w14:textId="77777777" w:rsidR="00AD6936" w:rsidRDefault="00BD5C2E">
      <w:pPr>
        <w:pStyle w:val="Figuras"/>
        <w:spacing w:before="80" w:after="40"/>
      </w:pPr>
      <w:bookmarkStart w:id="280" w:name="_Toc240964100"/>
      <w:bookmarkStart w:id="281" w:name="_Toc241426351"/>
      <w:bookmarkStart w:id="282" w:name="_Toc242181701"/>
      <w:r>
        <w:rPr>
          <w:rFonts w:cs="Arial"/>
          <w:szCs w:val="18"/>
        </w:rPr>
        <w:t>Figura 30. Diagrama de casos de uso - Módulo 4: Operación móvil Offline-First y generación de reportes ejecutivos PDF.</w:t>
      </w:r>
      <w:bookmarkEnd w:id="280"/>
      <w:bookmarkEnd w:id="281"/>
      <w:bookmarkEnd w:id="282"/>
    </w:p>
    <w:p w14:paraId="174720FB" w14:textId="77777777" w:rsidR="00AD6936" w:rsidRDefault="00BD5C2E">
      <w:pPr>
        <w:spacing w:after="240"/>
        <w:jc w:val="center"/>
      </w:pPr>
      <w:r>
        <w:rPr>
          <w:rFonts w:ascii="Arial" w:hAnsi="Arial"/>
          <w:b/>
          <w:sz w:val="18"/>
        </w:rPr>
        <w:t>Elaboración propia</w:t>
      </w:r>
    </w:p>
    <w:p w14:paraId="1EC9014C"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2043785C"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576D1A4B"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0F9683EB" w14:textId="77777777" w:rsidR="00690C6E" w:rsidRPr="009B1280" w:rsidRDefault="00E43BCE">
      <w:pPr>
        <w:spacing w:before="200" w:after="280" w:line="360" w:lineRule="auto"/>
      </w:pPr>
      <w:r>
        <w:rPr>
          <w:rFonts w:ascii="Arial" w:hAnsi="Arial"/>
          <w:color w:val="000000"/>
          <w:sz w:val="22"/>
        </w:rPr>
        <w:t xml:space="preserve">2.- ACT-02 Soporte Técnico: Autorizado para la supervisión cartográfica (CU-04), calibración GPS (CU-05), alta de cajas (CU-06), operación de puertos (CU-07 a CU-10), </w:t>
      </w:r>
      <w:r>
        <w:rPr>
          <w:rFonts w:ascii="Arial" w:hAnsi="Arial"/>
          <w:color w:val="000000"/>
          <w:sz w:val="22"/>
        </w:rPr>
        <w:lastRenderedPageBreak/>
        <w:t>gestión de clientes (CU-11, CU-12) y descarga de reportes ejecutivos (CU-16). Posee restricciones para la gestión de cuentas de usuario.</w:t>
      </w:r>
    </w:p>
    <w:p w14:paraId="1C4F8B97" w14:textId="77777777" w:rsidR="00690C6E" w:rsidRPr="009B1280" w:rsidRDefault="00E43BCE">
      <w:pPr>
        <w:spacing w:before="200" w:after="280" w:line="360" w:lineRule="auto"/>
      </w:pPr>
      <w:r>
        <w:rPr>
          <w:rFonts w:ascii="Arial" w:hAnsi="Arial"/>
          <w:color w:val="000000"/>
          <w:sz w:val="22"/>
        </w:rPr>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32AAE2B1"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60C77B0A" w14:textId="77777777" w:rsidR="00556F7E" w:rsidRDefault="00BD5C2E">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5FC80732" w14:textId="77777777" w:rsidR="00556F7E" w:rsidRDefault="00BD5C2E">
      <w:pPr>
        <w:spacing w:before="120" w:after="80"/>
        <w:jc w:val="center"/>
      </w:pPr>
      <w:r>
        <w:rPr>
          <w:noProof/>
        </w:rPr>
        <w:lastRenderedPageBreak/>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61"/>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7C8FDD5" w14:textId="77777777" w:rsidR="00556F7E" w:rsidRDefault="00BD5C2E">
      <w:pPr>
        <w:pStyle w:val="Figuras"/>
        <w:spacing w:before="80" w:after="40"/>
      </w:pPr>
      <w:bookmarkStart w:id="283" w:name="_Toc240964101"/>
      <w:bookmarkStart w:id="284" w:name="_Toc241426352"/>
      <w:bookmarkStart w:id="285" w:name="_Toc242181702"/>
      <w:r>
        <w:rPr>
          <w:rFonts w:cs="Arial"/>
          <w:szCs w:val="18"/>
        </w:rPr>
        <w:t>Figura 31. Diagrama de robustez (V-O-C de Jacobson) para la asignación concurrente de puertos y control transaccional.</w:t>
      </w:r>
      <w:bookmarkEnd w:id="283"/>
      <w:bookmarkEnd w:id="284"/>
      <w:bookmarkEnd w:id="285"/>
    </w:p>
    <w:p w14:paraId="14BE80BD" w14:textId="77777777" w:rsidR="00556F7E" w:rsidRDefault="00BD5C2E">
      <w:pPr>
        <w:spacing w:after="240"/>
        <w:jc w:val="center"/>
      </w:pPr>
      <w:r>
        <w:rPr>
          <w:rFonts w:ascii="Arial" w:hAnsi="Arial"/>
          <w:b/>
          <w:sz w:val="18"/>
        </w:rPr>
        <w:t>Elaboración propia</w:t>
      </w:r>
    </w:p>
    <w:p w14:paraId="6B5D9A84" w14:textId="77777777" w:rsidR="00B5381C" w:rsidRPr="008A4C01" w:rsidRDefault="00B5381C" w:rsidP="00C24A40">
      <w:pPr>
        <w:pStyle w:val="Ttulo3"/>
        <w:spacing w:line="360" w:lineRule="auto"/>
        <w:rPr>
          <w:rFonts w:ascii="Arial" w:eastAsia="MS Mincho" w:hAnsi="Arial"/>
          <w:sz w:val="22"/>
          <w:szCs w:val="22"/>
          <w:lang w:eastAsia="en-US"/>
        </w:rPr>
      </w:pPr>
      <w:bookmarkStart w:id="286" w:name="_Toc242355770"/>
      <w:r w:rsidRPr="008A4C01">
        <w:rPr>
          <w:rFonts w:ascii="Arial" w:hAnsi="Arial"/>
          <w:color w:val="000000"/>
          <w:sz w:val="22"/>
          <w:szCs w:val="22"/>
        </w:rPr>
        <w:t>3.2.3 Requerimientos Funcionales</w:t>
      </w:r>
      <w:bookmarkEnd w:id="286"/>
    </w:p>
    <w:p w14:paraId="00FD9B37"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1C3837C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33C0292E" w14:textId="77777777" w:rsidR="00C24A40" w:rsidRPr="009B1280" w:rsidRDefault="00C24A40" w:rsidP="00C24A40">
      <w:pPr>
        <w:spacing w:after="120" w:line="360" w:lineRule="auto"/>
        <w:rPr>
          <w:rFonts w:ascii="Arial" w:eastAsia="MS Mincho" w:hAnsi="Arial"/>
          <w:sz w:val="22"/>
          <w:szCs w:val="22"/>
          <w:lang w:eastAsia="en-US"/>
        </w:rPr>
      </w:pPr>
      <w:r>
        <w:rPr>
          <w:rFonts w:ascii="Arial" w:hAnsi="Arial"/>
          <w:b/>
          <w:sz w:val="22"/>
        </w:rPr>
        <w:t xml:space="preserve">Autenticación Estricta contra Base de Datos (Prioridad: Alta): </w:t>
      </w:r>
      <w:r>
        <w:rPr>
          <w:rFonts w:ascii="Arial" w:hAnsi="Arial"/>
          <w:sz w:val="22"/>
        </w:rPr>
        <w:t>Inicio de sesión seguro mediante verificación estricta de credenciales con función hash unidireccional bcrypt contra la base de datos PostgreSQL, rechazando credenciales inválidas y emitiendo un token JWT firmado criptográficamente con vigencia de 24 horas.</w:t>
      </w:r>
    </w:p>
    <w:p w14:paraId="6DF899EB" w14:textId="77777777" w:rsidR="00D92DFA" w:rsidRDefault="00BD5C2E">
      <w:pPr>
        <w:spacing w:after="120" w:line="360" w:lineRule="auto"/>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7535CA8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Validación de privilegios en cada endpoint HTTP, rechazando accesos no autorizados con código de estado HTTP 403.</w:t>
      </w:r>
    </w:p>
    <w:p w14:paraId="2BA6E8A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(Admin, Soporte, Técnico) con un solo clic con fines de auditoría y pruebas.</w:t>
      </w:r>
    </w:p>
    <w:p w14:paraId="3D38C34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45A989B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1414E70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00F0D90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32C3C72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1BBCE21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383967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0D46655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60AAF6A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Buscador predictivo por código de caja, dirección o zona con centrado y zoom automático en el mapa.</w:t>
      </w:r>
    </w:p>
    <w:p w14:paraId="19C6218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61018B0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133FEBA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16404A86" w14:textId="77777777" w:rsidR="00D92DFA" w:rsidRDefault="00BD5C2E">
      <w:pPr>
        <w:spacing w:after="120" w:line="360" w:lineRule="auto"/>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3B77BCE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7B9631D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4C0416F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53F1212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Desvinculación de abonado y restitución del puerto al estado Libre, reservado a roles Admin y Soporte.</w:t>
      </w:r>
    </w:p>
    <w:p w14:paraId="6491837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3D6D9C8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(timestamp) de fecha, hora y usuario responsable de la asignación o liberación del puerto.</w:t>
      </w:r>
    </w:p>
    <w:p w14:paraId="311B1CF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783330D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5EE533F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1A06995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0A36657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63DE860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6AC89C8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r>
        <w:rPr>
          <w:rFonts w:ascii="Arial" w:eastAsia="MS Mincho" w:hAnsi="Arial"/>
          <w:color w:val="000000"/>
          <w:sz w:val="22"/>
          <w:szCs w:val="22"/>
          <w:lang w:eastAsia="en-US"/>
        </w:rPr>
        <w:t>Pre-carga e instalación en el dispositivo móvil de todos los activos estáticos mediante Service Worker.</w:t>
      </w:r>
    </w:p>
    <w:p w14:paraId="2D2A972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IndexedDB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55F67D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6C4BB77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2FCAFDD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Reporte PDF en Streaming (Prioridad: Alta): </w:t>
      </w:r>
      <w:r>
        <w:rPr>
          <w:rFonts w:ascii="Arial" w:eastAsia="MS Mincho" w:hAnsi="Arial"/>
          <w:color w:val="000000"/>
          <w:sz w:val="22"/>
          <w:szCs w:val="22"/>
          <w:lang w:eastAsia="en-US"/>
        </w:rPr>
        <w:t>Generación en tiempo real y descarga de reporte técnico de caja NAP y clientes asociados vía PDFKit.</w:t>
      </w:r>
    </w:p>
    <w:p w14:paraId="197818D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2F5CADE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Chatbot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1187E4DD" w14:textId="77777777" w:rsidR="00D92DFA" w:rsidRDefault="00BD5C2E">
      <w:pPr>
        <w:spacing w:after="120" w:line="360" w:lineRule="auto"/>
      </w:pPr>
      <w:r>
        <w:rPr>
          <w:rFonts w:ascii="Arial" w:hAnsi="Arial"/>
          <w:b/>
          <w:sz w:val="22"/>
        </w:rPr>
        <w:t>9. Módulo: Interoperabilidad Cartográfica y Exportación KMZ (GIS)</w:t>
      </w:r>
    </w:p>
    <w:p w14:paraId="2563AE61" w14:textId="77777777" w:rsidR="00D92DFA" w:rsidRDefault="00BD5C2E">
      <w:pPr>
        <w:spacing w:after="120" w:line="360" w:lineRule="auto"/>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('Red_GPON_San_Jose_del_Rincon.kmz') compatible con Google Earth Desktop/Web, QGIS 3.x y ArcGIS, que consolida la totalidad de la infraestructura de planta externa en un único paquete autocontenido.</w:t>
      </w:r>
    </w:p>
    <w:p w14:paraId="7C258CA3" w14:textId="77777777" w:rsidR="00D92DFA" w:rsidRDefault="00BD5C2E">
      <w:pPr>
        <w:spacing w:after="120" w:line="360" w:lineRule="auto"/>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14:paraId="47913B68" w14:textId="77777777" w:rsidR="00D92DFA" w:rsidRDefault="00BD5C2E">
      <w:pPr>
        <w:spacing w:after="120" w:line="360" w:lineRule="auto"/>
      </w:pPr>
      <w:r>
        <w:rPr>
          <w:rFonts w:ascii="Arial" w:hAnsi="Arial"/>
          <w:b/>
          <w:sz w:val="22"/>
        </w:rPr>
        <w:t xml:space="preserve">Fichas Técnicas Embebidas en Placemarks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14:paraId="29A0D7BB" w14:textId="77777777" w:rsidR="00D92DFA" w:rsidRDefault="00BD5C2E">
      <w:pPr>
        <w:spacing w:after="120" w:line="360" w:lineRule="auto"/>
      </w:pPr>
      <w:r>
        <w:rPr>
          <w:rFonts w:ascii="Arial" w:hAnsi="Arial"/>
          <w:b/>
          <w:sz w:val="22"/>
        </w:rPr>
        <w:t xml:space="preserve">Vectorización de Tendidos y Metrajes Ópticos (Prioridad: Alta): </w:t>
      </w:r>
      <w:r>
        <w:rPr>
          <w:rFonts w:ascii="Arial" w:hAnsi="Arial"/>
          <w:sz w:val="22"/>
        </w:rPr>
        <w:t>Exportación de rutas de fibra óptica como elementos LineString con coordenadas WGS84 interpoladas, LineStyle cromático según jerarquía de cableado (troncal vs distribución) y persistencia de distancias calculadas en metros y kilómetros.</w:t>
      </w:r>
    </w:p>
    <w:p w14:paraId="1A80D756" w14:textId="77777777" w:rsidR="00D92DFA" w:rsidRDefault="00BD5C2E">
      <w:pPr>
        <w:spacing w:after="120" w:line="360" w:lineRule="auto"/>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14:paraId="5BD1ACC5" w14:textId="77777777" w:rsidR="00C24A40" w:rsidRPr="009F6F8A" w:rsidRDefault="00BD5C2E" w:rsidP="00B5381C">
      <w:pPr>
        <w:spacing w:after="120" w:line="360" w:lineRule="auto"/>
      </w:pPr>
      <w:r>
        <w:rPr>
          <w:rFonts w:ascii="Arial" w:hAnsi="Arial"/>
          <w:b/>
          <w:sz w:val="22"/>
        </w:rPr>
        <w:t xml:space="preserve">Compilación Asíncrona en el Cliente (Prioridad: Alta): </w:t>
      </w:r>
      <w:r>
        <w:rPr>
          <w:rFonts w:ascii="Arial" w:hAnsi="Arial"/>
          <w:sz w:val="22"/>
        </w:rPr>
        <w:t xml:space="preserve">Procesamiento en memoria del navegador mediante la librería JSZip y Blob API, permitiendo compilar el paquete KMZ sin </w:t>
      </w:r>
      <w:r>
        <w:rPr>
          <w:rFonts w:ascii="Arial" w:hAnsi="Arial"/>
          <w:sz w:val="22"/>
        </w:rPr>
        <w:lastRenderedPageBreak/>
        <w:t>sobrecargar el servidor backend y con operatividad completa incluso en entornos desconectados.</w:t>
      </w:r>
    </w:p>
    <w:p w14:paraId="15DDFA0E" w14:textId="77777777" w:rsidR="00B5381C" w:rsidRPr="008A4C01" w:rsidRDefault="00B5381C" w:rsidP="00C24A40">
      <w:pPr>
        <w:pStyle w:val="Ttulo3"/>
        <w:spacing w:line="360" w:lineRule="auto"/>
        <w:rPr>
          <w:rFonts w:ascii="Arial" w:eastAsia="MS Mincho" w:hAnsi="Arial"/>
          <w:sz w:val="22"/>
          <w:szCs w:val="22"/>
          <w:lang w:eastAsia="en-US"/>
        </w:rPr>
      </w:pPr>
      <w:bookmarkStart w:id="287" w:name="_Toc242355771"/>
      <w:r w:rsidRPr="008A4C01">
        <w:rPr>
          <w:rFonts w:ascii="Arial" w:hAnsi="Arial"/>
          <w:color w:val="000000"/>
          <w:sz w:val="22"/>
          <w:szCs w:val="22"/>
        </w:rPr>
        <w:t>3.2.4 Requerimientos No Funcionales</w:t>
      </w:r>
      <w:bookmarkEnd w:id="287"/>
    </w:p>
    <w:p w14:paraId="7FCEA1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3518C6D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128FE7B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35B91C4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197E2CCE"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Tailwind CSS, garantizando áreas mínimas de contacto táctil de 48 x 48 píxeles para facilitar la pulsación con una sola mano por técnicos equipados con guantes de liniero. El contraste cromático entre texto y fondo cumple con el estándar WCAG 2.1 nivel AA.</w:t>
      </w:r>
    </w:p>
    <w:p w14:paraId="188994F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7125393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w:t>
      </w:r>
      <w:r>
        <w:rPr>
          <w:rFonts w:ascii="Arial" w:eastAsia="MS Mincho" w:hAnsi="Arial"/>
          <w:color w:val="000000"/>
          <w:sz w:val="22"/>
          <w:szCs w:val="22"/>
          <w:lang w:eastAsia="en-US"/>
        </w:rPr>
        <w:lastRenderedPageBreak/>
        <w:t>contra ataques de inyección SQL mediante consultas parametrizadas generadas por el ORM Sequelize.</w:t>
      </w:r>
    </w:p>
    <w:p w14:paraId="3C1129F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7983655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Compose, permitiendo desplegar la base de datos, el backend y el frontend en cualquier infraestructura cloud o servidor local en menos de tres minutos mediante un único comando.</w:t>
      </w:r>
    </w:p>
    <w:p w14:paraId="40D44D98" w14:textId="77777777" w:rsidR="00EF302F" w:rsidRPr="008A4C01" w:rsidRDefault="00BD5C2E" w:rsidP="009F6F8A">
      <w:pPr>
        <w:pStyle w:val="Ttulo3"/>
        <w:spacing w:before="240" w:after="80" w:line="360" w:lineRule="auto"/>
        <w:rPr>
          <w:sz w:val="22"/>
          <w:szCs w:val="22"/>
        </w:rPr>
      </w:pPr>
      <w:bookmarkStart w:id="288" w:name="_Toc242355772"/>
      <w:r w:rsidRPr="008A4C01">
        <w:rPr>
          <w:rFonts w:ascii="Arial" w:hAnsi="Arial"/>
          <w:sz w:val="22"/>
          <w:szCs w:val="22"/>
        </w:rPr>
        <w:t>3.2.5 Requerimientos de Diseño e Interfaz de Usuario (UI/UX)</w:t>
      </w:r>
      <w:bookmarkEnd w:id="288"/>
    </w:p>
    <w:p w14:paraId="2BB18BAC" w14:textId="77777777" w:rsidR="00EF302F" w:rsidRDefault="00BD5C2E">
      <w:pPr>
        <w:spacing w:after="120" w:line="360" w:lineRule="auto"/>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14:paraId="55481BF3" w14:textId="77777777" w:rsidR="00EF302F" w:rsidRDefault="00BD5C2E">
      <w:pPr>
        <w:spacing w:after="120" w:line="360" w:lineRule="auto"/>
      </w:pPr>
      <w:r>
        <w:rPr>
          <w:rFonts w:ascii="Arial" w:hAnsi="Arial"/>
          <w:b/>
          <w:sz w:val="22"/>
        </w:rPr>
        <w:t>1.</w:t>
      </w:r>
      <w:r w:rsidR="009F6F8A">
        <w:rPr>
          <w:rFonts w:ascii="Arial" w:hAnsi="Arial"/>
          <w:b/>
          <w:sz w:val="22"/>
        </w:rPr>
        <w:t>-</w:t>
      </w:r>
      <w:r>
        <w:rPr>
          <w:rFonts w:ascii="Arial" w:hAnsi="Arial"/>
          <w:b/>
          <w:sz w:val="22"/>
        </w:rPr>
        <w:t xml:space="preserve">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4A652AA5"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Dimensiones de Controles Táctiles (Touch Targets): </w:t>
      </w:r>
      <w:r>
        <w:rPr>
          <w:rFonts w:ascii="Arial" w:hAnsi="Arial"/>
          <w:sz w:val="22"/>
        </w:rPr>
        <w:t>Todos los elementos interactivos, botones de acción, marcadores cartográficos y conectores de puerto deben presentar un área táctil mínima de 48×48 píxeles con separación perimetral de al menos 8 px, facultando la pulsación precisa con una sola mano por técnicos que utilizan guantes de protección industrial.</w:t>
      </w:r>
    </w:p>
    <w:p w14:paraId="2621CEF7"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(e.g. '14/16').</w:t>
      </w:r>
    </w:p>
    <w:p w14:paraId="7A0D9718" w14:textId="77777777" w:rsidR="00EF302F" w:rsidRDefault="00BD5C2E">
      <w:pPr>
        <w:spacing w:after="120" w:line="360" w:lineRule="auto"/>
      </w:pPr>
      <w:r>
        <w:rPr>
          <w:rFonts w:ascii="Arial" w:hAnsi="Arial"/>
          <w:b/>
          <w:sz w:val="22"/>
        </w:rPr>
        <w:lastRenderedPageBreak/>
        <w:t>4.</w:t>
      </w:r>
      <w:r w:rsidR="009F6F8A">
        <w:rPr>
          <w:rFonts w:ascii="Arial" w:hAnsi="Arial"/>
          <w:b/>
          <w:sz w:val="22"/>
        </w:rPr>
        <w:t xml:space="preserve">- </w:t>
      </w:r>
      <w:r>
        <w:rPr>
          <w:rFonts w:ascii="Arial" w:hAnsi="Arial"/>
          <w:b/>
          <w:sz w:val="22"/>
        </w:rPr>
        <w:t xml:space="preserve">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766A6ADA" w14:textId="77777777" w:rsidR="00EF302F" w:rsidRDefault="00BD5C2E">
      <w:pPr>
        <w:spacing w:after="120" w:line="360" w:lineRule="auto"/>
      </w:pPr>
      <w:r>
        <w:rPr>
          <w:rFonts w:ascii="Arial" w:hAnsi="Arial"/>
          <w:b/>
          <w:sz w:val="22"/>
        </w:rPr>
        <w:t>5.</w:t>
      </w:r>
      <w:r w:rsidR="009F6F8A">
        <w:rPr>
          <w:rFonts w:ascii="Arial" w:hAnsi="Arial"/>
          <w:b/>
          <w:sz w:val="22"/>
        </w:rPr>
        <w:t xml:space="preserve">- </w:t>
      </w:r>
      <w:r>
        <w:rPr>
          <w:rFonts w:ascii="Arial" w:hAnsi="Arial"/>
          <w:b/>
          <w:sz w:val="22"/>
        </w:rPr>
        <w:t xml:space="preserve">Arquitectura Responsiva Mobile-First: </w:t>
      </w:r>
      <w:r>
        <w:rPr>
          <w:rFonts w:ascii="Arial" w:hAnsi="Arial"/>
          <w:sz w:val="22"/>
        </w:rPr>
        <w:t>El diseño visual debe estructurarse bajo el principio Mobile-First con Tailwind CSS, adaptando formularios, cuadrículas de abonados y herramientas cartográficas a pantallas táctiles verticales de teléfonos inteligentes (5 a 6.7 pulgadas) con barras de navegación ergonómicas al alcance del pulgar.</w:t>
      </w:r>
    </w:p>
    <w:p w14:paraId="6B922634" w14:textId="77777777" w:rsidR="00EF302F" w:rsidRDefault="00BD5C2E">
      <w:pPr>
        <w:spacing w:after="120" w:line="360" w:lineRule="auto"/>
      </w:pPr>
      <w:r>
        <w:rPr>
          <w:rFonts w:ascii="Arial" w:hAnsi="Arial"/>
          <w:b/>
          <w:sz w:val="22"/>
        </w:rPr>
        <w:t>6.</w:t>
      </w:r>
      <w:r w:rsidR="009F6F8A">
        <w:rPr>
          <w:rFonts w:ascii="Arial" w:hAnsi="Arial"/>
          <w:b/>
          <w:sz w:val="22"/>
        </w:rPr>
        <w:t xml:space="preserve">- </w:t>
      </w:r>
      <w:r>
        <w:rPr>
          <w:rFonts w:ascii="Arial" w:hAnsi="Arial"/>
          <w:b/>
          <w:sz w:val="22"/>
        </w:rPr>
        <w:t xml:space="preserve">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60D08037" w14:textId="77777777" w:rsidR="00D92DFA" w:rsidRDefault="00BD5C2E">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Control Ergonómico de Exportación KMZ y Retroalimentación Visual: </w:t>
      </w:r>
      <w:r>
        <w:rPr>
          <w:rFonts w:ascii="Arial" w:hAnsi="Arial"/>
          <w:sz w:val="22"/>
        </w:rPr>
        <w:t>La barra superior de herramientas del visor cartográfico debe incorporar un botón accesible de descarga KMZ con icono dinámico animado ('animate-bounce') durante la compilación en segundo plano y retroalimentación mediante notificaciones Toast temporizadas (5 segundos) que confirmen el éxito de la descarga o señalen fallos de procesamiento.</w:t>
      </w:r>
    </w:p>
    <w:p w14:paraId="39D3AA67" w14:textId="77777777" w:rsidR="00D92DFA" w:rsidRDefault="00BD5C2E">
      <w:pPr>
        <w:spacing w:after="120" w:line="360" w:lineRule="auto"/>
      </w:pPr>
      <w:r>
        <w:rPr>
          <w:rFonts w:ascii="Arial" w:hAnsi="Arial"/>
          <w:b/>
          <w:sz w:val="22"/>
        </w:rPr>
        <w:t>8.</w:t>
      </w:r>
      <w:r w:rsidR="009F6F8A">
        <w:rPr>
          <w:rFonts w:ascii="Arial" w:hAnsi="Arial"/>
          <w:b/>
          <w:sz w:val="22"/>
        </w:rPr>
        <w:t xml:space="preserve">- </w:t>
      </w:r>
      <w:r>
        <w:rPr>
          <w:rFonts w:ascii="Arial" w:hAnsi="Arial"/>
          <w:b/>
          <w:sz w:val="22"/>
        </w:rPr>
        <w:t xml:space="preserve">Isomorfismo Cromático y Simbología Cartográfica Homologada: </w:t>
      </w:r>
      <w:r>
        <w:rPr>
          <w:rFonts w:ascii="Arial" w:hAnsi="Arial"/>
          <w:sz w:val="22"/>
        </w:rPr>
        <w:t>La simbología gráfica e iconografía implementada en el visor web con Leaflet (cajas NAP verde/amarillo/rojo, mufas en cyan, gasas en naranja, postes en púrpura/gris) debe replicarse con exactitud en los estilos visuales del archivo KML exportado, asegurando una experiencia cognitiva continua y homogénea entre la plataforma web y Google Earth.</w:t>
      </w:r>
    </w:p>
    <w:p w14:paraId="083D04E4" w14:textId="77777777" w:rsidR="00EF302F" w:rsidRPr="008A4C01" w:rsidRDefault="00BD5C2E" w:rsidP="009F6F8A">
      <w:pPr>
        <w:pStyle w:val="Ttulo3"/>
        <w:spacing w:before="240" w:after="80" w:line="360" w:lineRule="auto"/>
        <w:rPr>
          <w:sz w:val="22"/>
          <w:szCs w:val="22"/>
        </w:rPr>
      </w:pPr>
      <w:bookmarkStart w:id="289" w:name="_Toc242355773"/>
      <w:r w:rsidRPr="008A4C01">
        <w:rPr>
          <w:rFonts w:ascii="Arial" w:hAnsi="Arial"/>
          <w:sz w:val="22"/>
          <w:szCs w:val="22"/>
        </w:rPr>
        <w:t>3.2.6 Requerimientos de Hardware y Entorno Físico de Despliegue</w:t>
      </w:r>
      <w:bookmarkEnd w:id="289"/>
    </w:p>
    <w:p w14:paraId="27F15FA5" w14:textId="77777777" w:rsidR="00EF302F" w:rsidRDefault="00BD5C2E">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71EEF4FC"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Dispositivos Móviles de Cuadrilla (Clientes de Campo): </w:t>
      </w:r>
      <w:r>
        <w:rPr>
          <w:rFonts w:ascii="Arial" w:hAnsi="Arial"/>
          <w:sz w:val="22"/>
        </w:rPr>
        <w:t>Los teléfonos inteligentes operados por las cuadrillas de campo deben contar con procesador de arquitectura ARM de 64 bits (octa-core a 2.0 GHz mínimo), memoria RAM mínima de 3 GB, almacenamiento libre de 4 GB y pantalla táctil capacitiva con brillo de al menos 450 nits.</w:t>
      </w:r>
    </w:p>
    <w:p w14:paraId="773962A7" w14:textId="77777777" w:rsidR="00EF302F" w:rsidRDefault="00BD5C2E">
      <w:pPr>
        <w:spacing w:after="120" w:line="360" w:lineRule="auto"/>
      </w:pPr>
      <w:r>
        <w:rPr>
          <w:rFonts w:ascii="Arial" w:hAnsi="Arial"/>
          <w:b/>
          <w:sz w:val="22"/>
        </w:rPr>
        <w:lastRenderedPageBreak/>
        <w:t>2.</w:t>
      </w:r>
      <w:r w:rsidR="009F6F8A">
        <w:rPr>
          <w:rFonts w:ascii="Arial" w:hAnsi="Arial"/>
          <w:b/>
          <w:sz w:val="22"/>
        </w:rPr>
        <w:t xml:space="preserve">- </w:t>
      </w:r>
      <w:r>
        <w:rPr>
          <w:rFonts w:ascii="Arial" w:hAnsi="Arial"/>
          <w:b/>
          <w:sz w:val="22"/>
        </w:rPr>
        <w:t xml:space="preserve">Sensor de Posicionamiento Global Satelital (GPS): </w:t>
      </w:r>
      <w:r>
        <w:rPr>
          <w:rFonts w:ascii="Arial" w:hAnsi="Arial"/>
          <w:sz w:val="22"/>
        </w:rPr>
        <w:t>El hardware móvil debe integrar receptor satelital multi-constelación (A-GPS, GLONASS y Galileo) con precisión geodésica inferior a 5 metros bajo cielo abierto, permitiendo la captura fehaciente de coordenadas geográficas (WGS84) al pie de poste.</w:t>
      </w:r>
    </w:p>
    <w:p w14:paraId="6F8A8B4A"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Servidor de Producción Central (Host de Servicios y Base de Datos): </w:t>
      </w:r>
      <w:r>
        <w:rPr>
          <w:rFonts w:ascii="Arial" w:hAnsi="Arial"/>
          <w:sz w:val="22"/>
        </w:rPr>
        <w:t>La infraestructura centralizada que aloja el backend REST y la base de datos PostgreSQL debe contar con arquitectura x86_64, mínimo 4 núcleos virtuales de CPU (vCPU), 8 GB de memoria RAM DDR4 ECC y 100 GB de almacenamiento en disco de estado sólido NVMe en arreglo redundante.</w:t>
      </w:r>
    </w:p>
    <w:p w14:paraId="310E8201" w14:textId="77777777" w:rsidR="00EF302F" w:rsidRPr="008A4C01" w:rsidRDefault="00BD5C2E" w:rsidP="009F6F8A">
      <w:pPr>
        <w:pStyle w:val="Ttulo3"/>
        <w:spacing w:before="240" w:after="80" w:line="360" w:lineRule="auto"/>
        <w:rPr>
          <w:sz w:val="22"/>
          <w:szCs w:val="22"/>
        </w:rPr>
      </w:pPr>
      <w:bookmarkStart w:id="290" w:name="_Toc242355774"/>
      <w:r w:rsidRPr="008A4C01">
        <w:rPr>
          <w:rFonts w:ascii="Arial" w:hAnsi="Arial"/>
          <w:sz w:val="22"/>
          <w:szCs w:val="22"/>
        </w:rPr>
        <w:t>3.2.7 Requerimientos de Software y Plataforma Tecnológica</w:t>
      </w:r>
      <w:bookmarkEnd w:id="290"/>
    </w:p>
    <w:p w14:paraId="149E3E67" w14:textId="77777777" w:rsidR="00EF302F" w:rsidRDefault="00BD5C2E">
      <w:pPr>
        <w:spacing w:after="120" w:line="360" w:lineRule="auto"/>
      </w:pPr>
      <w:r>
        <w:rPr>
          <w:rFonts w:ascii="Arial" w:hAnsi="Arial"/>
          <w:sz w:val="22"/>
        </w:rPr>
        <w:t>La compatibilidad del software se define para asegurar interoperabilidad fluida, mantenibilidad y modularidad de desarrollo:</w:t>
      </w:r>
    </w:p>
    <w:p w14:paraId="15CCA753"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673BCD94"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Soporte para Progressive Web App (PWA): </w:t>
      </w:r>
      <w:r>
        <w:rPr>
          <w:rFonts w:ascii="Arial" w:hAnsi="Arial"/>
          <w:sz w:val="22"/>
        </w:rPr>
        <w:t>El entorno cliente debe registrar un Service Worker que gestione la Cache Storage API y un Web App Manifest para permitir la instalación de la plataforma como aplicación web progresiva (PWA) en el dispositivo móvil.</w:t>
      </w:r>
    </w:p>
    <w:p w14:paraId="7C4A89F8"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Entorno de Ejecución Backend: </w:t>
      </w:r>
      <w:r>
        <w:rPr>
          <w:rFonts w:ascii="Arial" w:hAnsi="Arial"/>
          <w:sz w:val="22"/>
        </w:rPr>
        <w:t>El servidor debe ejecutarse sobre el entorno Node.js en su versión 18.x o 20.x LTS, estructurado bajo el framework Express 4.x y el compilador TypeScript 5.x configurado con directivas de tipado estricto.</w:t>
      </w:r>
    </w:p>
    <w:p w14:paraId="529BDBD0"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404CA9FB" w14:textId="77777777" w:rsidR="00EF302F" w:rsidRPr="008A4C01" w:rsidRDefault="00BD5C2E" w:rsidP="009F6F8A">
      <w:pPr>
        <w:pStyle w:val="Ttulo3"/>
        <w:spacing w:before="240" w:after="80" w:line="360" w:lineRule="auto"/>
        <w:rPr>
          <w:sz w:val="22"/>
          <w:szCs w:val="22"/>
        </w:rPr>
      </w:pPr>
      <w:bookmarkStart w:id="291" w:name="_Toc242355775"/>
      <w:r w:rsidRPr="008A4C01">
        <w:rPr>
          <w:rFonts w:ascii="Arial" w:hAnsi="Arial"/>
          <w:sz w:val="22"/>
          <w:szCs w:val="22"/>
        </w:rPr>
        <w:t>3.2.8 Requerimientos de Red, Comunicaciones y Conectividad</w:t>
      </w:r>
      <w:bookmarkEnd w:id="291"/>
    </w:p>
    <w:p w14:paraId="5821DFD8" w14:textId="77777777" w:rsidR="00EF302F" w:rsidRDefault="00BD5C2E">
      <w:pPr>
        <w:spacing w:after="120" w:line="360" w:lineRule="auto"/>
      </w:pPr>
      <w:r>
        <w:rPr>
          <w:rFonts w:ascii="Arial" w:hAnsi="Arial"/>
          <w:sz w:val="22"/>
        </w:rPr>
        <w:t>Los requerimientos de red regulan la transferencia de información y la resiliencia en zonas rurales con conectividad intermitente:</w:t>
      </w:r>
    </w:p>
    <w:p w14:paraId="26953D42" w14:textId="77777777" w:rsidR="00EF302F" w:rsidRDefault="00BD5C2E">
      <w:pPr>
        <w:spacing w:after="120" w:line="360" w:lineRule="auto"/>
      </w:pPr>
      <w:r>
        <w:rPr>
          <w:rFonts w:ascii="Arial" w:hAnsi="Arial"/>
          <w:b/>
          <w:sz w:val="22"/>
        </w:rPr>
        <w:lastRenderedPageBreak/>
        <w:t>1.</w:t>
      </w:r>
      <w:r w:rsidR="009F6F8A">
        <w:rPr>
          <w:rFonts w:ascii="Arial" w:hAnsi="Arial"/>
          <w:b/>
          <w:sz w:val="22"/>
        </w:rPr>
        <w:t xml:space="preserve">- </w:t>
      </w:r>
      <w:r>
        <w:rPr>
          <w:rFonts w:ascii="Arial" w:hAnsi="Arial"/>
          <w:b/>
          <w:sz w:val="22"/>
        </w:rPr>
        <w:t xml:space="preserve">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465BD402"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Optimización de Ancho de Banda y Cargas Útiles: </w:t>
      </w:r>
      <w:r>
        <w:rPr>
          <w:rFonts w:ascii="Arial" w:hAnsi="Arial"/>
          <w:sz w:val="22"/>
        </w:rPr>
        <w:t>Los endpoints de la API REST deben transferir exclusivamente datos en formato JSON compacto con compresión HTTP activa (GZIP o Brotli), limitando el tamaño promedio de los payloads a menos de 50 KB para optimizar el consumo de datos móviles en campo.</w:t>
      </w:r>
    </w:p>
    <w:p w14:paraId="4BE1320F"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Resiliencia ante Desconexión Celular: </w:t>
      </w:r>
      <w:r>
        <w:rPr>
          <w:rFonts w:ascii="Arial" w:hAnsi="Arial"/>
          <w:sz w:val="22"/>
        </w:rPr>
        <w:t>La aplicación debe monitorizar dinámicamente el estado de la conexión mediante eventos de red, alternando de manera transparente a persistencia local en Dexie.js (IndexedDB) ante desconexión y encolando transacciones para su sincronización diferida al reanudar enlace.</w:t>
      </w:r>
    </w:p>
    <w:p w14:paraId="194A416B" w14:textId="77777777" w:rsidR="00D92DFA"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Autonomía Local y Generación GIS Offline: </w:t>
      </w:r>
      <w:r>
        <w:rPr>
          <w:rFonts w:ascii="Arial" w:hAnsi="Arial"/>
          <w:sz w:val="22"/>
        </w:rPr>
        <w:t>La compilación del paquete KMZ debe operar de manera 100% autónoma en el navegador cliente a partir de los datos en memoria o persistidos localmente en IndexedDB (Dexie.js), garantizando que las cuadrillas técnicas puedan exportar e inspeccionar la cartografía de red en Google Earth en campo, incluso en situaciones de corte imprevisto de conectividad celular o zonas sin cobertura.</w:t>
      </w:r>
    </w:p>
    <w:p w14:paraId="50BC62C9" w14:textId="77777777" w:rsidR="00EF302F" w:rsidRPr="008A4C01" w:rsidRDefault="00BD5C2E" w:rsidP="009F6F8A">
      <w:pPr>
        <w:pStyle w:val="Ttulo3"/>
        <w:spacing w:before="240" w:after="80" w:line="360" w:lineRule="auto"/>
        <w:rPr>
          <w:sz w:val="22"/>
          <w:szCs w:val="22"/>
        </w:rPr>
      </w:pPr>
      <w:bookmarkStart w:id="292" w:name="_Toc242355776"/>
      <w:r w:rsidRPr="008A4C01">
        <w:rPr>
          <w:rFonts w:ascii="Arial" w:hAnsi="Arial"/>
          <w:sz w:val="22"/>
          <w:szCs w:val="22"/>
        </w:rPr>
        <w:t>3.2.9 Requerimientos de Datos e Integridad Transaccional</w:t>
      </w:r>
      <w:bookmarkEnd w:id="292"/>
    </w:p>
    <w:p w14:paraId="6626ACB5" w14:textId="77777777" w:rsidR="00EF302F" w:rsidRDefault="00BD5C2E">
      <w:pPr>
        <w:spacing w:after="120" w:line="360" w:lineRule="auto"/>
      </w:pPr>
      <w:r>
        <w:rPr>
          <w:rFonts w:ascii="Arial" w:hAnsi="Arial"/>
          <w:sz w:val="22"/>
        </w:rPr>
        <w:t>La gobernanza y consistencia de los datos del inventario óptico se rige por las siguientes restricciones técnicas:</w:t>
      </w:r>
    </w:p>
    <w:p w14:paraId="74BC86F9"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Integridad Transaccional ACID y Bloqueo Pesimista: </w:t>
      </w:r>
      <w:r>
        <w:rPr>
          <w:rFonts w:ascii="Arial" w:hAnsi="Arial"/>
          <w:sz w:val="22"/>
        </w:rPr>
        <w:t>Toda mutación del estado de un puerto óptico debe procesarse dentro de una transacción gestionada bajo nivel de aislamiento Read Committed, aplicando bloqueo pesimista a nivel de fila mediante 'SELECT ... FOR UPDATE' para eliminar colisiones concurrentes.</w:t>
      </w:r>
    </w:p>
    <w:p w14:paraId="7F92FBE2"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44D61000"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Restricciones de Integridad Referencial: </w:t>
      </w:r>
      <w:r>
        <w:rPr>
          <w:rFonts w:ascii="Arial" w:hAnsi="Arial"/>
          <w:sz w:val="22"/>
        </w:rPr>
        <w:t xml:space="preserve">Se deben programar restricciones de clave foránea con cláusula 'ON DELETE RESTRICT' en elementos padre (cajas NAP y splitters), </w:t>
      </w:r>
      <w:r>
        <w:rPr>
          <w:rFonts w:ascii="Arial" w:hAnsi="Arial"/>
          <w:sz w:val="22"/>
        </w:rPr>
        <w:lastRenderedPageBreak/>
        <w:t>prohibiendo la eliminación física de cualquier nodo que mantenga puertos ocupados por clientes con servicio activo.</w:t>
      </w:r>
    </w:p>
    <w:p w14:paraId="6330B66D"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5ED3590D" w14:textId="77777777" w:rsidR="00EF302F" w:rsidRPr="008A4C01" w:rsidRDefault="00BD5C2E" w:rsidP="009F6F8A">
      <w:pPr>
        <w:pStyle w:val="Ttulo3"/>
        <w:spacing w:before="240" w:after="80" w:line="360" w:lineRule="auto"/>
        <w:rPr>
          <w:sz w:val="22"/>
          <w:szCs w:val="22"/>
        </w:rPr>
      </w:pPr>
      <w:bookmarkStart w:id="293" w:name="_Toc242355777"/>
      <w:r w:rsidRPr="008A4C01">
        <w:rPr>
          <w:rFonts w:ascii="Arial" w:hAnsi="Arial"/>
          <w:sz w:val="22"/>
          <w:szCs w:val="22"/>
        </w:rPr>
        <w:t>3.2.10 Requerimientos Organizacionales, de Operación y Normativos</w:t>
      </w:r>
      <w:bookmarkEnd w:id="293"/>
    </w:p>
    <w:p w14:paraId="6D0C1F50" w14:textId="77777777" w:rsidR="00EF302F" w:rsidRDefault="00BD5C2E">
      <w:pPr>
        <w:spacing w:after="120" w:line="360" w:lineRule="auto"/>
      </w:pPr>
      <w:r>
        <w:rPr>
          <w:rFonts w:ascii="Arial" w:hAnsi="Arial"/>
          <w:sz w:val="22"/>
        </w:rPr>
        <w:t>Requisitos vinculados con los procesos humanos de la empresa y la regulación técnica del sector de telecomunicaciones:</w:t>
      </w:r>
    </w:p>
    <w:p w14:paraId="051A26DE"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5751CE37"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7860FD54"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3BE36831"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1E20F034" w14:textId="77777777" w:rsidR="00335C6F" w:rsidRPr="008A4C01" w:rsidRDefault="00BD5C2E">
      <w:pPr>
        <w:pStyle w:val="Ttulo3"/>
        <w:spacing w:before="240" w:line="360" w:lineRule="auto"/>
        <w:jc w:val="left"/>
        <w:rPr>
          <w:sz w:val="22"/>
          <w:szCs w:val="22"/>
        </w:rPr>
      </w:pPr>
      <w:bookmarkStart w:id="294" w:name="_Toc242355778"/>
      <w:r w:rsidRPr="008A4C01">
        <w:rPr>
          <w:rFonts w:ascii="Arial" w:hAnsi="Arial"/>
          <w:color w:val="000000"/>
          <w:sz w:val="22"/>
          <w:szCs w:val="22"/>
        </w:rPr>
        <w:t>3.2.11 Requerimientos de Proceso y Flujos Operativos de Red</w:t>
      </w:r>
      <w:bookmarkEnd w:id="294"/>
    </w:p>
    <w:p w14:paraId="70ABAA8B" w14:textId="77777777" w:rsidR="00335C6F" w:rsidRDefault="00BD5C2E">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04BA846B" w14:textId="77777777" w:rsidR="00335C6F" w:rsidRDefault="00BD5C2E">
      <w:pPr>
        <w:spacing w:after="120" w:line="360" w:lineRule="auto"/>
      </w:pPr>
      <w:r>
        <w:rPr>
          <w:rFonts w:ascii="Arial" w:hAnsi="Arial" w:cs="Arial"/>
          <w:b/>
          <w:color w:val="000000"/>
          <w:sz w:val="22"/>
        </w:rPr>
        <w:lastRenderedPageBreak/>
        <w:t>1.</w:t>
      </w:r>
      <w:r w:rsidR="009F6F8A">
        <w:rPr>
          <w:rFonts w:ascii="Arial" w:hAnsi="Arial" w:cs="Arial"/>
          <w:b/>
          <w:color w:val="000000"/>
          <w:sz w:val="22"/>
        </w:rPr>
        <w:t xml:space="preserve">- </w:t>
      </w:r>
      <w:r>
        <w:rPr>
          <w:rFonts w:ascii="Arial" w:hAnsi="Arial" w:cs="Arial"/>
          <w:b/>
          <w:color w:val="000000"/>
          <w:sz w:val="22"/>
        </w:rPr>
        <w:t xml:space="preserve">Proceso de Aprovisionamiento y Alta de Nuevo Abonado (Provisioning Workflow):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w:t>
      </w:r>
      <w:r w:rsidR="009F6F8A">
        <w:rPr>
          <w:rFonts w:ascii="Arial" w:hAnsi="Arial" w:cs="Arial"/>
          <w:color w:val="000000"/>
          <w:sz w:val="22"/>
        </w:rPr>
        <w:t>:</w:t>
      </w:r>
      <w:r>
        <w:rPr>
          <w:rFonts w:ascii="Arial" w:hAnsi="Arial" w:cs="Arial"/>
          <w:color w:val="000000"/>
          <w:sz w:val="22"/>
        </w:rPr>
        <w:t xml:space="preserve"> 2) Inspección visual de la matriz isomórfica de la terminal y selección de puerto en estado 'Disponible'</w:t>
      </w:r>
      <w:r w:rsidR="009F6F8A">
        <w:rPr>
          <w:rFonts w:ascii="Arial" w:hAnsi="Arial" w:cs="Arial"/>
          <w:color w:val="000000"/>
          <w:sz w:val="22"/>
        </w:rPr>
        <w:t>:</w:t>
      </w:r>
      <w:r>
        <w:rPr>
          <w:rFonts w:ascii="Arial" w:hAnsi="Arial" w:cs="Arial"/>
          <w:color w:val="000000"/>
          <w:sz w:val="22"/>
        </w:rPr>
        <w:t xml:space="preserve"> 3) Bloqueo transaccional temporal del conector para impedir colisiones simultáneas</w:t>
      </w:r>
      <w:r w:rsidR="009F6F8A">
        <w:rPr>
          <w:rFonts w:ascii="Arial" w:hAnsi="Arial" w:cs="Arial"/>
          <w:color w:val="000000"/>
          <w:sz w:val="22"/>
        </w:rPr>
        <w:t>:</w:t>
      </w:r>
      <w:r>
        <w:rPr>
          <w:rFonts w:ascii="Arial" w:hAnsi="Arial" w:cs="Arial"/>
          <w:color w:val="000000"/>
          <w:sz w:val="22"/>
        </w:rPr>
        <w:t xml:space="preserve"> 4) Captura obligatoria del expediente técnico del abonado (nombre, domicilio georreferenciado, número de contrato, plan de ancho de banda y dirección MAC/número de serie de la ONT)</w:t>
      </w:r>
      <w:r w:rsidR="009F6F8A">
        <w:rPr>
          <w:rFonts w:ascii="Arial" w:hAnsi="Arial" w:cs="Arial"/>
          <w:color w:val="000000"/>
          <w:sz w:val="22"/>
        </w:rPr>
        <w:t>:</w:t>
      </w:r>
      <w:r>
        <w:rPr>
          <w:rFonts w:ascii="Arial" w:hAnsi="Arial" w:cs="Arial"/>
          <w:color w:val="000000"/>
          <w:sz w:val="22"/>
        </w:rPr>
        <w:t xml:space="preserve"> 5) Registro mandatorio de la potencia óptica medida en campo; y 6) Confirmación atómica del alta, mutando el puerto a estado 'Ocupado' y emitiendo el comprobante digital de asignación con estampa de tiempo UTC.</w:t>
      </w:r>
    </w:p>
    <w:p w14:paraId="0276C255" w14:textId="77777777" w:rsidR="00335C6F" w:rsidRDefault="00BD5C2E">
      <w:pPr>
        <w:spacing w:after="120" w:line="360" w:lineRule="auto"/>
      </w:pPr>
      <w:r>
        <w:rPr>
          <w:rFonts w:ascii="Arial" w:hAnsi="Arial" w:cs="Arial"/>
          <w:b/>
          <w:color w:val="000000"/>
          <w:sz w:val="22"/>
        </w:rPr>
        <w:t>2.</w:t>
      </w:r>
      <w:r w:rsidR="009F6F8A">
        <w:rPr>
          <w:rFonts w:ascii="Arial" w:hAnsi="Arial" w:cs="Arial"/>
          <w:b/>
          <w:color w:val="000000"/>
          <w:sz w:val="22"/>
        </w:rPr>
        <w:t xml:space="preserve">- </w:t>
      </w:r>
      <w:r>
        <w:rPr>
          <w:rFonts w:ascii="Arial" w:hAnsi="Arial" w:cs="Arial"/>
          <w:b/>
          <w:color w:val="000000"/>
          <w:sz w:val="22"/>
        </w:rPr>
        <w:t xml:space="preserve">Proceso de Mantenimiento Correctivo, Desaprovisionamiento y Liberación de Puerto: </w:t>
      </w:r>
      <w:r>
        <w:rPr>
          <w:rFonts w:ascii="Arial" w:hAnsi="Arial" w:cs="Arial"/>
          <w:color w:val="000000"/>
          <w:sz w:val="22"/>
        </w:rPr>
        <w:t>El sistema debe gobernar el flujo de desvinculación operativa ante 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2109F8F8" w14:textId="77777777" w:rsidR="00335C6F" w:rsidRDefault="00BD5C2E">
      <w:pPr>
        <w:spacing w:after="120" w:line="360" w:lineRule="auto"/>
      </w:pPr>
      <w:r>
        <w:rPr>
          <w:rFonts w:ascii="Arial" w:hAnsi="Arial" w:cs="Arial"/>
          <w:b/>
          <w:color w:val="000000"/>
          <w:sz w:val="22"/>
        </w:rPr>
        <w:t>3.</w:t>
      </w:r>
      <w:r w:rsidR="009F6F8A">
        <w:rPr>
          <w:rFonts w:ascii="Arial" w:hAnsi="Arial" w:cs="Arial"/>
          <w:b/>
          <w:color w:val="000000"/>
          <w:sz w:val="22"/>
        </w:rPr>
        <w:t xml:space="preserve">- </w:t>
      </w:r>
      <w:r>
        <w:rPr>
          <w:rFonts w:ascii="Arial" w:hAnsi="Arial" w:cs="Arial"/>
          <w:b/>
          <w:color w:val="000000"/>
          <w:sz w:val="22"/>
        </w:rPr>
        <w:t xml:space="preserve">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(Prx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de -15.0 a -22.0 dBm según ITU-T G.984.2). En caso de registrar una potencia fuera de rango (≤ -27.1 dBm o ≥ -7.9 dBm), el sistema bloqueará la finalización del proceso de alta y forzará la emisión de una alerta de degradación óptica para revisión de empalmes o splitter.</w:t>
      </w:r>
    </w:p>
    <w:p w14:paraId="16A0FD84" w14:textId="77777777" w:rsidR="00335C6F" w:rsidRDefault="00BD5C2E">
      <w:pPr>
        <w:spacing w:after="120" w:line="360" w:lineRule="auto"/>
      </w:pPr>
      <w:r>
        <w:rPr>
          <w:rFonts w:ascii="Arial" w:hAnsi="Arial" w:cs="Arial"/>
          <w:b/>
          <w:color w:val="000000"/>
          <w:sz w:val="22"/>
        </w:rPr>
        <w:lastRenderedPageBreak/>
        <w:t>4.</w:t>
      </w:r>
      <w:r w:rsidR="009F6F8A">
        <w:rPr>
          <w:rFonts w:ascii="Arial" w:hAnsi="Arial" w:cs="Arial"/>
          <w:b/>
          <w:color w:val="000000"/>
          <w:sz w:val="22"/>
        </w:rPr>
        <w:t xml:space="preserve">- </w:t>
      </w:r>
      <w:r>
        <w:rPr>
          <w:rFonts w:ascii="Arial" w:hAnsi="Arial" w:cs="Arial"/>
          <w:b/>
          <w:color w:val="000000"/>
          <w:sz w:val="22"/>
        </w:rPr>
        <w:t xml:space="preserve">Proceso de Operación Resiliente y Sincronización Diferida Offline-First: </w:t>
      </w:r>
      <w:r>
        <w:rPr>
          <w:rFonts w:ascii="Arial" w:hAnsi="Arial" w:cs="Arial"/>
          <w:color w:val="000000"/>
          <w:sz w:val="22"/>
        </w:rPr>
        <w:t>El sistema debe implementar el protocolo de continuidad operativa sin conexión: 1) Detección inmediata del estado de red mediante eventos navigator.onLine y comprobación activa de heartbeat HTTP</w:t>
      </w:r>
      <w:r w:rsidR="009F6F8A">
        <w:rPr>
          <w:rFonts w:ascii="Arial" w:hAnsi="Arial" w:cs="Arial"/>
          <w:color w:val="000000"/>
          <w:sz w:val="22"/>
        </w:rPr>
        <w:t>:</w:t>
      </w:r>
      <w:r>
        <w:rPr>
          <w:rFonts w:ascii="Arial" w:hAnsi="Arial" w:cs="Arial"/>
          <w:color w:val="000000"/>
          <w:sz w:val="22"/>
        </w:rPr>
        <w:t xml:space="preserve"> 2) Al operar sin cobertura celular, el sistema debe mantener activas las consultas locales de lectura sobre las capas cartográficas y cajas NAP cacheadas en IndexedDB vía Dexie.js</w:t>
      </w:r>
      <w:r w:rsidR="009F6F8A">
        <w:rPr>
          <w:rFonts w:ascii="Arial" w:hAnsi="Arial" w:cs="Arial"/>
          <w:color w:val="000000"/>
          <w:sz w:val="22"/>
        </w:rPr>
        <w:t>:</w:t>
      </w:r>
      <w:r>
        <w:rPr>
          <w:rFonts w:ascii="Arial" w:hAnsi="Arial" w:cs="Arial"/>
          <w:color w:val="000000"/>
          <w:sz w:val="22"/>
        </w:rPr>
        <w:t xml:space="preserve"> 3) Las operaciones de mutación (altas, modificaciones y reportes de falla) deben serializarse en una cola local inmutable (offline_sync_queue) con estado 'Pendiente de Sincronización' y timestamp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Sync) en estricto orden cronológico FIFO, resolviendo potenciales conflictos con la base central PostgreSQL.</w:t>
      </w:r>
    </w:p>
    <w:p w14:paraId="392A7D02" w14:textId="77777777" w:rsidR="00335C6F" w:rsidRDefault="00BD5C2E">
      <w:pPr>
        <w:spacing w:after="120" w:line="360" w:lineRule="auto"/>
      </w:pPr>
      <w:r>
        <w:rPr>
          <w:rFonts w:ascii="Arial" w:hAnsi="Arial" w:cs="Arial"/>
          <w:b/>
          <w:color w:val="000000"/>
          <w:sz w:val="22"/>
        </w:rPr>
        <w:t>5.</w:t>
      </w:r>
      <w:r w:rsidR="009F6F8A">
        <w:rPr>
          <w:rFonts w:ascii="Arial" w:hAnsi="Arial" w:cs="Arial"/>
          <w:b/>
          <w:color w:val="000000"/>
          <w:sz w:val="22"/>
        </w:rPr>
        <w:t xml:space="preserve">- </w:t>
      </w:r>
      <w:r>
        <w:rPr>
          <w:rFonts w:ascii="Arial" w:hAnsi="Arial" w:cs="Arial"/>
          <w:b/>
          <w:color w:val="000000"/>
          <w:sz w:val="22"/>
        </w:rPr>
        <w:t xml:space="preserve">Proceso de Auditoría y Dictamen Técnico de Planta Externa: </w:t>
      </w:r>
      <w:r>
        <w:rPr>
          <w:rFonts w:ascii="Arial" w:hAnsi="Arial" w:cs="Arial"/>
          <w:color w:val="000000"/>
          <w:sz w:val="22"/>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w:t>
      </w:r>
      <w:r w:rsidR="009F6F8A">
        <w:rPr>
          <w:rFonts w:ascii="Arial" w:hAnsi="Arial" w:cs="Arial"/>
          <w:color w:val="000000"/>
          <w:sz w:val="22"/>
        </w:rPr>
        <w:t>:</w:t>
      </w:r>
      <w:r>
        <w:rPr>
          <w:rFonts w:ascii="Arial" w:hAnsi="Arial" w:cs="Arial"/>
          <w:color w:val="000000"/>
          <w:sz w:val="22"/>
        </w:rPr>
        <w:t xml:space="preserve"> 2) Generación asíncrona mediante streaming en memoria (vía PDFKit) de reportes ejecutivos foliados y con sello de auditoría digital</w:t>
      </w:r>
      <w:r w:rsidR="009F6F8A">
        <w:rPr>
          <w:rFonts w:ascii="Arial" w:hAnsi="Arial" w:cs="Arial"/>
          <w:color w:val="000000"/>
          <w:sz w:val="22"/>
        </w:rPr>
        <w:t>:</w:t>
      </w:r>
      <w:r>
        <w:rPr>
          <w:rFonts w:ascii="Arial" w:hAnsi="Arial" w:cs="Arial"/>
          <w:color w:val="000000"/>
          <w:sz w:val="22"/>
        </w:rPr>
        <w:t xml:space="preserve"> y 3) Registro inmutable en la bitácora del sistema (audit_logs) con el identificador del usuario solicitante, fecha, hora y parámetros de filtrado aplicados.</w:t>
      </w:r>
    </w:p>
    <w:p w14:paraId="2E0A7737" w14:textId="77777777" w:rsidR="00335C6F" w:rsidRDefault="00BD5C2E">
      <w:pPr>
        <w:spacing w:after="120" w:line="360" w:lineRule="auto"/>
      </w:pPr>
      <w:r>
        <w:rPr>
          <w:rFonts w:ascii="Arial" w:hAnsi="Arial" w:cs="Arial"/>
          <w:b/>
          <w:color w:val="000000"/>
          <w:sz w:val="22"/>
        </w:rPr>
        <w:t>6.</w:t>
      </w:r>
      <w:r w:rsidR="009F6F8A">
        <w:rPr>
          <w:rFonts w:ascii="Arial" w:hAnsi="Arial" w:cs="Arial"/>
          <w:b/>
          <w:color w:val="000000"/>
          <w:sz w:val="22"/>
        </w:rPr>
        <w:t xml:space="preserve">- </w:t>
      </w:r>
      <w:r>
        <w:rPr>
          <w:rFonts w:ascii="Arial" w:hAnsi="Arial" w:cs="Arial"/>
          <w:b/>
          <w:color w:val="000000"/>
          <w:sz w:val="22"/>
        </w:rPr>
        <w:t xml:space="preserve">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w:t>
      </w:r>
      <w:r w:rsidR="009F6F8A">
        <w:rPr>
          <w:rFonts w:ascii="Arial" w:hAnsi="Arial" w:cs="Arial"/>
          <w:color w:val="000000"/>
          <w:sz w:val="22"/>
        </w:rPr>
        <w:t>:</w:t>
      </w:r>
      <w:r>
        <w:rPr>
          <w:rFonts w:ascii="Arial" w:hAnsi="Arial" w:cs="Arial"/>
          <w:color w:val="000000"/>
          <w:sz w:val="22"/>
        </w:rPr>
        <w:t xml:space="preserve">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derivación hacia cajas NAP adyacentes que cuenten con margen de capacidad dentro del radio de servicio.</w:t>
      </w:r>
    </w:p>
    <w:p w14:paraId="628C4960" w14:textId="77777777" w:rsidR="00D92DFA" w:rsidRDefault="00BD5C2E">
      <w:pPr>
        <w:spacing w:after="120" w:line="360" w:lineRule="auto"/>
      </w:pPr>
      <w:r>
        <w:rPr>
          <w:rFonts w:ascii="Arial" w:hAnsi="Arial"/>
          <w:b/>
          <w:sz w:val="22"/>
        </w:rPr>
        <w:lastRenderedPageBreak/>
        <w:t>7.</w:t>
      </w:r>
      <w:r w:rsidR="009F6F8A">
        <w:rPr>
          <w:rFonts w:ascii="Arial" w:hAnsi="Arial"/>
          <w:b/>
          <w:sz w:val="22"/>
        </w:rPr>
        <w:t xml:space="preserve">- </w:t>
      </w:r>
      <w:r>
        <w:rPr>
          <w:rFonts w:ascii="Arial" w:hAnsi="Arial"/>
          <w:b/>
          <w:sz w:val="22"/>
        </w:rPr>
        <w:t xml:space="preserve">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w:t>
      </w:r>
      <w:r w:rsidR="009F6F8A">
        <w:rPr>
          <w:rFonts w:ascii="Arial" w:hAnsi="Arial"/>
          <w:sz w:val="22"/>
        </w:rPr>
        <w:t>:</w:t>
      </w:r>
      <w:r>
        <w:rPr>
          <w:rFonts w:ascii="Arial" w:hAnsi="Arial"/>
          <w:sz w:val="22"/>
        </w:rPr>
        <w:t xml:space="preserve"> 2) Compilación asíncrona in-memory de los elementos georreferenciados</w:t>
      </w:r>
      <w:r w:rsidR="009F6F8A">
        <w:rPr>
          <w:rFonts w:ascii="Arial" w:hAnsi="Arial"/>
          <w:sz w:val="22"/>
        </w:rPr>
        <w:t>:</w:t>
      </w:r>
      <w:r>
        <w:rPr>
          <w:rFonts w:ascii="Arial" w:hAnsi="Arial"/>
          <w:sz w:val="22"/>
        </w:rPr>
        <w:t xml:space="preserve"> 3) Apertura del archivo .kmz en Google Earth o software SIG de escritorio</w:t>
      </w:r>
      <w:r w:rsidR="009F6F8A">
        <w:rPr>
          <w:rFonts w:ascii="Arial" w:hAnsi="Arial"/>
          <w:sz w:val="22"/>
        </w:rPr>
        <w:t>:</w:t>
      </w:r>
      <w:r>
        <w:rPr>
          <w:rFonts w:ascii="Arial" w:hAnsi="Arial"/>
          <w:sz w:val="22"/>
        </w:rPr>
        <w:t xml:space="preserve"> 4) Superposición visual del trazado óptico sobre fotografía satelital de alta resolución para contrastar postes físicos, vanos y cruces de vialidad</w:t>
      </w:r>
      <w:r w:rsidR="009F6F8A">
        <w:rPr>
          <w:rFonts w:ascii="Arial" w:hAnsi="Arial"/>
          <w:sz w:val="22"/>
        </w:rPr>
        <w:t>:</w:t>
      </w:r>
      <w:r>
        <w:rPr>
          <w:rFonts w:ascii="Arial" w:hAnsi="Arial"/>
          <w:sz w:val="22"/>
        </w:rPr>
        <w:t xml:space="preserve"> 5) Conciliación de postes inventariados con los convenios de compartición de infraestructura eléctrica de CFE</w:t>
      </w:r>
      <w:r w:rsidR="009F6F8A">
        <w:rPr>
          <w:rFonts w:ascii="Arial" w:hAnsi="Arial"/>
          <w:sz w:val="22"/>
        </w:rPr>
        <w:t>:</w:t>
      </w:r>
      <w:r>
        <w:rPr>
          <w:rFonts w:ascii="Arial" w:hAnsi="Arial"/>
          <w:sz w:val="22"/>
        </w:rPr>
        <w:t xml:space="preserve"> 6) Verificación visual del semáforo de saturación en cajas NAP para planificar expansiones de cobertura</w:t>
      </w:r>
      <w:r w:rsidR="009F6F8A">
        <w:rPr>
          <w:rFonts w:ascii="Arial" w:hAnsi="Arial"/>
          <w:sz w:val="22"/>
        </w:rPr>
        <w:t>:</w:t>
      </w:r>
      <w:r>
        <w:rPr>
          <w:rFonts w:ascii="Arial" w:hAnsi="Arial"/>
          <w:sz w:val="22"/>
        </w:rPr>
        <w:t xml:space="preserve"> y 7) Emisión de dictamen técnico de auditoría patrimonial de red.</w:t>
      </w:r>
    </w:p>
    <w:p w14:paraId="3AE7E442" w14:textId="77777777" w:rsidR="00B5381C" w:rsidRPr="00B40FB5" w:rsidRDefault="00B5381C" w:rsidP="00C24A40">
      <w:pPr>
        <w:pStyle w:val="Ttulo3"/>
        <w:spacing w:line="360" w:lineRule="auto"/>
        <w:rPr>
          <w:rFonts w:ascii="Arial" w:eastAsia="MS Mincho" w:hAnsi="Arial"/>
          <w:sz w:val="22"/>
          <w:szCs w:val="22"/>
          <w:lang w:eastAsia="en-US"/>
        </w:rPr>
      </w:pPr>
      <w:bookmarkStart w:id="295" w:name="_Toc242355779"/>
      <w:r w:rsidRPr="00B40FB5">
        <w:rPr>
          <w:rFonts w:ascii="Arial" w:hAnsi="Arial"/>
          <w:sz w:val="22"/>
          <w:szCs w:val="22"/>
        </w:rPr>
        <w:t>3.2.12 Matriz de Trazabilidad de Permisos por Rol y Códigos HTTP</w:t>
      </w:r>
      <w:bookmarkEnd w:id="295"/>
    </w:p>
    <w:p w14:paraId="6D2C7F8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5F257027" w14:textId="77777777" w:rsidR="00B5381C" w:rsidRPr="009B1280" w:rsidRDefault="00B5381C" w:rsidP="007F70AF">
      <w:pPr>
        <w:pStyle w:val="Tablas"/>
        <w:spacing w:before="120" w:after="40"/>
      </w:pPr>
      <w:bookmarkStart w:id="296" w:name="_Toc240974082"/>
      <w:bookmarkStart w:id="297" w:name="_Toc241426564"/>
      <w:bookmarkStart w:id="298" w:name="_Toc242181966"/>
      <w:bookmarkStart w:id="299" w:name="_Toc242353728"/>
      <w:bookmarkStart w:id="300" w:name="_Toc242353755"/>
      <w:r>
        <w:t>Tabla 12. Matriz de trazabilidad de permisos por rol y respuestas HTTP</w:t>
      </w:r>
      <w:bookmarkEnd w:id="296"/>
      <w:bookmarkEnd w:id="297"/>
      <w:bookmarkEnd w:id="298"/>
      <w:bookmarkEnd w:id="299"/>
      <w:bookmarkEnd w:id="300"/>
    </w:p>
    <w:p w14:paraId="3A4C69CD"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2"/>
        <w:gridCol w:w="690"/>
        <w:gridCol w:w="802"/>
        <w:gridCol w:w="802"/>
        <w:gridCol w:w="1090"/>
        <w:gridCol w:w="1210"/>
      </w:tblGrid>
      <w:tr w:rsidR="00B5381C" w:rsidRPr="004021EF" w14:paraId="28C5BADC" w14:textId="77777777" w:rsidTr="004021EF">
        <w:tc>
          <w:tcPr>
            <w:tcW w:w="1098" w:type="dxa"/>
          </w:tcPr>
          <w:p w14:paraId="2083AAF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7641FF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5CE34AB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16B69E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76F3571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70624A8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05D115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413852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375F2950" w14:textId="77777777" w:rsidTr="004021EF">
        <w:tc>
          <w:tcPr>
            <w:tcW w:w="1098" w:type="dxa"/>
          </w:tcPr>
          <w:p w14:paraId="449E466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06FF343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0782B2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C13B6E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B5D6D4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A35113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0E1F9B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0836BF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61C673DF" w14:textId="77777777" w:rsidTr="004021EF">
        <w:tc>
          <w:tcPr>
            <w:tcW w:w="1098" w:type="dxa"/>
          </w:tcPr>
          <w:p w14:paraId="58C0B88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747404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21DA03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3B845F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F61CBB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5CFCB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FAE4AD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5C7A7AD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2E6D85FF" w14:textId="77777777" w:rsidTr="004021EF">
        <w:tc>
          <w:tcPr>
            <w:tcW w:w="1098" w:type="dxa"/>
          </w:tcPr>
          <w:p w14:paraId="15582AF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727466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768175A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F8BCB0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0F7D3E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E885BD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0393A8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4E870F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4F12EC62" w14:textId="77777777" w:rsidTr="004021EF">
        <w:tc>
          <w:tcPr>
            <w:tcW w:w="1098" w:type="dxa"/>
          </w:tcPr>
          <w:p w14:paraId="3ABA4A5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 Editar Usuario</w:t>
            </w:r>
          </w:p>
        </w:tc>
        <w:tc>
          <w:tcPr>
            <w:tcW w:w="1098" w:type="dxa"/>
          </w:tcPr>
          <w:p w14:paraId="17C21E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0D2A577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2C69A45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BD2044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2FB08D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38FBD8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C65F91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87DB067" w14:textId="77777777" w:rsidTr="004021EF">
        <w:tc>
          <w:tcPr>
            <w:tcW w:w="1098" w:type="dxa"/>
          </w:tcPr>
          <w:p w14:paraId="2403487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Consultar Cajas NAP (Mapa)</w:t>
            </w:r>
          </w:p>
        </w:tc>
        <w:tc>
          <w:tcPr>
            <w:tcW w:w="1098" w:type="dxa"/>
          </w:tcPr>
          <w:p w14:paraId="2CFECC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45FA0B3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48D66E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FB21D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2AAEE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383A67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5C95C39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7957DB6D" w14:textId="77777777" w:rsidTr="004021EF">
        <w:tc>
          <w:tcPr>
            <w:tcW w:w="1098" w:type="dxa"/>
          </w:tcPr>
          <w:p w14:paraId="08E547D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5F02F1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0EFAA41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076D53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9DE48F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A1149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1A023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2783762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440E3EB" w14:textId="77777777" w:rsidTr="004021EF">
        <w:tc>
          <w:tcPr>
            <w:tcW w:w="1098" w:type="dxa"/>
          </w:tcPr>
          <w:p w14:paraId="3A89E61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574C3BF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22A492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1EA72F0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EC4E2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22BC43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412B2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C65B0E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952E38A" w14:textId="77777777" w:rsidTr="004021EF">
        <w:tc>
          <w:tcPr>
            <w:tcW w:w="1098" w:type="dxa"/>
          </w:tcPr>
          <w:p w14:paraId="187458D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4281A3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0257F2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02FA148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EF18B9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384A12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2261E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B6128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4CDD877" w14:textId="77777777" w:rsidTr="004021EF">
        <w:tc>
          <w:tcPr>
            <w:tcW w:w="1098" w:type="dxa"/>
          </w:tcPr>
          <w:p w14:paraId="5BF0045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21E45E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51165B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61C14D1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FB639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CCAAEC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6A049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E3791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85C4A87" w14:textId="77777777" w:rsidTr="004021EF">
        <w:tc>
          <w:tcPr>
            <w:tcW w:w="1098" w:type="dxa"/>
          </w:tcPr>
          <w:p w14:paraId="47F62E9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4A65224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24E0E11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227633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C16934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91D7B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B1088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744F7C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330195A2" w14:textId="77777777" w:rsidTr="004021EF">
        <w:tc>
          <w:tcPr>
            <w:tcW w:w="1098" w:type="dxa"/>
          </w:tcPr>
          <w:p w14:paraId="77A3F81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68710BB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53DADC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E52610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96014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60E4B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D65758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285A808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46B222CE" w14:textId="77777777" w:rsidTr="004021EF">
        <w:tc>
          <w:tcPr>
            <w:tcW w:w="1098" w:type="dxa"/>
          </w:tcPr>
          <w:p w14:paraId="5ED6327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5A5B6F3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00C6D6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70E32E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6C35F4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02BBF5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957AF6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53F059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487BF837" w14:textId="77777777" w:rsidTr="004021EF">
        <w:tc>
          <w:tcPr>
            <w:tcW w:w="1098" w:type="dxa"/>
          </w:tcPr>
          <w:p w14:paraId="3AEE130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5A5DA7D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/api/ports/:id/status</w:t>
            </w:r>
          </w:p>
        </w:tc>
        <w:tc>
          <w:tcPr>
            <w:tcW w:w="1098" w:type="dxa"/>
          </w:tcPr>
          <w:p w14:paraId="55FE012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0C7F51F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B795DC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A0F99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3882BE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A0979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1B6A07B" w14:textId="77777777" w:rsidTr="004021EF">
        <w:tc>
          <w:tcPr>
            <w:tcW w:w="1098" w:type="dxa"/>
          </w:tcPr>
          <w:p w14:paraId="56EE298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Descargar Reporte PDF</w:t>
            </w:r>
          </w:p>
        </w:tc>
        <w:tc>
          <w:tcPr>
            <w:tcW w:w="1098" w:type="dxa"/>
          </w:tcPr>
          <w:p w14:paraId="09BBE7D4"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08B963F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B3BE9A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802C2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42A7E4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D3B46C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66172A1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67BD157" w14:textId="77777777" w:rsidTr="004021EF">
        <w:tc>
          <w:tcPr>
            <w:tcW w:w="1098" w:type="dxa"/>
          </w:tcPr>
          <w:p w14:paraId="7637464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Sincronización Batch Offline</w:t>
            </w:r>
          </w:p>
        </w:tc>
        <w:tc>
          <w:tcPr>
            <w:tcW w:w="1098" w:type="dxa"/>
          </w:tcPr>
          <w:p w14:paraId="4190097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4DC7842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A24A96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B84805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53D011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05FCE1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1670F53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571ABD56" w14:textId="77777777" w:rsidR="001377FD" w:rsidRPr="00B40FB5" w:rsidRDefault="00BD5C2E">
      <w:pPr>
        <w:pStyle w:val="Ttulo3"/>
        <w:spacing w:before="240"/>
        <w:jc w:val="left"/>
        <w:rPr>
          <w:rFonts w:ascii="Arial" w:hAnsi="Arial"/>
          <w:sz w:val="22"/>
          <w:szCs w:val="22"/>
        </w:rPr>
      </w:pPr>
      <w:bookmarkStart w:id="301" w:name="_Toc242355780"/>
      <w:r w:rsidRPr="00B40FB5">
        <w:rPr>
          <w:rFonts w:ascii="Arial" w:hAnsi="Arial"/>
          <w:sz w:val="22"/>
          <w:szCs w:val="22"/>
        </w:rPr>
        <w:t>3.2.13 Diagrama de Flujo General de Operación y Procesos del Sistema</w:t>
      </w:r>
      <w:bookmarkEnd w:id="301"/>
    </w:p>
    <w:p w14:paraId="37DE7811"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6CB0E643"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t xml:space="preserve">5. Ejecución Transaccional con Bloqueo Pesimista (ACID): Ante una solicitud de asignación de cliente, los datos se someten a validación declarativa con esquemas Zod. El backend </w:t>
      </w:r>
      <w:r w:rsidRPr="00DB7958">
        <w:rPr>
          <w:rFonts w:ascii="Arial" w:hAnsi="Arial"/>
          <w:color w:val="000000"/>
          <w:sz w:val="22"/>
          <w:szCs w:val="22"/>
        </w:rPr>
        <w:lastRenderedPageBreak/>
        <w:t>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 y registrar la bitácora de kilometraje y odometría de los vehículos de servicio.</w:t>
      </w:r>
    </w:p>
    <w:p w14:paraId="597E7A1F"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1FD2BF" w14:textId="77777777" w:rsidR="001377FD" w:rsidRDefault="00BD5C2E" w:rsidP="00201493">
      <w:pPr>
        <w:pStyle w:val="Figuras"/>
        <w:spacing w:before="80" w:after="40"/>
      </w:pPr>
      <w:bookmarkStart w:id="302" w:name="_Toc240964102"/>
      <w:bookmarkStart w:id="303" w:name="_Toc241426353"/>
      <w:bookmarkStart w:id="304" w:name="_Toc242181703"/>
      <w:r>
        <w:rPr>
          <w:rFonts w:cs="Arial"/>
          <w:szCs w:val="18"/>
        </w:rPr>
        <w:lastRenderedPageBreak/>
        <w:t>Figura 32. Diagrama de flujo general de operación y procesos del sistema GPON.</w:t>
      </w:r>
      <w:bookmarkEnd w:id="302"/>
      <w:bookmarkEnd w:id="303"/>
      <w:bookmarkEnd w:id="304"/>
    </w:p>
    <w:p w14:paraId="33E4E146" w14:textId="77777777" w:rsidR="001377FD" w:rsidRDefault="00BD5C2E" w:rsidP="00201493">
      <w:pPr>
        <w:spacing w:after="240"/>
        <w:jc w:val="center"/>
      </w:pPr>
      <w:r>
        <w:rPr>
          <w:rFonts w:ascii="Arial" w:hAnsi="Arial"/>
          <w:b/>
          <w:color w:val="000000"/>
          <w:sz w:val="18"/>
        </w:rPr>
        <w:t>Elaboración propia</w:t>
      </w:r>
    </w:p>
    <w:p w14:paraId="6EA305E1" w14:textId="77777777" w:rsidR="00AD6936" w:rsidRPr="007162AA" w:rsidRDefault="00BD5C2E">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(swimlanes) que delimitan con rigor la segregación de responsabilidades del sistema: 1) Técnico de Campo (App Móvil PWA), 2) Capa de Persistencia Local (Service Worker y Dexie.js / IndexedDB),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 frente a la asignación exitosa (COMMIT y actualización semafórica), así como el encolamiento autónomo en Dexie.js durante la operación offline y su reconciliación diferida por lotes (Batch Sync) al reanudar la conectividad:</w:t>
      </w:r>
    </w:p>
    <w:p w14:paraId="7F258591"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81FD31" w14:textId="77777777" w:rsidR="00AD6936" w:rsidRDefault="00BD5C2E">
      <w:pPr>
        <w:pStyle w:val="Figuras"/>
        <w:spacing w:before="80" w:after="40"/>
      </w:pPr>
      <w:bookmarkStart w:id="305" w:name="_Toc240964103"/>
      <w:bookmarkStart w:id="306" w:name="_Toc241426354"/>
      <w:bookmarkStart w:id="307" w:name="_Toc242181704"/>
      <w:r>
        <w:rPr>
          <w:rFonts w:cs="Arial"/>
          <w:szCs w:val="18"/>
        </w:rPr>
        <w:t>Figura 33. Diagrama de actividades UML (Swimlanes) para el proceso de asignación y provisión concurrente de puertos.</w:t>
      </w:r>
      <w:bookmarkEnd w:id="305"/>
      <w:bookmarkEnd w:id="306"/>
      <w:bookmarkEnd w:id="307"/>
    </w:p>
    <w:p w14:paraId="5EDB21D5" w14:textId="77777777" w:rsidR="00AD6936" w:rsidRDefault="00BD5C2E">
      <w:pPr>
        <w:spacing w:after="240"/>
        <w:jc w:val="center"/>
      </w:pPr>
      <w:r>
        <w:rPr>
          <w:rFonts w:ascii="Arial" w:hAnsi="Arial"/>
          <w:b/>
          <w:sz w:val="18"/>
        </w:rPr>
        <w:t>Elaboración propia</w:t>
      </w:r>
    </w:p>
    <w:p w14:paraId="17ADCAD6" w14:textId="77777777" w:rsidR="00B5381C" w:rsidRPr="009B1280" w:rsidRDefault="002C1AFA" w:rsidP="002C1AFA">
      <w:pPr>
        <w:pStyle w:val="Ttulo2"/>
        <w:rPr>
          <w:rFonts w:ascii="Arial" w:eastAsia="MS Mincho" w:hAnsi="Arial"/>
          <w:iCs w:val="0"/>
          <w:smallCaps w:val="0"/>
          <w:sz w:val="22"/>
          <w:szCs w:val="22"/>
          <w:lang w:eastAsia="en-US"/>
        </w:rPr>
      </w:pPr>
      <w:bookmarkStart w:id="308" w:name="_Toc242355781"/>
      <w:r>
        <w:rPr>
          <w:rFonts w:ascii="Arial" w:eastAsia="MS Mincho" w:hAnsi="Arial"/>
          <w:iCs w:val="0"/>
          <w:smallCaps w:val="0"/>
          <w:color w:val="000000"/>
          <w:sz w:val="24"/>
          <w:szCs w:val="22"/>
          <w:lang w:eastAsia="en-US"/>
        </w:rPr>
        <w:lastRenderedPageBreak/>
        <w:t>3.3 Arquitectura topológica de la red óptica y plan de atenuación</w:t>
      </w:r>
      <w:bookmarkEnd w:id="308"/>
    </w:p>
    <w:p w14:paraId="014B4126" w14:textId="77777777" w:rsidR="00B5381C" w:rsidRPr="009B1280" w:rsidRDefault="00B5381C" w:rsidP="008A4C01">
      <w:pPr>
        <w:pStyle w:val="Ttulo3"/>
        <w:spacing w:line="360" w:lineRule="auto"/>
        <w:rPr>
          <w:rFonts w:ascii="Arial" w:eastAsia="MS Mincho" w:hAnsi="Arial"/>
          <w:szCs w:val="20"/>
          <w:lang w:eastAsia="en-US"/>
        </w:rPr>
      </w:pPr>
      <w:bookmarkStart w:id="309" w:name="_Toc242355782"/>
      <w:r>
        <w:rPr>
          <w:rFonts w:ascii="Arial" w:eastAsia="MS Mincho" w:hAnsi="Arial"/>
          <w:color w:val="000000"/>
          <w:sz w:val="22"/>
          <w:szCs w:val="20"/>
          <w:lang w:eastAsia="en-US"/>
        </w:rPr>
        <w:t>3.3.1 Estructura Jerárquica de Planta Externa Desplegada en San José del Rincón</w:t>
      </w:r>
      <w:bookmarkEnd w:id="309"/>
    </w:p>
    <w:p w14:paraId="3F0EF44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3BBDCE0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7B9531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2591BD4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63181AE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2ECCC0E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Red de Distribución y Cajas Terminales NAP (Splitters 1:16): Cada una de las 4 salidas del divisor primario alimenta una caja terminal de acceso NAP instalada en el centro de carga de un cuadrante habitacional. En el interior de la caja NAP se aloja un divisor </w:t>
      </w:r>
      <w:r>
        <w:rPr>
          <w:rFonts w:ascii="Arial" w:eastAsia="MS Mincho" w:hAnsi="Arial"/>
          <w:color w:val="000000"/>
          <w:sz w:val="22"/>
          <w:szCs w:val="22"/>
          <w:lang w:eastAsia="en-US"/>
        </w:rPr>
        <w:lastRenderedPageBreak/>
        <w:t>secundario PLC 1:16, cuyas 16 salidas se rematan en acopladores mecánicos simplex SC-APC en chasis frontal, listos para la conexión de acometidas. La relación total de división de la red es de 1:64 (1x4 x 1x16 = 64 abonados por cada puerto PON de la OLT).</w:t>
      </w:r>
    </w:p>
    <w:p w14:paraId="0011EF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4B22E1C8"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3C9DE3" w14:textId="77777777" w:rsidR="009451EC" w:rsidRDefault="00BD5C2E" w:rsidP="00201493">
      <w:pPr>
        <w:pStyle w:val="Figuras"/>
        <w:spacing w:before="80" w:after="40"/>
        <w:rPr>
          <w:rFonts w:eastAsia="MS Mincho" w:cs="Arial"/>
          <w:bCs/>
          <w:szCs w:val="18"/>
          <w:lang w:eastAsia="en-US"/>
        </w:rPr>
      </w:pPr>
      <w:bookmarkStart w:id="310" w:name="_Toc240964104"/>
      <w:bookmarkStart w:id="311" w:name="_Toc241426355"/>
      <w:bookmarkStart w:id="312" w:name="_Toc242181705"/>
      <w:r>
        <w:rPr>
          <w:rFonts w:cs="Arial"/>
          <w:szCs w:val="18"/>
        </w:rPr>
        <w:t>Figura 34. Cadena de distribución de la red GPON desde la cabecera central (NOC) hasta la acometida domiciliaria (ONT).</w:t>
      </w:r>
      <w:bookmarkEnd w:id="310"/>
      <w:bookmarkEnd w:id="311"/>
      <w:bookmarkEnd w:id="312"/>
    </w:p>
    <w:p w14:paraId="7481C19D" w14:textId="77777777" w:rsidR="009451EC" w:rsidRDefault="00BD5C2E">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ED8E0F" w14:textId="77777777" w:rsidR="00556F7E" w:rsidRDefault="00BD5C2E">
      <w:pPr>
        <w:spacing w:after="120" w:line="360" w:lineRule="auto"/>
      </w:pPr>
      <w:r>
        <w:rPr>
          <w:rFonts w:ascii="Arial" w:hAnsi="Arial"/>
          <w:sz w:val="22"/>
        </w:rPr>
        <w:t xml:space="preserve">Para complementar la cadena de distribución física y correlacionar la jerarquía de planta externa con los niveles de atenuación calculados analíticamente, se diseñó la topología integral de red GPON/FTTx desplegada en el municipio de San José del Rincón. El diagrama formaliza los seis niveles cardinales de la arquitectura (NOC OLT, ODF, Cable Troncal ADSS, Cierres de Empalme Primarios 1:4, Red de Distribución con Cajas </w:t>
      </w:r>
      <w:r>
        <w:rPr>
          <w:rFonts w:ascii="Arial" w:hAnsi="Arial"/>
          <w:sz w:val="22"/>
        </w:rPr>
        <w:lastRenderedPageBreak/>
        <w:t>Terminales NAP 1:16 y Acometida Domiciliaria ONT), integrando la matriz normalizada del presupuesto óptico de potencia bajo la norma ITU-T G.984.2 Clase B+:</w:t>
      </w:r>
    </w:p>
    <w:p w14:paraId="246FB030" w14:textId="77777777" w:rsidR="008F0840" w:rsidRPr="008F0840" w:rsidRDefault="008F0840" w:rsidP="008F0840">
      <w:pPr>
        <w:spacing w:before="120" w:after="80"/>
        <w:jc w:val="center"/>
      </w:pPr>
      <w:r w:rsidRPr="008F0840">
        <w:rPr>
          <w:noProof/>
        </w:rPr>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C6FA00" w14:textId="77777777" w:rsidR="00556F7E" w:rsidRDefault="00BD5C2E">
      <w:pPr>
        <w:pStyle w:val="Figuras"/>
        <w:spacing w:before="80" w:after="40"/>
      </w:pPr>
      <w:bookmarkStart w:id="313" w:name="_Toc240964105"/>
      <w:bookmarkStart w:id="314" w:name="_Toc241426356"/>
      <w:bookmarkStart w:id="315" w:name="_Toc242181706"/>
      <w:r>
        <w:rPr>
          <w:rFonts w:cs="Arial"/>
          <w:szCs w:val="18"/>
        </w:rPr>
        <w:t>Figura 35. Topología jerárquica de la red óptica GPON/FTTx y matriz de presupuesto óptico de potencia (ITU-T G.984.2).</w:t>
      </w:r>
      <w:bookmarkEnd w:id="313"/>
      <w:bookmarkEnd w:id="314"/>
      <w:bookmarkEnd w:id="315"/>
    </w:p>
    <w:p w14:paraId="4B71C6AA" w14:textId="77777777" w:rsidR="00556F7E" w:rsidRDefault="00BD5C2E">
      <w:pPr>
        <w:spacing w:after="240"/>
        <w:jc w:val="center"/>
      </w:pPr>
      <w:r>
        <w:rPr>
          <w:rFonts w:ascii="Arial" w:hAnsi="Arial"/>
          <w:b/>
          <w:sz w:val="18"/>
        </w:rPr>
        <w:t>Elaboración propia</w:t>
      </w:r>
    </w:p>
    <w:p w14:paraId="66DF3A8D" w14:textId="77777777" w:rsidR="00B5381C" w:rsidRPr="009B1280" w:rsidRDefault="00B5381C" w:rsidP="008A4C01">
      <w:pPr>
        <w:pStyle w:val="Ttulo3"/>
        <w:spacing w:line="360" w:lineRule="auto"/>
        <w:rPr>
          <w:rFonts w:ascii="Arial" w:eastAsia="MS Mincho" w:hAnsi="Arial"/>
          <w:szCs w:val="20"/>
          <w:lang w:eastAsia="en-US"/>
        </w:rPr>
      </w:pPr>
      <w:bookmarkStart w:id="316" w:name="_Toc242355783"/>
      <w:r>
        <w:rPr>
          <w:rFonts w:ascii="Arial" w:eastAsia="MS Mincho" w:hAnsi="Arial"/>
          <w:color w:val="000000"/>
          <w:sz w:val="22"/>
          <w:szCs w:val="20"/>
          <w:lang w:eastAsia="en-US"/>
        </w:rPr>
        <w:t>3.3.2 Cálculo Matemático Formal del Presupuesto Óptico de Potencia (Optical Power Budget)</w:t>
      </w:r>
      <w:bookmarkEnd w:id="316"/>
    </w:p>
    <w:p w14:paraId="1CD6286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5ED9214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4ADE9887" w14:textId="77777777" w:rsidR="00B5381C" w:rsidRPr="009B1280" w:rsidRDefault="00841777"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588E56E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67A97A7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6BCB31A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6D3D472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62E0BCC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62B7DF8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430672A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6969C7E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1A281669"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0EF073E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399BB3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2544C088" w14:textId="77777777" w:rsidR="00B5381C" w:rsidRPr="009B1280" w:rsidRDefault="00841777"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99AE8BD" w14:textId="77777777" w:rsidR="00B5381C" w:rsidRPr="009B1280" w:rsidRDefault="00841777"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26DF718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65122958" w14:textId="77777777" w:rsidR="00B5381C" w:rsidRPr="007162AA" w:rsidRDefault="00841777"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04C8F9C0" w14:textId="77777777" w:rsidR="00B5381C" w:rsidRPr="007162AA" w:rsidRDefault="00841777"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2D21F9FE"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0B804471"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17" w:name="_Toc242355784"/>
      <w:r>
        <w:rPr>
          <w:rFonts w:ascii="Arial" w:eastAsia="MS Mincho" w:hAnsi="Arial"/>
          <w:iCs w:val="0"/>
          <w:smallCaps w:val="0"/>
          <w:color w:val="000000"/>
          <w:sz w:val="24"/>
          <w:szCs w:val="22"/>
          <w:lang w:eastAsia="en-US"/>
        </w:rPr>
        <w:t>3.4 Modelado conceptual, lógico y físico de la base de datos relacional</w:t>
      </w:r>
      <w:bookmarkEnd w:id="317"/>
    </w:p>
    <w:p w14:paraId="52CE5B3F" w14:textId="77777777" w:rsidR="00B5381C" w:rsidRPr="009B1280" w:rsidRDefault="00B5381C" w:rsidP="00201493">
      <w:pPr>
        <w:pStyle w:val="Ttulo3"/>
        <w:spacing w:line="360" w:lineRule="auto"/>
        <w:rPr>
          <w:rFonts w:ascii="Arial" w:eastAsia="MS Mincho" w:hAnsi="Arial"/>
          <w:szCs w:val="20"/>
          <w:lang w:eastAsia="en-US"/>
        </w:rPr>
      </w:pPr>
      <w:bookmarkStart w:id="318" w:name="_Toc242355785"/>
      <w:r>
        <w:rPr>
          <w:rFonts w:ascii="Arial" w:eastAsia="MS Mincho" w:hAnsi="Arial"/>
          <w:color w:val="000000"/>
          <w:sz w:val="22"/>
          <w:szCs w:val="20"/>
          <w:lang w:eastAsia="en-US"/>
        </w:rPr>
        <w:t>3.4.1 Justificación del Motor PostgreSQL y Proceso de Normalización en 3FN</w:t>
      </w:r>
      <w:bookmarkEnd w:id="318"/>
    </w:p>
    <w:p w14:paraId="518F629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04C536F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1CDB210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1D8E442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75D9AB1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w:t>
      </w:r>
      <w:r>
        <w:rPr>
          <w:rFonts w:ascii="Arial" w:eastAsia="MS Mincho" w:hAnsi="Arial"/>
          <w:color w:val="000000"/>
          <w:sz w:val="22"/>
          <w:szCs w:val="22"/>
          <w:lang w:eastAsia="en-US"/>
        </w:rPr>
        <w:lastRenderedPageBreak/>
        <w:t>contrato o teléfono del suscriptor se refleja instantáneamente en el sistema sin inconsistencias.</w:t>
      </w:r>
    </w:p>
    <w:p w14:paraId="3A857529" w14:textId="77777777" w:rsidR="00591E13" w:rsidRPr="00591E13" w:rsidRDefault="00BD5C2E" w:rsidP="00591E13">
      <w:pPr>
        <w:pStyle w:val="Ttulo3"/>
        <w:spacing w:line="360" w:lineRule="auto"/>
        <w:rPr>
          <w:rFonts w:ascii="Arial" w:hAnsi="Arial"/>
          <w:sz w:val="22"/>
          <w:szCs w:val="22"/>
        </w:rPr>
      </w:pPr>
      <w:bookmarkStart w:id="319" w:name="_Toc242355786"/>
      <w:r w:rsidRPr="00591E13">
        <w:rPr>
          <w:rFonts w:ascii="Arial" w:hAnsi="Arial"/>
          <w:sz w:val="22"/>
          <w:szCs w:val="22"/>
        </w:rPr>
        <w:t>3.4.1 Diagrama de Clases UML del Dominio del Sistema y Arquitectura de Datos</w:t>
      </w:r>
      <w:bookmarkEnd w:id="319"/>
    </w:p>
    <w:p w14:paraId="2CEC7DA3" w14:textId="77777777" w:rsidR="00AD6936" w:rsidRDefault="00BD5C2E">
      <w:pPr>
        <w:spacing w:before="240" w:after="120" w:line="360" w:lineRule="auto"/>
      </w:pPr>
      <w:r w:rsidRPr="00BD67F7">
        <w:rPr>
          <w:rFonts w:ascii="Arial" w:hAnsi="Arial" w:cs="Arial"/>
          <w:sz w:val="22"/>
          <w:szCs w:val="22"/>
        </w:rPr>
        <w:t>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 xml:space="preserve">,1 </w:t>
      </w:r>
      <w:r w:rsidRPr="00BD67F7">
        <w:rPr>
          <w:rFonts w:ascii="Arial" w:hAnsi="Arial" w:cs="Arial"/>
          <w:sz w:val="22"/>
          <w:szCs w:val="22"/>
        </w:rPr>
        <w:t>..* PonPort), asociaciones unívocas (NapPort 0..1 -- 0..1 Client) protegidas por índices de unicidad en base de datos, y entidades de control asíncrono como OfflineTransaction para gobernar la cola de mutaciones diferidas generadas a la intemperie:</w:t>
      </w:r>
    </w:p>
    <w:p w14:paraId="079CA498"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630E8C" w14:textId="77777777" w:rsidR="00AD6936" w:rsidRDefault="00BD5C2E">
      <w:pPr>
        <w:pStyle w:val="Figuras"/>
        <w:spacing w:before="80" w:after="40"/>
      </w:pPr>
      <w:bookmarkStart w:id="320" w:name="_Toc240964106"/>
      <w:bookmarkStart w:id="321" w:name="_Toc241426357"/>
      <w:bookmarkStart w:id="322" w:name="_Toc242181707"/>
      <w:r>
        <w:rPr>
          <w:rFonts w:cs="Arial"/>
          <w:szCs w:val="18"/>
        </w:rPr>
        <w:lastRenderedPageBreak/>
        <w:t>Figura 36. Diagrama de clases del dominio y entidades del sistema bajo estándar UML 2.5.</w:t>
      </w:r>
      <w:bookmarkEnd w:id="320"/>
      <w:bookmarkEnd w:id="321"/>
      <w:bookmarkEnd w:id="322"/>
    </w:p>
    <w:p w14:paraId="3631D498" w14:textId="77777777" w:rsidR="00AD6936" w:rsidRDefault="00BD5C2E">
      <w:pPr>
        <w:spacing w:after="240"/>
        <w:jc w:val="center"/>
      </w:pPr>
      <w:r>
        <w:rPr>
          <w:rFonts w:ascii="Arial" w:hAnsi="Arial"/>
          <w:b/>
          <w:sz w:val="18"/>
        </w:rPr>
        <w:t>Elaboración propia</w:t>
      </w:r>
    </w:p>
    <w:p w14:paraId="30B5ACDA" w14:textId="77777777" w:rsidR="00B5381C" w:rsidRPr="009B1280" w:rsidRDefault="00B5381C" w:rsidP="00201493">
      <w:pPr>
        <w:pStyle w:val="Ttulo3"/>
        <w:spacing w:line="360" w:lineRule="auto"/>
        <w:rPr>
          <w:rFonts w:ascii="Arial" w:eastAsia="MS Mincho" w:hAnsi="Arial"/>
          <w:szCs w:val="20"/>
          <w:lang w:eastAsia="en-US"/>
        </w:rPr>
      </w:pPr>
      <w:bookmarkStart w:id="323" w:name="_Toc242355787"/>
      <w:r>
        <w:rPr>
          <w:rFonts w:ascii="Arial" w:eastAsia="MS Mincho" w:hAnsi="Arial"/>
          <w:color w:val="000000"/>
          <w:sz w:val="22"/>
          <w:szCs w:val="20"/>
          <w:lang w:eastAsia="en-US"/>
        </w:rPr>
        <w:t>3.4.2 Diagrama Entidad-Relación (DER) del Sistema</w:t>
      </w:r>
      <w:bookmarkEnd w:id="323"/>
    </w:p>
    <w:p w14:paraId="44B4F4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6D1B3D47"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1:N),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490AC1FB" w14:textId="77777777"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lastRenderedPageBreak/>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C09752" w14:textId="77777777" w:rsidR="00B5381C" w:rsidRPr="009B1280" w:rsidRDefault="00B5381C" w:rsidP="00201493">
      <w:pPr>
        <w:pStyle w:val="Figuras"/>
        <w:spacing w:before="80" w:after="40"/>
        <w:rPr>
          <w:rFonts w:eastAsia="MS Mincho" w:cs="Arial"/>
          <w:bCs/>
          <w:szCs w:val="18"/>
          <w:lang w:eastAsia="en-US"/>
        </w:rPr>
      </w:pPr>
      <w:bookmarkStart w:id="324" w:name="_Toc240964107"/>
      <w:bookmarkStart w:id="325" w:name="_Toc241426358"/>
      <w:bookmarkStart w:id="326" w:name="_Toc242181708"/>
      <w:r>
        <w:rPr>
          <w:rFonts w:cs="Arial"/>
          <w:szCs w:val="18"/>
        </w:rPr>
        <w:t>Figura 37. Diagrama Entidad-Relación (DER) conceptual con notación Chen del sistema de inventario GPON.</w:t>
      </w:r>
      <w:bookmarkEnd w:id="324"/>
      <w:bookmarkEnd w:id="325"/>
      <w:bookmarkEnd w:id="326"/>
    </w:p>
    <w:p w14:paraId="4379F629"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38E566C6" w14:textId="77777777" w:rsidR="00AD6936" w:rsidRPr="00BD67F7" w:rsidRDefault="00BD5C2E">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53A498A3" w14:textId="77777777" w:rsidR="00AD6936" w:rsidRDefault="00BD5C2E">
      <w:pPr>
        <w:pStyle w:val="Tablas"/>
        <w:spacing w:before="120" w:after="40"/>
      </w:pPr>
      <w:bookmarkStart w:id="327" w:name="_Toc240974083"/>
      <w:bookmarkStart w:id="328" w:name="_Toc241426565"/>
      <w:bookmarkStart w:id="329" w:name="_Toc242181967"/>
      <w:bookmarkStart w:id="330" w:name="_Toc242353729"/>
      <w:bookmarkStart w:id="331" w:name="_Toc242353756"/>
      <w:r>
        <w:t>Tabla 13. Matriz de cardinalidades y restricciones de integridad referencial del modelo relacional GPON.</w:t>
      </w:r>
      <w:bookmarkEnd w:id="327"/>
      <w:bookmarkEnd w:id="328"/>
      <w:bookmarkEnd w:id="329"/>
      <w:bookmarkEnd w:id="330"/>
      <w:bookmarkEnd w:id="331"/>
    </w:p>
    <w:tbl>
      <w:tblPr>
        <w:tblStyle w:val="Tablaconcuadrcula1"/>
        <w:tblW w:w="0" w:type="auto"/>
        <w:tblLook w:val="04A0" w:firstRow="1" w:lastRow="0" w:firstColumn="1" w:lastColumn="0" w:noHBand="0" w:noVBand="1"/>
      </w:tblPr>
      <w:tblGrid>
        <w:gridCol w:w="344"/>
        <w:gridCol w:w="1247"/>
        <w:gridCol w:w="507"/>
        <w:gridCol w:w="918"/>
        <w:gridCol w:w="1196"/>
        <w:gridCol w:w="507"/>
        <w:gridCol w:w="456"/>
        <w:gridCol w:w="1715"/>
        <w:gridCol w:w="830"/>
        <w:gridCol w:w="1108"/>
      </w:tblGrid>
      <w:tr w:rsidR="00AD6936" w:rsidRPr="00BD67F7" w14:paraId="05F52F0C" w14:textId="77777777" w:rsidTr="00BD67F7">
        <w:trPr>
          <w:trHeight w:val="20"/>
        </w:trPr>
        <w:tc>
          <w:tcPr>
            <w:tcW w:w="236" w:type="dxa"/>
          </w:tcPr>
          <w:p w14:paraId="6C8095D4" w14:textId="77777777" w:rsidR="00AD6936" w:rsidRPr="00BD67F7" w:rsidRDefault="00BD5C2E" w:rsidP="00BD67F7">
            <w:pPr>
              <w:spacing w:line="360" w:lineRule="auto"/>
              <w:jc w:val="center"/>
              <w:rPr>
                <w:rFonts w:ascii="Arial" w:hAnsi="Arial" w:cs="Arial"/>
              </w:rPr>
            </w:pPr>
            <w:r w:rsidRPr="00BD67F7">
              <w:rPr>
                <w:rFonts w:ascii="Arial" w:hAnsi="Arial" w:cs="Arial"/>
                <w:b/>
              </w:rPr>
              <w:t>N°</w:t>
            </w:r>
          </w:p>
        </w:tc>
        <w:tc>
          <w:tcPr>
            <w:tcW w:w="236" w:type="dxa"/>
          </w:tcPr>
          <w:p w14:paraId="1C00E672" w14:textId="77777777" w:rsidR="00AD6936" w:rsidRPr="00BD67F7" w:rsidRDefault="00BD5C2E" w:rsidP="00BD67F7">
            <w:pPr>
              <w:spacing w:line="360" w:lineRule="auto"/>
              <w:jc w:val="center"/>
              <w:rPr>
                <w:rFonts w:ascii="Arial" w:hAnsi="Arial" w:cs="Arial"/>
              </w:rPr>
            </w:pPr>
            <w:r w:rsidRPr="00BD67F7">
              <w:rPr>
                <w:rFonts w:ascii="Arial" w:hAnsi="Arial" w:cs="Arial"/>
                <w:b/>
              </w:rPr>
              <w:t>Entidad Origen</w:t>
            </w:r>
          </w:p>
        </w:tc>
        <w:tc>
          <w:tcPr>
            <w:tcW w:w="236" w:type="dxa"/>
          </w:tcPr>
          <w:p w14:paraId="699563C6" w14:textId="77777777" w:rsidR="00AD6936" w:rsidRPr="00BD67F7" w:rsidRDefault="00BD5C2E" w:rsidP="00BD67F7">
            <w:pPr>
              <w:spacing w:line="360" w:lineRule="auto"/>
              <w:jc w:val="center"/>
              <w:rPr>
                <w:rFonts w:ascii="Arial" w:hAnsi="Arial" w:cs="Arial"/>
              </w:rPr>
            </w:pPr>
            <w:r w:rsidRPr="00BD67F7">
              <w:rPr>
                <w:rFonts w:ascii="Arial" w:hAnsi="Arial" w:cs="Arial"/>
                <w:b/>
              </w:rPr>
              <w:t>Card.</w:t>
            </w:r>
          </w:p>
        </w:tc>
        <w:tc>
          <w:tcPr>
            <w:tcW w:w="236" w:type="dxa"/>
          </w:tcPr>
          <w:p w14:paraId="2321A442" w14:textId="77777777" w:rsidR="00AD6936" w:rsidRPr="00BD67F7" w:rsidRDefault="00BD5C2E" w:rsidP="00BD67F7">
            <w:pPr>
              <w:spacing w:line="360" w:lineRule="auto"/>
              <w:jc w:val="center"/>
              <w:rPr>
                <w:rFonts w:ascii="Arial" w:hAnsi="Arial" w:cs="Arial"/>
              </w:rPr>
            </w:pPr>
            <w:r w:rsidRPr="00BD67F7">
              <w:rPr>
                <w:rFonts w:ascii="Arial" w:hAnsi="Arial" w:cs="Arial"/>
                <w:b/>
              </w:rPr>
              <w:t>Relación Semántica</w:t>
            </w:r>
          </w:p>
        </w:tc>
        <w:tc>
          <w:tcPr>
            <w:tcW w:w="236" w:type="dxa"/>
          </w:tcPr>
          <w:p w14:paraId="5CA73F15" w14:textId="77777777" w:rsidR="00AD6936" w:rsidRPr="00BD67F7" w:rsidRDefault="00BD5C2E" w:rsidP="00BD67F7">
            <w:pPr>
              <w:spacing w:line="360" w:lineRule="auto"/>
              <w:jc w:val="center"/>
              <w:rPr>
                <w:rFonts w:ascii="Arial" w:hAnsi="Arial" w:cs="Arial"/>
              </w:rPr>
            </w:pPr>
            <w:r w:rsidRPr="00BD67F7">
              <w:rPr>
                <w:rFonts w:ascii="Arial" w:hAnsi="Arial" w:cs="Arial"/>
                <w:b/>
              </w:rPr>
              <w:t>Entidad Destino</w:t>
            </w:r>
          </w:p>
        </w:tc>
        <w:tc>
          <w:tcPr>
            <w:tcW w:w="236" w:type="dxa"/>
          </w:tcPr>
          <w:p w14:paraId="172BF0EF" w14:textId="77777777" w:rsidR="00AD6936" w:rsidRPr="00BD67F7" w:rsidRDefault="00BD5C2E" w:rsidP="00BD67F7">
            <w:pPr>
              <w:spacing w:line="360" w:lineRule="auto"/>
              <w:jc w:val="center"/>
              <w:rPr>
                <w:rFonts w:ascii="Arial" w:hAnsi="Arial" w:cs="Arial"/>
              </w:rPr>
            </w:pPr>
            <w:r w:rsidRPr="00BD67F7">
              <w:rPr>
                <w:rFonts w:ascii="Arial" w:hAnsi="Arial" w:cs="Arial"/>
                <w:b/>
              </w:rPr>
              <w:t>Card.</w:t>
            </w:r>
          </w:p>
        </w:tc>
        <w:tc>
          <w:tcPr>
            <w:tcW w:w="236" w:type="dxa"/>
          </w:tcPr>
          <w:p w14:paraId="0BC6AE4F" w14:textId="77777777" w:rsidR="00AD6936" w:rsidRPr="00BD67F7" w:rsidRDefault="00BD5C2E" w:rsidP="00BD67F7">
            <w:pPr>
              <w:spacing w:line="360" w:lineRule="auto"/>
              <w:jc w:val="center"/>
              <w:rPr>
                <w:rFonts w:ascii="Arial" w:hAnsi="Arial" w:cs="Arial"/>
              </w:rPr>
            </w:pPr>
            <w:r w:rsidRPr="00BD67F7">
              <w:rPr>
                <w:rFonts w:ascii="Arial" w:hAnsi="Arial" w:cs="Arial"/>
                <w:b/>
              </w:rPr>
              <w:t>Tipo</w:t>
            </w:r>
          </w:p>
        </w:tc>
        <w:tc>
          <w:tcPr>
            <w:tcW w:w="236" w:type="dxa"/>
          </w:tcPr>
          <w:p w14:paraId="6019C9FD" w14:textId="77777777" w:rsidR="00AD6936" w:rsidRPr="00BD67F7" w:rsidRDefault="00BD5C2E" w:rsidP="00BD67F7">
            <w:pPr>
              <w:spacing w:line="360" w:lineRule="auto"/>
              <w:jc w:val="center"/>
              <w:rPr>
                <w:rFonts w:ascii="Arial" w:hAnsi="Arial" w:cs="Arial"/>
              </w:rPr>
            </w:pPr>
            <w:r w:rsidRPr="00BD67F7">
              <w:rPr>
                <w:rFonts w:ascii="Arial" w:hAnsi="Arial" w:cs="Arial"/>
                <w:b/>
              </w:rPr>
              <w:t>Clave Foránea (FK)</w:t>
            </w:r>
          </w:p>
        </w:tc>
        <w:tc>
          <w:tcPr>
            <w:tcW w:w="236" w:type="dxa"/>
          </w:tcPr>
          <w:p w14:paraId="5866DF14" w14:textId="77777777" w:rsidR="00AD6936" w:rsidRPr="00BD67F7" w:rsidRDefault="00BD5C2E" w:rsidP="00BD67F7">
            <w:pPr>
              <w:spacing w:line="360" w:lineRule="auto"/>
              <w:jc w:val="center"/>
              <w:rPr>
                <w:rFonts w:ascii="Arial" w:hAnsi="Arial" w:cs="Arial"/>
              </w:rPr>
            </w:pPr>
            <w:r w:rsidRPr="00BD67F7">
              <w:rPr>
                <w:rFonts w:ascii="Arial" w:hAnsi="Arial" w:cs="Arial"/>
                <w:b/>
              </w:rPr>
              <w:t>Integridad Referencial</w:t>
            </w:r>
          </w:p>
        </w:tc>
        <w:tc>
          <w:tcPr>
            <w:tcW w:w="236" w:type="dxa"/>
          </w:tcPr>
          <w:p w14:paraId="7D88D8E1" w14:textId="77777777" w:rsidR="00AD6936" w:rsidRPr="007162AA" w:rsidRDefault="00BD5C2E"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67296D95" w14:textId="77777777" w:rsidTr="00BD67F7">
        <w:trPr>
          <w:trHeight w:val="20"/>
        </w:trPr>
        <w:tc>
          <w:tcPr>
            <w:tcW w:w="236" w:type="dxa"/>
          </w:tcPr>
          <w:p w14:paraId="2A1A83DA" w14:textId="77777777" w:rsidR="00AD6936" w:rsidRPr="00BD67F7" w:rsidRDefault="00BD5C2E" w:rsidP="00BD67F7">
            <w:pPr>
              <w:spacing w:line="360" w:lineRule="auto"/>
              <w:jc w:val="center"/>
              <w:rPr>
                <w:rFonts w:ascii="Arial" w:hAnsi="Arial" w:cs="Arial"/>
              </w:rPr>
            </w:pPr>
            <w:r w:rsidRPr="00BD67F7">
              <w:rPr>
                <w:rFonts w:ascii="Arial" w:hAnsi="Arial" w:cs="Arial"/>
              </w:rPr>
              <w:lastRenderedPageBreak/>
              <w:t>1</w:t>
            </w:r>
          </w:p>
        </w:tc>
        <w:tc>
          <w:tcPr>
            <w:tcW w:w="236" w:type="dxa"/>
          </w:tcPr>
          <w:p w14:paraId="56410747" w14:textId="77777777" w:rsidR="00AD6936" w:rsidRPr="00BD67F7" w:rsidRDefault="00BD5C2E" w:rsidP="00BD67F7">
            <w:pPr>
              <w:spacing w:line="360" w:lineRule="auto"/>
              <w:jc w:val="left"/>
              <w:rPr>
                <w:rFonts w:ascii="Arial" w:hAnsi="Arial" w:cs="Arial"/>
              </w:rPr>
            </w:pPr>
            <w:r w:rsidRPr="00BD67F7">
              <w:rPr>
                <w:rFonts w:ascii="Arial" w:hAnsi="Arial" w:cs="Arial"/>
              </w:rPr>
              <w:t>Users</w:t>
            </w:r>
          </w:p>
        </w:tc>
        <w:tc>
          <w:tcPr>
            <w:tcW w:w="236" w:type="dxa"/>
          </w:tcPr>
          <w:p w14:paraId="17C11AC4"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662CA139" w14:textId="77777777" w:rsidR="00AD6936" w:rsidRPr="00BD67F7" w:rsidRDefault="00BD5C2E" w:rsidP="00BD67F7">
            <w:pPr>
              <w:spacing w:line="360" w:lineRule="auto"/>
              <w:jc w:val="left"/>
              <w:rPr>
                <w:rFonts w:ascii="Arial" w:hAnsi="Arial" w:cs="Arial"/>
              </w:rPr>
            </w:pPr>
            <w:r w:rsidRPr="00BD67F7">
              <w:rPr>
                <w:rFonts w:ascii="Arial" w:hAnsi="Arial" w:cs="Arial"/>
              </w:rPr>
              <w:t>Registra / Administra</w:t>
            </w:r>
          </w:p>
        </w:tc>
        <w:tc>
          <w:tcPr>
            <w:tcW w:w="236" w:type="dxa"/>
          </w:tcPr>
          <w:p w14:paraId="5932079C"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6F5AC7D5" w14:textId="77777777" w:rsidR="00AD6936" w:rsidRPr="00BD67F7" w:rsidRDefault="00BD5C2E" w:rsidP="00BD67F7">
            <w:pPr>
              <w:spacing w:line="360" w:lineRule="auto"/>
              <w:jc w:val="center"/>
              <w:rPr>
                <w:rFonts w:ascii="Arial" w:hAnsi="Arial" w:cs="Arial"/>
              </w:rPr>
            </w:pPr>
            <w:r w:rsidRPr="00BD67F7">
              <w:rPr>
                <w:rFonts w:ascii="Arial" w:hAnsi="Arial" w:cs="Arial"/>
              </w:rPr>
              <w:t>0..N</w:t>
            </w:r>
          </w:p>
        </w:tc>
        <w:tc>
          <w:tcPr>
            <w:tcW w:w="236" w:type="dxa"/>
          </w:tcPr>
          <w:p w14:paraId="08B12042" w14:textId="77777777" w:rsidR="00AD6936" w:rsidRPr="00BD67F7" w:rsidRDefault="00BD5C2E" w:rsidP="00BD67F7">
            <w:pPr>
              <w:spacing w:line="360" w:lineRule="auto"/>
              <w:jc w:val="center"/>
              <w:rPr>
                <w:rFonts w:ascii="Arial" w:hAnsi="Arial" w:cs="Arial"/>
              </w:rPr>
            </w:pPr>
            <w:r w:rsidRPr="00BD67F7">
              <w:rPr>
                <w:rFonts w:ascii="Arial" w:hAnsi="Arial" w:cs="Arial"/>
              </w:rPr>
              <w:t>1:N</w:t>
            </w:r>
          </w:p>
        </w:tc>
        <w:tc>
          <w:tcPr>
            <w:tcW w:w="236" w:type="dxa"/>
          </w:tcPr>
          <w:p w14:paraId="0E2F2A6B" w14:textId="77777777" w:rsidR="00AD6936" w:rsidRPr="00BD67F7" w:rsidRDefault="00BD5C2E" w:rsidP="00BD67F7">
            <w:pPr>
              <w:spacing w:line="360" w:lineRule="auto"/>
              <w:jc w:val="left"/>
              <w:rPr>
                <w:rFonts w:ascii="Arial" w:hAnsi="Arial" w:cs="Arial"/>
              </w:rPr>
            </w:pPr>
            <w:r w:rsidRPr="00BD67F7">
              <w:rPr>
                <w:rFonts w:ascii="Arial" w:hAnsi="Arial" w:cs="Arial"/>
              </w:rPr>
              <w:t>Clients.registered_by_id</w:t>
            </w:r>
          </w:p>
        </w:tc>
        <w:tc>
          <w:tcPr>
            <w:tcW w:w="236" w:type="dxa"/>
          </w:tcPr>
          <w:p w14:paraId="427B0551"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0487C1FB"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76A835A4" w14:textId="77777777" w:rsidTr="00BD67F7">
        <w:trPr>
          <w:trHeight w:val="20"/>
        </w:trPr>
        <w:tc>
          <w:tcPr>
            <w:tcW w:w="236" w:type="dxa"/>
          </w:tcPr>
          <w:p w14:paraId="3B5DDE32" w14:textId="77777777" w:rsidR="00AD6936" w:rsidRPr="00BD67F7" w:rsidRDefault="00BD5C2E" w:rsidP="00BD67F7">
            <w:pPr>
              <w:spacing w:line="360" w:lineRule="auto"/>
              <w:jc w:val="center"/>
              <w:rPr>
                <w:rFonts w:ascii="Arial" w:hAnsi="Arial" w:cs="Arial"/>
              </w:rPr>
            </w:pPr>
            <w:r w:rsidRPr="00BD67F7">
              <w:rPr>
                <w:rFonts w:ascii="Arial" w:hAnsi="Arial" w:cs="Arial"/>
              </w:rPr>
              <w:t>2</w:t>
            </w:r>
          </w:p>
        </w:tc>
        <w:tc>
          <w:tcPr>
            <w:tcW w:w="236" w:type="dxa"/>
          </w:tcPr>
          <w:p w14:paraId="1B2201AD" w14:textId="77777777" w:rsidR="00AD6936" w:rsidRPr="00BD67F7" w:rsidRDefault="00BD5C2E" w:rsidP="00BD67F7">
            <w:pPr>
              <w:spacing w:line="360" w:lineRule="auto"/>
              <w:jc w:val="left"/>
              <w:rPr>
                <w:rFonts w:ascii="Arial" w:hAnsi="Arial" w:cs="Arial"/>
              </w:rPr>
            </w:pPr>
            <w:r w:rsidRPr="00BD67F7">
              <w:rPr>
                <w:rFonts w:ascii="Arial" w:hAnsi="Arial" w:cs="Arial"/>
              </w:rPr>
              <w:t>OdfPanels</w:t>
            </w:r>
          </w:p>
        </w:tc>
        <w:tc>
          <w:tcPr>
            <w:tcW w:w="236" w:type="dxa"/>
          </w:tcPr>
          <w:p w14:paraId="02A717B4"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5F44FD4D" w14:textId="77777777" w:rsidR="00AD6936" w:rsidRPr="00BD67F7" w:rsidRDefault="00BD5C2E" w:rsidP="00BD67F7">
            <w:pPr>
              <w:spacing w:line="360" w:lineRule="auto"/>
              <w:jc w:val="left"/>
              <w:rPr>
                <w:rFonts w:ascii="Arial" w:hAnsi="Arial" w:cs="Arial"/>
              </w:rPr>
            </w:pPr>
            <w:r w:rsidRPr="00BD67F7">
              <w:rPr>
                <w:rFonts w:ascii="Arial" w:hAnsi="Arial" w:cs="Arial"/>
              </w:rPr>
              <w:t>Aloja físicamente</w:t>
            </w:r>
          </w:p>
        </w:tc>
        <w:tc>
          <w:tcPr>
            <w:tcW w:w="236" w:type="dxa"/>
          </w:tcPr>
          <w:p w14:paraId="74B6538E" w14:textId="77777777" w:rsidR="00AD6936" w:rsidRPr="00BD67F7" w:rsidRDefault="00BD5C2E" w:rsidP="00BD67F7">
            <w:pPr>
              <w:spacing w:line="360" w:lineRule="auto"/>
              <w:jc w:val="left"/>
              <w:rPr>
                <w:rFonts w:ascii="Arial" w:hAnsi="Arial" w:cs="Arial"/>
              </w:rPr>
            </w:pPr>
            <w:r w:rsidRPr="00BD67F7">
              <w:rPr>
                <w:rFonts w:ascii="Arial" w:hAnsi="Arial" w:cs="Arial"/>
              </w:rPr>
              <w:t>PonPorts</w:t>
            </w:r>
          </w:p>
        </w:tc>
        <w:tc>
          <w:tcPr>
            <w:tcW w:w="236" w:type="dxa"/>
          </w:tcPr>
          <w:p w14:paraId="11B0649A" w14:textId="77777777" w:rsidR="00AD6936" w:rsidRPr="00BD67F7" w:rsidRDefault="00BD5C2E" w:rsidP="00BD67F7">
            <w:pPr>
              <w:spacing w:line="360" w:lineRule="auto"/>
              <w:jc w:val="center"/>
              <w:rPr>
                <w:rFonts w:ascii="Arial" w:hAnsi="Arial" w:cs="Arial"/>
              </w:rPr>
            </w:pPr>
            <w:r w:rsidRPr="00BD67F7">
              <w:rPr>
                <w:rFonts w:ascii="Arial" w:hAnsi="Arial" w:cs="Arial"/>
              </w:rPr>
              <w:t>1..N</w:t>
            </w:r>
          </w:p>
        </w:tc>
        <w:tc>
          <w:tcPr>
            <w:tcW w:w="236" w:type="dxa"/>
          </w:tcPr>
          <w:p w14:paraId="37101EB8" w14:textId="77777777" w:rsidR="00AD6936" w:rsidRPr="00BD67F7" w:rsidRDefault="00BD5C2E" w:rsidP="00BD67F7">
            <w:pPr>
              <w:spacing w:line="360" w:lineRule="auto"/>
              <w:jc w:val="center"/>
              <w:rPr>
                <w:rFonts w:ascii="Arial" w:hAnsi="Arial" w:cs="Arial"/>
              </w:rPr>
            </w:pPr>
            <w:r w:rsidRPr="00BD67F7">
              <w:rPr>
                <w:rFonts w:ascii="Arial" w:hAnsi="Arial" w:cs="Arial"/>
              </w:rPr>
              <w:t>1:N</w:t>
            </w:r>
          </w:p>
        </w:tc>
        <w:tc>
          <w:tcPr>
            <w:tcW w:w="236" w:type="dxa"/>
          </w:tcPr>
          <w:p w14:paraId="00774A38" w14:textId="77777777" w:rsidR="00AD6936" w:rsidRPr="00BD67F7" w:rsidRDefault="00BD5C2E" w:rsidP="00BD67F7">
            <w:pPr>
              <w:spacing w:line="360" w:lineRule="auto"/>
              <w:jc w:val="left"/>
              <w:rPr>
                <w:rFonts w:ascii="Arial" w:hAnsi="Arial" w:cs="Arial"/>
              </w:rPr>
            </w:pPr>
            <w:r w:rsidRPr="00BD67F7">
              <w:rPr>
                <w:rFonts w:ascii="Arial" w:hAnsi="Arial" w:cs="Arial"/>
              </w:rPr>
              <w:t>PonPorts.odf_id</w:t>
            </w:r>
          </w:p>
        </w:tc>
        <w:tc>
          <w:tcPr>
            <w:tcW w:w="236" w:type="dxa"/>
          </w:tcPr>
          <w:p w14:paraId="7B6703DB" w14:textId="77777777" w:rsidR="00AD6936" w:rsidRPr="00BD67F7" w:rsidRDefault="00BD5C2E" w:rsidP="00BD67F7">
            <w:pPr>
              <w:spacing w:line="360" w:lineRule="auto"/>
              <w:jc w:val="left"/>
              <w:rPr>
                <w:rFonts w:ascii="Arial" w:hAnsi="Arial" w:cs="Arial"/>
              </w:rPr>
            </w:pPr>
            <w:r w:rsidRPr="00BD67F7">
              <w:rPr>
                <w:rFonts w:ascii="Arial" w:hAnsi="Arial" w:cs="Arial"/>
              </w:rPr>
              <w:t>CASCADE / CASCADE</w:t>
            </w:r>
          </w:p>
        </w:tc>
        <w:tc>
          <w:tcPr>
            <w:tcW w:w="236" w:type="dxa"/>
          </w:tcPr>
          <w:p w14:paraId="3A0BEDA2"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51B97575" w14:textId="77777777" w:rsidTr="00BD67F7">
        <w:trPr>
          <w:trHeight w:val="20"/>
        </w:trPr>
        <w:tc>
          <w:tcPr>
            <w:tcW w:w="236" w:type="dxa"/>
          </w:tcPr>
          <w:p w14:paraId="2E1ED3F5" w14:textId="77777777" w:rsidR="00AD6936" w:rsidRPr="00BD67F7" w:rsidRDefault="00BD5C2E" w:rsidP="00BD67F7">
            <w:pPr>
              <w:spacing w:line="360" w:lineRule="auto"/>
              <w:jc w:val="center"/>
              <w:rPr>
                <w:rFonts w:ascii="Arial" w:hAnsi="Arial" w:cs="Arial"/>
              </w:rPr>
            </w:pPr>
            <w:r w:rsidRPr="00BD67F7">
              <w:rPr>
                <w:rFonts w:ascii="Arial" w:hAnsi="Arial" w:cs="Arial"/>
              </w:rPr>
              <w:t>3</w:t>
            </w:r>
          </w:p>
        </w:tc>
        <w:tc>
          <w:tcPr>
            <w:tcW w:w="236" w:type="dxa"/>
          </w:tcPr>
          <w:p w14:paraId="6FB62FC0" w14:textId="77777777" w:rsidR="00AD6936" w:rsidRPr="00BD67F7" w:rsidRDefault="00BD5C2E" w:rsidP="00BD67F7">
            <w:pPr>
              <w:spacing w:line="360" w:lineRule="auto"/>
              <w:jc w:val="left"/>
              <w:rPr>
                <w:rFonts w:ascii="Arial" w:hAnsi="Arial" w:cs="Arial"/>
              </w:rPr>
            </w:pPr>
            <w:r w:rsidRPr="00BD67F7">
              <w:rPr>
                <w:rFonts w:ascii="Arial" w:hAnsi="Arial" w:cs="Arial"/>
              </w:rPr>
              <w:t>PonPorts</w:t>
            </w:r>
          </w:p>
        </w:tc>
        <w:tc>
          <w:tcPr>
            <w:tcW w:w="236" w:type="dxa"/>
          </w:tcPr>
          <w:p w14:paraId="3B52B91C"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6F94316C" w14:textId="77777777" w:rsidR="00AD6936" w:rsidRPr="00BD67F7" w:rsidRDefault="00BD5C2E" w:rsidP="00BD67F7">
            <w:pPr>
              <w:spacing w:line="360" w:lineRule="auto"/>
              <w:jc w:val="left"/>
              <w:rPr>
                <w:rFonts w:ascii="Arial" w:hAnsi="Arial" w:cs="Arial"/>
              </w:rPr>
            </w:pPr>
            <w:r w:rsidRPr="00BD67F7">
              <w:rPr>
                <w:rFonts w:ascii="Arial" w:hAnsi="Arial" w:cs="Arial"/>
              </w:rPr>
              <w:t>Alimenta ópticamente</w:t>
            </w:r>
          </w:p>
        </w:tc>
        <w:tc>
          <w:tcPr>
            <w:tcW w:w="236" w:type="dxa"/>
          </w:tcPr>
          <w:p w14:paraId="2338FCAA" w14:textId="77777777" w:rsidR="00AD6936" w:rsidRPr="00BD67F7" w:rsidRDefault="00BD5C2E" w:rsidP="00BD67F7">
            <w:pPr>
              <w:spacing w:line="360" w:lineRule="auto"/>
              <w:jc w:val="left"/>
              <w:rPr>
                <w:rFonts w:ascii="Arial" w:hAnsi="Arial" w:cs="Arial"/>
              </w:rPr>
            </w:pPr>
            <w:r w:rsidRPr="00BD67F7">
              <w:rPr>
                <w:rFonts w:ascii="Arial" w:hAnsi="Arial" w:cs="Arial"/>
              </w:rPr>
              <w:t>FiberThreads</w:t>
            </w:r>
          </w:p>
        </w:tc>
        <w:tc>
          <w:tcPr>
            <w:tcW w:w="236" w:type="dxa"/>
          </w:tcPr>
          <w:p w14:paraId="5C41C61F"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625A6E39" w14:textId="77777777" w:rsidR="00AD6936" w:rsidRPr="00BD67F7" w:rsidRDefault="00BD5C2E" w:rsidP="00BD67F7">
            <w:pPr>
              <w:spacing w:line="360" w:lineRule="auto"/>
              <w:jc w:val="center"/>
              <w:rPr>
                <w:rFonts w:ascii="Arial" w:hAnsi="Arial" w:cs="Arial"/>
              </w:rPr>
            </w:pPr>
            <w:r w:rsidRPr="00BD67F7">
              <w:rPr>
                <w:rFonts w:ascii="Arial" w:hAnsi="Arial" w:cs="Arial"/>
              </w:rPr>
              <w:t>1:1</w:t>
            </w:r>
          </w:p>
        </w:tc>
        <w:tc>
          <w:tcPr>
            <w:tcW w:w="236" w:type="dxa"/>
          </w:tcPr>
          <w:p w14:paraId="42436E2D" w14:textId="77777777" w:rsidR="00AD6936" w:rsidRPr="00BD67F7" w:rsidRDefault="00BD5C2E" w:rsidP="00BD67F7">
            <w:pPr>
              <w:spacing w:line="360" w:lineRule="auto"/>
              <w:jc w:val="left"/>
              <w:rPr>
                <w:rFonts w:ascii="Arial" w:hAnsi="Arial" w:cs="Arial"/>
              </w:rPr>
            </w:pPr>
            <w:r w:rsidRPr="00BD67F7">
              <w:rPr>
                <w:rFonts w:ascii="Arial" w:hAnsi="Arial" w:cs="Arial"/>
              </w:rPr>
              <w:t>FiberThreads.pon_port_id</w:t>
            </w:r>
          </w:p>
        </w:tc>
        <w:tc>
          <w:tcPr>
            <w:tcW w:w="236" w:type="dxa"/>
          </w:tcPr>
          <w:p w14:paraId="2FE69CA6"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3D146026"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 xml:space="preserve">Cada puerto PON de 2.5 Gbps ilumina un único hilo troncal </w:t>
            </w:r>
            <w:r w:rsidRPr="007162AA">
              <w:rPr>
                <w:rFonts w:ascii="Arial" w:hAnsi="Arial" w:cs="Arial"/>
                <w:lang w:val="es-MX"/>
              </w:rPr>
              <w:lastRenderedPageBreak/>
              <w:t>feeder G.652.D.</w:t>
            </w:r>
          </w:p>
        </w:tc>
      </w:tr>
      <w:tr w:rsidR="00AD6936" w:rsidRPr="00BD67F7" w14:paraId="0DCF2E13" w14:textId="77777777" w:rsidTr="00BD67F7">
        <w:trPr>
          <w:trHeight w:val="20"/>
        </w:trPr>
        <w:tc>
          <w:tcPr>
            <w:tcW w:w="236" w:type="dxa"/>
          </w:tcPr>
          <w:p w14:paraId="52DBF9AC" w14:textId="77777777" w:rsidR="00AD6936" w:rsidRPr="00BD67F7" w:rsidRDefault="00BD5C2E"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5C06121A" w14:textId="77777777" w:rsidR="00AD6936" w:rsidRPr="00BD67F7" w:rsidRDefault="00BD5C2E" w:rsidP="00BD67F7">
            <w:pPr>
              <w:spacing w:line="360" w:lineRule="auto"/>
              <w:jc w:val="left"/>
              <w:rPr>
                <w:rFonts w:ascii="Arial" w:hAnsi="Arial" w:cs="Arial"/>
              </w:rPr>
            </w:pPr>
            <w:r w:rsidRPr="00BD67F7">
              <w:rPr>
                <w:rFonts w:ascii="Arial" w:hAnsi="Arial" w:cs="Arial"/>
              </w:rPr>
              <w:t>FiberThreads</w:t>
            </w:r>
          </w:p>
        </w:tc>
        <w:tc>
          <w:tcPr>
            <w:tcW w:w="236" w:type="dxa"/>
          </w:tcPr>
          <w:p w14:paraId="6FF14862"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1672C8BF" w14:textId="77777777" w:rsidR="00AD6936" w:rsidRPr="00BD67F7" w:rsidRDefault="00BD5C2E" w:rsidP="00BD67F7">
            <w:pPr>
              <w:spacing w:line="360" w:lineRule="auto"/>
              <w:jc w:val="left"/>
              <w:rPr>
                <w:rFonts w:ascii="Arial" w:hAnsi="Arial" w:cs="Arial"/>
              </w:rPr>
            </w:pPr>
            <w:r w:rsidRPr="00BD67F7">
              <w:rPr>
                <w:rFonts w:ascii="Arial" w:hAnsi="Arial" w:cs="Arial"/>
              </w:rPr>
              <w:t>Distribuye hacia</w:t>
            </w:r>
          </w:p>
        </w:tc>
        <w:tc>
          <w:tcPr>
            <w:tcW w:w="236" w:type="dxa"/>
          </w:tcPr>
          <w:p w14:paraId="4C8C05A7" w14:textId="77777777" w:rsidR="00AD6936" w:rsidRPr="00BD67F7" w:rsidRDefault="00BD5C2E" w:rsidP="00BD67F7">
            <w:pPr>
              <w:spacing w:line="360" w:lineRule="auto"/>
              <w:jc w:val="left"/>
              <w:rPr>
                <w:rFonts w:ascii="Arial" w:hAnsi="Arial" w:cs="Arial"/>
              </w:rPr>
            </w:pPr>
            <w:r w:rsidRPr="00BD67F7">
              <w:rPr>
                <w:rFonts w:ascii="Arial" w:hAnsi="Arial" w:cs="Arial"/>
              </w:rPr>
              <w:t>NapBoxes</w:t>
            </w:r>
          </w:p>
        </w:tc>
        <w:tc>
          <w:tcPr>
            <w:tcW w:w="236" w:type="dxa"/>
          </w:tcPr>
          <w:p w14:paraId="32C1AF56" w14:textId="77777777" w:rsidR="00AD6936" w:rsidRPr="00BD67F7" w:rsidRDefault="00BD5C2E" w:rsidP="00BD67F7">
            <w:pPr>
              <w:spacing w:line="360" w:lineRule="auto"/>
              <w:jc w:val="center"/>
              <w:rPr>
                <w:rFonts w:ascii="Arial" w:hAnsi="Arial" w:cs="Arial"/>
              </w:rPr>
            </w:pPr>
            <w:r w:rsidRPr="00BD67F7">
              <w:rPr>
                <w:rFonts w:ascii="Arial" w:hAnsi="Arial" w:cs="Arial"/>
              </w:rPr>
              <w:t>0..N</w:t>
            </w:r>
          </w:p>
        </w:tc>
        <w:tc>
          <w:tcPr>
            <w:tcW w:w="236" w:type="dxa"/>
          </w:tcPr>
          <w:p w14:paraId="4B703DA6" w14:textId="77777777" w:rsidR="00AD6936" w:rsidRPr="00BD67F7" w:rsidRDefault="00BD5C2E" w:rsidP="00BD67F7">
            <w:pPr>
              <w:spacing w:line="360" w:lineRule="auto"/>
              <w:jc w:val="center"/>
              <w:rPr>
                <w:rFonts w:ascii="Arial" w:hAnsi="Arial" w:cs="Arial"/>
              </w:rPr>
            </w:pPr>
            <w:r w:rsidRPr="00BD67F7">
              <w:rPr>
                <w:rFonts w:ascii="Arial" w:hAnsi="Arial" w:cs="Arial"/>
              </w:rPr>
              <w:t>1:N</w:t>
            </w:r>
          </w:p>
        </w:tc>
        <w:tc>
          <w:tcPr>
            <w:tcW w:w="236" w:type="dxa"/>
          </w:tcPr>
          <w:p w14:paraId="2BF9E71E" w14:textId="77777777" w:rsidR="00AD6936" w:rsidRPr="00BD67F7" w:rsidRDefault="00BD5C2E" w:rsidP="00BD67F7">
            <w:pPr>
              <w:spacing w:line="360" w:lineRule="auto"/>
              <w:jc w:val="left"/>
              <w:rPr>
                <w:rFonts w:ascii="Arial" w:hAnsi="Arial" w:cs="Arial"/>
              </w:rPr>
            </w:pPr>
            <w:r w:rsidRPr="00BD67F7">
              <w:rPr>
                <w:rFonts w:ascii="Arial" w:hAnsi="Arial" w:cs="Arial"/>
              </w:rPr>
              <w:t>NapBoxes.feeder_thread_id</w:t>
            </w:r>
          </w:p>
        </w:tc>
        <w:tc>
          <w:tcPr>
            <w:tcW w:w="236" w:type="dxa"/>
          </w:tcPr>
          <w:p w14:paraId="2D242D43"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5FE92221"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El hilo troncal se subdivide en splitters 1:4 alimentando múltiples cajas NAP.</w:t>
            </w:r>
          </w:p>
        </w:tc>
      </w:tr>
      <w:tr w:rsidR="00AD6936" w:rsidRPr="00BD67F7" w14:paraId="701ACBD3" w14:textId="77777777" w:rsidTr="00BD67F7">
        <w:trPr>
          <w:trHeight w:val="20"/>
        </w:trPr>
        <w:tc>
          <w:tcPr>
            <w:tcW w:w="236" w:type="dxa"/>
          </w:tcPr>
          <w:p w14:paraId="60273976" w14:textId="77777777" w:rsidR="00AD6936" w:rsidRPr="00BD67F7" w:rsidRDefault="00BD5C2E" w:rsidP="00BD67F7">
            <w:pPr>
              <w:spacing w:line="360" w:lineRule="auto"/>
              <w:jc w:val="center"/>
              <w:rPr>
                <w:rFonts w:ascii="Arial" w:hAnsi="Arial" w:cs="Arial"/>
              </w:rPr>
            </w:pPr>
            <w:r w:rsidRPr="00BD67F7">
              <w:rPr>
                <w:rFonts w:ascii="Arial" w:hAnsi="Arial" w:cs="Arial"/>
              </w:rPr>
              <w:t>5</w:t>
            </w:r>
          </w:p>
        </w:tc>
        <w:tc>
          <w:tcPr>
            <w:tcW w:w="236" w:type="dxa"/>
          </w:tcPr>
          <w:p w14:paraId="5BD4444C" w14:textId="77777777" w:rsidR="00AD6936" w:rsidRPr="00BD67F7" w:rsidRDefault="00BD5C2E" w:rsidP="00BD67F7">
            <w:pPr>
              <w:spacing w:line="360" w:lineRule="auto"/>
              <w:jc w:val="left"/>
              <w:rPr>
                <w:rFonts w:ascii="Arial" w:hAnsi="Arial" w:cs="Arial"/>
              </w:rPr>
            </w:pPr>
            <w:r w:rsidRPr="00BD67F7">
              <w:rPr>
                <w:rFonts w:ascii="Arial" w:hAnsi="Arial" w:cs="Arial"/>
              </w:rPr>
              <w:t>NapBoxes</w:t>
            </w:r>
          </w:p>
        </w:tc>
        <w:tc>
          <w:tcPr>
            <w:tcW w:w="236" w:type="dxa"/>
          </w:tcPr>
          <w:p w14:paraId="794D0F0B"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1C47075E" w14:textId="77777777" w:rsidR="00AD6936" w:rsidRPr="00BD67F7" w:rsidRDefault="00BD5C2E" w:rsidP="00BD67F7">
            <w:pPr>
              <w:spacing w:line="360" w:lineRule="auto"/>
              <w:jc w:val="left"/>
              <w:rPr>
                <w:rFonts w:ascii="Arial" w:hAnsi="Arial" w:cs="Arial"/>
              </w:rPr>
            </w:pPr>
            <w:r w:rsidRPr="00BD67F7">
              <w:rPr>
                <w:rFonts w:ascii="Arial" w:hAnsi="Arial" w:cs="Arial"/>
              </w:rPr>
              <w:t>Contiene acopladores</w:t>
            </w:r>
          </w:p>
        </w:tc>
        <w:tc>
          <w:tcPr>
            <w:tcW w:w="236" w:type="dxa"/>
          </w:tcPr>
          <w:p w14:paraId="6BF26A0D" w14:textId="77777777" w:rsidR="00AD6936" w:rsidRPr="00BD67F7" w:rsidRDefault="00BD5C2E" w:rsidP="00BD67F7">
            <w:pPr>
              <w:spacing w:line="360" w:lineRule="auto"/>
              <w:jc w:val="left"/>
              <w:rPr>
                <w:rFonts w:ascii="Arial" w:hAnsi="Arial" w:cs="Arial"/>
              </w:rPr>
            </w:pPr>
            <w:r w:rsidRPr="00BD67F7">
              <w:rPr>
                <w:rFonts w:ascii="Arial" w:hAnsi="Arial" w:cs="Arial"/>
              </w:rPr>
              <w:t>NapPorts</w:t>
            </w:r>
          </w:p>
        </w:tc>
        <w:tc>
          <w:tcPr>
            <w:tcW w:w="236" w:type="dxa"/>
          </w:tcPr>
          <w:p w14:paraId="4DDB6ACF" w14:textId="77777777" w:rsidR="00AD6936" w:rsidRPr="00BD67F7" w:rsidRDefault="00BD5C2E" w:rsidP="00BD67F7">
            <w:pPr>
              <w:spacing w:line="360" w:lineRule="auto"/>
              <w:jc w:val="center"/>
              <w:rPr>
                <w:rFonts w:ascii="Arial" w:hAnsi="Arial" w:cs="Arial"/>
              </w:rPr>
            </w:pPr>
            <w:r w:rsidRPr="00BD67F7">
              <w:rPr>
                <w:rFonts w:ascii="Arial" w:hAnsi="Arial" w:cs="Arial"/>
              </w:rPr>
              <w:t>16</w:t>
            </w:r>
          </w:p>
        </w:tc>
        <w:tc>
          <w:tcPr>
            <w:tcW w:w="236" w:type="dxa"/>
          </w:tcPr>
          <w:p w14:paraId="759D6B3A" w14:textId="77777777" w:rsidR="00AD6936" w:rsidRPr="00BD67F7" w:rsidRDefault="00BD5C2E" w:rsidP="00BD67F7">
            <w:pPr>
              <w:spacing w:line="360" w:lineRule="auto"/>
              <w:jc w:val="center"/>
              <w:rPr>
                <w:rFonts w:ascii="Arial" w:hAnsi="Arial" w:cs="Arial"/>
              </w:rPr>
            </w:pPr>
            <w:r w:rsidRPr="00BD67F7">
              <w:rPr>
                <w:rFonts w:ascii="Arial" w:hAnsi="Arial" w:cs="Arial"/>
              </w:rPr>
              <w:t>1:16</w:t>
            </w:r>
          </w:p>
        </w:tc>
        <w:tc>
          <w:tcPr>
            <w:tcW w:w="236" w:type="dxa"/>
          </w:tcPr>
          <w:p w14:paraId="33277CB8" w14:textId="77777777" w:rsidR="00AD6936" w:rsidRPr="00BD67F7" w:rsidRDefault="00BD5C2E" w:rsidP="00BD67F7">
            <w:pPr>
              <w:spacing w:line="360" w:lineRule="auto"/>
              <w:jc w:val="left"/>
              <w:rPr>
                <w:rFonts w:ascii="Arial" w:hAnsi="Arial" w:cs="Arial"/>
              </w:rPr>
            </w:pPr>
            <w:r w:rsidRPr="00BD67F7">
              <w:rPr>
                <w:rFonts w:ascii="Arial" w:hAnsi="Arial" w:cs="Arial"/>
              </w:rPr>
              <w:t>NapPorts.nap_box_id</w:t>
            </w:r>
          </w:p>
        </w:tc>
        <w:tc>
          <w:tcPr>
            <w:tcW w:w="236" w:type="dxa"/>
          </w:tcPr>
          <w:p w14:paraId="0CE86102" w14:textId="77777777" w:rsidR="00AD6936" w:rsidRPr="00BD67F7" w:rsidRDefault="00BD5C2E" w:rsidP="00BD67F7">
            <w:pPr>
              <w:spacing w:line="360" w:lineRule="auto"/>
              <w:jc w:val="left"/>
              <w:rPr>
                <w:rFonts w:ascii="Arial" w:hAnsi="Arial" w:cs="Arial"/>
              </w:rPr>
            </w:pPr>
            <w:r w:rsidRPr="00BD67F7">
              <w:rPr>
                <w:rFonts w:ascii="Arial" w:hAnsi="Arial" w:cs="Arial"/>
              </w:rPr>
              <w:t>CASCADE / CASCADE</w:t>
            </w:r>
          </w:p>
        </w:tc>
        <w:tc>
          <w:tcPr>
            <w:tcW w:w="236" w:type="dxa"/>
          </w:tcPr>
          <w:p w14:paraId="49DE4C1D"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6D187A70" w14:textId="77777777" w:rsidTr="00BD67F7">
        <w:trPr>
          <w:trHeight w:val="20"/>
        </w:trPr>
        <w:tc>
          <w:tcPr>
            <w:tcW w:w="236" w:type="dxa"/>
          </w:tcPr>
          <w:p w14:paraId="4F0A4EF1" w14:textId="77777777" w:rsidR="00AD6936" w:rsidRPr="00BD67F7" w:rsidRDefault="00BD5C2E" w:rsidP="00BD67F7">
            <w:pPr>
              <w:spacing w:line="360" w:lineRule="auto"/>
              <w:jc w:val="center"/>
              <w:rPr>
                <w:rFonts w:ascii="Arial" w:hAnsi="Arial" w:cs="Arial"/>
              </w:rPr>
            </w:pPr>
            <w:r w:rsidRPr="00BD67F7">
              <w:rPr>
                <w:rFonts w:ascii="Arial" w:hAnsi="Arial" w:cs="Arial"/>
              </w:rPr>
              <w:t>6</w:t>
            </w:r>
          </w:p>
        </w:tc>
        <w:tc>
          <w:tcPr>
            <w:tcW w:w="236" w:type="dxa"/>
          </w:tcPr>
          <w:p w14:paraId="598365F7" w14:textId="77777777" w:rsidR="00AD6936" w:rsidRPr="00BD67F7" w:rsidRDefault="00BD5C2E" w:rsidP="00BD67F7">
            <w:pPr>
              <w:spacing w:line="360" w:lineRule="auto"/>
              <w:jc w:val="left"/>
              <w:rPr>
                <w:rFonts w:ascii="Arial" w:hAnsi="Arial" w:cs="Arial"/>
              </w:rPr>
            </w:pPr>
            <w:r w:rsidRPr="00BD67F7">
              <w:rPr>
                <w:rFonts w:ascii="Arial" w:hAnsi="Arial" w:cs="Arial"/>
              </w:rPr>
              <w:t>NapPorts</w:t>
            </w:r>
          </w:p>
        </w:tc>
        <w:tc>
          <w:tcPr>
            <w:tcW w:w="236" w:type="dxa"/>
          </w:tcPr>
          <w:p w14:paraId="20EB9C95" w14:textId="77777777" w:rsidR="00AD6936" w:rsidRPr="00BD67F7" w:rsidRDefault="00BD5C2E" w:rsidP="00BD67F7">
            <w:pPr>
              <w:spacing w:line="360" w:lineRule="auto"/>
              <w:jc w:val="center"/>
              <w:rPr>
                <w:rFonts w:ascii="Arial" w:hAnsi="Arial" w:cs="Arial"/>
              </w:rPr>
            </w:pPr>
            <w:r w:rsidRPr="00BD67F7">
              <w:rPr>
                <w:rFonts w:ascii="Arial" w:hAnsi="Arial" w:cs="Arial"/>
              </w:rPr>
              <w:t>0..1</w:t>
            </w:r>
          </w:p>
        </w:tc>
        <w:tc>
          <w:tcPr>
            <w:tcW w:w="236" w:type="dxa"/>
          </w:tcPr>
          <w:p w14:paraId="09E2D088" w14:textId="77777777" w:rsidR="00AD6936" w:rsidRPr="00BD67F7" w:rsidRDefault="00BD5C2E" w:rsidP="00BD67F7">
            <w:pPr>
              <w:spacing w:line="360" w:lineRule="auto"/>
              <w:jc w:val="left"/>
              <w:rPr>
                <w:rFonts w:ascii="Arial" w:hAnsi="Arial" w:cs="Arial"/>
              </w:rPr>
            </w:pPr>
            <w:r w:rsidRPr="00BD67F7">
              <w:rPr>
                <w:rFonts w:ascii="Arial" w:hAnsi="Arial" w:cs="Arial"/>
              </w:rPr>
              <w:t>Conecta acometida a</w:t>
            </w:r>
          </w:p>
        </w:tc>
        <w:tc>
          <w:tcPr>
            <w:tcW w:w="236" w:type="dxa"/>
          </w:tcPr>
          <w:p w14:paraId="5D66A10F"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453DAA5E" w14:textId="77777777" w:rsidR="00AD6936" w:rsidRPr="00BD67F7" w:rsidRDefault="00BD5C2E" w:rsidP="00BD67F7">
            <w:pPr>
              <w:spacing w:line="360" w:lineRule="auto"/>
              <w:jc w:val="center"/>
              <w:rPr>
                <w:rFonts w:ascii="Arial" w:hAnsi="Arial" w:cs="Arial"/>
              </w:rPr>
            </w:pPr>
            <w:r w:rsidRPr="00BD67F7">
              <w:rPr>
                <w:rFonts w:ascii="Arial" w:hAnsi="Arial" w:cs="Arial"/>
              </w:rPr>
              <w:t>0..1</w:t>
            </w:r>
          </w:p>
        </w:tc>
        <w:tc>
          <w:tcPr>
            <w:tcW w:w="236" w:type="dxa"/>
          </w:tcPr>
          <w:p w14:paraId="69BDC3E5" w14:textId="77777777" w:rsidR="00AD6936" w:rsidRPr="00BD67F7" w:rsidRDefault="00BD5C2E" w:rsidP="00BD67F7">
            <w:pPr>
              <w:spacing w:line="360" w:lineRule="auto"/>
              <w:jc w:val="center"/>
              <w:rPr>
                <w:rFonts w:ascii="Arial" w:hAnsi="Arial" w:cs="Arial"/>
              </w:rPr>
            </w:pPr>
            <w:r w:rsidRPr="00BD67F7">
              <w:rPr>
                <w:rFonts w:ascii="Arial" w:hAnsi="Arial" w:cs="Arial"/>
              </w:rPr>
              <w:t>1:1</w:t>
            </w:r>
          </w:p>
        </w:tc>
        <w:tc>
          <w:tcPr>
            <w:tcW w:w="236" w:type="dxa"/>
          </w:tcPr>
          <w:p w14:paraId="301109AD" w14:textId="77777777" w:rsidR="00AD6936" w:rsidRPr="00BD67F7" w:rsidRDefault="00BD5C2E" w:rsidP="00BD67F7">
            <w:pPr>
              <w:spacing w:line="360" w:lineRule="auto"/>
              <w:jc w:val="left"/>
              <w:rPr>
                <w:rFonts w:ascii="Arial" w:hAnsi="Arial" w:cs="Arial"/>
              </w:rPr>
            </w:pPr>
            <w:r w:rsidRPr="00BD67F7">
              <w:rPr>
                <w:rFonts w:ascii="Arial" w:hAnsi="Arial" w:cs="Arial"/>
              </w:rPr>
              <w:t>Clients.assigned_nap_port_id</w:t>
            </w:r>
          </w:p>
        </w:tc>
        <w:tc>
          <w:tcPr>
            <w:tcW w:w="236" w:type="dxa"/>
          </w:tcPr>
          <w:p w14:paraId="18ACF164" w14:textId="77777777" w:rsidR="00AD6936" w:rsidRPr="00BD67F7" w:rsidRDefault="00BD5C2E" w:rsidP="00BD67F7">
            <w:pPr>
              <w:spacing w:line="360" w:lineRule="auto"/>
              <w:jc w:val="left"/>
              <w:rPr>
                <w:rFonts w:ascii="Arial" w:hAnsi="Arial" w:cs="Arial"/>
              </w:rPr>
            </w:pPr>
            <w:r w:rsidRPr="00BD67F7">
              <w:rPr>
                <w:rFonts w:ascii="Arial" w:hAnsi="Arial" w:cs="Arial"/>
              </w:rPr>
              <w:t>SET NULL / CASCADE</w:t>
            </w:r>
          </w:p>
        </w:tc>
        <w:tc>
          <w:tcPr>
            <w:tcW w:w="236" w:type="dxa"/>
          </w:tcPr>
          <w:p w14:paraId="3DB53E01"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 xml:space="preserve">Relación unívoca con UNIQUE index; si </w:t>
            </w:r>
            <w:r w:rsidRPr="007162AA">
              <w:rPr>
                <w:rFonts w:ascii="Arial" w:hAnsi="Arial" w:cs="Arial"/>
                <w:lang w:val="es-MX"/>
              </w:rPr>
              <w:lastRenderedPageBreak/>
              <w:t>el cliente cancela, el puerto queda Libre.</w:t>
            </w:r>
          </w:p>
        </w:tc>
      </w:tr>
      <w:tr w:rsidR="00AD6936" w:rsidRPr="00BD67F7" w14:paraId="45BA8288" w14:textId="77777777" w:rsidTr="00BD67F7">
        <w:trPr>
          <w:trHeight w:val="20"/>
        </w:trPr>
        <w:tc>
          <w:tcPr>
            <w:tcW w:w="236" w:type="dxa"/>
          </w:tcPr>
          <w:p w14:paraId="5F1DFEDD" w14:textId="77777777" w:rsidR="00AD6936" w:rsidRPr="00BD67F7" w:rsidRDefault="00BD5C2E"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1CC75EF2" w14:textId="77777777" w:rsidR="00AD6936" w:rsidRPr="00BD67F7" w:rsidRDefault="00BD5C2E" w:rsidP="00BD67F7">
            <w:pPr>
              <w:spacing w:line="360" w:lineRule="auto"/>
              <w:jc w:val="left"/>
              <w:rPr>
                <w:rFonts w:ascii="Arial" w:hAnsi="Arial" w:cs="Arial"/>
              </w:rPr>
            </w:pPr>
            <w:r w:rsidRPr="00BD67F7">
              <w:rPr>
                <w:rFonts w:ascii="Arial" w:hAnsi="Arial" w:cs="Arial"/>
              </w:rPr>
              <w:t>InfrastructureRoutes</w:t>
            </w:r>
          </w:p>
        </w:tc>
        <w:tc>
          <w:tcPr>
            <w:tcW w:w="236" w:type="dxa"/>
          </w:tcPr>
          <w:p w14:paraId="27922AA7"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2D7B201C" w14:textId="77777777" w:rsidR="00AD6936" w:rsidRPr="00BD67F7" w:rsidRDefault="00BD5C2E" w:rsidP="00BD67F7">
            <w:pPr>
              <w:spacing w:line="360" w:lineRule="auto"/>
              <w:jc w:val="left"/>
              <w:rPr>
                <w:rFonts w:ascii="Arial" w:hAnsi="Arial" w:cs="Arial"/>
              </w:rPr>
            </w:pPr>
            <w:r w:rsidRPr="00BD67F7">
              <w:rPr>
                <w:rFonts w:ascii="Arial" w:hAnsi="Arial" w:cs="Arial"/>
              </w:rPr>
              <w:t>Traza trayecto de</w:t>
            </w:r>
          </w:p>
        </w:tc>
        <w:tc>
          <w:tcPr>
            <w:tcW w:w="236" w:type="dxa"/>
          </w:tcPr>
          <w:p w14:paraId="678BAB09" w14:textId="77777777" w:rsidR="00AD6936" w:rsidRPr="00BD67F7" w:rsidRDefault="00BD5C2E" w:rsidP="00BD67F7">
            <w:pPr>
              <w:spacing w:line="360" w:lineRule="auto"/>
              <w:jc w:val="left"/>
              <w:rPr>
                <w:rFonts w:ascii="Arial" w:hAnsi="Arial" w:cs="Arial"/>
              </w:rPr>
            </w:pPr>
            <w:r w:rsidRPr="00BD67F7">
              <w:rPr>
                <w:rFonts w:ascii="Arial" w:hAnsi="Arial" w:cs="Arial"/>
              </w:rPr>
              <w:t>NapBoxes</w:t>
            </w:r>
          </w:p>
        </w:tc>
        <w:tc>
          <w:tcPr>
            <w:tcW w:w="236" w:type="dxa"/>
          </w:tcPr>
          <w:p w14:paraId="742D6271" w14:textId="77777777" w:rsidR="00AD6936" w:rsidRPr="00BD67F7" w:rsidRDefault="00BD5C2E" w:rsidP="00BD67F7">
            <w:pPr>
              <w:spacing w:line="360" w:lineRule="auto"/>
              <w:jc w:val="center"/>
              <w:rPr>
                <w:rFonts w:ascii="Arial" w:hAnsi="Arial" w:cs="Arial"/>
              </w:rPr>
            </w:pPr>
            <w:r w:rsidRPr="00BD67F7">
              <w:rPr>
                <w:rFonts w:ascii="Arial" w:hAnsi="Arial" w:cs="Arial"/>
              </w:rPr>
              <w:t>0..N</w:t>
            </w:r>
          </w:p>
        </w:tc>
        <w:tc>
          <w:tcPr>
            <w:tcW w:w="236" w:type="dxa"/>
          </w:tcPr>
          <w:p w14:paraId="0C2671A7" w14:textId="77777777" w:rsidR="00AD6936" w:rsidRPr="00BD67F7" w:rsidRDefault="00BD5C2E" w:rsidP="00BD67F7">
            <w:pPr>
              <w:spacing w:line="360" w:lineRule="auto"/>
              <w:jc w:val="center"/>
              <w:rPr>
                <w:rFonts w:ascii="Arial" w:hAnsi="Arial" w:cs="Arial"/>
              </w:rPr>
            </w:pPr>
            <w:r w:rsidRPr="00BD67F7">
              <w:rPr>
                <w:rFonts w:ascii="Arial" w:hAnsi="Arial" w:cs="Arial"/>
              </w:rPr>
              <w:t>1:N</w:t>
            </w:r>
          </w:p>
        </w:tc>
        <w:tc>
          <w:tcPr>
            <w:tcW w:w="236" w:type="dxa"/>
          </w:tcPr>
          <w:p w14:paraId="39E2DD06" w14:textId="77777777" w:rsidR="00AD6936" w:rsidRPr="00BD67F7" w:rsidRDefault="00BD5C2E" w:rsidP="00BD67F7">
            <w:pPr>
              <w:spacing w:line="360" w:lineRule="auto"/>
              <w:jc w:val="left"/>
              <w:rPr>
                <w:rFonts w:ascii="Arial" w:hAnsi="Arial" w:cs="Arial"/>
              </w:rPr>
            </w:pPr>
            <w:r w:rsidRPr="00BD67F7">
              <w:rPr>
                <w:rFonts w:ascii="Arial" w:hAnsi="Arial" w:cs="Arial"/>
              </w:rPr>
              <w:t>NapBoxes.route_id</w:t>
            </w:r>
          </w:p>
        </w:tc>
        <w:tc>
          <w:tcPr>
            <w:tcW w:w="236" w:type="dxa"/>
          </w:tcPr>
          <w:p w14:paraId="4F460259" w14:textId="77777777" w:rsidR="00AD6936" w:rsidRPr="00BD67F7" w:rsidRDefault="00BD5C2E" w:rsidP="00BD67F7">
            <w:pPr>
              <w:spacing w:line="360" w:lineRule="auto"/>
              <w:jc w:val="left"/>
              <w:rPr>
                <w:rFonts w:ascii="Arial" w:hAnsi="Arial" w:cs="Arial"/>
              </w:rPr>
            </w:pPr>
            <w:r w:rsidRPr="00BD67F7">
              <w:rPr>
                <w:rFonts w:ascii="Arial" w:hAnsi="Arial" w:cs="Arial"/>
              </w:rPr>
              <w:t>SET NULL / CASCADE</w:t>
            </w:r>
          </w:p>
        </w:tc>
        <w:tc>
          <w:tcPr>
            <w:tcW w:w="236" w:type="dxa"/>
          </w:tcPr>
          <w:p w14:paraId="4BD501FF"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6CBD9622" w14:textId="77777777" w:rsidTr="00BD67F7">
        <w:trPr>
          <w:trHeight w:val="20"/>
        </w:trPr>
        <w:tc>
          <w:tcPr>
            <w:tcW w:w="236" w:type="dxa"/>
          </w:tcPr>
          <w:p w14:paraId="1F2E6EA7" w14:textId="77777777" w:rsidR="00AD6936" w:rsidRPr="00BD67F7" w:rsidRDefault="00BD5C2E" w:rsidP="00BD67F7">
            <w:pPr>
              <w:spacing w:line="360" w:lineRule="auto"/>
              <w:jc w:val="center"/>
              <w:rPr>
                <w:rFonts w:ascii="Arial" w:hAnsi="Arial" w:cs="Arial"/>
              </w:rPr>
            </w:pPr>
            <w:r w:rsidRPr="00BD67F7">
              <w:rPr>
                <w:rFonts w:ascii="Arial" w:hAnsi="Arial" w:cs="Arial"/>
              </w:rPr>
              <w:t>8</w:t>
            </w:r>
          </w:p>
        </w:tc>
        <w:tc>
          <w:tcPr>
            <w:tcW w:w="236" w:type="dxa"/>
          </w:tcPr>
          <w:p w14:paraId="5357CEF0"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6AAAB7F5"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32602BFD" w14:textId="77777777" w:rsidR="00AD6936" w:rsidRPr="00BD67F7" w:rsidRDefault="00BD5C2E" w:rsidP="00BD67F7">
            <w:pPr>
              <w:spacing w:line="360" w:lineRule="auto"/>
              <w:jc w:val="left"/>
              <w:rPr>
                <w:rFonts w:ascii="Arial" w:hAnsi="Arial" w:cs="Arial"/>
              </w:rPr>
            </w:pPr>
            <w:r w:rsidRPr="00BD67F7">
              <w:rPr>
                <w:rFonts w:ascii="Arial" w:hAnsi="Arial" w:cs="Arial"/>
              </w:rPr>
              <w:t>Genera transacciones</w:t>
            </w:r>
          </w:p>
        </w:tc>
        <w:tc>
          <w:tcPr>
            <w:tcW w:w="236" w:type="dxa"/>
          </w:tcPr>
          <w:p w14:paraId="2E8457A9" w14:textId="77777777" w:rsidR="00AD6936" w:rsidRPr="00BD67F7" w:rsidRDefault="00BD5C2E" w:rsidP="00BD67F7">
            <w:pPr>
              <w:spacing w:line="360" w:lineRule="auto"/>
              <w:jc w:val="left"/>
              <w:rPr>
                <w:rFonts w:ascii="Arial" w:hAnsi="Arial" w:cs="Arial"/>
              </w:rPr>
            </w:pPr>
            <w:r w:rsidRPr="00BD67F7">
              <w:rPr>
                <w:rFonts w:ascii="Arial" w:hAnsi="Arial" w:cs="Arial"/>
              </w:rPr>
              <w:t>OfflineTransactions</w:t>
            </w:r>
          </w:p>
        </w:tc>
        <w:tc>
          <w:tcPr>
            <w:tcW w:w="236" w:type="dxa"/>
          </w:tcPr>
          <w:p w14:paraId="2623C490" w14:textId="77777777" w:rsidR="00AD6936" w:rsidRPr="00BD67F7" w:rsidRDefault="00BD5C2E" w:rsidP="00BD67F7">
            <w:pPr>
              <w:spacing w:line="360" w:lineRule="auto"/>
              <w:jc w:val="center"/>
              <w:rPr>
                <w:rFonts w:ascii="Arial" w:hAnsi="Arial" w:cs="Arial"/>
              </w:rPr>
            </w:pPr>
            <w:r w:rsidRPr="00BD67F7">
              <w:rPr>
                <w:rFonts w:ascii="Arial" w:hAnsi="Arial" w:cs="Arial"/>
              </w:rPr>
              <w:t>0..N</w:t>
            </w:r>
          </w:p>
        </w:tc>
        <w:tc>
          <w:tcPr>
            <w:tcW w:w="236" w:type="dxa"/>
          </w:tcPr>
          <w:p w14:paraId="45389DCE" w14:textId="77777777" w:rsidR="00AD6936" w:rsidRPr="00BD67F7" w:rsidRDefault="00BD5C2E" w:rsidP="00BD67F7">
            <w:pPr>
              <w:spacing w:line="360" w:lineRule="auto"/>
              <w:jc w:val="center"/>
              <w:rPr>
                <w:rFonts w:ascii="Arial" w:hAnsi="Arial" w:cs="Arial"/>
              </w:rPr>
            </w:pPr>
            <w:r w:rsidRPr="00BD67F7">
              <w:rPr>
                <w:rFonts w:ascii="Arial" w:hAnsi="Arial" w:cs="Arial"/>
              </w:rPr>
              <w:t>1:N</w:t>
            </w:r>
          </w:p>
        </w:tc>
        <w:tc>
          <w:tcPr>
            <w:tcW w:w="236" w:type="dxa"/>
          </w:tcPr>
          <w:p w14:paraId="280ACB58" w14:textId="77777777" w:rsidR="00AD6936" w:rsidRPr="00BD67F7" w:rsidRDefault="00BD5C2E" w:rsidP="00BD67F7">
            <w:pPr>
              <w:spacing w:line="360" w:lineRule="auto"/>
              <w:jc w:val="left"/>
              <w:rPr>
                <w:rFonts w:ascii="Arial" w:hAnsi="Arial" w:cs="Arial"/>
              </w:rPr>
            </w:pPr>
            <w:r w:rsidRPr="00BD67F7">
              <w:rPr>
                <w:rFonts w:ascii="Arial" w:hAnsi="Arial" w:cs="Arial"/>
              </w:rPr>
              <w:t>OfflineTx.client_contract</w:t>
            </w:r>
          </w:p>
        </w:tc>
        <w:tc>
          <w:tcPr>
            <w:tcW w:w="236" w:type="dxa"/>
          </w:tcPr>
          <w:p w14:paraId="4127AAD6"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29D1B29A"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40358E89" w14:textId="77777777" w:rsidR="00AD6936" w:rsidRDefault="00BD5C2E">
      <w:pPr>
        <w:spacing w:after="240"/>
        <w:jc w:val="center"/>
      </w:pPr>
      <w:r>
        <w:rPr>
          <w:rFonts w:ascii="Arial" w:hAnsi="Arial"/>
          <w:b/>
          <w:sz w:val="18"/>
        </w:rPr>
        <w:t>Elaboración propia</w:t>
      </w:r>
    </w:p>
    <w:p w14:paraId="61AA0518" w14:textId="77777777" w:rsidR="00B5381C" w:rsidRPr="009B1280" w:rsidRDefault="00B5381C" w:rsidP="00B5381C">
      <w:pPr>
        <w:spacing w:after="80" w:line="276" w:lineRule="auto"/>
        <w:jc w:val="center"/>
        <w:rPr>
          <w:rFonts w:ascii="Arial" w:eastAsia="MS Mincho" w:hAnsi="Arial"/>
          <w:sz w:val="22"/>
          <w:szCs w:val="22"/>
          <w:lang w:eastAsia="en-US"/>
        </w:rPr>
      </w:pPr>
    </w:p>
    <w:p w14:paraId="52925610"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 xml:space="preserve">A continuación, se presentan las tablas exhaustivas del Diccionario de Datos para las once entidades físicas del modelo relacional de base de datos PostgreSQL, la entidad de reservas técnicas de planta externa y la especificación formal de la estructura de datos </w:t>
      </w:r>
      <w:r>
        <w:rPr>
          <w:rFonts w:ascii="Arial" w:hAnsi="Arial"/>
          <w:sz w:val="22"/>
        </w:rPr>
        <w:lastRenderedPageBreak/>
        <w:t>geoespaciales para la exportación e interoperabilidad KMZ / OpenGIS KML 2.2, detallando atributo, tipo de dato nativo, restricciones y descripción funcional de negocio:</w:t>
      </w:r>
    </w:p>
    <w:p w14:paraId="52FC96AD" w14:textId="77777777" w:rsidR="00B5381C" w:rsidRPr="009B1280" w:rsidRDefault="00B5381C" w:rsidP="007F70AF">
      <w:pPr>
        <w:pStyle w:val="Tablas"/>
        <w:spacing w:before="120" w:after="40"/>
      </w:pPr>
      <w:bookmarkStart w:id="332" w:name="_Toc240974084"/>
      <w:bookmarkStart w:id="333" w:name="_Toc241426566"/>
      <w:bookmarkStart w:id="334" w:name="_Toc242181968"/>
      <w:bookmarkStart w:id="335" w:name="_Toc242353730"/>
      <w:bookmarkStart w:id="336" w:name="_Toc242353757"/>
      <w:r>
        <w:t>Tabla 14. Diccionario de datos: Entidad Users (Usuarios).</w:t>
      </w:r>
      <w:bookmarkEnd w:id="332"/>
      <w:bookmarkEnd w:id="333"/>
      <w:bookmarkEnd w:id="334"/>
      <w:bookmarkEnd w:id="335"/>
      <w:bookmarkEnd w:id="336"/>
    </w:p>
    <w:p w14:paraId="3F2D5625"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7"/>
        <w:gridCol w:w="1639"/>
        <w:gridCol w:w="938"/>
        <w:gridCol w:w="742"/>
        <w:gridCol w:w="1935"/>
        <w:gridCol w:w="1727"/>
      </w:tblGrid>
      <w:tr w:rsidR="00C24A40" w:rsidRPr="009B1280" w14:paraId="5A1D82ED" w14:textId="77777777" w:rsidTr="00DD2FDD">
        <w:trPr>
          <w:trHeight w:val="20"/>
        </w:trPr>
        <w:tc>
          <w:tcPr>
            <w:tcW w:w="0" w:type="auto"/>
            <w:hideMark/>
          </w:tcPr>
          <w:p w14:paraId="494EA77A"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697BCB95"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4D3E1248"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6150375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5D68B124"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1460A16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1EA9AB32" w14:textId="77777777" w:rsidTr="00DD2FDD">
        <w:trPr>
          <w:trHeight w:val="20"/>
        </w:trPr>
        <w:tc>
          <w:tcPr>
            <w:tcW w:w="0" w:type="auto"/>
            <w:hideMark/>
          </w:tcPr>
          <w:p w14:paraId="39349E0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329E796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04A3897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0DD13B7"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0C4A0E8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gen_random_uuid()</w:t>
            </w:r>
          </w:p>
        </w:tc>
        <w:tc>
          <w:tcPr>
            <w:tcW w:w="0" w:type="auto"/>
            <w:hideMark/>
          </w:tcPr>
          <w:p w14:paraId="101C099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5966BE31" w14:textId="77777777" w:rsidTr="00DD2FDD">
        <w:trPr>
          <w:trHeight w:val="20"/>
        </w:trPr>
        <w:tc>
          <w:tcPr>
            <w:tcW w:w="0" w:type="auto"/>
            <w:hideMark/>
          </w:tcPr>
          <w:p w14:paraId="6E196A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602587F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1ADEB76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D2D95C5" w14:textId="77777777" w:rsidR="00C24A40" w:rsidRPr="009B1280" w:rsidRDefault="00C24A40" w:rsidP="00C24A40">
            <w:pPr>
              <w:spacing w:line="360" w:lineRule="auto"/>
              <w:jc w:val="center"/>
              <w:rPr>
                <w:rFonts w:ascii="Arial" w:hAnsi="Arial" w:cs="Arial"/>
                <w:lang w:val="es-MX"/>
              </w:rPr>
            </w:pPr>
          </w:p>
        </w:tc>
        <w:tc>
          <w:tcPr>
            <w:tcW w:w="0" w:type="auto"/>
            <w:hideMark/>
          </w:tcPr>
          <w:p w14:paraId="08D793BE" w14:textId="77777777" w:rsidR="00C24A40" w:rsidRPr="009B1280" w:rsidRDefault="00C24A40" w:rsidP="00C24A40">
            <w:pPr>
              <w:spacing w:line="360" w:lineRule="auto"/>
              <w:jc w:val="center"/>
              <w:rPr>
                <w:rFonts w:ascii="Arial" w:hAnsi="Arial" w:cs="Arial"/>
                <w:lang w:val="es-MX"/>
              </w:rPr>
            </w:pPr>
          </w:p>
        </w:tc>
        <w:tc>
          <w:tcPr>
            <w:tcW w:w="0" w:type="auto"/>
            <w:hideMark/>
          </w:tcPr>
          <w:p w14:paraId="514B862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29EEBFEA" w14:textId="77777777" w:rsidTr="00DD2FDD">
        <w:trPr>
          <w:trHeight w:val="20"/>
        </w:trPr>
        <w:tc>
          <w:tcPr>
            <w:tcW w:w="0" w:type="auto"/>
            <w:hideMark/>
          </w:tcPr>
          <w:p w14:paraId="559B3BD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credencial_acceso</w:t>
            </w:r>
          </w:p>
        </w:tc>
        <w:tc>
          <w:tcPr>
            <w:tcW w:w="0" w:type="auto"/>
            <w:hideMark/>
          </w:tcPr>
          <w:p w14:paraId="3F53590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7B8A7A8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A8AFD29"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111ED441" w14:textId="77777777" w:rsidR="00C24A40" w:rsidRPr="009B1280" w:rsidRDefault="00C24A40" w:rsidP="00C24A40">
            <w:pPr>
              <w:spacing w:line="360" w:lineRule="auto"/>
              <w:jc w:val="center"/>
              <w:rPr>
                <w:rFonts w:ascii="Arial" w:hAnsi="Arial" w:cs="Arial"/>
                <w:lang w:val="es-MX"/>
              </w:rPr>
            </w:pPr>
          </w:p>
        </w:tc>
        <w:tc>
          <w:tcPr>
            <w:tcW w:w="0" w:type="auto"/>
            <w:hideMark/>
          </w:tcPr>
          <w:p w14:paraId="66C18A9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16A56FDE" w14:textId="77777777" w:rsidTr="00DD2FDD">
        <w:trPr>
          <w:trHeight w:val="20"/>
        </w:trPr>
        <w:tc>
          <w:tcPr>
            <w:tcW w:w="0" w:type="auto"/>
            <w:hideMark/>
          </w:tcPr>
          <w:p w14:paraId="47452D8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43F1673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1F129A61"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7B94173" w14:textId="77777777" w:rsidR="00C24A40" w:rsidRPr="009B1280" w:rsidRDefault="00C24A40" w:rsidP="00C24A40">
            <w:pPr>
              <w:spacing w:line="360" w:lineRule="auto"/>
              <w:jc w:val="center"/>
              <w:rPr>
                <w:rFonts w:ascii="Arial" w:hAnsi="Arial" w:cs="Arial"/>
                <w:lang w:val="es-MX"/>
              </w:rPr>
            </w:pPr>
          </w:p>
        </w:tc>
        <w:tc>
          <w:tcPr>
            <w:tcW w:w="0" w:type="auto"/>
            <w:hideMark/>
          </w:tcPr>
          <w:p w14:paraId="091093D3" w14:textId="77777777" w:rsidR="00C24A40" w:rsidRPr="009B1280" w:rsidRDefault="00C24A40" w:rsidP="00C24A40">
            <w:pPr>
              <w:spacing w:line="360" w:lineRule="auto"/>
              <w:jc w:val="center"/>
              <w:rPr>
                <w:rFonts w:ascii="Arial" w:hAnsi="Arial" w:cs="Arial"/>
                <w:lang w:val="es-MX"/>
              </w:rPr>
            </w:pPr>
          </w:p>
        </w:tc>
        <w:tc>
          <w:tcPr>
            <w:tcW w:w="0" w:type="auto"/>
            <w:hideMark/>
          </w:tcPr>
          <w:p w14:paraId="5C03BE3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44BC146E" w14:textId="77777777" w:rsidTr="00DD2FDD">
        <w:trPr>
          <w:trHeight w:val="20"/>
        </w:trPr>
        <w:tc>
          <w:tcPr>
            <w:tcW w:w="0" w:type="auto"/>
            <w:hideMark/>
          </w:tcPr>
          <w:p w14:paraId="63C1655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0D59EF0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4E33EEB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95A5A32" w14:textId="77777777" w:rsidR="00C24A40" w:rsidRPr="009B1280" w:rsidRDefault="00C24A40" w:rsidP="00C24A40">
            <w:pPr>
              <w:spacing w:line="360" w:lineRule="auto"/>
              <w:jc w:val="center"/>
              <w:rPr>
                <w:rFonts w:ascii="Arial" w:hAnsi="Arial" w:cs="Arial"/>
                <w:lang w:val="es-MX"/>
              </w:rPr>
            </w:pPr>
          </w:p>
        </w:tc>
        <w:tc>
          <w:tcPr>
            <w:tcW w:w="0" w:type="auto"/>
            <w:hideMark/>
          </w:tcPr>
          <w:p w14:paraId="5A42F6F8"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56097AE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'Admin', 'Soporte', 'Tecnico'. Define permisos en endpoints de la API REST.</w:t>
            </w:r>
          </w:p>
        </w:tc>
      </w:tr>
      <w:tr w:rsidR="00C24A40" w:rsidRPr="009B1280" w14:paraId="2921C5C8" w14:textId="77777777" w:rsidTr="00DD2FDD">
        <w:trPr>
          <w:trHeight w:val="20"/>
        </w:trPr>
        <w:tc>
          <w:tcPr>
            <w:tcW w:w="0" w:type="auto"/>
            <w:hideMark/>
          </w:tcPr>
          <w:p w14:paraId="7E68A21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createdAt</w:t>
            </w:r>
          </w:p>
        </w:tc>
        <w:tc>
          <w:tcPr>
            <w:tcW w:w="0" w:type="auto"/>
            <w:hideMark/>
          </w:tcPr>
          <w:p w14:paraId="0F2030C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60FC91C5"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4710AFB" w14:textId="77777777" w:rsidR="00C24A40" w:rsidRPr="009B1280" w:rsidRDefault="00C24A40" w:rsidP="00C24A40">
            <w:pPr>
              <w:spacing w:line="360" w:lineRule="auto"/>
              <w:jc w:val="center"/>
              <w:rPr>
                <w:rFonts w:ascii="Arial" w:hAnsi="Arial" w:cs="Arial"/>
                <w:lang w:val="es-MX"/>
              </w:rPr>
            </w:pPr>
          </w:p>
        </w:tc>
        <w:tc>
          <w:tcPr>
            <w:tcW w:w="0" w:type="auto"/>
            <w:hideMark/>
          </w:tcPr>
          <w:p w14:paraId="0FBF25E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331E369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0901C824" w14:textId="77777777" w:rsidTr="00DD2FDD">
        <w:trPr>
          <w:trHeight w:val="20"/>
        </w:trPr>
        <w:tc>
          <w:tcPr>
            <w:tcW w:w="0" w:type="auto"/>
            <w:hideMark/>
          </w:tcPr>
          <w:p w14:paraId="0FAD4B9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0639DA1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746F7B7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3E07465" w14:textId="77777777" w:rsidR="00C24A40" w:rsidRPr="009B1280" w:rsidRDefault="00C24A40" w:rsidP="00C24A40">
            <w:pPr>
              <w:spacing w:line="360" w:lineRule="auto"/>
              <w:jc w:val="center"/>
              <w:rPr>
                <w:rFonts w:ascii="Arial" w:hAnsi="Arial" w:cs="Arial"/>
                <w:lang w:val="es-MX"/>
              </w:rPr>
            </w:pPr>
          </w:p>
        </w:tc>
        <w:tc>
          <w:tcPr>
            <w:tcW w:w="0" w:type="auto"/>
            <w:hideMark/>
          </w:tcPr>
          <w:p w14:paraId="04DE43C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5DD9D65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2467C773"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users gobierna la capa de autenticación, control de identidad y privilegios de acceso basados en roles (RBAC) de la plataforma. Su propósito es identificar de manera unívoca a los ingenieros del NOC (Administradores), personal de supervisión y técnicos instaladores que operan en campo, resguardando sus credenciales mediante la función hash unidireccional bcrypt. Asimismo, actúa como la entidad rectora para la auditoría y sellado de responsabilidad en cada asignación de puertos, calibración GPS o modificación física del inventario de fibra óptica, garantizando la trazabilidad de las operaciones y permitiendo deshabilitar usuarios comprometidos mediante la bandera de estado operativo sin eliminar su historial patrimonial.</w:t>
      </w:r>
    </w:p>
    <w:p w14:paraId="3C5B4D5C" w14:textId="77777777" w:rsidR="00C24A40" w:rsidRDefault="00C24A40" w:rsidP="00A772C9">
      <w:pPr>
        <w:spacing w:before="160" w:after="80"/>
        <w:jc w:val="center"/>
        <w:rPr>
          <w:rFonts w:ascii="Arial" w:eastAsia="MS Mincho" w:hAnsi="Arial"/>
          <w:lang w:eastAsia="en-US"/>
        </w:rPr>
      </w:pPr>
    </w:p>
    <w:p w14:paraId="15B3A04F" w14:textId="77777777" w:rsidR="008A4C01" w:rsidRDefault="008A4C01" w:rsidP="00A772C9">
      <w:pPr>
        <w:spacing w:before="160" w:after="80"/>
        <w:jc w:val="center"/>
        <w:rPr>
          <w:rFonts w:ascii="Arial" w:eastAsia="MS Mincho" w:hAnsi="Arial"/>
          <w:lang w:eastAsia="en-US"/>
        </w:rPr>
      </w:pPr>
    </w:p>
    <w:p w14:paraId="2719C108" w14:textId="77777777" w:rsidR="008A4C01" w:rsidRDefault="008A4C01" w:rsidP="00A772C9">
      <w:pPr>
        <w:spacing w:before="160" w:after="80"/>
        <w:jc w:val="center"/>
        <w:rPr>
          <w:rFonts w:ascii="Arial" w:eastAsia="MS Mincho" w:hAnsi="Arial"/>
          <w:lang w:eastAsia="en-US"/>
        </w:rPr>
      </w:pPr>
    </w:p>
    <w:p w14:paraId="220F0A94" w14:textId="77777777" w:rsidR="008A4C01" w:rsidRDefault="008A4C01" w:rsidP="00A772C9">
      <w:pPr>
        <w:spacing w:before="160" w:after="80"/>
        <w:jc w:val="center"/>
        <w:rPr>
          <w:rFonts w:ascii="Arial" w:eastAsia="MS Mincho" w:hAnsi="Arial"/>
          <w:lang w:eastAsia="en-US"/>
        </w:rPr>
      </w:pPr>
    </w:p>
    <w:p w14:paraId="36158BDC" w14:textId="77777777" w:rsidR="008A4C01" w:rsidRDefault="008A4C01" w:rsidP="00A772C9">
      <w:pPr>
        <w:spacing w:before="160" w:after="80"/>
        <w:jc w:val="center"/>
        <w:rPr>
          <w:rFonts w:ascii="Arial" w:eastAsia="MS Mincho" w:hAnsi="Arial"/>
          <w:lang w:eastAsia="en-US"/>
        </w:rPr>
      </w:pPr>
    </w:p>
    <w:p w14:paraId="73A34452" w14:textId="77777777" w:rsidR="008A4C01" w:rsidRPr="009B1280" w:rsidRDefault="008A4C01" w:rsidP="00A772C9">
      <w:pPr>
        <w:spacing w:before="160" w:after="80"/>
        <w:jc w:val="center"/>
        <w:rPr>
          <w:rFonts w:ascii="Arial" w:eastAsia="MS Mincho" w:hAnsi="Arial"/>
          <w:lang w:eastAsia="en-US"/>
        </w:rPr>
      </w:pPr>
    </w:p>
    <w:p w14:paraId="5980EFFB" w14:textId="77777777" w:rsidR="00B5381C" w:rsidRDefault="00B5381C" w:rsidP="007F70AF">
      <w:pPr>
        <w:pStyle w:val="Tablas"/>
        <w:spacing w:before="120" w:after="40"/>
      </w:pPr>
      <w:bookmarkStart w:id="337" w:name="_Toc240974085"/>
      <w:bookmarkStart w:id="338" w:name="_Toc241426567"/>
      <w:bookmarkStart w:id="339" w:name="_Toc242181969"/>
      <w:bookmarkStart w:id="340" w:name="_Toc242353731"/>
      <w:bookmarkStart w:id="341" w:name="_Toc242353758"/>
      <w:r>
        <w:t>Tabla 15. Diccionario de datos: Entidad OdfPanels (Paneles ODF).</w:t>
      </w:r>
      <w:bookmarkEnd w:id="337"/>
      <w:bookmarkEnd w:id="338"/>
      <w:bookmarkEnd w:id="339"/>
      <w:bookmarkEnd w:id="340"/>
      <w:bookmarkEnd w:id="341"/>
    </w:p>
    <w:p w14:paraId="42834321"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2"/>
        <w:gridCol w:w="1695"/>
        <w:gridCol w:w="967"/>
        <w:gridCol w:w="763"/>
        <w:gridCol w:w="2003"/>
        <w:gridCol w:w="1558"/>
      </w:tblGrid>
      <w:tr w:rsidR="00C24A40" w:rsidRPr="00197303" w14:paraId="51EAF4F9" w14:textId="77777777" w:rsidTr="00DD2FDD">
        <w:trPr>
          <w:trHeight w:val="20"/>
        </w:trPr>
        <w:tc>
          <w:tcPr>
            <w:tcW w:w="0" w:type="auto"/>
            <w:hideMark/>
          </w:tcPr>
          <w:p w14:paraId="40B325C0"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3BC0BA5"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0178B10"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23EC1A6"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C97D92B"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873149F"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3B85EA94" w14:textId="77777777" w:rsidTr="00DD2FDD">
        <w:trPr>
          <w:trHeight w:val="20"/>
        </w:trPr>
        <w:tc>
          <w:tcPr>
            <w:tcW w:w="0" w:type="auto"/>
            <w:hideMark/>
          </w:tcPr>
          <w:p w14:paraId="3DC4CC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41F18DD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ADC5CB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DE5F08"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7F07B5D"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FB9873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08EE6BC9" w14:textId="77777777" w:rsidTr="00DD2FDD">
        <w:trPr>
          <w:trHeight w:val="20"/>
        </w:trPr>
        <w:tc>
          <w:tcPr>
            <w:tcW w:w="0" w:type="auto"/>
            <w:hideMark/>
          </w:tcPr>
          <w:p w14:paraId="1B850B4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5A0D8E2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512A02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976817" w14:textId="77777777" w:rsidR="00C24A40" w:rsidRPr="00197303" w:rsidRDefault="00C24A40" w:rsidP="00197303">
            <w:pPr>
              <w:spacing w:line="360" w:lineRule="auto"/>
              <w:jc w:val="center"/>
              <w:rPr>
                <w:rFonts w:ascii="Arial" w:hAnsi="Arial" w:cs="Arial"/>
                <w:lang w:val="es-MX"/>
              </w:rPr>
            </w:pPr>
          </w:p>
        </w:tc>
        <w:tc>
          <w:tcPr>
            <w:tcW w:w="0" w:type="auto"/>
            <w:hideMark/>
          </w:tcPr>
          <w:p w14:paraId="3981055C" w14:textId="77777777" w:rsidR="00C24A40" w:rsidRPr="00197303" w:rsidRDefault="00C24A40" w:rsidP="00197303">
            <w:pPr>
              <w:spacing w:line="360" w:lineRule="auto"/>
              <w:jc w:val="center"/>
              <w:rPr>
                <w:rFonts w:ascii="Arial" w:hAnsi="Arial" w:cs="Arial"/>
                <w:lang w:val="es-MX"/>
              </w:rPr>
            </w:pPr>
          </w:p>
        </w:tc>
        <w:tc>
          <w:tcPr>
            <w:tcW w:w="0" w:type="auto"/>
            <w:hideMark/>
          </w:tcPr>
          <w:p w14:paraId="25B76D7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4FC8BB08" w14:textId="77777777" w:rsidTr="00DD2FDD">
        <w:trPr>
          <w:trHeight w:val="20"/>
        </w:trPr>
        <w:tc>
          <w:tcPr>
            <w:tcW w:w="0" w:type="auto"/>
            <w:hideMark/>
          </w:tcPr>
          <w:p w14:paraId="3DA9A86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30AF567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51949FD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C4028C" w14:textId="77777777" w:rsidR="00C24A40" w:rsidRPr="00197303" w:rsidRDefault="00C24A40" w:rsidP="00197303">
            <w:pPr>
              <w:spacing w:line="360" w:lineRule="auto"/>
              <w:jc w:val="center"/>
              <w:rPr>
                <w:rFonts w:ascii="Arial" w:hAnsi="Arial" w:cs="Arial"/>
                <w:lang w:val="es-MX"/>
              </w:rPr>
            </w:pPr>
          </w:p>
        </w:tc>
        <w:tc>
          <w:tcPr>
            <w:tcW w:w="0" w:type="auto"/>
            <w:hideMark/>
          </w:tcPr>
          <w:p w14:paraId="73A284BB" w14:textId="77777777" w:rsidR="00C24A40" w:rsidRPr="00197303" w:rsidRDefault="00C24A40" w:rsidP="00197303">
            <w:pPr>
              <w:spacing w:line="360" w:lineRule="auto"/>
              <w:jc w:val="center"/>
              <w:rPr>
                <w:rFonts w:ascii="Arial" w:hAnsi="Arial" w:cs="Arial"/>
                <w:lang w:val="es-MX"/>
              </w:rPr>
            </w:pPr>
          </w:p>
        </w:tc>
        <w:tc>
          <w:tcPr>
            <w:tcW w:w="0" w:type="auto"/>
            <w:hideMark/>
          </w:tcPr>
          <w:p w14:paraId="3CCAEBE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5607BBC5" w14:textId="77777777" w:rsidTr="00DD2FDD">
        <w:trPr>
          <w:trHeight w:val="20"/>
        </w:trPr>
        <w:tc>
          <w:tcPr>
            <w:tcW w:w="0" w:type="auto"/>
            <w:hideMark/>
          </w:tcPr>
          <w:p w14:paraId="62BC11F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640B59A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227B125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67C6A8D" w14:textId="77777777" w:rsidR="00C24A40" w:rsidRPr="00197303" w:rsidRDefault="00C24A40" w:rsidP="00197303">
            <w:pPr>
              <w:spacing w:line="360" w:lineRule="auto"/>
              <w:jc w:val="center"/>
              <w:rPr>
                <w:rFonts w:ascii="Arial" w:hAnsi="Arial" w:cs="Arial"/>
                <w:lang w:val="es-MX"/>
              </w:rPr>
            </w:pPr>
          </w:p>
        </w:tc>
        <w:tc>
          <w:tcPr>
            <w:tcW w:w="0" w:type="auto"/>
            <w:hideMark/>
          </w:tcPr>
          <w:p w14:paraId="4E108B39" w14:textId="77777777" w:rsidR="00C24A40" w:rsidRPr="00197303" w:rsidRDefault="00C24A40" w:rsidP="00197303">
            <w:pPr>
              <w:spacing w:line="360" w:lineRule="auto"/>
              <w:jc w:val="center"/>
              <w:rPr>
                <w:rFonts w:ascii="Arial" w:hAnsi="Arial" w:cs="Arial"/>
                <w:lang w:val="es-MX"/>
              </w:rPr>
            </w:pPr>
          </w:p>
        </w:tc>
        <w:tc>
          <w:tcPr>
            <w:tcW w:w="0" w:type="auto"/>
            <w:hideMark/>
          </w:tcPr>
          <w:p w14:paraId="6BB9E80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-100.153996} para cartografía GIS.</w:t>
            </w:r>
          </w:p>
        </w:tc>
      </w:tr>
      <w:tr w:rsidR="00C24A40" w:rsidRPr="00197303" w14:paraId="73713D0B" w14:textId="77777777" w:rsidTr="00DD2FDD">
        <w:trPr>
          <w:trHeight w:val="20"/>
        </w:trPr>
        <w:tc>
          <w:tcPr>
            <w:tcW w:w="0" w:type="auto"/>
            <w:hideMark/>
          </w:tcPr>
          <w:p w14:paraId="01BB636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capacidad_hilos</w:t>
            </w:r>
          </w:p>
        </w:tc>
        <w:tc>
          <w:tcPr>
            <w:tcW w:w="0" w:type="auto"/>
            <w:hideMark/>
          </w:tcPr>
          <w:p w14:paraId="0CE0993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F63B5E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46D366" w14:textId="77777777" w:rsidR="00C24A40" w:rsidRPr="00197303" w:rsidRDefault="00C24A40" w:rsidP="00197303">
            <w:pPr>
              <w:spacing w:line="360" w:lineRule="auto"/>
              <w:jc w:val="center"/>
              <w:rPr>
                <w:rFonts w:ascii="Arial" w:hAnsi="Arial" w:cs="Arial"/>
                <w:lang w:val="es-MX"/>
              </w:rPr>
            </w:pPr>
          </w:p>
        </w:tc>
        <w:tc>
          <w:tcPr>
            <w:tcW w:w="0" w:type="auto"/>
            <w:hideMark/>
          </w:tcPr>
          <w:p w14:paraId="6B28D53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1889A4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640E5C3A" w14:textId="77777777" w:rsidTr="00DD2FDD">
        <w:trPr>
          <w:trHeight w:val="20"/>
        </w:trPr>
        <w:tc>
          <w:tcPr>
            <w:tcW w:w="0" w:type="auto"/>
            <w:hideMark/>
          </w:tcPr>
          <w:p w14:paraId="5A3FC0B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5AD1E24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0E3CDC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E597C3D" w14:textId="77777777" w:rsidR="00C24A40" w:rsidRPr="00197303" w:rsidRDefault="00C24A40" w:rsidP="00197303">
            <w:pPr>
              <w:spacing w:line="360" w:lineRule="auto"/>
              <w:jc w:val="center"/>
              <w:rPr>
                <w:rFonts w:ascii="Arial" w:hAnsi="Arial" w:cs="Arial"/>
                <w:lang w:val="es-MX"/>
              </w:rPr>
            </w:pPr>
          </w:p>
        </w:tc>
        <w:tc>
          <w:tcPr>
            <w:tcW w:w="0" w:type="auto"/>
            <w:hideMark/>
          </w:tcPr>
          <w:p w14:paraId="4A003E8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66B79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6684DA2E" w14:textId="77777777" w:rsidTr="00DD2FDD">
        <w:trPr>
          <w:trHeight w:val="20"/>
        </w:trPr>
        <w:tc>
          <w:tcPr>
            <w:tcW w:w="0" w:type="auto"/>
            <w:hideMark/>
          </w:tcPr>
          <w:p w14:paraId="15F50BB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4D0365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2C26C6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C62E99" w14:textId="77777777" w:rsidR="00C24A40" w:rsidRPr="00197303" w:rsidRDefault="00C24A40" w:rsidP="00197303">
            <w:pPr>
              <w:spacing w:line="360" w:lineRule="auto"/>
              <w:jc w:val="center"/>
              <w:rPr>
                <w:rFonts w:ascii="Arial" w:hAnsi="Arial" w:cs="Arial"/>
                <w:lang w:val="es-MX"/>
              </w:rPr>
            </w:pPr>
          </w:p>
        </w:tc>
        <w:tc>
          <w:tcPr>
            <w:tcW w:w="0" w:type="auto"/>
            <w:hideMark/>
          </w:tcPr>
          <w:p w14:paraId="78F6627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F2B987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11B30575"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odf_panels modela el distribuidor óptico principal (Optical Distribution Frame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como ancla cartográfica para trazar el árbol jerárquico de derivación óptica y calcular la atenuación acumulada desde el punto de emisión inicial.</w:t>
      </w:r>
    </w:p>
    <w:p w14:paraId="1BE51ED1" w14:textId="77777777" w:rsidR="00C24A40" w:rsidRPr="009B1280" w:rsidRDefault="00C24A40" w:rsidP="00B5381C">
      <w:pPr>
        <w:spacing w:before="160" w:after="80"/>
        <w:jc w:val="left"/>
        <w:rPr>
          <w:rFonts w:ascii="Arial" w:eastAsia="MS Mincho" w:hAnsi="Arial"/>
          <w:sz w:val="22"/>
          <w:szCs w:val="22"/>
          <w:lang w:eastAsia="en-US"/>
        </w:rPr>
      </w:pPr>
    </w:p>
    <w:p w14:paraId="3FDBEC14" w14:textId="77777777" w:rsidR="00B5381C" w:rsidRDefault="00B5381C" w:rsidP="007F70AF">
      <w:pPr>
        <w:pStyle w:val="Tablas"/>
        <w:spacing w:before="120" w:after="40"/>
      </w:pPr>
      <w:bookmarkStart w:id="342" w:name="_Toc240974086"/>
      <w:bookmarkStart w:id="343" w:name="_Toc241426568"/>
      <w:bookmarkStart w:id="344" w:name="_Toc242181970"/>
      <w:bookmarkStart w:id="345" w:name="_Toc242353732"/>
      <w:bookmarkStart w:id="346" w:name="_Toc242353759"/>
      <w:r>
        <w:t>Tabla 16. Diccionario de datos: Entidad PonPorts (Puertos PON OLT).</w:t>
      </w:r>
      <w:bookmarkEnd w:id="342"/>
      <w:bookmarkEnd w:id="343"/>
      <w:bookmarkEnd w:id="344"/>
      <w:bookmarkEnd w:id="345"/>
      <w:bookmarkEnd w:id="346"/>
    </w:p>
    <w:p w14:paraId="72FC7EEC"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7"/>
        <w:gridCol w:w="1568"/>
        <w:gridCol w:w="919"/>
        <w:gridCol w:w="728"/>
        <w:gridCol w:w="1889"/>
        <w:gridCol w:w="1857"/>
      </w:tblGrid>
      <w:tr w:rsidR="00C24A40" w:rsidRPr="009B1280" w14:paraId="61D85231" w14:textId="77777777" w:rsidTr="00DD2FDD">
        <w:trPr>
          <w:trHeight w:val="20"/>
        </w:trPr>
        <w:tc>
          <w:tcPr>
            <w:tcW w:w="0" w:type="auto"/>
            <w:hideMark/>
          </w:tcPr>
          <w:p w14:paraId="5B9E24C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5CF51E9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2A340DA"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BFBB54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267171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7EE08E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63B47705" w14:textId="77777777" w:rsidTr="00DD2FDD">
        <w:trPr>
          <w:trHeight w:val="20"/>
        </w:trPr>
        <w:tc>
          <w:tcPr>
            <w:tcW w:w="0" w:type="auto"/>
            <w:hideMark/>
          </w:tcPr>
          <w:p w14:paraId="42D61E8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2B5F17F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A27F5A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A09444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08DC5B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59E5E5F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0DF6E3D3" w14:textId="77777777" w:rsidTr="00DD2FDD">
        <w:trPr>
          <w:trHeight w:val="20"/>
        </w:trPr>
        <w:tc>
          <w:tcPr>
            <w:tcW w:w="0" w:type="auto"/>
            <w:hideMark/>
          </w:tcPr>
          <w:p w14:paraId="1D46DFE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43082F4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C0B986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3E1A14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1F5B535" w14:textId="77777777" w:rsidR="00C24A40" w:rsidRPr="009B1280" w:rsidRDefault="00C24A40" w:rsidP="00DD2FDD">
            <w:pPr>
              <w:spacing w:line="360" w:lineRule="auto"/>
              <w:jc w:val="center"/>
              <w:rPr>
                <w:rFonts w:ascii="Arial" w:hAnsi="Arial" w:cs="Arial"/>
                <w:lang w:val="es-MX"/>
              </w:rPr>
            </w:pPr>
          </w:p>
        </w:tc>
        <w:tc>
          <w:tcPr>
            <w:tcW w:w="0" w:type="auto"/>
            <w:hideMark/>
          </w:tcPr>
          <w:p w14:paraId="1A3568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odf_panels(id_odf). Eliminación </w:t>
            </w:r>
            <w:r>
              <w:rPr>
                <w:rFonts w:ascii="Arial" w:hAnsi="Arial" w:cs="Arial"/>
                <w:color w:val="000000"/>
                <w:lang w:val="es-MX"/>
              </w:rPr>
              <w:lastRenderedPageBreak/>
              <w:t>en cascada (ON DELETE CASCADE).</w:t>
            </w:r>
          </w:p>
        </w:tc>
      </w:tr>
      <w:tr w:rsidR="00C24A40" w:rsidRPr="009B1280" w14:paraId="7FEB7D4A" w14:textId="77777777" w:rsidTr="00DD2FDD">
        <w:trPr>
          <w:trHeight w:val="20"/>
        </w:trPr>
        <w:tc>
          <w:tcPr>
            <w:tcW w:w="0" w:type="auto"/>
            <w:hideMark/>
          </w:tcPr>
          <w:p w14:paraId="538EC9A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27DAE7C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3F9BA0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6222A9" w14:textId="77777777" w:rsidR="00C24A40" w:rsidRPr="009B1280" w:rsidRDefault="00C24A40" w:rsidP="00DD2FDD">
            <w:pPr>
              <w:spacing w:line="360" w:lineRule="auto"/>
              <w:jc w:val="center"/>
              <w:rPr>
                <w:rFonts w:ascii="Arial" w:hAnsi="Arial" w:cs="Arial"/>
                <w:lang w:val="es-MX"/>
              </w:rPr>
            </w:pPr>
          </w:p>
        </w:tc>
        <w:tc>
          <w:tcPr>
            <w:tcW w:w="0" w:type="auto"/>
            <w:hideMark/>
          </w:tcPr>
          <w:p w14:paraId="45D8AD3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247A390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6F260081" w14:textId="77777777" w:rsidTr="00DD2FDD">
        <w:trPr>
          <w:trHeight w:val="20"/>
        </w:trPr>
        <w:tc>
          <w:tcPr>
            <w:tcW w:w="0" w:type="auto"/>
            <w:hideMark/>
          </w:tcPr>
          <w:p w14:paraId="08326A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1127033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0B447B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307B1E" w14:textId="77777777" w:rsidR="00C24A40" w:rsidRPr="009B1280" w:rsidRDefault="00C24A40" w:rsidP="00DD2FDD">
            <w:pPr>
              <w:spacing w:line="360" w:lineRule="auto"/>
              <w:jc w:val="center"/>
              <w:rPr>
                <w:rFonts w:ascii="Arial" w:hAnsi="Arial" w:cs="Arial"/>
                <w:lang w:val="es-MX"/>
              </w:rPr>
            </w:pPr>
          </w:p>
        </w:tc>
        <w:tc>
          <w:tcPr>
            <w:tcW w:w="0" w:type="auto"/>
            <w:hideMark/>
          </w:tcPr>
          <w:p w14:paraId="41F011DA" w14:textId="77777777" w:rsidR="00C24A40" w:rsidRPr="009B1280" w:rsidRDefault="00C24A40" w:rsidP="00DD2FDD">
            <w:pPr>
              <w:spacing w:line="360" w:lineRule="auto"/>
              <w:jc w:val="center"/>
              <w:rPr>
                <w:rFonts w:ascii="Arial" w:hAnsi="Arial" w:cs="Arial"/>
                <w:lang w:val="es-MX"/>
              </w:rPr>
            </w:pPr>
          </w:p>
        </w:tc>
        <w:tc>
          <w:tcPr>
            <w:tcW w:w="0" w:type="auto"/>
            <w:hideMark/>
          </w:tcPr>
          <w:p w14:paraId="31E9BDE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4E186B0C" w14:textId="77777777" w:rsidTr="00DD2FDD">
        <w:trPr>
          <w:trHeight w:val="20"/>
        </w:trPr>
        <w:tc>
          <w:tcPr>
            <w:tcW w:w="0" w:type="auto"/>
            <w:hideMark/>
          </w:tcPr>
          <w:p w14:paraId="1FEE55A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15593DE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BA8133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F61873" w14:textId="77777777" w:rsidR="00C24A40" w:rsidRPr="009B1280" w:rsidRDefault="00C24A40" w:rsidP="00DD2FDD">
            <w:pPr>
              <w:spacing w:line="360" w:lineRule="auto"/>
              <w:jc w:val="center"/>
              <w:rPr>
                <w:rFonts w:ascii="Arial" w:hAnsi="Arial" w:cs="Arial"/>
                <w:lang w:val="es-MX"/>
              </w:rPr>
            </w:pPr>
          </w:p>
        </w:tc>
        <w:tc>
          <w:tcPr>
            <w:tcW w:w="0" w:type="auto"/>
            <w:hideMark/>
          </w:tcPr>
          <w:p w14:paraId="1114A3B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5FDA205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4CB30D12" w14:textId="77777777" w:rsidTr="00DD2FDD">
        <w:trPr>
          <w:trHeight w:val="20"/>
        </w:trPr>
        <w:tc>
          <w:tcPr>
            <w:tcW w:w="0" w:type="auto"/>
            <w:hideMark/>
          </w:tcPr>
          <w:p w14:paraId="19CF8E5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4A94776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CB63F9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B1E656" w14:textId="77777777" w:rsidR="00C24A40" w:rsidRPr="009B1280" w:rsidRDefault="00C24A40" w:rsidP="00DD2FDD">
            <w:pPr>
              <w:spacing w:line="360" w:lineRule="auto"/>
              <w:jc w:val="center"/>
              <w:rPr>
                <w:rFonts w:ascii="Arial" w:hAnsi="Arial" w:cs="Arial"/>
                <w:lang w:val="es-MX"/>
              </w:rPr>
            </w:pPr>
          </w:p>
        </w:tc>
        <w:tc>
          <w:tcPr>
            <w:tcW w:w="0" w:type="auto"/>
            <w:hideMark/>
          </w:tcPr>
          <w:p w14:paraId="61DE355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24B19BC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0BE6D410" w14:textId="77777777" w:rsidTr="00DD2FDD">
        <w:trPr>
          <w:trHeight w:val="20"/>
        </w:trPr>
        <w:tc>
          <w:tcPr>
            <w:tcW w:w="0" w:type="auto"/>
            <w:hideMark/>
          </w:tcPr>
          <w:p w14:paraId="0C09403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59F114D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0B9189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F0C081" w14:textId="77777777" w:rsidR="00C24A40" w:rsidRPr="009B1280" w:rsidRDefault="00C24A40" w:rsidP="00DD2FDD">
            <w:pPr>
              <w:spacing w:line="360" w:lineRule="auto"/>
              <w:jc w:val="center"/>
              <w:rPr>
                <w:rFonts w:ascii="Arial" w:hAnsi="Arial" w:cs="Arial"/>
                <w:lang w:val="es-MX"/>
              </w:rPr>
            </w:pPr>
          </w:p>
        </w:tc>
        <w:tc>
          <w:tcPr>
            <w:tcW w:w="0" w:type="auto"/>
            <w:hideMark/>
          </w:tcPr>
          <w:p w14:paraId="5A15ED6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642634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F24A6C8" w14:textId="77777777" w:rsidTr="00DD2FDD">
        <w:trPr>
          <w:trHeight w:val="20"/>
        </w:trPr>
        <w:tc>
          <w:tcPr>
            <w:tcW w:w="0" w:type="auto"/>
            <w:hideMark/>
          </w:tcPr>
          <w:p w14:paraId="316231A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F184E6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283B03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0CD533" w14:textId="77777777" w:rsidR="00C24A40" w:rsidRPr="009B1280" w:rsidRDefault="00C24A40" w:rsidP="00DD2FDD">
            <w:pPr>
              <w:spacing w:line="360" w:lineRule="auto"/>
              <w:jc w:val="center"/>
              <w:rPr>
                <w:rFonts w:ascii="Arial" w:hAnsi="Arial" w:cs="Arial"/>
                <w:lang w:val="es-MX"/>
              </w:rPr>
            </w:pPr>
          </w:p>
        </w:tc>
        <w:tc>
          <w:tcPr>
            <w:tcW w:w="0" w:type="auto"/>
            <w:hideMark/>
          </w:tcPr>
          <w:p w14:paraId="345BD27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41A6981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C1F21FF"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pon_ports administra el inventario lógico y físico de las interfaces Gigabit-capable Passive Optical Network de los módulos ópticos SFP/SFP+ insertados en las tarjetas del chasis OLT. Cada registro representa un puerto transmisor que emite luz en la longitud de onda descendente de 1490 nm con una potencia </w:t>
      </w:r>
      <w:r>
        <w:rPr>
          <w:rFonts w:ascii="Arial" w:hAnsi="Arial"/>
          <w:sz w:val="22"/>
        </w:rPr>
        <w:lastRenderedPageBreak/>
        <w:t>calibrada típica de +2.5 dBm a +7.0 dBm (Clase B+). Su objetivo operativo es gobernar el límite estricto de derivación pasiva (tasa de división de hasta 1:64 o 1:128) hacia los splitters ópticos de primer y segundo nivel, supervisando qué cajas terminales NAP cuelgan de cada puerto emisor para prevenir la saturación de ancho de banda y garantizar el balance de potencia óptica antes del ingreso a planta externa.</w:t>
      </w:r>
    </w:p>
    <w:p w14:paraId="4167F739" w14:textId="77777777" w:rsidR="00C24A40" w:rsidRPr="009B1280" w:rsidRDefault="00C24A40" w:rsidP="00B5381C">
      <w:pPr>
        <w:spacing w:before="160" w:after="80"/>
        <w:jc w:val="left"/>
        <w:rPr>
          <w:rFonts w:ascii="Arial" w:eastAsia="MS Mincho" w:hAnsi="Arial"/>
          <w:sz w:val="22"/>
          <w:szCs w:val="22"/>
          <w:lang w:eastAsia="en-US"/>
        </w:rPr>
      </w:pPr>
    </w:p>
    <w:p w14:paraId="4C841967" w14:textId="77777777" w:rsidR="00B5381C" w:rsidRDefault="00B5381C" w:rsidP="007F70AF">
      <w:pPr>
        <w:pStyle w:val="Tablas"/>
        <w:spacing w:before="120" w:after="40"/>
      </w:pPr>
      <w:bookmarkStart w:id="347" w:name="_Toc240974087"/>
      <w:bookmarkStart w:id="348" w:name="_Toc241426569"/>
      <w:bookmarkStart w:id="349" w:name="_Toc242181971"/>
      <w:bookmarkStart w:id="350" w:name="_Toc242353733"/>
      <w:bookmarkStart w:id="351" w:name="_Toc242353760"/>
      <w:r>
        <w:t>Tabla 17. Diccionario de datos: Entidad FiberThreads (Hilos Troncales de Fibra).</w:t>
      </w:r>
      <w:bookmarkEnd w:id="347"/>
      <w:bookmarkEnd w:id="348"/>
      <w:bookmarkEnd w:id="349"/>
      <w:bookmarkEnd w:id="350"/>
      <w:bookmarkEnd w:id="351"/>
    </w:p>
    <w:p w14:paraId="02CF5A2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3"/>
        <w:gridCol w:w="973"/>
        <w:gridCol w:w="768"/>
        <w:gridCol w:w="2019"/>
        <w:gridCol w:w="1927"/>
      </w:tblGrid>
      <w:tr w:rsidR="00C24A40" w:rsidRPr="009B1280" w14:paraId="06D3D03A" w14:textId="77777777" w:rsidTr="00DD2FDD">
        <w:trPr>
          <w:trHeight w:val="20"/>
        </w:trPr>
        <w:tc>
          <w:tcPr>
            <w:tcW w:w="0" w:type="auto"/>
            <w:hideMark/>
          </w:tcPr>
          <w:p w14:paraId="67C1C2C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F5988B7"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8DE7EB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AB1039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3E34CC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204A25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3F385F6B" w14:textId="77777777" w:rsidTr="00DD2FDD">
        <w:trPr>
          <w:trHeight w:val="20"/>
        </w:trPr>
        <w:tc>
          <w:tcPr>
            <w:tcW w:w="0" w:type="auto"/>
            <w:hideMark/>
          </w:tcPr>
          <w:p w14:paraId="06E7E98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09F6FA8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2F6392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FC83B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45641F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5C2CD6C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14D176EF" w14:textId="77777777" w:rsidTr="00DD2FDD">
        <w:trPr>
          <w:trHeight w:val="20"/>
        </w:trPr>
        <w:tc>
          <w:tcPr>
            <w:tcW w:w="0" w:type="auto"/>
            <w:hideMark/>
          </w:tcPr>
          <w:p w14:paraId="70B15E8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5F83D53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F9711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84146E"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310A2A5" w14:textId="77777777" w:rsidR="00C24A40" w:rsidRPr="009B1280" w:rsidRDefault="00C24A40" w:rsidP="00DD2FDD">
            <w:pPr>
              <w:spacing w:line="360" w:lineRule="auto"/>
              <w:jc w:val="center"/>
              <w:rPr>
                <w:rFonts w:ascii="Arial" w:hAnsi="Arial" w:cs="Arial"/>
                <w:lang w:val="es-MX"/>
              </w:rPr>
            </w:pPr>
          </w:p>
        </w:tc>
        <w:tc>
          <w:tcPr>
            <w:tcW w:w="0" w:type="auto"/>
            <w:hideMark/>
          </w:tcPr>
          <w:p w14:paraId="303C4FE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444CD54B" w14:textId="77777777" w:rsidTr="00DD2FDD">
        <w:trPr>
          <w:trHeight w:val="20"/>
        </w:trPr>
        <w:tc>
          <w:tcPr>
            <w:tcW w:w="0" w:type="auto"/>
            <w:hideMark/>
          </w:tcPr>
          <w:p w14:paraId="42CC738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387917E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896B73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8FE5DBD" w14:textId="77777777" w:rsidR="00C24A40" w:rsidRPr="009B1280" w:rsidRDefault="00C24A40" w:rsidP="00DD2FDD">
            <w:pPr>
              <w:spacing w:line="360" w:lineRule="auto"/>
              <w:jc w:val="center"/>
              <w:rPr>
                <w:rFonts w:ascii="Arial" w:hAnsi="Arial" w:cs="Arial"/>
                <w:lang w:val="es-MX"/>
              </w:rPr>
            </w:pPr>
          </w:p>
        </w:tc>
        <w:tc>
          <w:tcPr>
            <w:tcW w:w="0" w:type="auto"/>
            <w:hideMark/>
          </w:tcPr>
          <w:p w14:paraId="015F096F" w14:textId="77777777" w:rsidR="00C24A40" w:rsidRPr="009B1280" w:rsidRDefault="00C24A40" w:rsidP="00DD2FDD">
            <w:pPr>
              <w:spacing w:line="360" w:lineRule="auto"/>
              <w:jc w:val="center"/>
              <w:rPr>
                <w:rFonts w:ascii="Arial" w:hAnsi="Arial" w:cs="Arial"/>
                <w:lang w:val="es-MX"/>
              </w:rPr>
            </w:pPr>
          </w:p>
        </w:tc>
        <w:tc>
          <w:tcPr>
            <w:tcW w:w="0" w:type="auto"/>
            <w:hideMark/>
          </w:tcPr>
          <w:p w14:paraId="35F99EC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3989826B" w14:textId="77777777" w:rsidTr="00DD2FDD">
        <w:trPr>
          <w:trHeight w:val="20"/>
        </w:trPr>
        <w:tc>
          <w:tcPr>
            <w:tcW w:w="0" w:type="auto"/>
            <w:hideMark/>
          </w:tcPr>
          <w:p w14:paraId="529F68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4878D09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5DE60A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3C99DA" w14:textId="77777777" w:rsidR="00C24A40" w:rsidRPr="009B1280" w:rsidRDefault="00C24A40" w:rsidP="00DD2FDD">
            <w:pPr>
              <w:spacing w:line="360" w:lineRule="auto"/>
              <w:jc w:val="center"/>
              <w:rPr>
                <w:rFonts w:ascii="Arial" w:hAnsi="Arial" w:cs="Arial"/>
                <w:lang w:val="es-MX"/>
              </w:rPr>
            </w:pPr>
          </w:p>
        </w:tc>
        <w:tc>
          <w:tcPr>
            <w:tcW w:w="0" w:type="auto"/>
            <w:hideMark/>
          </w:tcPr>
          <w:p w14:paraId="78E735E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590BECD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Valores permitidos: 'Activo' (con tráfico activo), 'Muerto' </w:t>
            </w:r>
            <w:r>
              <w:rPr>
                <w:rFonts w:ascii="Arial" w:hAnsi="Arial" w:cs="Arial"/>
                <w:color w:val="000000"/>
                <w:lang w:val="es-MX"/>
              </w:rPr>
              <w:lastRenderedPageBreak/>
              <w:t>(roto/atenuado), 'Reserva' (disponible para ampliación).</w:t>
            </w:r>
          </w:p>
        </w:tc>
      </w:tr>
      <w:tr w:rsidR="00C24A40" w:rsidRPr="009B1280" w14:paraId="50000557" w14:textId="77777777" w:rsidTr="00DD2FDD">
        <w:trPr>
          <w:trHeight w:val="20"/>
        </w:trPr>
        <w:tc>
          <w:tcPr>
            <w:tcW w:w="0" w:type="auto"/>
            <w:hideMark/>
          </w:tcPr>
          <w:p w14:paraId="6B5D10F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6C5FF81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8BD850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9A4AB44" w14:textId="77777777" w:rsidR="00C24A40" w:rsidRPr="009B1280" w:rsidRDefault="00C24A40" w:rsidP="00DD2FDD">
            <w:pPr>
              <w:spacing w:line="360" w:lineRule="auto"/>
              <w:jc w:val="center"/>
              <w:rPr>
                <w:rFonts w:ascii="Arial" w:hAnsi="Arial" w:cs="Arial"/>
                <w:lang w:val="es-MX"/>
              </w:rPr>
            </w:pPr>
          </w:p>
        </w:tc>
        <w:tc>
          <w:tcPr>
            <w:tcW w:w="0" w:type="auto"/>
            <w:hideMark/>
          </w:tcPr>
          <w:p w14:paraId="1D4B2E1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834E34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8A1B253" w14:textId="77777777" w:rsidTr="00DD2FDD">
        <w:trPr>
          <w:trHeight w:val="20"/>
        </w:trPr>
        <w:tc>
          <w:tcPr>
            <w:tcW w:w="0" w:type="auto"/>
            <w:hideMark/>
          </w:tcPr>
          <w:p w14:paraId="2BD9BFA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5B9B77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64B6FF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13D03E" w14:textId="77777777" w:rsidR="00C24A40" w:rsidRPr="009B1280" w:rsidRDefault="00C24A40" w:rsidP="00DD2FDD">
            <w:pPr>
              <w:spacing w:line="360" w:lineRule="auto"/>
              <w:jc w:val="center"/>
              <w:rPr>
                <w:rFonts w:ascii="Arial" w:hAnsi="Arial" w:cs="Arial"/>
                <w:lang w:val="es-MX"/>
              </w:rPr>
            </w:pPr>
          </w:p>
        </w:tc>
        <w:tc>
          <w:tcPr>
            <w:tcW w:w="0" w:type="auto"/>
            <w:hideMark/>
          </w:tcPr>
          <w:p w14:paraId="5E28AF4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9D8AE4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E431BA1"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fiber_threads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derivación primaria, permitiendo a los técnicos empalmadores identificar con exactitud qué hilo alimenta a cada clúster de cajas NAP y qué hilos permanecen disponibles para futuras expansiones de red.</w:t>
      </w:r>
    </w:p>
    <w:p w14:paraId="0F87C489" w14:textId="77777777" w:rsidR="00C24A40" w:rsidRPr="009B1280" w:rsidRDefault="00C24A40" w:rsidP="00B5381C">
      <w:pPr>
        <w:spacing w:before="160" w:after="80"/>
        <w:jc w:val="left"/>
        <w:rPr>
          <w:rFonts w:ascii="Arial" w:eastAsia="MS Mincho" w:hAnsi="Arial"/>
          <w:sz w:val="22"/>
          <w:szCs w:val="22"/>
          <w:lang w:eastAsia="en-US"/>
        </w:rPr>
      </w:pPr>
    </w:p>
    <w:p w14:paraId="668B7576" w14:textId="77777777" w:rsidR="00B5381C" w:rsidRDefault="00B5381C" w:rsidP="007F70AF">
      <w:pPr>
        <w:pStyle w:val="Tablas"/>
        <w:spacing w:before="120" w:after="40"/>
      </w:pPr>
      <w:bookmarkStart w:id="352" w:name="_Toc240974088"/>
      <w:bookmarkStart w:id="353" w:name="_Toc241426570"/>
      <w:bookmarkStart w:id="354" w:name="_Toc242181972"/>
      <w:bookmarkStart w:id="355" w:name="_Toc242353734"/>
      <w:bookmarkStart w:id="356" w:name="_Toc242353761"/>
      <w:r>
        <w:t>Tabla 18. Diccionario de datos: Entidad NapBoxes (Cajas Terminales NAP).</w:t>
      </w:r>
      <w:bookmarkEnd w:id="352"/>
      <w:bookmarkEnd w:id="353"/>
      <w:bookmarkEnd w:id="354"/>
      <w:bookmarkEnd w:id="355"/>
      <w:bookmarkEnd w:id="356"/>
    </w:p>
    <w:p w14:paraId="0F262AD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1"/>
        <w:gridCol w:w="1511"/>
        <w:gridCol w:w="873"/>
        <w:gridCol w:w="695"/>
        <w:gridCol w:w="1780"/>
        <w:gridCol w:w="2328"/>
      </w:tblGrid>
      <w:tr w:rsidR="00C24A40" w:rsidRPr="009B1280" w14:paraId="4C3704AC" w14:textId="77777777" w:rsidTr="00DD2FDD">
        <w:trPr>
          <w:trHeight w:val="20"/>
        </w:trPr>
        <w:tc>
          <w:tcPr>
            <w:tcW w:w="0" w:type="auto"/>
            <w:hideMark/>
          </w:tcPr>
          <w:p w14:paraId="4645BD4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C7AA0A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7724DC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71DE7B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14F21F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3D6A2F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47E6BEA5" w14:textId="77777777" w:rsidTr="00DD2FDD">
        <w:trPr>
          <w:trHeight w:val="20"/>
        </w:trPr>
        <w:tc>
          <w:tcPr>
            <w:tcW w:w="0" w:type="auto"/>
            <w:hideMark/>
          </w:tcPr>
          <w:p w14:paraId="75BB08A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23471A0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9BD423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A3595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1A6E1D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0A3254A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26842491" w14:textId="77777777" w:rsidTr="00DD2FDD">
        <w:trPr>
          <w:trHeight w:val="20"/>
        </w:trPr>
        <w:tc>
          <w:tcPr>
            <w:tcW w:w="0" w:type="auto"/>
            <w:hideMark/>
          </w:tcPr>
          <w:p w14:paraId="7A2CA55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1DCF0B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AF5A61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CF0BBB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2A5EE1CE" w14:textId="77777777" w:rsidR="00C24A40" w:rsidRPr="009B1280" w:rsidRDefault="00C24A40" w:rsidP="00DD2FDD">
            <w:pPr>
              <w:spacing w:line="360" w:lineRule="auto"/>
              <w:jc w:val="center"/>
              <w:rPr>
                <w:rFonts w:ascii="Arial" w:hAnsi="Arial" w:cs="Arial"/>
                <w:lang w:val="es-MX"/>
              </w:rPr>
            </w:pPr>
          </w:p>
        </w:tc>
        <w:tc>
          <w:tcPr>
            <w:tcW w:w="0" w:type="auto"/>
            <w:hideMark/>
          </w:tcPr>
          <w:p w14:paraId="150972C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4A45BC1C" w14:textId="77777777" w:rsidTr="00DD2FDD">
        <w:trPr>
          <w:trHeight w:val="20"/>
        </w:trPr>
        <w:tc>
          <w:tcPr>
            <w:tcW w:w="0" w:type="auto"/>
            <w:hideMark/>
          </w:tcPr>
          <w:p w14:paraId="367B88F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3C42781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D052C8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8AC0D1" w14:textId="77777777" w:rsidR="00C24A40" w:rsidRPr="009B1280" w:rsidRDefault="00C24A40" w:rsidP="00DD2FDD">
            <w:pPr>
              <w:spacing w:line="360" w:lineRule="auto"/>
              <w:jc w:val="center"/>
              <w:rPr>
                <w:rFonts w:ascii="Arial" w:hAnsi="Arial" w:cs="Arial"/>
                <w:lang w:val="es-MX"/>
              </w:rPr>
            </w:pPr>
          </w:p>
        </w:tc>
        <w:tc>
          <w:tcPr>
            <w:tcW w:w="0" w:type="auto"/>
            <w:hideMark/>
          </w:tcPr>
          <w:p w14:paraId="2813D01E" w14:textId="77777777" w:rsidR="00C24A40" w:rsidRPr="009B1280" w:rsidRDefault="00C24A40" w:rsidP="00DD2FDD">
            <w:pPr>
              <w:spacing w:line="360" w:lineRule="auto"/>
              <w:jc w:val="center"/>
              <w:rPr>
                <w:rFonts w:ascii="Arial" w:hAnsi="Arial" w:cs="Arial"/>
                <w:lang w:val="es-MX"/>
              </w:rPr>
            </w:pPr>
          </w:p>
        </w:tc>
        <w:tc>
          <w:tcPr>
            <w:tcW w:w="0" w:type="auto"/>
            <w:hideMark/>
          </w:tcPr>
          <w:p w14:paraId="1B23DF9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w:t>
            </w:r>
            <w:r>
              <w:rPr>
                <w:rFonts w:ascii="Arial" w:hAnsi="Arial" w:cs="Arial"/>
                <w:color w:val="000000"/>
                <w:lang w:val="es-MX"/>
              </w:rPr>
              <w:lastRenderedPageBreak/>
              <w:t xml:space="preserve">(ej.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09B0C6B2" w14:textId="77777777" w:rsidTr="00DD2FDD">
        <w:trPr>
          <w:trHeight w:val="20"/>
        </w:trPr>
        <w:tc>
          <w:tcPr>
            <w:tcW w:w="0" w:type="auto"/>
            <w:hideMark/>
          </w:tcPr>
          <w:p w14:paraId="704E5B9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id_puerto_pon</w:t>
            </w:r>
          </w:p>
        </w:tc>
        <w:tc>
          <w:tcPr>
            <w:tcW w:w="0" w:type="auto"/>
            <w:hideMark/>
          </w:tcPr>
          <w:p w14:paraId="091D368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0C2B92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45152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3A4893A4" w14:textId="77777777" w:rsidR="00C24A40" w:rsidRPr="009B1280" w:rsidRDefault="00C24A40" w:rsidP="00DD2FDD">
            <w:pPr>
              <w:spacing w:line="360" w:lineRule="auto"/>
              <w:jc w:val="center"/>
              <w:rPr>
                <w:rFonts w:ascii="Arial" w:hAnsi="Arial" w:cs="Arial"/>
                <w:lang w:val="es-MX"/>
              </w:rPr>
            </w:pPr>
          </w:p>
        </w:tc>
        <w:tc>
          <w:tcPr>
            <w:tcW w:w="0" w:type="auto"/>
            <w:hideMark/>
          </w:tcPr>
          <w:p w14:paraId="0D54CFB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al puerto PON emisor en pon_ports(id_puerto_pon). Restricción ON DELETE RESTRICT.</w:t>
            </w:r>
          </w:p>
        </w:tc>
      </w:tr>
      <w:tr w:rsidR="00C24A40" w:rsidRPr="009B1280" w14:paraId="32F51675" w14:textId="77777777" w:rsidTr="00DD2FDD">
        <w:trPr>
          <w:trHeight w:val="20"/>
        </w:trPr>
        <w:tc>
          <w:tcPr>
            <w:tcW w:w="0" w:type="auto"/>
            <w:hideMark/>
          </w:tcPr>
          <w:p w14:paraId="5DC344C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total_puertos</w:t>
            </w:r>
          </w:p>
        </w:tc>
        <w:tc>
          <w:tcPr>
            <w:tcW w:w="0" w:type="auto"/>
            <w:hideMark/>
          </w:tcPr>
          <w:p w14:paraId="27323CE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D57C6C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72B8F5" w14:textId="77777777" w:rsidR="00C24A40" w:rsidRPr="009B1280" w:rsidRDefault="00C24A40" w:rsidP="00DD2FDD">
            <w:pPr>
              <w:spacing w:line="360" w:lineRule="auto"/>
              <w:jc w:val="center"/>
              <w:rPr>
                <w:rFonts w:ascii="Arial" w:hAnsi="Arial" w:cs="Arial"/>
                <w:lang w:val="es-MX"/>
              </w:rPr>
            </w:pPr>
          </w:p>
        </w:tc>
        <w:tc>
          <w:tcPr>
            <w:tcW w:w="0" w:type="auto"/>
            <w:hideMark/>
          </w:tcPr>
          <w:p w14:paraId="3B2E6CF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F1711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1ECA6308" w14:textId="77777777" w:rsidTr="00DD2FDD">
        <w:trPr>
          <w:trHeight w:val="20"/>
        </w:trPr>
        <w:tc>
          <w:tcPr>
            <w:tcW w:w="0" w:type="auto"/>
            <w:hideMark/>
          </w:tcPr>
          <w:p w14:paraId="7F6B42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50F5145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651A04F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3DCD94" w14:textId="77777777" w:rsidR="00C24A40" w:rsidRPr="009B1280" w:rsidRDefault="00C24A40" w:rsidP="00DD2FDD">
            <w:pPr>
              <w:spacing w:line="360" w:lineRule="auto"/>
              <w:jc w:val="center"/>
              <w:rPr>
                <w:rFonts w:ascii="Arial" w:hAnsi="Arial" w:cs="Arial"/>
                <w:lang w:val="es-MX"/>
              </w:rPr>
            </w:pPr>
          </w:p>
        </w:tc>
        <w:tc>
          <w:tcPr>
            <w:tcW w:w="0" w:type="auto"/>
            <w:hideMark/>
          </w:tcPr>
          <w:p w14:paraId="080469AE" w14:textId="77777777" w:rsidR="00C24A40" w:rsidRPr="009B1280" w:rsidRDefault="00C24A40" w:rsidP="00DD2FDD">
            <w:pPr>
              <w:spacing w:line="360" w:lineRule="auto"/>
              <w:jc w:val="center"/>
              <w:rPr>
                <w:rFonts w:ascii="Arial" w:hAnsi="Arial" w:cs="Arial"/>
                <w:lang w:val="es-MX"/>
              </w:rPr>
            </w:pPr>
          </w:p>
        </w:tc>
        <w:tc>
          <w:tcPr>
            <w:tcW w:w="0" w:type="auto"/>
            <w:hideMark/>
          </w:tcPr>
          <w:p w14:paraId="2C56F38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65DBBEE2" w14:textId="77777777" w:rsidTr="00DD2FDD">
        <w:trPr>
          <w:trHeight w:val="20"/>
        </w:trPr>
        <w:tc>
          <w:tcPr>
            <w:tcW w:w="0" w:type="auto"/>
            <w:hideMark/>
          </w:tcPr>
          <w:p w14:paraId="5545F89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785E3B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216DF2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27AD81E" w14:textId="77777777" w:rsidR="00C24A40" w:rsidRPr="009B1280" w:rsidRDefault="00C24A40" w:rsidP="00DD2FDD">
            <w:pPr>
              <w:spacing w:line="360" w:lineRule="auto"/>
              <w:jc w:val="center"/>
              <w:rPr>
                <w:rFonts w:ascii="Arial" w:hAnsi="Arial" w:cs="Arial"/>
                <w:lang w:val="es-MX"/>
              </w:rPr>
            </w:pPr>
          </w:p>
        </w:tc>
        <w:tc>
          <w:tcPr>
            <w:tcW w:w="0" w:type="auto"/>
            <w:hideMark/>
          </w:tcPr>
          <w:p w14:paraId="4DC1DCA7" w14:textId="77777777" w:rsidR="00C24A40" w:rsidRPr="009B1280" w:rsidRDefault="00C24A40" w:rsidP="00DD2FDD">
            <w:pPr>
              <w:spacing w:line="360" w:lineRule="auto"/>
              <w:jc w:val="center"/>
              <w:rPr>
                <w:rFonts w:ascii="Arial" w:hAnsi="Arial" w:cs="Arial"/>
                <w:lang w:val="es-MX"/>
              </w:rPr>
            </w:pPr>
          </w:p>
        </w:tc>
        <w:tc>
          <w:tcPr>
            <w:tcW w:w="0" w:type="auto"/>
            <w:hideMark/>
          </w:tcPr>
          <w:p w14:paraId="213ABFC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{"lat": Float, "lng": Float} para renderizado cartográfico en Leaflet.</w:t>
            </w:r>
          </w:p>
        </w:tc>
      </w:tr>
      <w:tr w:rsidR="00C24A40" w:rsidRPr="009B1280" w14:paraId="1A14788E" w14:textId="77777777" w:rsidTr="00DD2FDD">
        <w:trPr>
          <w:trHeight w:val="20"/>
        </w:trPr>
        <w:tc>
          <w:tcPr>
            <w:tcW w:w="0" w:type="auto"/>
            <w:hideMark/>
          </w:tcPr>
          <w:p w14:paraId="3A36C78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629187A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40E8E1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6E5343" w14:textId="77777777" w:rsidR="00C24A40" w:rsidRPr="009B1280" w:rsidRDefault="00C24A40" w:rsidP="00DD2FDD">
            <w:pPr>
              <w:spacing w:line="360" w:lineRule="auto"/>
              <w:jc w:val="center"/>
              <w:rPr>
                <w:rFonts w:ascii="Arial" w:hAnsi="Arial" w:cs="Arial"/>
                <w:lang w:val="es-MX"/>
              </w:rPr>
            </w:pPr>
          </w:p>
        </w:tc>
        <w:tc>
          <w:tcPr>
            <w:tcW w:w="0" w:type="auto"/>
            <w:hideMark/>
          </w:tcPr>
          <w:p w14:paraId="4C7D06A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3763D2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74DAEDC4" w14:textId="77777777" w:rsidTr="00DD2FDD">
        <w:trPr>
          <w:trHeight w:val="20"/>
        </w:trPr>
        <w:tc>
          <w:tcPr>
            <w:tcW w:w="0" w:type="auto"/>
            <w:hideMark/>
          </w:tcPr>
          <w:p w14:paraId="1E61976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0FA56F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EE7D21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E73C6AC" w14:textId="77777777" w:rsidR="00C24A40" w:rsidRPr="009B1280" w:rsidRDefault="00C24A40" w:rsidP="00DD2FDD">
            <w:pPr>
              <w:spacing w:line="360" w:lineRule="auto"/>
              <w:jc w:val="center"/>
              <w:rPr>
                <w:rFonts w:ascii="Arial" w:hAnsi="Arial" w:cs="Arial"/>
                <w:lang w:val="es-MX"/>
              </w:rPr>
            </w:pPr>
          </w:p>
        </w:tc>
        <w:tc>
          <w:tcPr>
            <w:tcW w:w="0" w:type="auto"/>
            <w:hideMark/>
          </w:tcPr>
          <w:p w14:paraId="1A999A2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1BC036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DE05B43"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nap_boxes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splitter PLC) y el cálculo dinámico del semáforo de </w:t>
      </w:r>
      <w:r>
        <w:rPr>
          <w:rFonts w:ascii="Arial" w:hAnsi="Arial"/>
          <w:sz w:val="22"/>
        </w:rPr>
        <w:lastRenderedPageBreak/>
        <w:t>saturación (&lt;80% verde, 80-99% amarillo y 100% rojo). A través de esta entidad, el sistema previene la saturación imprevista, optimiza las rutas de instalación y bloquea la selección de cajas desbordadas.</w:t>
      </w:r>
    </w:p>
    <w:p w14:paraId="7319D1E8" w14:textId="77777777" w:rsidR="00C24A40" w:rsidRDefault="00C24A40" w:rsidP="00B5381C">
      <w:pPr>
        <w:spacing w:before="160" w:after="80"/>
        <w:jc w:val="left"/>
        <w:rPr>
          <w:rFonts w:ascii="Arial" w:eastAsia="MS Mincho" w:hAnsi="Arial"/>
          <w:sz w:val="22"/>
          <w:szCs w:val="22"/>
          <w:lang w:eastAsia="en-US"/>
        </w:rPr>
      </w:pPr>
    </w:p>
    <w:p w14:paraId="4096B6CE" w14:textId="77777777" w:rsidR="008A4C01" w:rsidRDefault="008A4C01" w:rsidP="00B5381C">
      <w:pPr>
        <w:spacing w:before="160" w:after="80"/>
        <w:jc w:val="left"/>
        <w:rPr>
          <w:rFonts w:ascii="Arial" w:eastAsia="MS Mincho" w:hAnsi="Arial"/>
          <w:sz w:val="22"/>
          <w:szCs w:val="22"/>
          <w:lang w:eastAsia="en-US"/>
        </w:rPr>
      </w:pPr>
    </w:p>
    <w:p w14:paraId="70EFCAAF" w14:textId="77777777" w:rsidR="008A4C01" w:rsidRPr="009B1280" w:rsidRDefault="008A4C01" w:rsidP="00B5381C">
      <w:pPr>
        <w:spacing w:before="160" w:after="80"/>
        <w:jc w:val="left"/>
        <w:rPr>
          <w:rFonts w:ascii="Arial" w:eastAsia="MS Mincho" w:hAnsi="Arial"/>
          <w:sz w:val="22"/>
          <w:szCs w:val="22"/>
          <w:lang w:eastAsia="en-US"/>
        </w:rPr>
      </w:pPr>
    </w:p>
    <w:p w14:paraId="3A3F9136" w14:textId="77777777" w:rsidR="00B5381C" w:rsidRDefault="00B5381C" w:rsidP="007F70AF">
      <w:pPr>
        <w:pStyle w:val="Tablas"/>
        <w:spacing w:before="120" w:after="40"/>
      </w:pPr>
      <w:bookmarkStart w:id="357" w:name="_Toc240974089"/>
      <w:bookmarkStart w:id="358" w:name="_Toc241426571"/>
      <w:bookmarkStart w:id="359" w:name="_Toc242181973"/>
      <w:bookmarkStart w:id="360" w:name="_Toc242353735"/>
      <w:bookmarkStart w:id="361" w:name="_Toc242353762"/>
      <w:r>
        <w:t>Tabla 19. Diccionario de datos: Entidad NapPorts (Puertos de Acceso SC-APC).</w:t>
      </w:r>
      <w:bookmarkEnd w:id="357"/>
      <w:bookmarkEnd w:id="358"/>
      <w:bookmarkEnd w:id="359"/>
      <w:bookmarkEnd w:id="360"/>
      <w:bookmarkEnd w:id="361"/>
    </w:p>
    <w:p w14:paraId="33B2A55A"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7"/>
        <w:gridCol w:w="1665"/>
        <w:gridCol w:w="969"/>
        <w:gridCol w:w="765"/>
        <w:gridCol w:w="2008"/>
        <w:gridCol w:w="1974"/>
      </w:tblGrid>
      <w:tr w:rsidR="009B1280" w:rsidRPr="009B1280" w14:paraId="279F6CEE" w14:textId="77777777" w:rsidTr="00DD2FDD">
        <w:trPr>
          <w:trHeight w:val="20"/>
        </w:trPr>
        <w:tc>
          <w:tcPr>
            <w:tcW w:w="0" w:type="auto"/>
            <w:hideMark/>
          </w:tcPr>
          <w:p w14:paraId="677E344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FA865A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A518E8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5D6252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35C9EB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3419FE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E02518F" w14:textId="77777777" w:rsidTr="00DD2FDD">
        <w:trPr>
          <w:trHeight w:val="20"/>
        </w:trPr>
        <w:tc>
          <w:tcPr>
            <w:tcW w:w="0" w:type="auto"/>
            <w:hideMark/>
          </w:tcPr>
          <w:p w14:paraId="2A22B9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112FA78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C3B546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21527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864E2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21567C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46C747D8" w14:textId="77777777" w:rsidTr="00DD2FDD">
        <w:trPr>
          <w:trHeight w:val="20"/>
        </w:trPr>
        <w:tc>
          <w:tcPr>
            <w:tcW w:w="0" w:type="auto"/>
            <w:hideMark/>
          </w:tcPr>
          <w:p w14:paraId="09FF91C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2C89177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255768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B144D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2AB4C4C" w14:textId="77777777" w:rsidR="009B1280" w:rsidRPr="009B1280" w:rsidRDefault="009B1280" w:rsidP="00DD2FDD">
            <w:pPr>
              <w:spacing w:line="360" w:lineRule="auto"/>
              <w:jc w:val="center"/>
              <w:rPr>
                <w:rFonts w:ascii="Arial" w:hAnsi="Arial" w:cs="Arial"/>
                <w:lang w:val="es-MX"/>
              </w:rPr>
            </w:pPr>
          </w:p>
        </w:tc>
        <w:tc>
          <w:tcPr>
            <w:tcW w:w="0" w:type="auto"/>
            <w:hideMark/>
          </w:tcPr>
          <w:p w14:paraId="009A9E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0FE4A64E" w14:textId="77777777" w:rsidTr="00DD2FDD">
        <w:trPr>
          <w:trHeight w:val="20"/>
        </w:trPr>
        <w:tc>
          <w:tcPr>
            <w:tcW w:w="0" w:type="auto"/>
            <w:hideMark/>
          </w:tcPr>
          <w:p w14:paraId="661BFB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5A9AF2B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55DC8E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9F1BDED" w14:textId="77777777" w:rsidR="009B1280" w:rsidRPr="009B1280" w:rsidRDefault="009B1280" w:rsidP="00DD2FDD">
            <w:pPr>
              <w:spacing w:line="360" w:lineRule="auto"/>
              <w:jc w:val="center"/>
              <w:rPr>
                <w:rFonts w:ascii="Arial" w:hAnsi="Arial" w:cs="Arial"/>
                <w:lang w:val="es-MX"/>
              </w:rPr>
            </w:pPr>
          </w:p>
        </w:tc>
        <w:tc>
          <w:tcPr>
            <w:tcW w:w="0" w:type="auto"/>
            <w:hideMark/>
          </w:tcPr>
          <w:p w14:paraId="4A103624" w14:textId="77777777" w:rsidR="009B1280" w:rsidRPr="009B1280" w:rsidRDefault="009B1280" w:rsidP="00DD2FDD">
            <w:pPr>
              <w:spacing w:line="360" w:lineRule="auto"/>
              <w:jc w:val="center"/>
              <w:rPr>
                <w:rFonts w:ascii="Arial" w:hAnsi="Arial" w:cs="Arial"/>
                <w:lang w:val="es-MX"/>
              </w:rPr>
            </w:pPr>
          </w:p>
        </w:tc>
        <w:tc>
          <w:tcPr>
            <w:tcW w:w="0" w:type="auto"/>
            <w:hideMark/>
          </w:tcPr>
          <w:p w14:paraId="6AF9E57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23A9311E" w14:textId="77777777" w:rsidTr="00DD2FDD">
        <w:trPr>
          <w:trHeight w:val="20"/>
        </w:trPr>
        <w:tc>
          <w:tcPr>
            <w:tcW w:w="0" w:type="auto"/>
            <w:hideMark/>
          </w:tcPr>
          <w:p w14:paraId="51CCA7E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3352DB4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0CB41F9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52DD9E5" w14:textId="77777777" w:rsidR="009B1280" w:rsidRPr="009B1280" w:rsidRDefault="009B1280" w:rsidP="00DD2FDD">
            <w:pPr>
              <w:spacing w:line="360" w:lineRule="auto"/>
              <w:jc w:val="center"/>
              <w:rPr>
                <w:rFonts w:ascii="Arial" w:hAnsi="Arial" w:cs="Arial"/>
                <w:lang w:val="es-MX"/>
              </w:rPr>
            </w:pPr>
          </w:p>
        </w:tc>
        <w:tc>
          <w:tcPr>
            <w:tcW w:w="0" w:type="auto"/>
            <w:hideMark/>
          </w:tcPr>
          <w:p w14:paraId="7B0D1CC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4116D2F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76F361DC" w14:textId="77777777" w:rsidTr="00DD2FDD">
        <w:trPr>
          <w:trHeight w:val="20"/>
        </w:trPr>
        <w:tc>
          <w:tcPr>
            <w:tcW w:w="0" w:type="auto"/>
            <w:hideMark/>
          </w:tcPr>
          <w:p w14:paraId="2CCE13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78CA550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52C600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6DDE9E" w14:textId="77777777" w:rsidR="009B1280" w:rsidRPr="009B1280" w:rsidRDefault="009B1280" w:rsidP="00DD2FDD">
            <w:pPr>
              <w:spacing w:line="360" w:lineRule="auto"/>
              <w:jc w:val="center"/>
              <w:rPr>
                <w:rFonts w:ascii="Arial" w:hAnsi="Arial" w:cs="Arial"/>
                <w:lang w:val="es-MX"/>
              </w:rPr>
            </w:pPr>
          </w:p>
        </w:tc>
        <w:tc>
          <w:tcPr>
            <w:tcW w:w="0" w:type="auto"/>
            <w:hideMark/>
          </w:tcPr>
          <w:p w14:paraId="1C020B9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583A8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4EF1C48" w14:textId="77777777" w:rsidTr="00DD2FDD">
        <w:trPr>
          <w:trHeight w:val="20"/>
        </w:trPr>
        <w:tc>
          <w:tcPr>
            <w:tcW w:w="0" w:type="auto"/>
            <w:hideMark/>
          </w:tcPr>
          <w:p w14:paraId="71FE1AB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C550BE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5B6296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860479D" w14:textId="77777777" w:rsidR="009B1280" w:rsidRPr="009B1280" w:rsidRDefault="009B1280" w:rsidP="00DD2FDD">
            <w:pPr>
              <w:spacing w:line="360" w:lineRule="auto"/>
              <w:jc w:val="center"/>
              <w:rPr>
                <w:rFonts w:ascii="Arial" w:hAnsi="Arial" w:cs="Arial"/>
                <w:lang w:val="es-MX"/>
              </w:rPr>
            </w:pPr>
          </w:p>
        </w:tc>
        <w:tc>
          <w:tcPr>
            <w:tcW w:w="0" w:type="auto"/>
            <w:hideMark/>
          </w:tcPr>
          <w:p w14:paraId="00A8260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4DC7CC2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41CB29F" w14:textId="77777777" w:rsidR="009B1280" w:rsidRPr="008A4C01" w:rsidRDefault="00BD5C2E" w:rsidP="008A4C01">
      <w:pPr>
        <w:spacing w:after="120" w:line="360" w:lineRule="auto"/>
      </w:pPr>
      <w:r>
        <w:rPr>
          <w:rFonts w:ascii="Arial" w:hAnsi="Arial"/>
          <w:b/>
          <w:sz w:val="22"/>
        </w:rPr>
        <w:t xml:space="preserve">Descripción y función operativa: </w:t>
      </w:r>
      <w:r>
        <w:rPr>
          <w:rFonts w:ascii="Arial" w:hAnsi="Arial"/>
          <w:sz w:val="22"/>
        </w:rPr>
        <w:t>La tabla nap_ports modela de forma isomórfica cada uno de los conectores físicos individuales que integran el chasis de las cajas NAP. Es la entidad más crítica para la concurrencia transaccional del sistema, ya que cada registro representa el punto físico de conexión con la acometida de un cliente. Sobre esta tabla se 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3BFD6E01" w14:textId="77777777" w:rsidR="00B5381C" w:rsidRDefault="00B5381C" w:rsidP="007F70AF">
      <w:pPr>
        <w:pStyle w:val="Tablas"/>
        <w:spacing w:before="120" w:after="40"/>
      </w:pPr>
      <w:bookmarkStart w:id="362" w:name="_Toc240974090"/>
      <w:bookmarkStart w:id="363" w:name="_Toc241426572"/>
      <w:bookmarkStart w:id="364" w:name="_Toc242181974"/>
      <w:bookmarkStart w:id="365" w:name="_Toc242353736"/>
      <w:bookmarkStart w:id="366" w:name="_Toc242353763"/>
      <w:r>
        <w:t>Tabla 20. Diccionario de datos: Entidad Clients (Abonados FTTx).</w:t>
      </w:r>
      <w:bookmarkEnd w:id="362"/>
      <w:bookmarkEnd w:id="363"/>
      <w:bookmarkEnd w:id="364"/>
      <w:bookmarkEnd w:id="365"/>
      <w:bookmarkEnd w:id="366"/>
    </w:p>
    <w:p w14:paraId="0471F9F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8"/>
        <w:gridCol w:w="1509"/>
        <w:gridCol w:w="872"/>
        <w:gridCol w:w="694"/>
        <w:gridCol w:w="1779"/>
        <w:gridCol w:w="2006"/>
      </w:tblGrid>
      <w:tr w:rsidR="009B1280" w:rsidRPr="009B1280" w14:paraId="67999BB7" w14:textId="77777777" w:rsidTr="00DD2FDD">
        <w:trPr>
          <w:trHeight w:val="20"/>
        </w:trPr>
        <w:tc>
          <w:tcPr>
            <w:tcW w:w="0" w:type="auto"/>
            <w:hideMark/>
          </w:tcPr>
          <w:p w14:paraId="238EB41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49FEE3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68354C0"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7574B9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AFC248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612BAE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1C8BCFD" w14:textId="77777777" w:rsidTr="00DD2FDD">
        <w:trPr>
          <w:trHeight w:val="20"/>
        </w:trPr>
        <w:tc>
          <w:tcPr>
            <w:tcW w:w="0" w:type="auto"/>
            <w:hideMark/>
          </w:tcPr>
          <w:p w14:paraId="0AF7AD3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5ABD333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762476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5926E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735935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5D62C9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3A07E1D9" w14:textId="77777777" w:rsidTr="00DD2FDD">
        <w:trPr>
          <w:trHeight w:val="20"/>
        </w:trPr>
        <w:tc>
          <w:tcPr>
            <w:tcW w:w="0" w:type="auto"/>
            <w:hideMark/>
          </w:tcPr>
          <w:p w14:paraId="7D06FCA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10170B6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5F1D309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DDD868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367E4D3F" w14:textId="77777777" w:rsidR="009B1280" w:rsidRPr="009B1280" w:rsidRDefault="009B1280" w:rsidP="00DD2FDD">
            <w:pPr>
              <w:spacing w:line="360" w:lineRule="auto"/>
              <w:jc w:val="center"/>
              <w:rPr>
                <w:rFonts w:ascii="Arial" w:hAnsi="Arial" w:cs="Arial"/>
                <w:lang w:val="es-MX"/>
              </w:rPr>
            </w:pPr>
          </w:p>
        </w:tc>
        <w:tc>
          <w:tcPr>
            <w:tcW w:w="0" w:type="auto"/>
            <w:hideMark/>
          </w:tcPr>
          <w:p w14:paraId="266634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1A9CE0A3" w14:textId="77777777" w:rsidTr="00DD2FDD">
        <w:trPr>
          <w:trHeight w:val="20"/>
        </w:trPr>
        <w:tc>
          <w:tcPr>
            <w:tcW w:w="0" w:type="auto"/>
            <w:hideMark/>
          </w:tcPr>
          <w:p w14:paraId="5B7025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785DD61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2EADC7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1980CD" w14:textId="77777777" w:rsidR="009B1280" w:rsidRPr="009B1280" w:rsidRDefault="009B1280" w:rsidP="00DD2FDD">
            <w:pPr>
              <w:spacing w:line="360" w:lineRule="auto"/>
              <w:jc w:val="center"/>
              <w:rPr>
                <w:rFonts w:ascii="Arial" w:hAnsi="Arial" w:cs="Arial"/>
                <w:lang w:val="es-MX"/>
              </w:rPr>
            </w:pPr>
          </w:p>
        </w:tc>
        <w:tc>
          <w:tcPr>
            <w:tcW w:w="0" w:type="auto"/>
            <w:hideMark/>
          </w:tcPr>
          <w:p w14:paraId="386F06B3" w14:textId="77777777" w:rsidR="009B1280" w:rsidRPr="009B1280" w:rsidRDefault="009B1280" w:rsidP="00DD2FDD">
            <w:pPr>
              <w:spacing w:line="360" w:lineRule="auto"/>
              <w:jc w:val="center"/>
              <w:rPr>
                <w:rFonts w:ascii="Arial" w:hAnsi="Arial" w:cs="Arial"/>
                <w:lang w:val="es-MX"/>
              </w:rPr>
            </w:pPr>
          </w:p>
        </w:tc>
        <w:tc>
          <w:tcPr>
            <w:tcW w:w="0" w:type="auto"/>
            <w:hideMark/>
          </w:tcPr>
          <w:p w14:paraId="1660CC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4E94F80D" w14:textId="77777777" w:rsidTr="00DD2FDD">
        <w:trPr>
          <w:trHeight w:val="20"/>
        </w:trPr>
        <w:tc>
          <w:tcPr>
            <w:tcW w:w="0" w:type="auto"/>
            <w:hideMark/>
          </w:tcPr>
          <w:p w14:paraId="0F6287B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51FE0B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A18269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B8C7A1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4735AAE3" w14:textId="77777777" w:rsidR="009B1280" w:rsidRPr="009B1280" w:rsidRDefault="009B1280" w:rsidP="00DD2FDD">
            <w:pPr>
              <w:spacing w:line="360" w:lineRule="auto"/>
              <w:jc w:val="center"/>
              <w:rPr>
                <w:rFonts w:ascii="Arial" w:hAnsi="Arial" w:cs="Arial"/>
                <w:lang w:val="es-MX"/>
              </w:rPr>
            </w:pPr>
          </w:p>
        </w:tc>
        <w:tc>
          <w:tcPr>
            <w:tcW w:w="0" w:type="auto"/>
            <w:hideMark/>
          </w:tcPr>
          <w:p w14:paraId="70E9A6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0C5E4412" w14:textId="77777777" w:rsidTr="00DD2FDD">
        <w:trPr>
          <w:trHeight w:val="20"/>
        </w:trPr>
        <w:tc>
          <w:tcPr>
            <w:tcW w:w="0" w:type="auto"/>
            <w:hideMark/>
          </w:tcPr>
          <w:p w14:paraId="43FCD9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marca_ont</w:t>
            </w:r>
          </w:p>
        </w:tc>
        <w:tc>
          <w:tcPr>
            <w:tcW w:w="0" w:type="auto"/>
            <w:hideMark/>
          </w:tcPr>
          <w:p w14:paraId="563B4C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BF6C1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711538" w14:textId="77777777" w:rsidR="009B1280" w:rsidRPr="009B1280" w:rsidRDefault="009B1280" w:rsidP="00DD2FDD">
            <w:pPr>
              <w:spacing w:line="360" w:lineRule="auto"/>
              <w:jc w:val="center"/>
              <w:rPr>
                <w:rFonts w:ascii="Arial" w:hAnsi="Arial" w:cs="Arial"/>
                <w:lang w:val="es-MX"/>
              </w:rPr>
            </w:pPr>
          </w:p>
        </w:tc>
        <w:tc>
          <w:tcPr>
            <w:tcW w:w="0" w:type="auto"/>
            <w:hideMark/>
          </w:tcPr>
          <w:p w14:paraId="0147B32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36AFABC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1E8C66B8" w14:textId="77777777" w:rsidTr="00DD2FDD">
        <w:trPr>
          <w:trHeight w:val="20"/>
        </w:trPr>
        <w:tc>
          <w:tcPr>
            <w:tcW w:w="0" w:type="auto"/>
            <w:hideMark/>
          </w:tcPr>
          <w:p w14:paraId="176623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44768C5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2F1B3C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8B9809" w14:textId="77777777" w:rsidR="009B1280" w:rsidRPr="009B1280" w:rsidRDefault="009B1280" w:rsidP="00DD2FDD">
            <w:pPr>
              <w:spacing w:line="360" w:lineRule="auto"/>
              <w:jc w:val="center"/>
              <w:rPr>
                <w:rFonts w:ascii="Arial" w:hAnsi="Arial" w:cs="Arial"/>
                <w:lang w:val="es-MX"/>
              </w:rPr>
            </w:pPr>
          </w:p>
        </w:tc>
        <w:tc>
          <w:tcPr>
            <w:tcW w:w="0" w:type="auto"/>
            <w:hideMark/>
          </w:tcPr>
          <w:p w14:paraId="4F5485EF" w14:textId="77777777" w:rsidR="009B1280" w:rsidRPr="009B1280" w:rsidRDefault="009B1280" w:rsidP="00DD2FDD">
            <w:pPr>
              <w:spacing w:line="360" w:lineRule="auto"/>
              <w:jc w:val="center"/>
              <w:rPr>
                <w:rFonts w:ascii="Arial" w:hAnsi="Arial" w:cs="Arial"/>
                <w:lang w:val="es-MX"/>
              </w:rPr>
            </w:pPr>
          </w:p>
        </w:tc>
        <w:tc>
          <w:tcPr>
            <w:tcW w:w="0" w:type="auto"/>
            <w:hideMark/>
          </w:tcPr>
          <w:p w14:paraId="78A2F48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5597F3D9" w14:textId="77777777" w:rsidTr="00DD2FDD">
        <w:trPr>
          <w:trHeight w:val="20"/>
        </w:trPr>
        <w:tc>
          <w:tcPr>
            <w:tcW w:w="0" w:type="auto"/>
            <w:hideMark/>
          </w:tcPr>
          <w:p w14:paraId="0B4D5B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ont_mac</w:t>
            </w:r>
          </w:p>
        </w:tc>
        <w:tc>
          <w:tcPr>
            <w:tcW w:w="0" w:type="auto"/>
            <w:hideMark/>
          </w:tcPr>
          <w:p w14:paraId="31C812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637BA85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F5457B" w14:textId="77777777" w:rsidR="009B1280" w:rsidRPr="009B1280" w:rsidRDefault="009B1280" w:rsidP="00DD2FDD">
            <w:pPr>
              <w:spacing w:line="360" w:lineRule="auto"/>
              <w:jc w:val="center"/>
              <w:rPr>
                <w:rFonts w:ascii="Arial" w:hAnsi="Arial" w:cs="Arial"/>
                <w:lang w:val="es-MX"/>
              </w:rPr>
            </w:pPr>
          </w:p>
        </w:tc>
        <w:tc>
          <w:tcPr>
            <w:tcW w:w="0" w:type="auto"/>
            <w:hideMark/>
          </w:tcPr>
          <w:p w14:paraId="7177448A" w14:textId="77777777" w:rsidR="009B1280" w:rsidRPr="009B1280" w:rsidRDefault="009B1280" w:rsidP="00DD2FDD">
            <w:pPr>
              <w:spacing w:line="360" w:lineRule="auto"/>
              <w:jc w:val="center"/>
              <w:rPr>
                <w:rFonts w:ascii="Arial" w:hAnsi="Arial" w:cs="Arial"/>
                <w:lang w:val="es-MX"/>
              </w:rPr>
            </w:pPr>
          </w:p>
        </w:tc>
        <w:tc>
          <w:tcPr>
            <w:tcW w:w="0" w:type="auto"/>
            <w:hideMark/>
          </w:tcPr>
          <w:p w14:paraId="078D5F9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238C0F95" w14:textId="77777777" w:rsidTr="00DD2FDD">
        <w:trPr>
          <w:trHeight w:val="20"/>
        </w:trPr>
        <w:tc>
          <w:tcPr>
            <w:tcW w:w="0" w:type="auto"/>
            <w:hideMark/>
          </w:tcPr>
          <w:p w14:paraId="4172B22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682A93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46BB0A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6529D2" w14:textId="77777777" w:rsidR="009B1280" w:rsidRPr="009B1280" w:rsidRDefault="009B1280" w:rsidP="00DD2FDD">
            <w:pPr>
              <w:spacing w:line="360" w:lineRule="auto"/>
              <w:jc w:val="center"/>
              <w:rPr>
                <w:rFonts w:ascii="Arial" w:hAnsi="Arial" w:cs="Arial"/>
                <w:lang w:val="es-MX"/>
              </w:rPr>
            </w:pPr>
          </w:p>
        </w:tc>
        <w:tc>
          <w:tcPr>
            <w:tcW w:w="0" w:type="auto"/>
            <w:hideMark/>
          </w:tcPr>
          <w:p w14:paraId="2E0242B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27C74A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6CEB50F1" w14:textId="77777777" w:rsidTr="00DD2FDD">
        <w:trPr>
          <w:trHeight w:val="20"/>
        </w:trPr>
        <w:tc>
          <w:tcPr>
            <w:tcW w:w="0" w:type="auto"/>
            <w:hideMark/>
          </w:tcPr>
          <w:p w14:paraId="4F3E7A7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AEC9E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27F6BC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D571838" w14:textId="77777777" w:rsidR="009B1280" w:rsidRPr="009B1280" w:rsidRDefault="009B1280" w:rsidP="00DD2FDD">
            <w:pPr>
              <w:spacing w:line="360" w:lineRule="auto"/>
              <w:jc w:val="center"/>
              <w:rPr>
                <w:rFonts w:ascii="Arial" w:hAnsi="Arial" w:cs="Arial"/>
                <w:lang w:val="es-MX"/>
              </w:rPr>
            </w:pPr>
          </w:p>
        </w:tc>
        <w:tc>
          <w:tcPr>
            <w:tcW w:w="0" w:type="auto"/>
            <w:hideMark/>
          </w:tcPr>
          <w:p w14:paraId="114915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BCAC4C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7B1CE2F0" w14:textId="77777777" w:rsidTr="00DD2FDD">
        <w:trPr>
          <w:trHeight w:val="20"/>
        </w:trPr>
        <w:tc>
          <w:tcPr>
            <w:tcW w:w="0" w:type="auto"/>
            <w:hideMark/>
          </w:tcPr>
          <w:p w14:paraId="1A8D21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33E2C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34158A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CF2B032" w14:textId="77777777" w:rsidR="009B1280" w:rsidRPr="009B1280" w:rsidRDefault="009B1280" w:rsidP="00DD2FDD">
            <w:pPr>
              <w:spacing w:line="360" w:lineRule="auto"/>
              <w:jc w:val="center"/>
              <w:rPr>
                <w:rFonts w:ascii="Arial" w:hAnsi="Arial" w:cs="Arial"/>
                <w:lang w:val="es-MX"/>
              </w:rPr>
            </w:pPr>
          </w:p>
        </w:tc>
        <w:tc>
          <w:tcPr>
            <w:tcW w:w="0" w:type="auto"/>
            <w:hideMark/>
          </w:tcPr>
          <w:p w14:paraId="755E4A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D5EDB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1E3B1284"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clients concentra el padrón comercial y técnico de los suscriptores residenciales y comerciales que reciben servicio de conectividad por fibra óptica. Su función es vincular contractualmente al titular del predio con su equipo terminal de usuario (ONT - Optical Network Terminal), registrando dirección MAC, número de serie, plan de velocidad y coordenadas de acometida. Mediante una relación estricta de unicidad 1 a 1 con la clave foránea id_puerto_nap, asegura que ningún cliente quede registrado sin un puerto físico asignado, al tiempo que almacena la lectura de potencia </w:t>
      </w:r>
      <w:r>
        <w:rPr>
          <w:rFonts w:ascii="Arial" w:hAnsi="Arial"/>
          <w:sz w:val="22"/>
        </w:rPr>
        <w:lastRenderedPageBreak/>
        <w:t>óptica recibida (Prx en dBm) para verificar que el enlace opere dentro de los umbrales de sensibilidad certificados por la norma ITU-T G.984.</w:t>
      </w:r>
    </w:p>
    <w:p w14:paraId="5B421935" w14:textId="77777777" w:rsidR="009B1280" w:rsidRPr="009B1280" w:rsidRDefault="009B1280" w:rsidP="007F70AF">
      <w:pPr>
        <w:pStyle w:val="Tablas"/>
        <w:spacing w:before="120" w:after="40"/>
      </w:pPr>
      <w:bookmarkStart w:id="367" w:name="_Toc242353737"/>
      <w:bookmarkStart w:id="368" w:name="_Toc242353764"/>
      <w:r>
        <w:t>Tabla 21. Diccionario de datos: Entidad mileage_logs (Registro de Metrajes y Despliegue de Fibra).</w:t>
      </w:r>
      <w:bookmarkEnd w:id="367"/>
      <w:bookmarkEnd w:id="368"/>
    </w:p>
    <w:p w14:paraId="11CDFC7E"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1"/>
        <w:gridCol w:w="1457"/>
        <w:gridCol w:w="846"/>
        <w:gridCol w:w="675"/>
        <w:gridCol w:w="1715"/>
        <w:gridCol w:w="1734"/>
      </w:tblGrid>
      <w:tr w:rsidR="009B1280" w:rsidRPr="009B1280" w14:paraId="5C2FF93B" w14:textId="77777777" w:rsidTr="00DD2FDD">
        <w:trPr>
          <w:trHeight w:val="20"/>
        </w:trPr>
        <w:tc>
          <w:tcPr>
            <w:tcW w:w="0" w:type="auto"/>
            <w:hideMark/>
          </w:tcPr>
          <w:p w14:paraId="265C396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B11FC4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C0818E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DB0C32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13B18C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331E52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7F09AAA3" w14:textId="77777777" w:rsidTr="00DD2FDD">
        <w:trPr>
          <w:trHeight w:val="20"/>
        </w:trPr>
        <w:tc>
          <w:tcPr>
            <w:tcW w:w="0" w:type="auto"/>
            <w:hideMark/>
          </w:tcPr>
          <w:p w14:paraId="377928F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3E25987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3562B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DEF24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301012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2895347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6C3F747D" w14:textId="77777777" w:rsidTr="00DD2FDD">
        <w:trPr>
          <w:trHeight w:val="20"/>
        </w:trPr>
        <w:tc>
          <w:tcPr>
            <w:tcW w:w="0" w:type="auto"/>
            <w:hideMark/>
          </w:tcPr>
          <w:p w14:paraId="30E43C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3EED372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2D6A55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70F3C4" w14:textId="77777777" w:rsidR="009B1280" w:rsidRPr="009B1280" w:rsidRDefault="009B1280" w:rsidP="00DD2FDD">
            <w:pPr>
              <w:spacing w:line="360" w:lineRule="auto"/>
              <w:jc w:val="center"/>
              <w:rPr>
                <w:rFonts w:ascii="Arial" w:hAnsi="Arial" w:cs="Arial"/>
                <w:lang w:val="es-MX"/>
              </w:rPr>
            </w:pPr>
          </w:p>
        </w:tc>
        <w:tc>
          <w:tcPr>
            <w:tcW w:w="0" w:type="auto"/>
            <w:hideMark/>
          </w:tcPr>
          <w:p w14:paraId="7F449CE3" w14:textId="77777777" w:rsidR="009B1280" w:rsidRPr="009B1280" w:rsidRDefault="009B1280" w:rsidP="00DD2FDD">
            <w:pPr>
              <w:spacing w:line="360" w:lineRule="auto"/>
              <w:jc w:val="center"/>
              <w:rPr>
                <w:rFonts w:ascii="Arial" w:hAnsi="Arial" w:cs="Arial"/>
                <w:lang w:val="es-MX"/>
              </w:rPr>
            </w:pPr>
          </w:p>
        </w:tc>
        <w:tc>
          <w:tcPr>
            <w:tcW w:w="0" w:type="auto"/>
            <w:hideMark/>
          </w:tcPr>
          <w:p w14:paraId="0643A5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43BB17D1" w14:textId="77777777" w:rsidTr="00DD2FDD">
        <w:trPr>
          <w:trHeight w:val="20"/>
        </w:trPr>
        <w:tc>
          <w:tcPr>
            <w:tcW w:w="0" w:type="auto"/>
            <w:hideMark/>
          </w:tcPr>
          <w:p w14:paraId="5964D1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0BCF93C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565421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8A61FF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8240603" w14:textId="77777777" w:rsidR="009B1280" w:rsidRPr="009B1280" w:rsidRDefault="009B1280" w:rsidP="00DD2FDD">
            <w:pPr>
              <w:spacing w:line="360" w:lineRule="auto"/>
              <w:jc w:val="center"/>
              <w:rPr>
                <w:rFonts w:ascii="Arial" w:hAnsi="Arial" w:cs="Arial"/>
                <w:lang w:val="es-MX"/>
              </w:rPr>
            </w:pPr>
          </w:p>
        </w:tc>
        <w:tc>
          <w:tcPr>
            <w:tcW w:w="0" w:type="auto"/>
            <w:hideMark/>
          </w:tcPr>
          <w:p w14:paraId="49079A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opcional referenciando la caja NAP de destino en nap_boxes(id_nap).</w:t>
            </w:r>
          </w:p>
        </w:tc>
      </w:tr>
      <w:tr w:rsidR="009B1280" w:rsidRPr="009B1280" w14:paraId="35EB3765" w14:textId="77777777" w:rsidTr="00DD2FDD">
        <w:trPr>
          <w:trHeight w:val="20"/>
        </w:trPr>
        <w:tc>
          <w:tcPr>
            <w:tcW w:w="0" w:type="auto"/>
            <w:hideMark/>
          </w:tcPr>
          <w:p w14:paraId="7B8D81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nap_identificador</w:t>
            </w:r>
          </w:p>
        </w:tc>
        <w:tc>
          <w:tcPr>
            <w:tcW w:w="0" w:type="auto"/>
            <w:hideMark/>
          </w:tcPr>
          <w:p w14:paraId="7EBA276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4686C3F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B19501F" w14:textId="77777777" w:rsidR="009B1280" w:rsidRPr="009B1280" w:rsidRDefault="009B1280" w:rsidP="00DD2FDD">
            <w:pPr>
              <w:spacing w:line="360" w:lineRule="auto"/>
              <w:jc w:val="center"/>
              <w:rPr>
                <w:rFonts w:ascii="Arial" w:hAnsi="Arial" w:cs="Arial"/>
                <w:lang w:val="es-MX"/>
              </w:rPr>
            </w:pPr>
          </w:p>
        </w:tc>
        <w:tc>
          <w:tcPr>
            <w:tcW w:w="0" w:type="auto"/>
            <w:hideMark/>
          </w:tcPr>
          <w:p w14:paraId="55238A3B" w14:textId="77777777" w:rsidR="009B1280" w:rsidRPr="009B1280" w:rsidRDefault="009B1280" w:rsidP="00DD2FDD">
            <w:pPr>
              <w:spacing w:line="360" w:lineRule="auto"/>
              <w:jc w:val="center"/>
              <w:rPr>
                <w:rFonts w:ascii="Arial" w:hAnsi="Arial" w:cs="Arial"/>
                <w:lang w:val="es-MX"/>
              </w:rPr>
            </w:pPr>
          </w:p>
        </w:tc>
        <w:tc>
          <w:tcPr>
            <w:tcW w:w="0" w:type="auto"/>
            <w:hideMark/>
          </w:tcPr>
          <w:p w14:paraId="4F7AD28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0641B9A0" w14:textId="77777777" w:rsidTr="00DD2FDD">
        <w:trPr>
          <w:trHeight w:val="20"/>
        </w:trPr>
        <w:tc>
          <w:tcPr>
            <w:tcW w:w="0" w:type="auto"/>
            <w:hideMark/>
          </w:tcPr>
          <w:p w14:paraId="1BB8F9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2258E9F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48138B2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0CE57BF" w14:textId="77777777" w:rsidR="009B1280" w:rsidRPr="009B1280" w:rsidRDefault="009B1280" w:rsidP="00DD2FDD">
            <w:pPr>
              <w:spacing w:line="360" w:lineRule="auto"/>
              <w:jc w:val="center"/>
              <w:rPr>
                <w:rFonts w:ascii="Arial" w:hAnsi="Arial" w:cs="Arial"/>
                <w:lang w:val="es-MX"/>
              </w:rPr>
            </w:pPr>
          </w:p>
        </w:tc>
        <w:tc>
          <w:tcPr>
            <w:tcW w:w="0" w:type="auto"/>
            <w:hideMark/>
          </w:tcPr>
          <w:p w14:paraId="77090889" w14:textId="77777777" w:rsidR="009B1280" w:rsidRPr="009B1280" w:rsidRDefault="009B1280" w:rsidP="00DD2FDD">
            <w:pPr>
              <w:spacing w:line="360" w:lineRule="auto"/>
              <w:jc w:val="center"/>
              <w:rPr>
                <w:rFonts w:ascii="Arial" w:hAnsi="Arial" w:cs="Arial"/>
                <w:lang w:val="es-MX"/>
              </w:rPr>
            </w:pPr>
          </w:p>
        </w:tc>
        <w:tc>
          <w:tcPr>
            <w:tcW w:w="0" w:type="auto"/>
            <w:hideMark/>
          </w:tcPr>
          <w:p w14:paraId="30995AE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61C2246B" w14:textId="77777777" w:rsidTr="00DD2FDD">
        <w:trPr>
          <w:trHeight w:val="20"/>
        </w:trPr>
        <w:tc>
          <w:tcPr>
            <w:tcW w:w="0" w:type="auto"/>
            <w:hideMark/>
          </w:tcPr>
          <w:p w14:paraId="227AD0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5CAABE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D5221B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E3B88D" w14:textId="77777777" w:rsidR="009B1280" w:rsidRPr="009B1280" w:rsidRDefault="009B1280" w:rsidP="00DD2FDD">
            <w:pPr>
              <w:spacing w:line="360" w:lineRule="auto"/>
              <w:jc w:val="center"/>
              <w:rPr>
                <w:rFonts w:ascii="Arial" w:hAnsi="Arial" w:cs="Arial"/>
                <w:lang w:val="es-MX"/>
              </w:rPr>
            </w:pPr>
          </w:p>
        </w:tc>
        <w:tc>
          <w:tcPr>
            <w:tcW w:w="0" w:type="auto"/>
            <w:hideMark/>
          </w:tcPr>
          <w:p w14:paraId="252BE1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1F88E4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Identificador o placa del </w:t>
            </w:r>
            <w:r>
              <w:rPr>
                <w:rFonts w:ascii="Arial" w:hAnsi="Arial" w:cs="Arial"/>
                <w:color w:val="000000"/>
                <w:lang w:val="es-MX"/>
              </w:rPr>
              <w:lastRenderedPageBreak/>
              <w:t>vehículo de campo.</w:t>
            </w:r>
          </w:p>
        </w:tc>
      </w:tr>
      <w:tr w:rsidR="009B1280" w:rsidRPr="009B1280" w14:paraId="581BA1B1" w14:textId="77777777" w:rsidTr="00DD2FDD">
        <w:trPr>
          <w:trHeight w:val="20"/>
        </w:trPr>
        <w:tc>
          <w:tcPr>
            <w:tcW w:w="0" w:type="auto"/>
            <w:hideMark/>
          </w:tcPr>
          <w:p w14:paraId="6FFC070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motivo_traslado</w:t>
            </w:r>
          </w:p>
        </w:tc>
        <w:tc>
          <w:tcPr>
            <w:tcW w:w="0" w:type="auto"/>
            <w:hideMark/>
          </w:tcPr>
          <w:p w14:paraId="32A719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4F8DCBF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D5895C" w14:textId="77777777" w:rsidR="009B1280" w:rsidRPr="009B1280" w:rsidRDefault="009B1280" w:rsidP="00DD2FDD">
            <w:pPr>
              <w:spacing w:line="360" w:lineRule="auto"/>
              <w:jc w:val="center"/>
              <w:rPr>
                <w:rFonts w:ascii="Arial" w:hAnsi="Arial" w:cs="Arial"/>
                <w:lang w:val="es-MX"/>
              </w:rPr>
            </w:pPr>
          </w:p>
        </w:tc>
        <w:tc>
          <w:tcPr>
            <w:tcW w:w="0" w:type="auto"/>
            <w:hideMark/>
          </w:tcPr>
          <w:p w14:paraId="540359B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1F95FD1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63B3ED77" w14:textId="77777777" w:rsidTr="00DD2FDD">
        <w:trPr>
          <w:trHeight w:val="20"/>
        </w:trPr>
        <w:tc>
          <w:tcPr>
            <w:tcW w:w="0" w:type="auto"/>
            <w:hideMark/>
          </w:tcPr>
          <w:p w14:paraId="3716D5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020C2C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281FFB2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F408D3" w14:textId="77777777" w:rsidR="009B1280" w:rsidRPr="009B1280" w:rsidRDefault="009B1280" w:rsidP="00DD2FDD">
            <w:pPr>
              <w:spacing w:line="360" w:lineRule="auto"/>
              <w:jc w:val="center"/>
              <w:rPr>
                <w:rFonts w:ascii="Arial" w:hAnsi="Arial" w:cs="Arial"/>
                <w:lang w:val="es-MX"/>
              </w:rPr>
            </w:pPr>
          </w:p>
        </w:tc>
        <w:tc>
          <w:tcPr>
            <w:tcW w:w="0" w:type="auto"/>
            <w:hideMark/>
          </w:tcPr>
          <w:p w14:paraId="460373D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0D7F32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('odometro' o 'distancia_directa').</w:t>
            </w:r>
          </w:p>
        </w:tc>
      </w:tr>
      <w:tr w:rsidR="009B1280" w:rsidRPr="009B1280" w14:paraId="30268ADB" w14:textId="77777777" w:rsidTr="00DD2FDD">
        <w:trPr>
          <w:trHeight w:val="20"/>
        </w:trPr>
        <w:tc>
          <w:tcPr>
            <w:tcW w:w="0" w:type="auto"/>
            <w:hideMark/>
          </w:tcPr>
          <w:p w14:paraId="08A9CC4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km_inicial</w:t>
            </w:r>
          </w:p>
        </w:tc>
        <w:tc>
          <w:tcPr>
            <w:tcW w:w="0" w:type="auto"/>
            <w:hideMark/>
          </w:tcPr>
          <w:p w14:paraId="750E24F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AAD16E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D53BF62" w14:textId="77777777" w:rsidR="009B1280" w:rsidRPr="009B1280" w:rsidRDefault="009B1280" w:rsidP="00DD2FDD">
            <w:pPr>
              <w:spacing w:line="360" w:lineRule="auto"/>
              <w:jc w:val="center"/>
              <w:rPr>
                <w:rFonts w:ascii="Arial" w:hAnsi="Arial" w:cs="Arial"/>
                <w:lang w:val="es-MX"/>
              </w:rPr>
            </w:pPr>
          </w:p>
        </w:tc>
        <w:tc>
          <w:tcPr>
            <w:tcW w:w="0" w:type="auto"/>
            <w:hideMark/>
          </w:tcPr>
          <w:p w14:paraId="30E1DFEE" w14:textId="77777777" w:rsidR="009B1280" w:rsidRPr="009B1280" w:rsidRDefault="009B1280" w:rsidP="00DD2FDD">
            <w:pPr>
              <w:spacing w:line="360" w:lineRule="auto"/>
              <w:jc w:val="center"/>
              <w:rPr>
                <w:rFonts w:ascii="Arial" w:hAnsi="Arial" w:cs="Arial"/>
                <w:lang w:val="es-MX"/>
              </w:rPr>
            </w:pPr>
          </w:p>
        </w:tc>
        <w:tc>
          <w:tcPr>
            <w:tcW w:w="0" w:type="auto"/>
            <w:hideMark/>
          </w:tcPr>
          <w:p w14:paraId="645872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7656CCBC" w14:textId="77777777" w:rsidTr="00DD2FDD">
        <w:trPr>
          <w:trHeight w:val="20"/>
        </w:trPr>
        <w:tc>
          <w:tcPr>
            <w:tcW w:w="0" w:type="auto"/>
            <w:hideMark/>
          </w:tcPr>
          <w:p w14:paraId="51A9CF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7A9B4F5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33F303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A2A9590" w14:textId="77777777" w:rsidR="009B1280" w:rsidRPr="009B1280" w:rsidRDefault="009B1280" w:rsidP="00DD2FDD">
            <w:pPr>
              <w:spacing w:line="360" w:lineRule="auto"/>
              <w:jc w:val="center"/>
              <w:rPr>
                <w:rFonts w:ascii="Arial" w:hAnsi="Arial" w:cs="Arial"/>
                <w:lang w:val="es-MX"/>
              </w:rPr>
            </w:pPr>
          </w:p>
        </w:tc>
        <w:tc>
          <w:tcPr>
            <w:tcW w:w="0" w:type="auto"/>
            <w:hideMark/>
          </w:tcPr>
          <w:p w14:paraId="6EB88363" w14:textId="77777777" w:rsidR="009B1280" w:rsidRPr="009B1280" w:rsidRDefault="009B1280" w:rsidP="00DD2FDD">
            <w:pPr>
              <w:spacing w:line="360" w:lineRule="auto"/>
              <w:jc w:val="center"/>
              <w:rPr>
                <w:rFonts w:ascii="Arial" w:hAnsi="Arial" w:cs="Arial"/>
                <w:lang w:val="es-MX"/>
              </w:rPr>
            </w:pPr>
          </w:p>
        </w:tc>
        <w:tc>
          <w:tcPr>
            <w:tcW w:w="0" w:type="auto"/>
            <w:hideMark/>
          </w:tcPr>
          <w:p w14:paraId="379551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5A0F603E" w14:textId="77777777" w:rsidTr="00DD2FDD">
        <w:trPr>
          <w:trHeight w:val="20"/>
        </w:trPr>
        <w:tc>
          <w:tcPr>
            <w:tcW w:w="0" w:type="auto"/>
            <w:hideMark/>
          </w:tcPr>
          <w:p w14:paraId="7AF92F6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km_recorridos</w:t>
            </w:r>
          </w:p>
        </w:tc>
        <w:tc>
          <w:tcPr>
            <w:tcW w:w="0" w:type="auto"/>
            <w:hideMark/>
          </w:tcPr>
          <w:p w14:paraId="449C337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77068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55920B" w14:textId="77777777" w:rsidR="009B1280" w:rsidRPr="009B1280" w:rsidRDefault="009B1280" w:rsidP="00DD2FDD">
            <w:pPr>
              <w:spacing w:line="360" w:lineRule="auto"/>
              <w:jc w:val="center"/>
              <w:rPr>
                <w:rFonts w:ascii="Arial" w:hAnsi="Arial" w:cs="Arial"/>
                <w:lang w:val="es-MX"/>
              </w:rPr>
            </w:pPr>
          </w:p>
        </w:tc>
        <w:tc>
          <w:tcPr>
            <w:tcW w:w="0" w:type="auto"/>
            <w:hideMark/>
          </w:tcPr>
          <w:p w14:paraId="63D09479" w14:textId="77777777" w:rsidR="009B1280" w:rsidRPr="009B1280" w:rsidRDefault="009B1280" w:rsidP="00DD2FDD">
            <w:pPr>
              <w:spacing w:line="360" w:lineRule="auto"/>
              <w:jc w:val="center"/>
              <w:rPr>
                <w:rFonts w:ascii="Arial" w:hAnsi="Arial" w:cs="Arial"/>
                <w:lang w:val="es-MX"/>
              </w:rPr>
            </w:pPr>
          </w:p>
        </w:tc>
        <w:tc>
          <w:tcPr>
            <w:tcW w:w="0" w:type="auto"/>
            <w:hideMark/>
          </w:tcPr>
          <w:p w14:paraId="53DCD6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2F0F53AE" w14:textId="77777777" w:rsidTr="00DD2FDD">
        <w:trPr>
          <w:trHeight w:val="20"/>
        </w:trPr>
        <w:tc>
          <w:tcPr>
            <w:tcW w:w="0" w:type="auto"/>
            <w:hideMark/>
          </w:tcPr>
          <w:p w14:paraId="1AEC037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6B4DB70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F72AC3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D453710" w14:textId="77777777" w:rsidR="009B1280" w:rsidRPr="009B1280" w:rsidRDefault="009B1280" w:rsidP="00DD2FDD">
            <w:pPr>
              <w:spacing w:line="360" w:lineRule="auto"/>
              <w:jc w:val="center"/>
              <w:rPr>
                <w:rFonts w:ascii="Arial" w:hAnsi="Arial" w:cs="Arial"/>
                <w:lang w:val="es-MX"/>
              </w:rPr>
            </w:pPr>
          </w:p>
        </w:tc>
        <w:tc>
          <w:tcPr>
            <w:tcW w:w="0" w:type="auto"/>
            <w:hideMark/>
          </w:tcPr>
          <w:p w14:paraId="335E1111" w14:textId="77777777" w:rsidR="009B1280" w:rsidRPr="009B1280" w:rsidRDefault="009B1280" w:rsidP="00DD2FDD">
            <w:pPr>
              <w:spacing w:line="360" w:lineRule="auto"/>
              <w:jc w:val="center"/>
              <w:rPr>
                <w:rFonts w:ascii="Arial" w:hAnsi="Arial" w:cs="Arial"/>
                <w:lang w:val="es-MX"/>
              </w:rPr>
            </w:pPr>
          </w:p>
        </w:tc>
        <w:tc>
          <w:tcPr>
            <w:tcW w:w="0" w:type="auto"/>
            <w:hideMark/>
          </w:tcPr>
          <w:p w14:paraId="3AC1921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1B726E68" w14:textId="77777777" w:rsidTr="00DD2FDD">
        <w:trPr>
          <w:trHeight w:val="20"/>
        </w:trPr>
        <w:tc>
          <w:tcPr>
            <w:tcW w:w="0" w:type="auto"/>
            <w:hideMark/>
          </w:tcPr>
          <w:p w14:paraId="7A09F85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origen_nombre</w:t>
            </w:r>
          </w:p>
        </w:tc>
        <w:tc>
          <w:tcPr>
            <w:tcW w:w="0" w:type="auto"/>
            <w:hideMark/>
          </w:tcPr>
          <w:p w14:paraId="6B8878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6D79D88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674DCE7" w14:textId="77777777" w:rsidR="009B1280" w:rsidRPr="009B1280" w:rsidRDefault="009B1280" w:rsidP="00DD2FDD">
            <w:pPr>
              <w:spacing w:line="360" w:lineRule="auto"/>
              <w:jc w:val="center"/>
              <w:rPr>
                <w:rFonts w:ascii="Arial" w:hAnsi="Arial" w:cs="Arial"/>
                <w:lang w:val="es-MX"/>
              </w:rPr>
            </w:pPr>
          </w:p>
        </w:tc>
        <w:tc>
          <w:tcPr>
            <w:tcW w:w="0" w:type="auto"/>
            <w:hideMark/>
          </w:tcPr>
          <w:p w14:paraId="7C4B81B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77BCA77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54F00B71" w14:textId="77777777" w:rsidTr="00DD2FDD">
        <w:trPr>
          <w:trHeight w:val="20"/>
        </w:trPr>
        <w:tc>
          <w:tcPr>
            <w:tcW w:w="0" w:type="auto"/>
            <w:hideMark/>
          </w:tcPr>
          <w:p w14:paraId="1002595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4529EBA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7441E3A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EC70E74" w14:textId="77777777" w:rsidR="009B1280" w:rsidRPr="009B1280" w:rsidRDefault="009B1280" w:rsidP="00DD2FDD">
            <w:pPr>
              <w:spacing w:line="360" w:lineRule="auto"/>
              <w:jc w:val="center"/>
              <w:rPr>
                <w:rFonts w:ascii="Arial" w:hAnsi="Arial" w:cs="Arial"/>
                <w:lang w:val="es-MX"/>
              </w:rPr>
            </w:pPr>
          </w:p>
        </w:tc>
        <w:tc>
          <w:tcPr>
            <w:tcW w:w="0" w:type="auto"/>
            <w:hideMark/>
          </w:tcPr>
          <w:p w14:paraId="558245FD" w14:textId="77777777" w:rsidR="009B1280" w:rsidRPr="009B1280" w:rsidRDefault="009B1280" w:rsidP="00DD2FDD">
            <w:pPr>
              <w:spacing w:line="360" w:lineRule="auto"/>
              <w:jc w:val="center"/>
              <w:rPr>
                <w:rFonts w:ascii="Arial" w:hAnsi="Arial" w:cs="Arial"/>
                <w:lang w:val="es-MX"/>
              </w:rPr>
            </w:pPr>
          </w:p>
        </w:tc>
        <w:tc>
          <w:tcPr>
            <w:tcW w:w="0" w:type="auto"/>
            <w:hideMark/>
          </w:tcPr>
          <w:p w14:paraId="01C3F08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0F4B8E8B" w14:textId="77777777" w:rsidTr="00DD2FDD">
        <w:trPr>
          <w:trHeight w:val="20"/>
        </w:trPr>
        <w:tc>
          <w:tcPr>
            <w:tcW w:w="0" w:type="auto"/>
            <w:hideMark/>
          </w:tcPr>
          <w:p w14:paraId="17F3CD1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7F0EB5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7258D5A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508DD8D" w14:textId="77777777" w:rsidR="009B1280" w:rsidRPr="009B1280" w:rsidRDefault="009B1280" w:rsidP="00DD2FDD">
            <w:pPr>
              <w:spacing w:line="360" w:lineRule="auto"/>
              <w:jc w:val="center"/>
              <w:rPr>
                <w:rFonts w:ascii="Arial" w:hAnsi="Arial" w:cs="Arial"/>
                <w:lang w:val="es-MX"/>
              </w:rPr>
            </w:pPr>
          </w:p>
        </w:tc>
        <w:tc>
          <w:tcPr>
            <w:tcW w:w="0" w:type="auto"/>
            <w:hideMark/>
          </w:tcPr>
          <w:p w14:paraId="5028567E" w14:textId="77777777" w:rsidR="009B1280" w:rsidRPr="009B1280" w:rsidRDefault="009B1280" w:rsidP="00DD2FDD">
            <w:pPr>
              <w:spacing w:line="360" w:lineRule="auto"/>
              <w:jc w:val="center"/>
              <w:rPr>
                <w:rFonts w:ascii="Arial" w:hAnsi="Arial" w:cs="Arial"/>
                <w:lang w:val="es-MX"/>
              </w:rPr>
            </w:pPr>
          </w:p>
        </w:tc>
        <w:tc>
          <w:tcPr>
            <w:tcW w:w="0" w:type="auto"/>
            <w:hideMark/>
          </w:tcPr>
          <w:p w14:paraId="368B0B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38178D71" w14:textId="77777777" w:rsidTr="00DD2FDD">
        <w:trPr>
          <w:trHeight w:val="20"/>
        </w:trPr>
        <w:tc>
          <w:tcPr>
            <w:tcW w:w="0" w:type="auto"/>
            <w:hideMark/>
          </w:tcPr>
          <w:p w14:paraId="60A821C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fecha_hora</w:t>
            </w:r>
          </w:p>
        </w:tc>
        <w:tc>
          <w:tcPr>
            <w:tcW w:w="0" w:type="auto"/>
            <w:hideMark/>
          </w:tcPr>
          <w:p w14:paraId="2D2544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9C302C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4F53CF" w14:textId="77777777" w:rsidR="009B1280" w:rsidRPr="009B1280" w:rsidRDefault="009B1280" w:rsidP="00DD2FDD">
            <w:pPr>
              <w:spacing w:line="360" w:lineRule="auto"/>
              <w:jc w:val="center"/>
              <w:rPr>
                <w:rFonts w:ascii="Arial" w:hAnsi="Arial" w:cs="Arial"/>
                <w:lang w:val="es-MX"/>
              </w:rPr>
            </w:pPr>
          </w:p>
        </w:tc>
        <w:tc>
          <w:tcPr>
            <w:tcW w:w="0" w:type="auto"/>
            <w:hideMark/>
          </w:tcPr>
          <w:p w14:paraId="134EDDC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39FE4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63B64B34" w14:textId="77777777" w:rsidTr="00DD2FDD">
        <w:trPr>
          <w:trHeight w:val="20"/>
        </w:trPr>
        <w:tc>
          <w:tcPr>
            <w:tcW w:w="0" w:type="auto"/>
            <w:hideMark/>
          </w:tcPr>
          <w:p w14:paraId="7A99ECE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E227D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C3D8BA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0236C19" w14:textId="77777777" w:rsidR="009B1280" w:rsidRPr="009B1280" w:rsidRDefault="009B1280" w:rsidP="00DD2FDD">
            <w:pPr>
              <w:spacing w:line="360" w:lineRule="auto"/>
              <w:jc w:val="center"/>
              <w:rPr>
                <w:rFonts w:ascii="Arial" w:hAnsi="Arial" w:cs="Arial"/>
                <w:lang w:val="es-MX"/>
              </w:rPr>
            </w:pPr>
          </w:p>
        </w:tc>
        <w:tc>
          <w:tcPr>
            <w:tcW w:w="0" w:type="auto"/>
            <w:hideMark/>
          </w:tcPr>
          <w:p w14:paraId="59F6BA2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95101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BB04658" w14:textId="77777777" w:rsidTr="00DD2FDD">
        <w:trPr>
          <w:trHeight w:val="20"/>
        </w:trPr>
        <w:tc>
          <w:tcPr>
            <w:tcW w:w="0" w:type="auto"/>
            <w:hideMark/>
          </w:tcPr>
          <w:p w14:paraId="636FEBD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57B6C0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90915E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999C28" w14:textId="77777777" w:rsidR="009B1280" w:rsidRPr="009B1280" w:rsidRDefault="009B1280" w:rsidP="00DD2FDD">
            <w:pPr>
              <w:spacing w:line="360" w:lineRule="auto"/>
              <w:jc w:val="center"/>
              <w:rPr>
                <w:rFonts w:ascii="Arial" w:hAnsi="Arial" w:cs="Arial"/>
                <w:lang w:val="es-MX"/>
              </w:rPr>
            </w:pPr>
          </w:p>
        </w:tc>
        <w:tc>
          <w:tcPr>
            <w:tcW w:w="0" w:type="auto"/>
            <w:hideMark/>
          </w:tcPr>
          <w:p w14:paraId="7C08533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66D570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4874430"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mileage_logs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municipal contra los metrajes de fibra tendidos, generando métricas de productividad, costos operativos y trazabilidad logística para el mantenimiento patrimonial de la flota.</w:t>
      </w:r>
    </w:p>
    <w:p w14:paraId="544F8AFA" w14:textId="77777777" w:rsidR="009B1280" w:rsidRPr="009B1280" w:rsidRDefault="009B1280" w:rsidP="007F70AF">
      <w:pPr>
        <w:pStyle w:val="Tablas"/>
        <w:spacing w:before="120" w:after="40"/>
      </w:pPr>
      <w:bookmarkStart w:id="369" w:name="_Toc242181976"/>
      <w:bookmarkStart w:id="370" w:name="_Toc242353738"/>
      <w:bookmarkStart w:id="371" w:name="_Toc242353765"/>
      <w:r>
        <w:t>Tabla 22. Diccionario de datos: Entidad infrastructure_postes (Postes de Infraestructura Eléctrica y Telecomunicaciones).</w:t>
      </w:r>
      <w:bookmarkEnd w:id="369"/>
      <w:bookmarkEnd w:id="370"/>
      <w:bookmarkEnd w:id="371"/>
    </w:p>
    <w:p w14:paraId="0A9372BD"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6"/>
        <w:gridCol w:w="1680"/>
        <w:gridCol w:w="959"/>
        <w:gridCol w:w="757"/>
        <w:gridCol w:w="1803"/>
        <w:gridCol w:w="1803"/>
      </w:tblGrid>
      <w:tr w:rsidR="009B1280" w:rsidRPr="009B1280" w14:paraId="68FA6931" w14:textId="77777777" w:rsidTr="00DD2FDD">
        <w:tc>
          <w:tcPr>
            <w:tcW w:w="0" w:type="auto"/>
            <w:hideMark/>
          </w:tcPr>
          <w:p w14:paraId="55A56EF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469DC27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39D11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E17C10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0557A5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A444AE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11C98E8F" w14:textId="77777777" w:rsidTr="00DD2FDD">
        <w:tc>
          <w:tcPr>
            <w:tcW w:w="0" w:type="auto"/>
            <w:hideMark/>
          </w:tcPr>
          <w:p w14:paraId="69A25E8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151075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37F162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81F21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D315C55" w14:textId="77777777" w:rsidR="009B1280" w:rsidRPr="009B1280" w:rsidRDefault="009B1280" w:rsidP="00DD2FDD">
            <w:pPr>
              <w:spacing w:line="360" w:lineRule="auto"/>
              <w:jc w:val="center"/>
              <w:rPr>
                <w:rFonts w:ascii="Arial" w:hAnsi="Arial" w:cs="Arial"/>
                <w:lang w:val="es-MX"/>
              </w:rPr>
            </w:pPr>
          </w:p>
        </w:tc>
        <w:tc>
          <w:tcPr>
            <w:tcW w:w="0" w:type="auto"/>
            <w:hideMark/>
          </w:tcPr>
          <w:p w14:paraId="19B00C0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70AF8D5D" w14:textId="77777777" w:rsidTr="00DD2FDD">
        <w:tc>
          <w:tcPr>
            <w:tcW w:w="0" w:type="auto"/>
            <w:hideMark/>
          </w:tcPr>
          <w:p w14:paraId="7C6EB1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DA24C3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65330F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89B8FD" w14:textId="77777777" w:rsidR="009B1280" w:rsidRPr="009B1280" w:rsidRDefault="009B1280" w:rsidP="00DD2FDD">
            <w:pPr>
              <w:spacing w:line="360" w:lineRule="auto"/>
              <w:jc w:val="center"/>
              <w:rPr>
                <w:rFonts w:ascii="Arial" w:hAnsi="Arial" w:cs="Arial"/>
                <w:lang w:val="es-MX"/>
              </w:rPr>
            </w:pPr>
          </w:p>
        </w:tc>
        <w:tc>
          <w:tcPr>
            <w:tcW w:w="0" w:type="auto"/>
            <w:hideMark/>
          </w:tcPr>
          <w:p w14:paraId="0E8A8C2B" w14:textId="77777777" w:rsidR="009B1280" w:rsidRPr="009B1280" w:rsidRDefault="009B1280" w:rsidP="00DD2FDD">
            <w:pPr>
              <w:spacing w:line="360" w:lineRule="auto"/>
              <w:jc w:val="center"/>
              <w:rPr>
                <w:rFonts w:ascii="Arial" w:hAnsi="Arial" w:cs="Arial"/>
                <w:lang w:val="es-MX"/>
              </w:rPr>
            </w:pPr>
          </w:p>
        </w:tc>
        <w:tc>
          <w:tcPr>
            <w:tcW w:w="0" w:type="auto"/>
            <w:hideMark/>
          </w:tcPr>
          <w:p w14:paraId="7430015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766B41AC" w14:textId="77777777" w:rsidTr="00DD2FDD">
        <w:tc>
          <w:tcPr>
            <w:tcW w:w="0" w:type="auto"/>
            <w:hideMark/>
          </w:tcPr>
          <w:p w14:paraId="19CF1C4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codigo</w:t>
            </w:r>
          </w:p>
        </w:tc>
        <w:tc>
          <w:tcPr>
            <w:tcW w:w="0" w:type="auto"/>
            <w:hideMark/>
          </w:tcPr>
          <w:p w14:paraId="397B99A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55C212F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5ED7F7" w14:textId="77777777" w:rsidR="009B1280" w:rsidRPr="009B1280" w:rsidRDefault="009B1280" w:rsidP="00DD2FDD">
            <w:pPr>
              <w:spacing w:line="360" w:lineRule="auto"/>
              <w:jc w:val="center"/>
              <w:rPr>
                <w:rFonts w:ascii="Arial" w:hAnsi="Arial" w:cs="Arial"/>
                <w:lang w:val="es-MX"/>
              </w:rPr>
            </w:pPr>
          </w:p>
        </w:tc>
        <w:tc>
          <w:tcPr>
            <w:tcW w:w="0" w:type="auto"/>
            <w:hideMark/>
          </w:tcPr>
          <w:p w14:paraId="7E8FDBB8" w14:textId="77777777" w:rsidR="009B1280" w:rsidRPr="009B1280" w:rsidRDefault="009B1280" w:rsidP="00DD2FDD">
            <w:pPr>
              <w:spacing w:line="360" w:lineRule="auto"/>
              <w:jc w:val="center"/>
              <w:rPr>
                <w:rFonts w:ascii="Arial" w:hAnsi="Arial" w:cs="Arial"/>
                <w:lang w:val="es-MX"/>
              </w:rPr>
            </w:pPr>
          </w:p>
        </w:tc>
        <w:tc>
          <w:tcPr>
            <w:tcW w:w="0" w:type="auto"/>
            <w:hideMark/>
          </w:tcPr>
          <w:p w14:paraId="6FED1C8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34C390EB" w14:textId="77777777" w:rsidTr="00DD2FDD">
        <w:tc>
          <w:tcPr>
            <w:tcW w:w="0" w:type="auto"/>
            <w:hideMark/>
          </w:tcPr>
          <w:p w14:paraId="0BC3685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628660A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5837472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B18480" w14:textId="77777777" w:rsidR="009B1280" w:rsidRPr="009B1280" w:rsidRDefault="009B1280" w:rsidP="00DD2FDD">
            <w:pPr>
              <w:spacing w:line="360" w:lineRule="auto"/>
              <w:jc w:val="center"/>
              <w:rPr>
                <w:rFonts w:ascii="Arial" w:hAnsi="Arial" w:cs="Arial"/>
                <w:lang w:val="es-MX"/>
              </w:rPr>
            </w:pPr>
          </w:p>
        </w:tc>
        <w:tc>
          <w:tcPr>
            <w:tcW w:w="0" w:type="auto"/>
            <w:hideMark/>
          </w:tcPr>
          <w:p w14:paraId="4434FA7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3F798A8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69573B45" w14:textId="77777777" w:rsidTr="00DD2FDD">
        <w:tc>
          <w:tcPr>
            <w:tcW w:w="0" w:type="auto"/>
            <w:hideMark/>
          </w:tcPr>
          <w:p w14:paraId="4D9B4C3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59C84A8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73DEECE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3298E1" w14:textId="77777777" w:rsidR="009B1280" w:rsidRPr="009B1280" w:rsidRDefault="009B1280" w:rsidP="00DD2FDD">
            <w:pPr>
              <w:spacing w:line="360" w:lineRule="auto"/>
              <w:jc w:val="center"/>
              <w:rPr>
                <w:rFonts w:ascii="Arial" w:hAnsi="Arial" w:cs="Arial"/>
                <w:lang w:val="es-MX"/>
              </w:rPr>
            </w:pPr>
          </w:p>
        </w:tc>
        <w:tc>
          <w:tcPr>
            <w:tcW w:w="0" w:type="auto"/>
            <w:hideMark/>
          </w:tcPr>
          <w:p w14:paraId="121FD678" w14:textId="77777777" w:rsidR="009B1280" w:rsidRPr="009B1280" w:rsidRDefault="009B1280" w:rsidP="00DD2FDD">
            <w:pPr>
              <w:spacing w:line="360" w:lineRule="auto"/>
              <w:jc w:val="center"/>
              <w:rPr>
                <w:rFonts w:ascii="Arial" w:hAnsi="Arial" w:cs="Arial"/>
                <w:lang w:val="es-MX"/>
              </w:rPr>
            </w:pPr>
          </w:p>
        </w:tc>
        <w:tc>
          <w:tcPr>
            <w:tcW w:w="0" w:type="auto"/>
            <w:hideMark/>
          </w:tcPr>
          <w:p w14:paraId="6A736E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4B5D03B6" w14:textId="77777777" w:rsidTr="00DD2FDD">
        <w:tc>
          <w:tcPr>
            <w:tcW w:w="0" w:type="auto"/>
            <w:hideMark/>
          </w:tcPr>
          <w:p w14:paraId="5289AE5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06F31F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81F36E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08B1244" w14:textId="77777777" w:rsidR="009B1280" w:rsidRPr="009B1280" w:rsidRDefault="009B1280" w:rsidP="00DD2FDD">
            <w:pPr>
              <w:spacing w:line="360" w:lineRule="auto"/>
              <w:jc w:val="center"/>
              <w:rPr>
                <w:rFonts w:ascii="Arial" w:hAnsi="Arial" w:cs="Arial"/>
                <w:lang w:val="es-MX"/>
              </w:rPr>
            </w:pPr>
          </w:p>
        </w:tc>
        <w:tc>
          <w:tcPr>
            <w:tcW w:w="0" w:type="auto"/>
            <w:hideMark/>
          </w:tcPr>
          <w:p w14:paraId="1248915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04FBCFB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w:t>
            </w:r>
            <w:r>
              <w:rPr>
                <w:rFonts w:ascii="Arial" w:hAnsi="Arial" w:cs="Arial"/>
                <w:color w:val="000000"/>
                <w:lang w:val="es-MX"/>
              </w:rPr>
              <w:lastRenderedPageBreak/>
              <w:t xml:space="preserve">(ej.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2980088A" w14:textId="77777777" w:rsidTr="00DD2FDD">
        <w:tc>
          <w:tcPr>
            <w:tcW w:w="0" w:type="auto"/>
            <w:hideMark/>
          </w:tcPr>
          <w:p w14:paraId="4A6441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033554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FF050B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55332F" w14:textId="77777777" w:rsidR="009B1280" w:rsidRPr="009B1280" w:rsidRDefault="009B1280" w:rsidP="00DD2FDD">
            <w:pPr>
              <w:spacing w:line="360" w:lineRule="auto"/>
              <w:jc w:val="center"/>
              <w:rPr>
                <w:rFonts w:ascii="Arial" w:hAnsi="Arial" w:cs="Arial"/>
                <w:lang w:val="es-MX"/>
              </w:rPr>
            </w:pPr>
          </w:p>
        </w:tc>
        <w:tc>
          <w:tcPr>
            <w:tcW w:w="0" w:type="auto"/>
            <w:hideMark/>
          </w:tcPr>
          <w:p w14:paraId="2C994D1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03056D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638AAF9" w14:textId="77777777" w:rsidTr="00DD2FDD">
        <w:tc>
          <w:tcPr>
            <w:tcW w:w="0" w:type="auto"/>
            <w:hideMark/>
          </w:tcPr>
          <w:p w14:paraId="2FD463D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0206CA1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9834A1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BE329F" w14:textId="77777777" w:rsidR="009B1280" w:rsidRPr="009B1280" w:rsidRDefault="009B1280" w:rsidP="00DD2FDD">
            <w:pPr>
              <w:spacing w:line="360" w:lineRule="auto"/>
              <w:jc w:val="center"/>
              <w:rPr>
                <w:rFonts w:ascii="Arial" w:hAnsi="Arial" w:cs="Arial"/>
                <w:lang w:val="es-MX"/>
              </w:rPr>
            </w:pPr>
          </w:p>
        </w:tc>
        <w:tc>
          <w:tcPr>
            <w:tcW w:w="0" w:type="auto"/>
            <w:hideMark/>
          </w:tcPr>
          <w:p w14:paraId="47A8B53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E3C9BF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703F48A"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infrastructure_postes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TELECOM. Al registrar el código rotulado en campo, altura, material (concreto, madera, metálico) y coordenadas WGS84, facilita las inspecciones de gálibo, cálculo de vanos mecánicos y auditorías patrimoniales de planta externa.</w:t>
      </w:r>
    </w:p>
    <w:p w14:paraId="5DC9230E" w14:textId="77777777" w:rsidR="009B1280" w:rsidRPr="009B1280" w:rsidRDefault="009B1280" w:rsidP="007F70AF">
      <w:pPr>
        <w:pStyle w:val="Tablas"/>
        <w:spacing w:before="120" w:after="40"/>
      </w:pPr>
      <w:bookmarkStart w:id="372" w:name="_Toc242181977"/>
      <w:bookmarkStart w:id="373" w:name="_Toc242353739"/>
      <w:bookmarkStart w:id="374" w:name="_Toc242353766"/>
      <w:r>
        <w:t>Tabla 23. Diccionario de datos: Entidad infrastructure_mufas (Mufas y Cierres de Empalme FOSC).</w:t>
      </w:r>
      <w:bookmarkEnd w:id="372"/>
      <w:bookmarkEnd w:id="373"/>
      <w:bookmarkEnd w:id="374"/>
    </w:p>
    <w:p w14:paraId="0852B086"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0"/>
        <w:gridCol w:w="804"/>
        <w:gridCol w:w="1295"/>
        <w:gridCol w:w="1927"/>
      </w:tblGrid>
      <w:tr w:rsidR="009B1280" w:rsidRPr="009B1280" w14:paraId="440BB215" w14:textId="77777777" w:rsidTr="00DD2FDD">
        <w:tc>
          <w:tcPr>
            <w:tcW w:w="0" w:type="auto"/>
            <w:hideMark/>
          </w:tcPr>
          <w:p w14:paraId="674AAF6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3737575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611E4712"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1996CA8"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55EA512E"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19393DF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2807F25E" w14:textId="77777777" w:rsidTr="00DD2FDD">
        <w:tc>
          <w:tcPr>
            <w:tcW w:w="0" w:type="auto"/>
            <w:hideMark/>
          </w:tcPr>
          <w:p w14:paraId="0FBB98B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2ADD4F3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07358C9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C5F1D8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57FC7F0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A16E0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7420A471" w14:textId="77777777" w:rsidTr="00DD2FDD">
        <w:tc>
          <w:tcPr>
            <w:tcW w:w="0" w:type="auto"/>
            <w:hideMark/>
          </w:tcPr>
          <w:p w14:paraId="53E9CD7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4B7C862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033469C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CCAD3A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2792A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53101D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3B0F0329" w14:textId="77777777" w:rsidTr="00DD2FDD">
        <w:tc>
          <w:tcPr>
            <w:tcW w:w="0" w:type="auto"/>
            <w:hideMark/>
          </w:tcPr>
          <w:p w14:paraId="23516F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tipo_cierre</w:t>
            </w:r>
          </w:p>
        </w:tc>
        <w:tc>
          <w:tcPr>
            <w:tcW w:w="0" w:type="auto"/>
            <w:hideMark/>
          </w:tcPr>
          <w:p w14:paraId="062888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5C1370D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0DDA7D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7C25D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6FC3869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5B99F133" w14:textId="77777777" w:rsidTr="00DD2FDD">
        <w:tc>
          <w:tcPr>
            <w:tcW w:w="0" w:type="auto"/>
            <w:hideMark/>
          </w:tcPr>
          <w:p w14:paraId="49F8FE3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703D079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705887D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F5F28A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0A8674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678E5D3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06333C8D" w14:textId="77777777" w:rsidTr="00DD2FDD">
        <w:tc>
          <w:tcPr>
            <w:tcW w:w="0" w:type="auto"/>
            <w:hideMark/>
          </w:tcPr>
          <w:p w14:paraId="3BC707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5D794D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119BC7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037EA1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1C80A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0C7F2EC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222ACEFD" w14:textId="77777777" w:rsidTr="00DD2FDD">
        <w:tc>
          <w:tcPr>
            <w:tcW w:w="0" w:type="auto"/>
            <w:hideMark/>
          </w:tcPr>
          <w:p w14:paraId="76A6AB0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72FC72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59CEF55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3A6732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39C7EA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5B2A9D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{lat: Float, lng: Float} para renderizado en mapa.</w:t>
            </w:r>
          </w:p>
        </w:tc>
      </w:tr>
      <w:tr w:rsidR="009B1280" w:rsidRPr="009B1280" w14:paraId="02134DE8" w14:textId="77777777" w:rsidTr="00DD2FDD">
        <w:tc>
          <w:tcPr>
            <w:tcW w:w="0" w:type="auto"/>
            <w:hideMark/>
          </w:tcPr>
          <w:p w14:paraId="5F537BA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createdAt</w:t>
            </w:r>
          </w:p>
        </w:tc>
        <w:tc>
          <w:tcPr>
            <w:tcW w:w="0" w:type="auto"/>
            <w:hideMark/>
          </w:tcPr>
          <w:p w14:paraId="20BAA0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2A8BC9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E574AD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DEE21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12953B5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C434EFA" w14:textId="77777777" w:rsidTr="00DD2FDD">
        <w:tc>
          <w:tcPr>
            <w:tcW w:w="0" w:type="auto"/>
            <w:hideMark/>
          </w:tcPr>
          <w:p w14:paraId="39A07F1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5D379B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953675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FAF4E6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36016F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685EE9F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D398BE9"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infrastructure_mufas centraliza el inventario técnico de los cierres de empalme óptico tipo torpedo o domo (Fiber Optic Splice Closure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tipo de sellado termocontráctil o mecánico y su estado operativo, permitiendo a las brigadas de emergencia localizar con rapidez el torpedo exacto para intervenir enlaces cortados o añadir nuevas derivaciones sin interrumpir las fibras de paso.</w:t>
      </w:r>
    </w:p>
    <w:p w14:paraId="03B9413D" w14:textId="77777777" w:rsidR="009B1280" w:rsidRPr="009B1280" w:rsidRDefault="009B1280" w:rsidP="007F70AF">
      <w:pPr>
        <w:pStyle w:val="Tablas"/>
        <w:spacing w:before="120" w:after="40"/>
      </w:pPr>
      <w:bookmarkStart w:id="375" w:name="_Toc242181978"/>
      <w:bookmarkStart w:id="376" w:name="_Toc242353740"/>
      <w:bookmarkStart w:id="377" w:name="_Toc242353767"/>
      <w:r>
        <w:t>Tabla 24. Diccionario de datos: Entidad infrastructure_routes (Rutas y Trazados de Fibra Óptica).</w:t>
      </w:r>
      <w:bookmarkEnd w:id="375"/>
      <w:bookmarkEnd w:id="376"/>
      <w:bookmarkEnd w:id="377"/>
    </w:p>
    <w:p w14:paraId="75088198"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1"/>
      </w:tblGrid>
      <w:tr w:rsidR="009B1280" w:rsidRPr="009B1280" w14:paraId="7E1E2A60" w14:textId="77777777" w:rsidTr="00DD2FDD">
        <w:trPr>
          <w:trHeight w:val="20"/>
        </w:trPr>
        <w:tc>
          <w:tcPr>
            <w:tcW w:w="0" w:type="auto"/>
            <w:hideMark/>
          </w:tcPr>
          <w:p w14:paraId="6260AC8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31C70704"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B64EDBC"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2A01118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6092AEE"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28C08E41"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135444FC" w14:textId="77777777" w:rsidTr="00DD2FDD">
        <w:trPr>
          <w:trHeight w:val="20"/>
        </w:trPr>
        <w:tc>
          <w:tcPr>
            <w:tcW w:w="0" w:type="auto"/>
            <w:hideMark/>
          </w:tcPr>
          <w:p w14:paraId="664CB2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2759EB8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3FACC66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245022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C70D27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F45C99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136B1F8B" w14:textId="77777777" w:rsidTr="00DD2FDD">
        <w:trPr>
          <w:trHeight w:val="20"/>
        </w:trPr>
        <w:tc>
          <w:tcPr>
            <w:tcW w:w="0" w:type="auto"/>
            <w:hideMark/>
          </w:tcPr>
          <w:p w14:paraId="22E72CD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19AF53C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762CAFF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B67479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432097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A1774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46F89E84" w14:textId="77777777" w:rsidTr="00DD2FDD">
        <w:trPr>
          <w:trHeight w:val="20"/>
        </w:trPr>
        <w:tc>
          <w:tcPr>
            <w:tcW w:w="0" w:type="auto"/>
            <w:hideMark/>
          </w:tcPr>
          <w:p w14:paraId="0FA5C52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65884E3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392D7BE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0F74AA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9F7943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39FD56D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060FE05A" w14:textId="77777777" w:rsidTr="00DD2FDD">
        <w:trPr>
          <w:trHeight w:val="20"/>
        </w:trPr>
        <w:tc>
          <w:tcPr>
            <w:tcW w:w="0" w:type="auto"/>
            <w:hideMark/>
          </w:tcPr>
          <w:p w14:paraId="4AE5FAD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73D47EC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3A10FB2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880C77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F71CD9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0BE9092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Número de fibras ópticas contenidas en el cable dieléctrico autosoportado ADSS.</w:t>
            </w:r>
          </w:p>
        </w:tc>
      </w:tr>
      <w:tr w:rsidR="009B1280" w:rsidRPr="009B1280" w14:paraId="6967ABA4" w14:textId="77777777" w:rsidTr="00DD2FDD">
        <w:trPr>
          <w:trHeight w:val="20"/>
        </w:trPr>
        <w:tc>
          <w:tcPr>
            <w:tcW w:w="0" w:type="auto"/>
            <w:hideMark/>
          </w:tcPr>
          <w:p w14:paraId="2A1E9A5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subtipo</w:t>
            </w:r>
          </w:p>
        </w:tc>
        <w:tc>
          <w:tcPr>
            <w:tcW w:w="0" w:type="auto"/>
            <w:hideMark/>
          </w:tcPr>
          <w:p w14:paraId="7314A81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7A807C8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E37081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03F00C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0C92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77140B08" w14:textId="77777777" w:rsidTr="00DD2FDD">
        <w:trPr>
          <w:trHeight w:val="20"/>
        </w:trPr>
        <w:tc>
          <w:tcPr>
            <w:tcW w:w="0" w:type="auto"/>
            <w:hideMark/>
          </w:tcPr>
          <w:p w14:paraId="49309A2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6895BEE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53C87DE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D91E6C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14FF39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23405BF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305970D8" w14:textId="77777777" w:rsidTr="00DD2FDD">
        <w:trPr>
          <w:trHeight w:val="20"/>
        </w:trPr>
        <w:tc>
          <w:tcPr>
            <w:tcW w:w="0" w:type="auto"/>
            <w:hideMark/>
          </w:tcPr>
          <w:p w14:paraId="56F833F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0AEF0A9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0F76E82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FB3EB3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45383C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62F371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3C080B3E" w14:textId="77777777" w:rsidTr="00DD2FDD">
        <w:trPr>
          <w:trHeight w:val="20"/>
        </w:trPr>
        <w:tc>
          <w:tcPr>
            <w:tcW w:w="0" w:type="auto"/>
            <w:hideMark/>
          </w:tcPr>
          <w:p w14:paraId="724AD0C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3B3858F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BBA643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8A41D7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0B96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698B94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Longitud física calculada a partir </w:t>
            </w:r>
            <w:r>
              <w:rPr>
                <w:rFonts w:ascii="Arial" w:eastAsia="Times New Roman" w:hAnsi="Arial" w:cs="Arial"/>
                <w:color w:val="000000"/>
                <w:lang w:val="es-MX"/>
              </w:rPr>
              <w:lastRenderedPageBreak/>
              <w:t>de los vértices geográficos.</w:t>
            </w:r>
          </w:p>
        </w:tc>
      </w:tr>
      <w:tr w:rsidR="009B1280" w:rsidRPr="009B1280" w14:paraId="706CC8EA" w14:textId="77777777" w:rsidTr="00DD2FDD">
        <w:trPr>
          <w:trHeight w:val="20"/>
        </w:trPr>
        <w:tc>
          <w:tcPr>
            <w:tcW w:w="0" w:type="auto"/>
            <w:hideMark/>
          </w:tcPr>
          <w:p w14:paraId="1BA4237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distancia_km</w:t>
            </w:r>
          </w:p>
        </w:tc>
        <w:tc>
          <w:tcPr>
            <w:tcW w:w="0" w:type="auto"/>
            <w:hideMark/>
          </w:tcPr>
          <w:p w14:paraId="02F0585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97963C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0F5E4A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450870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057B94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4ECB923C" w14:textId="77777777" w:rsidTr="00DD2FDD">
        <w:trPr>
          <w:trHeight w:val="20"/>
        </w:trPr>
        <w:tc>
          <w:tcPr>
            <w:tcW w:w="0" w:type="auto"/>
            <w:hideMark/>
          </w:tcPr>
          <w:p w14:paraId="1864A2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67B285F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46C9239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D67958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9DF1F1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FB7F1F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49AF0009" w14:textId="77777777" w:rsidTr="00DD2FDD">
        <w:trPr>
          <w:trHeight w:val="20"/>
        </w:trPr>
        <w:tc>
          <w:tcPr>
            <w:tcW w:w="0" w:type="auto"/>
            <w:hideMark/>
          </w:tcPr>
          <w:p w14:paraId="72B5F67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49BD17E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764C0A7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E3A142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523FA8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04DF4A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78F081F3" w14:textId="77777777" w:rsidTr="00DD2FDD">
        <w:trPr>
          <w:trHeight w:val="20"/>
        </w:trPr>
        <w:tc>
          <w:tcPr>
            <w:tcW w:w="0" w:type="auto"/>
            <w:hideMark/>
          </w:tcPr>
          <w:p w14:paraId="59A125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162A50A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706462D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62FD17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3832DC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5A7FEE9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1E7A7DAA" w14:textId="77777777" w:rsidTr="00DD2FDD">
        <w:trPr>
          <w:trHeight w:val="20"/>
        </w:trPr>
        <w:tc>
          <w:tcPr>
            <w:tcW w:w="0" w:type="auto"/>
            <w:hideMark/>
          </w:tcPr>
          <w:p w14:paraId="3DB62D7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createdAt</w:t>
            </w:r>
          </w:p>
        </w:tc>
        <w:tc>
          <w:tcPr>
            <w:tcW w:w="0" w:type="auto"/>
            <w:hideMark/>
          </w:tcPr>
          <w:p w14:paraId="10FB983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F0BF36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88502A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1C33A1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997C55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31308A41" w14:textId="77777777" w:rsidTr="00DD2FDD">
        <w:trPr>
          <w:trHeight w:val="20"/>
        </w:trPr>
        <w:tc>
          <w:tcPr>
            <w:tcW w:w="0" w:type="auto"/>
            <w:hideMark/>
          </w:tcPr>
          <w:p w14:paraId="5C339B2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42D504E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012B1AC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DAEB82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2DBA00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1E9765F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2E34B64F"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infrastructure_routes almacena la geometría espacial vectorial, metrajes geodésicos y especificaciones técnicas de los tendidos aéreos de cable dieléctrico autosoportado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 que calcula de manera instantánea la longitud total del enlace en metros y kilómetros, permitiendo determinar la atenuación óptica kilométrica esperada y planificar bobinas de reemplazo ante incidentes en vía pública.</w:t>
      </w:r>
    </w:p>
    <w:p w14:paraId="3742AE3F" w14:textId="77777777" w:rsidR="00D92DFA" w:rsidRDefault="00BD5C2E">
      <w:pPr>
        <w:pStyle w:val="Tablas"/>
        <w:spacing w:after="60"/>
      </w:pPr>
      <w:bookmarkStart w:id="378" w:name="_Toc242181979"/>
      <w:bookmarkStart w:id="379" w:name="_Toc242353741"/>
      <w:bookmarkStart w:id="380" w:name="_Toc242353768"/>
      <w:r>
        <w:lastRenderedPageBreak/>
        <w:t>Tabla 25. Diccionario de datos: Entidad gasas_reserva (Gasas de Reserva Técnica de Fibra Óptica).</w:t>
      </w:r>
      <w:bookmarkEnd w:id="378"/>
      <w:bookmarkEnd w:id="379"/>
      <w:bookmarkEnd w:id="380"/>
    </w:p>
    <w:p w14:paraId="14236D8C"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9"/>
        <w:gridCol w:w="1444"/>
        <w:gridCol w:w="839"/>
        <w:gridCol w:w="670"/>
        <w:gridCol w:w="1700"/>
        <w:gridCol w:w="2606"/>
      </w:tblGrid>
      <w:tr w:rsidR="00D92DFA" w:rsidRPr="00793C8F" w14:paraId="7B2CA03D" w14:textId="77777777" w:rsidTr="00793C8F">
        <w:tc>
          <w:tcPr>
            <w:tcW w:w="1879" w:type="dxa"/>
          </w:tcPr>
          <w:p w14:paraId="2E2E525A" w14:textId="77777777" w:rsidR="00D92DFA" w:rsidRPr="00793C8F" w:rsidRDefault="00BD5C2E" w:rsidP="00793C8F">
            <w:pPr>
              <w:spacing w:line="360" w:lineRule="auto"/>
              <w:jc w:val="left"/>
              <w:rPr>
                <w:rFonts w:ascii="Arial" w:hAnsi="Arial" w:cs="Arial"/>
              </w:rPr>
            </w:pPr>
            <w:r w:rsidRPr="00793C8F">
              <w:rPr>
                <w:rFonts w:ascii="Arial" w:hAnsi="Arial" w:cs="Arial"/>
                <w:b/>
              </w:rPr>
              <w:t>Campo</w:t>
            </w:r>
          </w:p>
        </w:tc>
        <w:tc>
          <w:tcPr>
            <w:tcW w:w="1806" w:type="dxa"/>
          </w:tcPr>
          <w:p w14:paraId="421A0CE7" w14:textId="77777777" w:rsidR="00D92DFA" w:rsidRPr="00793C8F" w:rsidRDefault="00BD5C2E" w:rsidP="00793C8F">
            <w:pPr>
              <w:spacing w:line="360" w:lineRule="auto"/>
              <w:jc w:val="left"/>
              <w:rPr>
                <w:rFonts w:ascii="Arial" w:hAnsi="Arial" w:cs="Arial"/>
              </w:rPr>
            </w:pPr>
            <w:r w:rsidRPr="00793C8F">
              <w:rPr>
                <w:rFonts w:ascii="Arial" w:hAnsi="Arial" w:cs="Arial"/>
                <w:b/>
              </w:rPr>
              <w:t>Tipo de Dato</w:t>
            </w:r>
          </w:p>
        </w:tc>
        <w:tc>
          <w:tcPr>
            <w:tcW w:w="1028" w:type="dxa"/>
          </w:tcPr>
          <w:p w14:paraId="7C6DDB52" w14:textId="77777777" w:rsidR="00D92DFA" w:rsidRPr="00793C8F" w:rsidRDefault="00BD5C2E" w:rsidP="00793C8F">
            <w:pPr>
              <w:spacing w:line="360" w:lineRule="auto"/>
              <w:jc w:val="center"/>
              <w:rPr>
                <w:rFonts w:ascii="Arial" w:hAnsi="Arial" w:cs="Arial"/>
              </w:rPr>
            </w:pPr>
            <w:r w:rsidRPr="00793C8F">
              <w:rPr>
                <w:rFonts w:ascii="Arial" w:hAnsi="Arial" w:cs="Arial"/>
                <w:b/>
              </w:rPr>
              <w:t>Nulidad</w:t>
            </w:r>
          </w:p>
        </w:tc>
        <w:tc>
          <w:tcPr>
            <w:tcW w:w="804" w:type="dxa"/>
          </w:tcPr>
          <w:p w14:paraId="1D83DE17" w14:textId="77777777" w:rsidR="00D92DFA" w:rsidRPr="00793C8F" w:rsidRDefault="00BD5C2E" w:rsidP="00793C8F">
            <w:pPr>
              <w:spacing w:line="360" w:lineRule="auto"/>
              <w:jc w:val="center"/>
              <w:rPr>
                <w:rFonts w:ascii="Arial" w:hAnsi="Arial" w:cs="Arial"/>
              </w:rPr>
            </w:pPr>
            <w:r w:rsidRPr="00793C8F">
              <w:rPr>
                <w:rFonts w:ascii="Arial" w:hAnsi="Arial" w:cs="Arial"/>
                <w:b/>
              </w:rPr>
              <w:t>Clave</w:t>
            </w:r>
          </w:p>
        </w:tc>
        <w:tc>
          <w:tcPr>
            <w:tcW w:w="1220" w:type="dxa"/>
          </w:tcPr>
          <w:p w14:paraId="66EBD139" w14:textId="77777777" w:rsidR="00D92DFA" w:rsidRPr="00793C8F" w:rsidRDefault="00BD5C2E" w:rsidP="00793C8F">
            <w:pPr>
              <w:spacing w:line="360" w:lineRule="auto"/>
              <w:jc w:val="center"/>
              <w:rPr>
                <w:rFonts w:ascii="Arial" w:hAnsi="Arial" w:cs="Arial"/>
              </w:rPr>
            </w:pPr>
            <w:r w:rsidRPr="00793C8F">
              <w:rPr>
                <w:rFonts w:ascii="Arial" w:hAnsi="Arial" w:cs="Arial"/>
                <w:b/>
              </w:rPr>
              <w:t>Valor por Defecto</w:t>
            </w:r>
          </w:p>
        </w:tc>
        <w:tc>
          <w:tcPr>
            <w:tcW w:w="2093" w:type="dxa"/>
          </w:tcPr>
          <w:p w14:paraId="7FC672BC" w14:textId="77777777" w:rsidR="00D92DFA" w:rsidRPr="009F6F8A" w:rsidRDefault="00BD5C2E"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5F1E9035" w14:textId="77777777" w:rsidTr="00793C8F">
        <w:tc>
          <w:tcPr>
            <w:tcW w:w="1879" w:type="dxa"/>
          </w:tcPr>
          <w:p w14:paraId="7A0C2D6E" w14:textId="77777777" w:rsidR="00D92DFA" w:rsidRPr="00793C8F" w:rsidRDefault="00BD5C2E" w:rsidP="00793C8F">
            <w:pPr>
              <w:spacing w:line="360" w:lineRule="auto"/>
              <w:jc w:val="left"/>
              <w:rPr>
                <w:rFonts w:ascii="Arial" w:hAnsi="Arial" w:cs="Arial"/>
              </w:rPr>
            </w:pPr>
            <w:r w:rsidRPr="00793C8F">
              <w:rPr>
                <w:rFonts w:ascii="Arial" w:hAnsi="Arial" w:cs="Arial"/>
              </w:rPr>
              <w:t>id_gasa</w:t>
            </w:r>
          </w:p>
        </w:tc>
        <w:tc>
          <w:tcPr>
            <w:tcW w:w="1806" w:type="dxa"/>
          </w:tcPr>
          <w:p w14:paraId="4037DD1B"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3A2A304C"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7F8BA521" w14:textId="77777777" w:rsidR="00D92DFA" w:rsidRPr="00793C8F" w:rsidRDefault="00BD5C2E" w:rsidP="00793C8F">
            <w:pPr>
              <w:spacing w:line="360" w:lineRule="auto"/>
              <w:jc w:val="center"/>
              <w:rPr>
                <w:rFonts w:ascii="Arial" w:hAnsi="Arial" w:cs="Arial"/>
              </w:rPr>
            </w:pPr>
            <w:r w:rsidRPr="00793C8F">
              <w:rPr>
                <w:rFonts w:ascii="Arial" w:hAnsi="Arial" w:cs="Arial"/>
              </w:rPr>
              <w:t>PK</w:t>
            </w:r>
          </w:p>
        </w:tc>
        <w:tc>
          <w:tcPr>
            <w:tcW w:w="1220" w:type="dxa"/>
          </w:tcPr>
          <w:p w14:paraId="2B4AD4CE" w14:textId="77777777" w:rsidR="00D92DFA" w:rsidRPr="00793C8F" w:rsidRDefault="00BD5C2E" w:rsidP="00793C8F">
            <w:pPr>
              <w:spacing w:line="360" w:lineRule="auto"/>
              <w:jc w:val="center"/>
              <w:rPr>
                <w:rFonts w:ascii="Arial" w:hAnsi="Arial" w:cs="Arial"/>
              </w:rPr>
            </w:pPr>
            <w:r w:rsidRPr="00793C8F">
              <w:rPr>
                <w:rFonts w:ascii="Arial" w:hAnsi="Arial" w:cs="Arial"/>
              </w:rPr>
              <w:t>gen_random_uuid()</w:t>
            </w:r>
          </w:p>
        </w:tc>
        <w:tc>
          <w:tcPr>
            <w:tcW w:w="2093" w:type="dxa"/>
          </w:tcPr>
          <w:p w14:paraId="70D2B960" w14:textId="77777777" w:rsidR="00D92DFA" w:rsidRPr="00793C8F" w:rsidRDefault="00BD5C2E"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031C666F" w14:textId="77777777" w:rsidTr="00793C8F">
        <w:tc>
          <w:tcPr>
            <w:tcW w:w="1879" w:type="dxa"/>
          </w:tcPr>
          <w:p w14:paraId="328F36AB" w14:textId="77777777" w:rsidR="00D92DFA" w:rsidRPr="00793C8F" w:rsidRDefault="00BD5C2E" w:rsidP="00793C8F">
            <w:pPr>
              <w:spacing w:line="360" w:lineRule="auto"/>
              <w:jc w:val="left"/>
              <w:rPr>
                <w:rFonts w:ascii="Arial" w:hAnsi="Arial" w:cs="Arial"/>
              </w:rPr>
            </w:pPr>
            <w:r w:rsidRPr="00793C8F">
              <w:rPr>
                <w:rFonts w:ascii="Arial" w:hAnsi="Arial" w:cs="Arial"/>
              </w:rPr>
              <w:t>nombre</w:t>
            </w:r>
          </w:p>
        </w:tc>
        <w:tc>
          <w:tcPr>
            <w:tcW w:w="1806" w:type="dxa"/>
          </w:tcPr>
          <w:p w14:paraId="3B3109CD" w14:textId="77777777" w:rsidR="00D92DFA" w:rsidRPr="00793C8F" w:rsidRDefault="00BD5C2E" w:rsidP="00793C8F">
            <w:pPr>
              <w:spacing w:line="360" w:lineRule="auto"/>
              <w:jc w:val="left"/>
              <w:rPr>
                <w:rFonts w:ascii="Arial" w:hAnsi="Arial" w:cs="Arial"/>
              </w:rPr>
            </w:pPr>
            <w:r w:rsidRPr="00793C8F">
              <w:rPr>
                <w:rFonts w:ascii="Arial" w:hAnsi="Arial" w:cs="Arial"/>
              </w:rPr>
              <w:t>VARCHAR(150)</w:t>
            </w:r>
          </w:p>
        </w:tc>
        <w:tc>
          <w:tcPr>
            <w:tcW w:w="1028" w:type="dxa"/>
          </w:tcPr>
          <w:p w14:paraId="6351C27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529ECDB0" w14:textId="77777777" w:rsidR="00D92DFA" w:rsidRPr="00793C8F" w:rsidRDefault="00D92DFA" w:rsidP="00793C8F">
            <w:pPr>
              <w:spacing w:line="360" w:lineRule="auto"/>
              <w:jc w:val="center"/>
              <w:rPr>
                <w:rFonts w:ascii="Arial" w:hAnsi="Arial" w:cs="Arial"/>
              </w:rPr>
            </w:pPr>
          </w:p>
        </w:tc>
        <w:tc>
          <w:tcPr>
            <w:tcW w:w="1220" w:type="dxa"/>
          </w:tcPr>
          <w:p w14:paraId="3145AD15" w14:textId="77777777" w:rsidR="00D92DFA" w:rsidRPr="00793C8F" w:rsidRDefault="00D92DFA" w:rsidP="00793C8F">
            <w:pPr>
              <w:spacing w:line="360" w:lineRule="auto"/>
              <w:jc w:val="center"/>
              <w:rPr>
                <w:rFonts w:ascii="Arial" w:hAnsi="Arial" w:cs="Arial"/>
              </w:rPr>
            </w:pPr>
          </w:p>
        </w:tc>
        <w:tc>
          <w:tcPr>
            <w:tcW w:w="2093" w:type="dxa"/>
          </w:tcPr>
          <w:p w14:paraId="590DD7C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7FBB59FE" w14:textId="77777777" w:rsidTr="00793C8F">
        <w:tc>
          <w:tcPr>
            <w:tcW w:w="1879" w:type="dxa"/>
          </w:tcPr>
          <w:p w14:paraId="73926213" w14:textId="77777777" w:rsidR="00D92DFA" w:rsidRPr="00793C8F" w:rsidRDefault="00BD5C2E" w:rsidP="00793C8F">
            <w:pPr>
              <w:spacing w:line="360" w:lineRule="auto"/>
              <w:jc w:val="left"/>
              <w:rPr>
                <w:rFonts w:ascii="Arial" w:hAnsi="Arial" w:cs="Arial"/>
              </w:rPr>
            </w:pPr>
            <w:r w:rsidRPr="00793C8F">
              <w:rPr>
                <w:rFonts w:ascii="Arial" w:hAnsi="Arial" w:cs="Arial"/>
              </w:rPr>
              <w:t>longitud_metros</w:t>
            </w:r>
          </w:p>
        </w:tc>
        <w:tc>
          <w:tcPr>
            <w:tcW w:w="1806" w:type="dxa"/>
          </w:tcPr>
          <w:p w14:paraId="51C9641F"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3612D559"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B8F9A3E" w14:textId="77777777" w:rsidR="00D92DFA" w:rsidRPr="00793C8F" w:rsidRDefault="00D92DFA" w:rsidP="00793C8F">
            <w:pPr>
              <w:spacing w:line="360" w:lineRule="auto"/>
              <w:jc w:val="center"/>
              <w:rPr>
                <w:rFonts w:ascii="Arial" w:hAnsi="Arial" w:cs="Arial"/>
              </w:rPr>
            </w:pPr>
          </w:p>
        </w:tc>
        <w:tc>
          <w:tcPr>
            <w:tcW w:w="1220" w:type="dxa"/>
          </w:tcPr>
          <w:p w14:paraId="1F1CE703"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32D71131"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Metros lineales de cable arrollados en bucle de cruceta para contingencias operativas o empalmes futuros.</w:t>
            </w:r>
          </w:p>
        </w:tc>
      </w:tr>
      <w:tr w:rsidR="00D92DFA" w:rsidRPr="00793C8F" w14:paraId="0EB7ABA1" w14:textId="77777777" w:rsidTr="00793C8F">
        <w:tc>
          <w:tcPr>
            <w:tcW w:w="1879" w:type="dxa"/>
          </w:tcPr>
          <w:p w14:paraId="51785344" w14:textId="77777777" w:rsidR="00D92DFA" w:rsidRPr="00793C8F" w:rsidRDefault="00BD5C2E" w:rsidP="00793C8F">
            <w:pPr>
              <w:spacing w:line="360" w:lineRule="auto"/>
              <w:jc w:val="left"/>
              <w:rPr>
                <w:rFonts w:ascii="Arial" w:hAnsi="Arial" w:cs="Arial"/>
              </w:rPr>
            </w:pPr>
            <w:r w:rsidRPr="00793C8F">
              <w:rPr>
                <w:rFonts w:ascii="Arial" w:hAnsi="Arial" w:cs="Arial"/>
              </w:rPr>
              <w:t>metros_reserva</w:t>
            </w:r>
          </w:p>
        </w:tc>
        <w:tc>
          <w:tcPr>
            <w:tcW w:w="1806" w:type="dxa"/>
          </w:tcPr>
          <w:p w14:paraId="101F4A6C"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1B76C83C"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36EC65B6" w14:textId="77777777" w:rsidR="00D92DFA" w:rsidRPr="00793C8F" w:rsidRDefault="00D92DFA" w:rsidP="00793C8F">
            <w:pPr>
              <w:spacing w:line="360" w:lineRule="auto"/>
              <w:jc w:val="center"/>
              <w:rPr>
                <w:rFonts w:ascii="Arial" w:hAnsi="Arial" w:cs="Arial"/>
              </w:rPr>
            </w:pPr>
          </w:p>
        </w:tc>
        <w:tc>
          <w:tcPr>
            <w:tcW w:w="1220" w:type="dxa"/>
          </w:tcPr>
          <w:p w14:paraId="2606CEA3"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6E31FCAF"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295691E1" w14:textId="77777777" w:rsidTr="00793C8F">
        <w:tc>
          <w:tcPr>
            <w:tcW w:w="1879" w:type="dxa"/>
          </w:tcPr>
          <w:p w14:paraId="37400240" w14:textId="77777777" w:rsidR="00D92DFA" w:rsidRPr="00793C8F" w:rsidRDefault="00BD5C2E" w:rsidP="00793C8F">
            <w:pPr>
              <w:spacing w:line="360" w:lineRule="auto"/>
              <w:jc w:val="left"/>
              <w:rPr>
                <w:rFonts w:ascii="Arial" w:hAnsi="Arial" w:cs="Arial"/>
              </w:rPr>
            </w:pPr>
            <w:r w:rsidRPr="00793C8F">
              <w:rPr>
                <w:rFonts w:ascii="Arial" w:hAnsi="Arial" w:cs="Arial"/>
              </w:rPr>
              <w:t>tipo_cable</w:t>
            </w:r>
          </w:p>
        </w:tc>
        <w:tc>
          <w:tcPr>
            <w:tcW w:w="1806" w:type="dxa"/>
          </w:tcPr>
          <w:p w14:paraId="2DA32505"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66D00D80"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56A2DBCA" w14:textId="77777777" w:rsidR="00D92DFA" w:rsidRPr="00793C8F" w:rsidRDefault="00D92DFA" w:rsidP="00793C8F">
            <w:pPr>
              <w:spacing w:line="360" w:lineRule="auto"/>
              <w:jc w:val="center"/>
              <w:rPr>
                <w:rFonts w:ascii="Arial" w:hAnsi="Arial" w:cs="Arial"/>
              </w:rPr>
            </w:pPr>
          </w:p>
        </w:tc>
        <w:tc>
          <w:tcPr>
            <w:tcW w:w="1220" w:type="dxa"/>
          </w:tcPr>
          <w:p w14:paraId="40D6AAA0" w14:textId="77777777" w:rsidR="00D92DFA" w:rsidRPr="00793C8F" w:rsidRDefault="00BD5C2E" w:rsidP="00793C8F">
            <w:pPr>
              <w:spacing w:line="360" w:lineRule="auto"/>
              <w:jc w:val="center"/>
              <w:rPr>
                <w:rFonts w:ascii="Arial" w:hAnsi="Arial" w:cs="Arial"/>
              </w:rPr>
            </w:pPr>
            <w:r w:rsidRPr="00793C8F">
              <w:rPr>
                <w:rFonts w:ascii="Arial" w:hAnsi="Arial" w:cs="Arial"/>
              </w:rPr>
              <w:t>'ADSS 48 Fibras'</w:t>
            </w:r>
          </w:p>
        </w:tc>
        <w:tc>
          <w:tcPr>
            <w:tcW w:w="2093" w:type="dxa"/>
          </w:tcPr>
          <w:p w14:paraId="065C989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y capacidad de cable de fibra óptica autosoportado contenido en el bucle de reserva.</w:t>
            </w:r>
          </w:p>
        </w:tc>
      </w:tr>
      <w:tr w:rsidR="00D92DFA" w:rsidRPr="00793C8F" w14:paraId="774D0F42" w14:textId="77777777" w:rsidTr="00793C8F">
        <w:tc>
          <w:tcPr>
            <w:tcW w:w="1879" w:type="dxa"/>
          </w:tcPr>
          <w:p w14:paraId="792720FA" w14:textId="77777777" w:rsidR="00D92DFA" w:rsidRPr="00793C8F" w:rsidRDefault="00BD5C2E" w:rsidP="00793C8F">
            <w:pPr>
              <w:spacing w:line="360" w:lineRule="auto"/>
              <w:jc w:val="left"/>
              <w:rPr>
                <w:rFonts w:ascii="Arial" w:hAnsi="Arial" w:cs="Arial"/>
              </w:rPr>
            </w:pPr>
            <w:r w:rsidRPr="00793C8F">
              <w:rPr>
                <w:rFonts w:ascii="Arial" w:hAnsi="Arial" w:cs="Arial"/>
              </w:rPr>
              <w:t>id_ruta</w:t>
            </w:r>
          </w:p>
        </w:tc>
        <w:tc>
          <w:tcPr>
            <w:tcW w:w="1806" w:type="dxa"/>
          </w:tcPr>
          <w:p w14:paraId="6D291885"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5C9E9057"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A143458"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0428EC8A" w14:textId="77777777" w:rsidR="00D92DFA" w:rsidRPr="00793C8F" w:rsidRDefault="00D92DFA" w:rsidP="00793C8F">
            <w:pPr>
              <w:spacing w:line="360" w:lineRule="auto"/>
              <w:jc w:val="center"/>
              <w:rPr>
                <w:rFonts w:ascii="Arial" w:hAnsi="Arial" w:cs="Arial"/>
              </w:rPr>
            </w:pPr>
          </w:p>
        </w:tc>
        <w:tc>
          <w:tcPr>
            <w:tcW w:w="2093" w:type="dxa"/>
          </w:tcPr>
          <w:p w14:paraId="3107121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Clave foránea opcional referenciando el tramo </w:t>
            </w:r>
            <w:r w:rsidRPr="009F6F8A">
              <w:rPr>
                <w:rFonts w:ascii="Arial" w:hAnsi="Arial" w:cs="Arial"/>
                <w:lang w:val="es-MX"/>
              </w:rPr>
              <w:lastRenderedPageBreak/>
              <w:t>de tendido en infrastructure_routes(id_ruta).</w:t>
            </w:r>
          </w:p>
        </w:tc>
      </w:tr>
      <w:tr w:rsidR="00D92DFA" w:rsidRPr="00793C8F" w14:paraId="14400994" w14:textId="77777777" w:rsidTr="00793C8F">
        <w:tc>
          <w:tcPr>
            <w:tcW w:w="1879" w:type="dxa"/>
          </w:tcPr>
          <w:p w14:paraId="624F4532"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id_poste</w:t>
            </w:r>
          </w:p>
        </w:tc>
        <w:tc>
          <w:tcPr>
            <w:tcW w:w="1806" w:type="dxa"/>
          </w:tcPr>
          <w:p w14:paraId="161E7080"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28CE901B"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177B18BA"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687064E5" w14:textId="77777777" w:rsidR="00D92DFA" w:rsidRPr="00793C8F" w:rsidRDefault="00D92DFA" w:rsidP="00793C8F">
            <w:pPr>
              <w:spacing w:line="360" w:lineRule="auto"/>
              <w:jc w:val="center"/>
              <w:rPr>
                <w:rFonts w:ascii="Arial" w:hAnsi="Arial" w:cs="Arial"/>
              </w:rPr>
            </w:pPr>
          </w:p>
        </w:tc>
        <w:tc>
          <w:tcPr>
            <w:tcW w:w="2093" w:type="dxa"/>
          </w:tcPr>
          <w:p w14:paraId="3ADB906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Clave foránea referenciando el poste de anclaje en infrastructure_postes(id_poste).</w:t>
            </w:r>
          </w:p>
        </w:tc>
      </w:tr>
      <w:tr w:rsidR="00D92DFA" w:rsidRPr="00793C8F" w14:paraId="5B3CA98D" w14:textId="77777777" w:rsidTr="00793C8F">
        <w:tc>
          <w:tcPr>
            <w:tcW w:w="1879" w:type="dxa"/>
          </w:tcPr>
          <w:p w14:paraId="77BC28C9" w14:textId="77777777" w:rsidR="00D92DFA" w:rsidRPr="00793C8F" w:rsidRDefault="00BD5C2E" w:rsidP="00793C8F">
            <w:pPr>
              <w:spacing w:line="360" w:lineRule="auto"/>
              <w:jc w:val="left"/>
              <w:rPr>
                <w:rFonts w:ascii="Arial" w:hAnsi="Arial" w:cs="Arial"/>
              </w:rPr>
            </w:pPr>
            <w:r w:rsidRPr="00793C8F">
              <w:rPr>
                <w:rFonts w:ascii="Arial" w:hAnsi="Arial" w:cs="Arial"/>
              </w:rPr>
              <w:t>coordenadas_gps</w:t>
            </w:r>
          </w:p>
        </w:tc>
        <w:tc>
          <w:tcPr>
            <w:tcW w:w="1806" w:type="dxa"/>
          </w:tcPr>
          <w:p w14:paraId="0875A5CD" w14:textId="77777777" w:rsidR="00D92DFA" w:rsidRPr="00793C8F" w:rsidRDefault="00BD5C2E" w:rsidP="00793C8F">
            <w:pPr>
              <w:spacing w:line="360" w:lineRule="auto"/>
              <w:jc w:val="left"/>
              <w:rPr>
                <w:rFonts w:ascii="Arial" w:hAnsi="Arial" w:cs="Arial"/>
              </w:rPr>
            </w:pPr>
            <w:r w:rsidRPr="00793C8F">
              <w:rPr>
                <w:rFonts w:ascii="Arial" w:hAnsi="Arial" w:cs="Arial"/>
              </w:rPr>
              <w:t>JSONB</w:t>
            </w:r>
          </w:p>
        </w:tc>
        <w:tc>
          <w:tcPr>
            <w:tcW w:w="1028" w:type="dxa"/>
          </w:tcPr>
          <w:p w14:paraId="246669D7"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7F711B5" w14:textId="77777777" w:rsidR="00D92DFA" w:rsidRPr="00793C8F" w:rsidRDefault="00D92DFA" w:rsidP="00793C8F">
            <w:pPr>
              <w:spacing w:line="360" w:lineRule="auto"/>
              <w:jc w:val="center"/>
              <w:rPr>
                <w:rFonts w:ascii="Arial" w:hAnsi="Arial" w:cs="Arial"/>
              </w:rPr>
            </w:pPr>
          </w:p>
        </w:tc>
        <w:tc>
          <w:tcPr>
            <w:tcW w:w="1220" w:type="dxa"/>
          </w:tcPr>
          <w:p w14:paraId="2C6F13DD" w14:textId="77777777" w:rsidR="00D92DFA" w:rsidRPr="00793C8F" w:rsidRDefault="00D92DFA" w:rsidP="00793C8F">
            <w:pPr>
              <w:spacing w:line="360" w:lineRule="auto"/>
              <w:jc w:val="center"/>
              <w:rPr>
                <w:rFonts w:ascii="Arial" w:hAnsi="Arial" w:cs="Arial"/>
              </w:rPr>
            </w:pPr>
          </w:p>
        </w:tc>
        <w:tc>
          <w:tcPr>
            <w:tcW w:w="2093" w:type="dxa"/>
          </w:tcPr>
          <w:p w14:paraId="3C59C73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Coordenadas geográficas WGS84 del punto de sujeción: {"lat": Float, "lng": Float}.</w:t>
            </w:r>
          </w:p>
        </w:tc>
      </w:tr>
      <w:tr w:rsidR="00D92DFA" w:rsidRPr="00793C8F" w14:paraId="4D30BE0B" w14:textId="77777777" w:rsidTr="00793C8F">
        <w:tc>
          <w:tcPr>
            <w:tcW w:w="1879" w:type="dxa"/>
          </w:tcPr>
          <w:p w14:paraId="414169E1" w14:textId="77777777" w:rsidR="00D92DFA" w:rsidRPr="00793C8F" w:rsidRDefault="00BD5C2E" w:rsidP="00793C8F">
            <w:pPr>
              <w:spacing w:line="360" w:lineRule="auto"/>
              <w:jc w:val="left"/>
              <w:rPr>
                <w:rFonts w:ascii="Arial" w:hAnsi="Arial" w:cs="Arial"/>
              </w:rPr>
            </w:pPr>
            <w:r w:rsidRPr="00793C8F">
              <w:rPr>
                <w:rFonts w:ascii="Arial" w:hAnsi="Arial" w:cs="Arial"/>
              </w:rPr>
              <w:t>estado</w:t>
            </w:r>
          </w:p>
        </w:tc>
        <w:tc>
          <w:tcPr>
            <w:tcW w:w="1806" w:type="dxa"/>
          </w:tcPr>
          <w:p w14:paraId="0587A68C" w14:textId="77777777" w:rsidR="00D92DFA" w:rsidRPr="00793C8F" w:rsidRDefault="00BD5C2E" w:rsidP="00793C8F">
            <w:pPr>
              <w:spacing w:line="360" w:lineRule="auto"/>
              <w:jc w:val="left"/>
              <w:rPr>
                <w:rFonts w:ascii="Arial" w:hAnsi="Arial" w:cs="Arial"/>
              </w:rPr>
            </w:pPr>
            <w:r w:rsidRPr="00793C8F">
              <w:rPr>
                <w:rFonts w:ascii="Arial" w:hAnsi="Arial" w:cs="Arial"/>
              </w:rPr>
              <w:t>VARCHAR(50)</w:t>
            </w:r>
          </w:p>
        </w:tc>
        <w:tc>
          <w:tcPr>
            <w:tcW w:w="1028" w:type="dxa"/>
          </w:tcPr>
          <w:p w14:paraId="400CF91D"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4CBDA679" w14:textId="77777777" w:rsidR="00D92DFA" w:rsidRPr="00793C8F" w:rsidRDefault="00D92DFA" w:rsidP="00793C8F">
            <w:pPr>
              <w:spacing w:line="360" w:lineRule="auto"/>
              <w:jc w:val="center"/>
              <w:rPr>
                <w:rFonts w:ascii="Arial" w:hAnsi="Arial" w:cs="Arial"/>
              </w:rPr>
            </w:pPr>
          </w:p>
        </w:tc>
        <w:tc>
          <w:tcPr>
            <w:tcW w:w="1220" w:type="dxa"/>
          </w:tcPr>
          <w:p w14:paraId="22A8611A" w14:textId="77777777" w:rsidR="00D92DFA" w:rsidRPr="00793C8F" w:rsidRDefault="00BD5C2E" w:rsidP="00793C8F">
            <w:pPr>
              <w:spacing w:line="360" w:lineRule="auto"/>
              <w:jc w:val="center"/>
              <w:rPr>
                <w:rFonts w:ascii="Arial" w:hAnsi="Arial" w:cs="Arial"/>
              </w:rPr>
            </w:pPr>
            <w:r w:rsidRPr="00793C8F">
              <w:rPr>
                <w:rFonts w:ascii="Arial" w:hAnsi="Arial" w:cs="Arial"/>
              </w:rPr>
              <w:t>'operativa'</w:t>
            </w:r>
          </w:p>
        </w:tc>
        <w:tc>
          <w:tcPr>
            <w:tcW w:w="2093" w:type="dxa"/>
          </w:tcPr>
          <w:p w14:paraId="30A1E09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Estado físico-operativo de la reserva ('operativa', 'en_mantenimiento', 'dañada').</w:t>
            </w:r>
          </w:p>
        </w:tc>
      </w:tr>
      <w:tr w:rsidR="00D92DFA" w:rsidRPr="00793C8F" w14:paraId="78779F3A" w14:textId="77777777" w:rsidTr="00793C8F">
        <w:tc>
          <w:tcPr>
            <w:tcW w:w="1879" w:type="dxa"/>
          </w:tcPr>
          <w:p w14:paraId="61F77BA5" w14:textId="77777777" w:rsidR="00D92DFA" w:rsidRPr="00793C8F" w:rsidRDefault="00BD5C2E" w:rsidP="00793C8F">
            <w:pPr>
              <w:spacing w:line="360" w:lineRule="auto"/>
              <w:jc w:val="left"/>
              <w:rPr>
                <w:rFonts w:ascii="Arial" w:hAnsi="Arial" w:cs="Arial"/>
              </w:rPr>
            </w:pPr>
            <w:r w:rsidRPr="00793C8F">
              <w:rPr>
                <w:rFonts w:ascii="Arial" w:hAnsi="Arial" w:cs="Arial"/>
              </w:rPr>
              <w:t>observaciones</w:t>
            </w:r>
          </w:p>
        </w:tc>
        <w:tc>
          <w:tcPr>
            <w:tcW w:w="1806" w:type="dxa"/>
          </w:tcPr>
          <w:p w14:paraId="6E4F4600" w14:textId="77777777" w:rsidR="00D92DFA" w:rsidRPr="00793C8F" w:rsidRDefault="00BD5C2E" w:rsidP="00793C8F">
            <w:pPr>
              <w:spacing w:line="360" w:lineRule="auto"/>
              <w:jc w:val="left"/>
              <w:rPr>
                <w:rFonts w:ascii="Arial" w:hAnsi="Arial" w:cs="Arial"/>
              </w:rPr>
            </w:pPr>
            <w:r w:rsidRPr="00793C8F">
              <w:rPr>
                <w:rFonts w:ascii="Arial" w:hAnsi="Arial" w:cs="Arial"/>
              </w:rPr>
              <w:t>TEXT</w:t>
            </w:r>
          </w:p>
        </w:tc>
        <w:tc>
          <w:tcPr>
            <w:tcW w:w="1028" w:type="dxa"/>
          </w:tcPr>
          <w:p w14:paraId="723D5EC4"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37696D48" w14:textId="77777777" w:rsidR="00D92DFA" w:rsidRPr="00793C8F" w:rsidRDefault="00D92DFA" w:rsidP="00793C8F">
            <w:pPr>
              <w:spacing w:line="360" w:lineRule="auto"/>
              <w:jc w:val="center"/>
              <w:rPr>
                <w:rFonts w:ascii="Arial" w:hAnsi="Arial" w:cs="Arial"/>
              </w:rPr>
            </w:pPr>
          </w:p>
        </w:tc>
        <w:tc>
          <w:tcPr>
            <w:tcW w:w="1220" w:type="dxa"/>
          </w:tcPr>
          <w:p w14:paraId="6292222B" w14:textId="77777777" w:rsidR="00D92DFA" w:rsidRPr="00793C8F" w:rsidRDefault="00D92DFA" w:rsidP="00793C8F">
            <w:pPr>
              <w:spacing w:line="360" w:lineRule="auto"/>
              <w:jc w:val="center"/>
              <w:rPr>
                <w:rFonts w:ascii="Arial" w:hAnsi="Arial" w:cs="Arial"/>
              </w:rPr>
            </w:pPr>
          </w:p>
        </w:tc>
        <w:tc>
          <w:tcPr>
            <w:tcW w:w="2093" w:type="dxa"/>
          </w:tcPr>
          <w:p w14:paraId="1B35C29C"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Notas técnicas de campo sobre la fijación mecánica, cruceta tipo raqueta o vano de fibra.</w:t>
            </w:r>
          </w:p>
        </w:tc>
      </w:tr>
    </w:tbl>
    <w:p w14:paraId="20247BFE"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gasas_reserva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32B585EF" w14:textId="77777777" w:rsidR="00D92DFA" w:rsidRDefault="00BD5C2E">
      <w:pPr>
        <w:pStyle w:val="Tablas"/>
        <w:spacing w:after="60"/>
      </w:pPr>
      <w:bookmarkStart w:id="381" w:name="_Toc242181980"/>
      <w:bookmarkStart w:id="382" w:name="_Toc242353742"/>
      <w:bookmarkStart w:id="383" w:name="_Toc242353769"/>
      <w:r>
        <w:t>Tabla 26. Estructura de datos geoespaciales y metadatos para exportación e interoperabilidad KMZ / OpenGIS KML 2.2.</w:t>
      </w:r>
      <w:bookmarkEnd w:id="381"/>
      <w:bookmarkEnd w:id="382"/>
      <w:bookmarkEnd w:id="383"/>
    </w:p>
    <w:p w14:paraId="78DFE050" w14:textId="77777777" w:rsidR="00D92DFA" w:rsidRDefault="00BD5C2E" w:rsidP="00793C8F">
      <w:pPr>
        <w:spacing w:after="120"/>
        <w:jc w:val="center"/>
      </w:pPr>
      <w:r>
        <w:rPr>
          <w:rFonts w:ascii="Arial" w:hAnsi="Arial"/>
          <w:b/>
          <w:sz w:val="18"/>
        </w:rPr>
        <w:lastRenderedPageBreak/>
        <w:t>Elaboración propia</w:t>
      </w:r>
    </w:p>
    <w:tbl>
      <w:tblPr>
        <w:tblStyle w:val="Tablaconcuadrcula1"/>
        <w:tblW w:w="0" w:type="auto"/>
        <w:tblLook w:val="04A0" w:firstRow="1" w:lastRow="0" w:firstColumn="1" w:lastColumn="0" w:noHBand="0" w:noVBand="1"/>
      </w:tblPr>
      <w:tblGrid>
        <w:gridCol w:w="1540"/>
        <w:gridCol w:w="1358"/>
        <w:gridCol w:w="1266"/>
        <w:gridCol w:w="1631"/>
        <w:gridCol w:w="1379"/>
        <w:gridCol w:w="1654"/>
      </w:tblGrid>
      <w:tr w:rsidR="00D92DFA" w:rsidRPr="00793C8F" w14:paraId="3505FE53" w14:textId="77777777" w:rsidTr="00793C8F">
        <w:tc>
          <w:tcPr>
            <w:tcW w:w="1654" w:type="dxa"/>
          </w:tcPr>
          <w:p w14:paraId="3FAD49A2" w14:textId="77777777" w:rsidR="00D92DFA" w:rsidRPr="00793C8F" w:rsidRDefault="00BD5C2E" w:rsidP="00793C8F">
            <w:pPr>
              <w:spacing w:line="360" w:lineRule="auto"/>
              <w:jc w:val="left"/>
              <w:rPr>
                <w:rFonts w:ascii="Arial" w:hAnsi="Arial" w:cs="Arial"/>
              </w:rPr>
            </w:pPr>
            <w:r w:rsidRPr="00793C8F">
              <w:rPr>
                <w:rFonts w:ascii="Arial" w:hAnsi="Arial" w:cs="Arial"/>
                <w:b/>
              </w:rPr>
              <w:t>Capa / Componente</w:t>
            </w:r>
          </w:p>
        </w:tc>
        <w:tc>
          <w:tcPr>
            <w:tcW w:w="1339" w:type="dxa"/>
          </w:tcPr>
          <w:p w14:paraId="75EEAD55" w14:textId="77777777" w:rsidR="00D92DFA" w:rsidRPr="00793C8F" w:rsidRDefault="00BD5C2E" w:rsidP="00793C8F">
            <w:pPr>
              <w:spacing w:line="360" w:lineRule="auto"/>
              <w:jc w:val="center"/>
              <w:rPr>
                <w:rFonts w:ascii="Arial" w:hAnsi="Arial" w:cs="Arial"/>
              </w:rPr>
            </w:pPr>
            <w:r w:rsidRPr="00793C8F">
              <w:rPr>
                <w:rFonts w:ascii="Arial" w:hAnsi="Arial" w:cs="Arial"/>
                <w:b/>
              </w:rPr>
              <w:t>Elemento KML</w:t>
            </w:r>
          </w:p>
        </w:tc>
        <w:tc>
          <w:tcPr>
            <w:tcW w:w="1339" w:type="dxa"/>
          </w:tcPr>
          <w:p w14:paraId="607C7BC8" w14:textId="77777777" w:rsidR="00D92DFA" w:rsidRPr="00793C8F" w:rsidRDefault="00BD5C2E" w:rsidP="00793C8F">
            <w:pPr>
              <w:spacing w:line="360" w:lineRule="auto"/>
              <w:jc w:val="center"/>
              <w:rPr>
                <w:rFonts w:ascii="Arial" w:hAnsi="Arial" w:cs="Arial"/>
              </w:rPr>
            </w:pPr>
            <w:r w:rsidRPr="00793C8F">
              <w:rPr>
                <w:rFonts w:ascii="Arial" w:hAnsi="Arial" w:cs="Arial"/>
                <w:b/>
              </w:rPr>
              <w:t>Estilo / Icono</w:t>
            </w:r>
          </w:p>
        </w:tc>
        <w:tc>
          <w:tcPr>
            <w:tcW w:w="1811" w:type="dxa"/>
          </w:tcPr>
          <w:p w14:paraId="22A582B2" w14:textId="77777777" w:rsidR="00D92DFA" w:rsidRPr="00793C8F" w:rsidRDefault="00BD5C2E" w:rsidP="00793C8F">
            <w:pPr>
              <w:spacing w:line="360" w:lineRule="auto"/>
              <w:jc w:val="left"/>
              <w:rPr>
                <w:rFonts w:ascii="Arial" w:hAnsi="Arial" w:cs="Arial"/>
              </w:rPr>
            </w:pPr>
            <w:r w:rsidRPr="00793C8F">
              <w:rPr>
                <w:rFonts w:ascii="Arial" w:hAnsi="Arial" w:cs="Arial"/>
                <w:b/>
              </w:rPr>
              <w:t>Propiedades y Metadatos CDATA</w:t>
            </w:r>
          </w:p>
        </w:tc>
        <w:tc>
          <w:tcPr>
            <w:tcW w:w="1102" w:type="dxa"/>
          </w:tcPr>
          <w:p w14:paraId="4293B4BD" w14:textId="77777777" w:rsidR="00D92DFA" w:rsidRPr="00793C8F" w:rsidRDefault="00BD5C2E" w:rsidP="00793C8F">
            <w:pPr>
              <w:spacing w:line="360" w:lineRule="auto"/>
              <w:jc w:val="center"/>
              <w:rPr>
                <w:rFonts w:ascii="Arial" w:hAnsi="Arial" w:cs="Arial"/>
              </w:rPr>
            </w:pPr>
            <w:r w:rsidRPr="00793C8F">
              <w:rPr>
                <w:rFonts w:ascii="Arial" w:hAnsi="Arial" w:cs="Arial"/>
                <w:b/>
              </w:rPr>
              <w:t>Color KML</w:t>
            </w:r>
          </w:p>
        </w:tc>
        <w:tc>
          <w:tcPr>
            <w:tcW w:w="1575" w:type="dxa"/>
          </w:tcPr>
          <w:p w14:paraId="37899AD7" w14:textId="77777777" w:rsidR="00D92DFA" w:rsidRPr="00793C8F" w:rsidRDefault="00BD5C2E" w:rsidP="00793C8F">
            <w:pPr>
              <w:spacing w:line="360" w:lineRule="auto"/>
              <w:jc w:val="left"/>
              <w:rPr>
                <w:rFonts w:ascii="Arial" w:hAnsi="Arial" w:cs="Arial"/>
              </w:rPr>
            </w:pPr>
            <w:r w:rsidRPr="00793C8F">
              <w:rPr>
                <w:rFonts w:ascii="Arial" w:hAnsi="Arial" w:cs="Arial"/>
                <w:b/>
              </w:rPr>
              <w:t>Propósito en Google Earth / GIS</w:t>
            </w:r>
          </w:p>
        </w:tc>
      </w:tr>
      <w:tr w:rsidR="00D92DFA" w:rsidRPr="00793C8F" w14:paraId="4C0E8506" w14:textId="77777777" w:rsidTr="00793C8F">
        <w:tc>
          <w:tcPr>
            <w:tcW w:w="1654" w:type="dxa"/>
          </w:tcPr>
          <w:p w14:paraId="41FA9649" w14:textId="77777777" w:rsidR="00D92DFA" w:rsidRPr="00793C8F" w:rsidRDefault="00BD5C2E" w:rsidP="00793C8F">
            <w:pPr>
              <w:spacing w:line="360" w:lineRule="auto"/>
              <w:jc w:val="left"/>
              <w:rPr>
                <w:rFonts w:ascii="Arial" w:hAnsi="Arial" w:cs="Arial"/>
              </w:rPr>
            </w:pPr>
            <w:r w:rsidRPr="00793C8F">
              <w:rPr>
                <w:rFonts w:ascii="Arial" w:hAnsi="Arial" w:cs="Arial"/>
              </w:rPr>
              <w:t>Document</w:t>
            </w:r>
          </w:p>
        </w:tc>
        <w:tc>
          <w:tcPr>
            <w:tcW w:w="1339" w:type="dxa"/>
          </w:tcPr>
          <w:p w14:paraId="45644A15" w14:textId="77777777" w:rsidR="00D92DFA" w:rsidRPr="00793C8F" w:rsidRDefault="00BD5C2E" w:rsidP="00793C8F">
            <w:pPr>
              <w:spacing w:line="360" w:lineRule="auto"/>
              <w:jc w:val="center"/>
              <w:rPr>
                <w:rFonts w:ascii="Arial" w:hAnsi="Arial" w:cs="Arial"/>
              </w:rPr>
            </w:pPr>
            <w:r w:rsidRPr="00793C8F">
              <w:rPr>
                <w:rFonts w:ascii="Arial" w:hAnsi="Arial" w:cs="Arial"/>
              </w:rPr>
              <w:t>Encabezado Raíz</w:t>
            </w:r>
          </w:p>
        </w:tc>
        <w:tc>
          <w:tcPr>
            <w:tcW w:w="1339" w:type="dxa"/>
          </w:tcPr>
          <w:p w14:paraId="337AE01F" w14:textId="77777777" w:rsidR="00D92DFA" w:rsidRPr="00793C8F" w:rsidRDefault="00BD5C2E"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0BF4CC99" w14:textId="77777777" w:rsidR="00D92DFA" w:rsidRPr="00793C8F" w:rsidRDefault="00BD5C2E" w:rsidP="00793C8F">
            <w:pPr>
              <w:spacing w:line="360" w:lineRule="auto"/>
              <w:jc w:val="left"/>
              <w:rPr>
                <w:rFonts w:ascii="Arial" w:hAnsi="Arial" w:cs="Arial"/>
              </w:rPr>
            </w:pPr>
            <w:r w:rsidRPr="00793C8F">
              <w:rPr>
                <w:rFonts w:ascii="Arial" w:hAnsi="Arial" w:cs="Arial"/>
              </w:rPr>
              <w:t>Metadatos institucionales GPON TELECOM</w:t>
            </w:r>
          </w:p>
        </w:tc>
        <w:tc>
          <w:tcPr>
            <w:tcW w:w="1102" w:type="dxa"/>
          </w:tcPr>
          <w:p w14:paraId="4959BA0F"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1243BF4C"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6EBD99FB" w14:textId="77777777" w:rsidTr="00793C8F">
        <w:tc>
          <w:tcPr>
            <w:tcW w:w="1654" w:type="dxa"/>
          </w:tcPr>
          <w:p w14:paraId="64121CC8" w14:textId="77777777" w:rsidR="00D92DFA" w:rsidRPr="00793C8F" w:rsidRDefault="00BD5C2E" w:rsidP="00793C8F">
            <w:pPr>
              <w:spacing w:line="360" w:lineRule="auto"/>
              <w:jc w:val="left"/>
              <w:rPr>
                <w:rFonts w:ascii="Arial" w:hAnsi="Arial" w:cs="Arial"/>
              </w:rPr>
            </w:pPr>
            <w:r w:rsidRPr="00793C8F">
              <w:rPr>
                <w:rFonts w:ascii="Arial" w:hAnsi="Arial" w:cs="Arial"/>
              </w:rPr>
              <w:t>Style Cajas NAP</w:t>
            </w:r>
          </w:p>
        </w:tc>
        <w:tc>
          <w:tcPr>
            <w:tcW w:w="1339" w:type="dxa"/>
          </w:tcPr>
          <w:p w14:paraId="25E70A30" w14:textId="77777777" w:rsidR="00D92DFA" w:rsidRPr="00793C8F" w:rsidRDefault="00BD5C2E" w:rsidP="00793C8F">
            <w:pPr>
              <w:spacing w:line="360" w:lineRule="auto"/>
              <w:jc w:val="center"/>
              <w:rPr>
                <w:rFonts w:ascii="Arial" w:hAnsi="Arial" w:cs="Arial"/>
              </w:rPr>
            </w:pPr>
            <w:r w:rsidRPr="00793C8F">
              <w:rPr>
                <w:rFonts w:ascii="Arial" w:hAnsi="Arial" w:cs="Arial"/>
              </w:rPr>
              <w:t>IconStyle Dinámico</w:t>
            </w:r>
          </w:p>
        </w:tc>
        <w:tc>
          <w:tcPr>
            <w:tcW w:w="1339" w:type="dxa"/>
          </w:tcPr>
          <w:p w14:paraId="2B7E8BA3"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30BFA88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43B14BB6" w14:textId="77777777" w:rsidR="00D92DFA" w:rsidRPr="00793C8F" w:rsidRDefault="00BD5C2E"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03B26AF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789AEE6E" w14:textId="77777777" w:rsidTr="00793C8F">
        <w:tc>
          <w:tcPr>
            <w:tcW w:w="1654" w:type="dxa"/>
          </w:tcPr>
          <w:p w14:paraId="7AC92ABD" w14:textId="77777777" w:rsidR="00D92DFA" w:rsidRPr="00793C8F" w:rsidRDefault="00BD5C2E" w:rsidP="00793C8F">
            <w:pPr>
              <w:spacing w:line="360" w:lineRule="auto"/>
              <w:jc w:val="left"/>
              <w:rPr>
                <w:rFonts w:ascii="Arial" w:hAnsi="Arial" w:cs="Arial"/>
              </w:rPr>
            </w:pPr>
            <w:r w:rsidRPr="00793C8F">
              <w:rPr>
                <w:rFonts w:ascii="Arial" w:hAnsi="Arial" w:cs="Arial"/>
              </w:rPr>
              <w:t>&lt;Style&gt; Central ODF</w:t>
            </w:r>
          </w:p>
        </w:tc>
        <w:tc>
          <w:tcPr>
            <w:tcW w:w="1339" w:type="dxa"/>
          </w:tcPr>
          <w:p w14:paraId="12799EE8" w14:textId="77777777" w:rsidR="00D92DFA" w:rsidRPr="00793C8F" w:rsidRDefault="00BD5C2E" w:rsidP="00793C8F">
            <w:pPr>
              <w:spacing w:line="360" w:lineRule="auto"/>
              <w:jc w:val="center"/>
              <w:rPr>
                <w:rFonts w:ascii="Arial" w:hAnsi="Arial" w:cs="Arial"/>
              </w:rPr>
            </w:pPr>
            <w:r w:rsidRPr="00793C8F">
              <w:rPr>
                <w:rFonts w:ascii="Arial" w:hAnsi="Arial" w:cs="Arial"/>
              </w:rPr>
              <w:t>IconStyle Edificio</w:t>
            </w:r>
          </w:p>
        </w:tc>
        <w:tc>
          <w:tcPr>
            <w:tcW w:w="1339" w:type="dxa"/>
          </w:tcPr>
          <w:p w14:paraId="5ED1E2B3"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34F2E49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653930FA" w14:textId="77777777" w:rsidR="00D92DFA" w:rsidRPr="00793C8F" w:rsidRDefault="00BD5C2E" w:rsidP="00793C8F">
            <w:pPr>
              <w:spacing w:line="360" w:lineRule="auto"/>
              <w:jc w:val="center"/>
              <w:rPr>
                <w:rFonts w:ascii="Arial" w:hAnsi="Arial" w:cs="Arial"/>
              </w:rPr>
            </w:pPr>
            <w:r w:rsidRPr="00793C8F">
              <w:rPr>
                <w:rFonts w:ascii="Arial" w:hAnsi="Arial" w:cs="Arial"/>
              </w:rPr>
              <w:t>ff0284c7</w:t>
            </w:r>
          </w:p>
        </w:tc>
        <w:tc>
          <w:tcPr>
            <w:tcW w:w="1575" w:type="dxa"/>
          </w:tcPr>
          <w:p w14:paraId="5E18CDC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1E054934" w14:textId="77777777" w:rsidTr="00793C8F">
        <w:tc>
          <w:tcPr>
            <w:tcW w:w="1654" w:type="dxa"/>
          </w:tcPr>
          <w:p w14:paraId="6AB9F96E" w14:textId="77777777" w:rsidR="00D92DFA" w:rsidRPr="00793C8F" w:rsidRDefault="00BD5C2E" w:rsidP="00793C8F">
            <w:pPr>
              <w:spacing w:line="360" w:lineRule="auto"/>
              <w:jc w:val="left"/>
              <w:rPr>
                <w:rFonts w:ascii="Arial" w:hAnsi="Arial" w:cs="Arial"/>
              </w:rPr>
            </w:pPr>
            <w:r w:rsidRPr="00793C8F">
              <w:rPr>
                <w:rFonts w:ascii="Arial" w:hAnsi="Arial" w:cs="Arial"/>
              </w:rPr>
              <w:t>&lt;Style&gt; Infraestructura</w:t>
            </w:r>
          </w:p>
        </w:tc>
        <w:tc>
          <w:tcPr>
            <w:tcW w:w="1339" w:type="dxa"/>
          </w:tcPr>
          <w:p w14:paraId="7BA2DA62" w14:textId="77777777" w:rsidR="00D92DFA" w:rsidRPr="00793C8F" w:rsidRDefault="00BD5C2E" w:rsidP="00793C8F">
            <w:pPr>
              <w:spacing w:line="360" w:lineRule="auto"/>
              <w:jc w:val="center"/>
              <w:rPr>
                <w:rFonts w:ascii="Arial" w:hAnsi="Arial" w:cs="Arial"/>
              </w:rPr>
            </w:pPr>
            <w:r w:rsidRPr="00793C8F">
              <w:rPr>
                <w:rFonts w:ascii="Arial" w:hAnsi="Arial" w:cs="Arial"/>
              </w:rPr>
              <w:t>IconStyle Formas</w:t>
            </w:r>
          </w:p>
        </w:tc>
        <w:tc>
          <w:tcPr>
            <w:tcW w:w="1339" w:type="dxa"/>
          </w:tcPr>
          <w:p w14:paraId="31A0D13F"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01882A3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5FC94385" w14:textId="77777777" w:rsidR="00D92DFA" w:rsidRPr="00793C8F" w:rsidRDefault="00BD5C2E" w:rsidP="00793C8F">
            <w:pPr>
              <w:spacing w:line="360" w:lineRule="auto"/>
              <w:jc w:val="center"/>
              <w:rPr>
                <w:rFonts w:ascii="Arial" w:hAnsi="Arial" w:cs="Arial"/>
              </w:rPr>
            </w:pPr>
            <w:r w:rsidRPr="00793C8F">
              <w:rPr>
                <w:rFonts w:ascii="Arial" w:hAnsi="Arial" w:cs="Arial"/>
              </w:rPr>
              <w:t>Cyan / Naranja / Púrpura / Gris</w:t>
            </w:r>
          </w:p>
        </w:tc>
        <w:tc>
          <w:tcPr>
            <w:tcW w:w="1575" w:type="dxa"/>
          </w:tcPr>
          <w:p w14:paraId="47302B9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29B418AA" w14:textId="77777777" w:rsidTr="00793C8F">
        <w:tc>
          <w:tcPr>
            <w:tcW w:w="1654" w:type="dxa"/>
          </w:tcPr>
          <w:p w14:paraId="4BD60158" w14:textId="77777777" w:rsidR="00D92DFA" w:rsidRPr="00793C8F" w:rsidRDefault="00BD5C2E" w:rsidP="00793C8F">
            <w:pPr>
              <w:spacing w:line="360" w:lineRule="auto"/>
              <w:jc w:val="left"/>
              <w:rPr>
                <w:rFonts w:ascii="Arial" w:hAnsi="Arial" w:cs="Arial"/>
              </w:rPr>
            </w:pPr>
            <w:r w:rsidRPr="00793C8F">
              <w:rPr>
                <w:rFonts w:ascii="Arial" w:hAnsi="Arial" w:cs="Arial"/>
              </w:rPr>
              <w:t>&lt;Folder&gt; Central ODF</w:t>
            </w:r>
          </w:p>
        </w:tc>
        <w:tc>
          <w:tcPr>
            <w:tcW w:w="1339" w:type="dxa"/>
          </w:tcPr>
          <w:p w14:paraId="6BFE624F" w14:textId="77777777" w:rsidR="00D92DFA" w:rsidRPr="00793C8F" w:rsidRDefault="00BD5C2E" w:rsidP="00793C8F">
            <w:pPr>
              <w:spacing w:line="360" w:lineRule="auto"/>
              <w:jc w:val="center"/>
              <w:rPr>
                <w:rFonts w:ascii="Arial" w:hAnsi="Arial" w:cs="Arial"/>
              </w:rPr>
            </w:pPr>
            <w:r w:rsidRPr="00793C8F">
              <w:rPr>
                <w:rFonts w:ascii="Arial" w:hAnsi="Arial" w:cs="Arial"/>
              </w:rPr>
              <w:t>Placemark Point</w:t>
            </w:r>
          </w:p>
        </w:tc>
        <w:tc>
          <w:tcPr>
            <w:tcW w:w="1339" w:type="dxa"/>
          </w:tcPr>
          <w:p w14:paraId="190E6CA2"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596A471C"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5D36E938" w14:textId="77777777" w:rsidR="00D92DFA" w:rsidRPr="00793C8F" w:rsidRDefault="00BD5C2E" w:rsidP="00793C8F">
            <w:pPr>
              <w:spacing w:line="360" w:lineRule="auto"/>
              <w:jc w:val="center"/>
              <w:rPr>
                <w:rFonts w:ascii="Arial" w:hAnsi="Arial" w:cs="Arial"/>
              </w:rPr>
            </w:pPr>
            <w:r w:rsidRPr="00793C8F">
              <w:rPr>
                <w:rFonts w:ascii="Arial" w:hAnsi="Arial" w:cs="Arial"/>
              </w:rPr>
              <w:t>Azul</w:t>
            </w:r>
          </w:p>
        </w:tc>
        <w:tc>
          <w:tcPr>
            <w:tcW w:w="1575" w:type="dxa"/>
          </w:tcPr>
          <w:p w14:paraId="1E9DE05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02D4DF68" w14:textId="77777777" w:rsidTr="00793C8F">
        <w:tc>
          <w:tcPr>
            <w:tcW w:w="1654" w:type="dxa"/>
          </w:tcPr>
          <w:p w14:paraId="7D22E7ED"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&lt;Folder&gt; Cajas NAP</w:t>
            </w:r>
          </w:p>
        </w:tc>
        <w:tc>
          <w:tcPr>
            <w:tcW w:w="1339" w:type="dxa"/>
          </w:tcPr>
          <w:p w14:paraId="3F287BD0"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0F22B933" w14:textId="77777777" w:rsidR="00D92DFA" w:rsidRPr="00793C8F" w:rsidRDefault="00BD5C2E" w:rsidP="00793C8F">
            <w:pPr>
              <w:spacing w:line="360" w:lineRule="auto"/>
              <w:jc w:val="center"/>
              <w:rPr>
                <w:rFonts w:ascii="Arial" w:hAnsi="Arial" w:cs="Arial"/>
              </w:rPr>
            </w:pPr>
            <w:r w:rsidRPr="00793C8F">
              <w:rPr>
                <w:rFonts w:ascii="Arial" w:hAnsi="Arial" w:cs="Arial"/>
              </w:rPr>
              <w:t>Estilo según saturación</w:t>
            </w:r>
          </w:p>
        </w:tc>
        <w:tc>
          <w:tcPr>
            <w:tcW w:w="1811" w:type="dxa"/>
          </w:tcPr>
          <w:p w14:paraId="42279CD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Tabla HTML: id_nap, zona, libres, ocupados, saturación %</w:t>
            </w:r>
          </w:p>
        </w:tc>
        <w:tc>
          <w:tcPr>
            <w:tcW w:w="1102" w:type="dxa"/>
          </w:tcPr>
          <w:p w14:paraId="04B7B5C0" w14:textId="77777777" w:rsidR="00D92DFA" w:rsidRPr="00793C8F" w:rsidRDefault="00BD5C2E"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16C4469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3ECD0607" w14:textId="77777777" w:rsidTr="00793C8F">
        <w:tc>
          <w:tcPr>
            <w:tcW w:w="1654" w:type="dxa"/>
          </w:tcPr>
          <w:p w14:paraId="3B8B565F" w14:textId="77777777" w:rsidR="00D92DFA" w:rsidRPr="00793C8F" w:rsidRDefault="00BD5C2E" w:rsidP="00793C8F">
            <w:pPr>
              <w:spacing w:line="360" w:lineRule="auto"/>
              <w:jc w:val="left"/>
              <w:rPr>
                <w:rFonts w:ascii="Arial" w:hAnsi="Arial" w:cs="Arial"/>
              </w:rPr>
            </w:pPr>
            <w:r w:rsidRPr="00793C8F">
              <w:rPr>
                <w:rFonts w:ascii="Arial" w:hAnsi="Arial" w:cs="Arial"/>
              </w:rPr>
              <w:t>&lt;Folder&gt; Rutas Fibra</w:t>
            </w:r>
          </w:p>
        </w:tc>
        <w:tc>
          <w:tcPr>
            <w:tcW w:w="1339" w:type="dxa"/>
          </w:tcPr>
          <w:p w14:paraId="6B7D6030"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LineString</w:t>
            </w:r>
          </w:p>
        </w:tc>
        <w:tc>
          <w:tcPr>
            <w:tcW w:w="1339" w:type="dxa"/>
          </w:tcPr>
          <w:p w14:paraId="43E014F0" w14:textId="77777777" w:rsidR="00D92DFA" w:rsidRPr="00793C8F" w:rsidRDefault="00BD5C2E" w:rsidP="00793C8F">
            <w:pPr>
              <w:spacing w:line="360" w:lineRule="auto"/>
              <w:jc w:val="center"/>
              <w:rPr>
                <w:rFonts w:ascii="Arial" w:hAnsi="Arial" w:cs="Arial"/>
              </w:rPr>
            </w:pPr>
            <w:r w:rsidRPr="00793C8F">
              <w:rPr>
                <w:rFonts w:ascii="Arial" w:hAnsi="Arial" w:cs="Arial"/>
              </w:rPr>
              <w:t>LineStyle grosor 3-4</w:t>
            </w:r>
          </w:p>
        </w:tc>
        <w:tc>
          <w:tcPr>
            <w:tcW w:w="1811" w:type="dxa"/>
          </w:tcPr>
          <w:p w14:paraId="06900CA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5F418DB3" w14:textId="77777777" w:rsidR="00D92DFA" w:rsidRPr="00793C8F" w:rsidRDefault="00BD5C2E" w:rsidP="00793C8F">
            <w:pPr>
              <w:spacing w:line="360" w:lineRule="auto"/>
              <w:jc w:val="center"/>
              <w:rPr>
                <w:rFonts w:ascii="Arial" w:hAnsi="Arial" w:cs="Arial"/>
              </w:rPr>
            </w:pPr>
            <w:r w:rsidRPr="00793C8F">
              <w:rPr>
                <w:rFonts w:ascii="Arial" w:hAnsi="Arial" w:cs="Arial"/>
              </w:rPr>
              <w:t>AABBGGRR según jerarquía</w:t>
            </w:r>
          </w:p>
        </w:tc>
        <w:tc>
          <w:tcPr>
            <w:tcW w:w="1575" w:type="dxa"/>
          </w:tcPr>
          <w:p w14:paraId="70E5E69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28629F06" w14:textId="77777777" w:rsidTr="00793C8F">
        <w:tc>
          <w:tcPr>
            <w:tcW w:w="1654" w:type="dxa"/>
          </w:tcPr>
          <w:p w14:paraId="5A6D1115" w14:textId="77777777" w:rsidR="00D92DFA" w:rsidRPr="00793C8F" w:rsidRDefault="00BD5C2E" w:rsidP="00793C8F">
            <w:pPr>
              <w:spacing w:line="360" w:lineRule="auto"/>
              <w:jc w:val="left"/>
              <w:rPr>
                <w:rFonts w:ascii="Arial" w:hAnsi="Arial" w:cs="Arial"/>
              </w:rPr>
            </w:pPr>
            <w:r w:rsidRPr="00793C8F">
              <w:rPr>
                <w:rFonts w:ascii="Arial" w:hAnsi="Arial" w:cs="Arial"/>
              </w:rPr>
              <w:t>&lt;Folder&gt; Mufas FOSC</w:t>
            </w:r>
          </w:p>
        </w:tc>
        <w:tc>
          <w:tcPr>
            <w:tcW w:w="1339" w:type="dxa"/>
          </w:tcPr>
          <w:p w14:paraId="25354AF7"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0889B4A2" w14:textId="77777777" w:rsidR="00D92DFA" w:rsidRPr="00793C8F" w:rsidRDefault="00BD5C2E" w:rsidP="00793C8F">
            <w:pPr>
              <w:spacing w:line="360" w:lineRule="auto"/>
              <w:jc w:val="center"/>
              <w:rPr>
                <w:rFonts w:ascii="Arial" w:hAnsi="Arial" w:cs="Arial"/>
              </w:rPr>
            </w:pPr>
            <w:r w:rsidRPr="00793C8F">
              <w:rPr>
                <w:rFonts w:ascii="Arial" w:hAnsi="Arial" w:cs="Arial"/>
              </w:rPr>
              <w:t>#mufa-torpedo</w:t>
            </w:r>
          </w:p>
        </w:tc>
        <w:tc>
          <w:tcPr>
            <w:tcW w:w="1811" w:type="dxa"/>
          </w:tcPr>
          <w:p w14:paraId="25E3689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20305C79" w14:textId="77777777" w:rsidR="00D92DFA" w:rsidRPr="00793C8F" w:rsidRDefault="00BD5C2E" w:rsidP="00793C8F">
            <w:pPr>
              <w:spacing w:line="360" w:lineRule="auto"/>
              <w:jc w:val="center"/>
              <w:rPr>
                <w:rFonts w:ascii="Arial" w:hAnsi="Arial" w:cs="Arial"/>
              </w:rPr>
            </w:pPr>
            <w:r w:rsidRPr="00793C8F">
              <w:rPr>
                <w:rFonts w:ascii="Arial" w:hAnsi="Arial" w:cs="Arial"/>
              </w:rPr>
              <w:t>ff00aaff</w:t>
            </w:r>
          </w:p>
        </w:tc>
        <w:tc>
          <w:tcPr>
            <w:tcW w:w="1575" w:type="dxa"/>
          </w:tcPr>
          <w:p w14:paraId="7A584BD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3CE0F928" w14:textId="77777777" w:rsidTr="00793C8F">
        <w:tc>
          <w:tcPr>
            <w:tcW w:w="1654" w:type="dxa"/>
          </w:tcPr>
          <w:p w14:paraId="6A7B5EE7" w14:textId="77777777" w:rsidR="00D92DFA" w:rsidRPr="00793C8F" w:rsidRDefault="00BD5C2E" w:rsidP="00793C8F">
            <w:pPr>
              <w:spacing w:line="360" w:lineRule="auto"/>
              <w:jc w:val="left"/>
              <w:rPr>
                <w:rFonts w:ascii="Arial" w:hAnsi="Arial" w:cs="Arial"/>
              </w:rPr>
            </w:pPr>
            <w:r w:rsidRPr="00793C8F">
              <w:rPr>
                <w:rFonts w:ascii="Arial" w:hAnsi="Arial" w:cs="Arial"/>
              </w:rPr>
              <w:t>&lt;Folder&gt; Gasas Reserva</w:t>
            </w:r>
          </w:p>
        </w:tc>
        <w:tc>
          <w:tcPr>
            <w:tcW w:w="1339" w:type="dxa"/>
          </w:tcPr>
          <w:p w14:paraId="19F4A6D3"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59B0BD80" w14:textId="77777777" w:rsidR="00D92DFA" w:rsidRPr="00793C8F" w:rsidRDefault="00BD5C2E" w:rsidP="00793C8F">
            <w:pPr>
              <w:spacing w:line="360" w:lineRule="auto"/>
              <w:jc w:val="center"/>
              <w:rPr>
                <w:rFonts w:ascii="Arial" w:hAnsi="Arial" w:cs="Arial"/>
              </w:rPr>
            </w:pPr>
            <w:r w:rsidRPr="00793C8F">
              <w:rPr>
                <w:rFonts w:ascii="Arial" w:hAnsi="Arial" w:cs="Arial"/>
              </w:rPr>
              <w:t>#gasa-reserva</w:t>
            </w:r>
          </w:p>
        </w:tc>
        <w:tc>
          <w:tcPr>
            <w:tcW w:w="1811" w:type="dxa"/>
          </w:tcPr>
          <w:p w14:paraId="6C62B0F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212BC8ED" w14:textId="77777777" w:rsidR="00D92DFA" w:rsidRPr="00793C8F" w:rsidRDefault="00BD5C2E" w:rsidP="00793C8F">
            <w:pPr>
              <w:spacing w:line="360" w:lineRule="auto"/>
              <w:jc w:val="center"/>
              <w:rPr>
                <w:rFonts w:ascii="Arial" w:hAnsi="Arial" w:cs="Arial"/>
              </w:rPr>
            </w:pPr>
            <w:r w:rsidRPr="00793C8F">
              <w:rPr>
                <w:rFonts w:ascii="Arial" w:hAnsi="Arial" w:cs="Arial"/>
              </w:rPr>
              <w:t>ffffaa00</w:t>
            </w:r>
          </w:p>
        </w:tc>
        <w:tc>
          <w:tcPr>
            <w:tcW w:w="1575" w:type="dxa"/>
          </w:tcPr>
          <w:p w14:paraId="27C7F3C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5077C549" w14:textId="77777777" w:rsidTr="00793C8F">
        <w:tc>
          <w:tcPr>
            <w:tcW w:w="1654" w:type="dxa"/>
          </w:tcPr>
          <w:p w14:paraId="1DC34CC6" w14:textId="77777777" w:rsidR="00D92DFA" w:rsidRPr="00793C8F" w:rsidRDefault="00BD5C2E" w:rsidP="00793C8F">
            <w:pPr>
              <w:spacing w:line="360" w:lineRule="auto"/>
              <w:jc w:val="left"/>
              <w:rPr>
                <w:rFonts w:ascii="Arial" w:hAnsi="Arial" w:cs="Arial"/>
              </w:rPr>
            </w:pPr>
            <w:r w:rsidRPr="00793C8F">
              <w:rPr>
                <w:rFonts w:ascii="Arial" w:hAnsi="Arial" w:cs="Arial"/>
              </w:rPr>
              <w:t>&lt;Folder&gt; Postes Red</w:t>
            </w:r>
          </w:p>
        </w:tc>
        <w:tc>
          <w:tcPr>
            <w:tcW w:w="1339" w:type="dxa"/>
          </w:tcPr>
          <w:p w14:paraId="68650837"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06F92058" w14:textId="77777777" w:rsidR="00D92DFA" w:rsidRPr="00793C8F" w:rsidRDefault="00BD5C2E"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1E5A74D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0F40F74F" w14:textId="77777777" w:rsidR="00D92DFA" w:rsidRPr="00793C8F" w:rsidRDefault="00BD5C2E" w:rsidP="00793C8F">
            <w:pPr>
              <w:spacing w:line="360" w:lineRule="auto"/>
              <w:jc w:val="center"/>
              <w:rPr>
                <w:rFonts w:ascii="Arial" w:hAnsi="Arial" w:cs="Arial"/>
              </w:rPr>
            </w:pPr>
            <w:r w:rsidRPr="00793C8F">
              <w:rPr>
                <w:rFonts w:ascii="Arial" w:hAnsi="Arial" w:cs="Arial"/>
              </w:rPr>
              <w:t>ffa855f7 / ff64748b</w:t>
            </w:r>
          </w:p>
        </w:tc>
        <w:tc>
          <w:tcPr>
            <w:tcW w:w="1575" w:type="dxa"/>
          </w:tcPr>
          <w:p w14:paraId="4A5C42B4"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681B9E65" w14:textId="77777777" w:rsidTr="00793C8F">
        <w:tc>
          <w:tcPr>
            <w:tcW w:w="1654" w:type="dxa"/>
          </w:tcPr>
          <w:p w14:paraId="1DD86FD1" w14:textId="77777777" w:rsidR="00D92DFA" w:rsidRPr="00793C8F" w:rsidRDefault="00BD5C2E" w:rsidP="00793C8F">
            <w:pPr>
              <w:spacing w:line="360" w:lineRule="auto"/>
              <w:jc w:val="left"/>
              <w:rPr>
                <w:rFonts w:ascii="Arial" w:hAnsi="Arial" w:cs="Arial"/>
              </w:rPr>
            </w:pPr>
            <w:r w:rsidRPr="00793C8F">
              <w:rPr>
                <w:rFonts w:ascii="Arial" w:hAnsi="Arial" w:cs="Arial"/>
              </w:rPr>
              <w:t>Paquete .kmz</w:t>
            </w:r>
          </w:p>
        </w:tc>
        <w:tc>
          <w:tcPr>
            <w:tcW w:w="1339" w:type="dxa"/>
          </w:tcPr>
          <w:p w14:paraId="134666CA" w14:textId="77777777" w:rsidR="00D92DFA" w:rsidRPr="00793C8F" w:rsidRDefault="00BD5C2E" w:rsidP="00793C8F">
            <w:pPr>
              <w:spacing w:line="360" w:lineRule="auto"/>
              <w:jc w:val="center"/>
              <w:rPr>
                <w:rFonts w:ascii="Arial" w:hAnsi="Arial" w:cs="Arial"/>
              </w:rPr>
            </w:pPr>
            <w:r w:rsidRPr="00793C8F">
              <w:rPr>
                <w:rFonts w:ascii="Arial" w:hAnsi="Arial" w:cs="Arial"/>
              </w:rPr>
              <w:t>Archivo Comprimido</w:t>
            </w:r>
          </w:p>
        </w:tc>
        <w:tc>
          <w:tcPr>
            <w:tcW w:w="1339" w:type="dxa"/>
          </w:tcPr>
          <w:p w14:paraId="0EE22043"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doc.kml en archivo ZIP</w:t>
            </w:r>
          </w:p>
        </w:tc>
        <w:tc>
          <w:tcPr>
            <w:tcW w:w="1811" w:type="dxa"/>
          </w:tcPr>
          <w:p w14:paraId="13FC6BC1"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Compresión DEFLATE vía JSZip, MIME kmz</w:t>
            </w:r>
          </w:p>
        </w:tc>
        <w:tc>
          <w:tcPr>
            <w:tcW w:w="1102" w:type="dxa"/>
          </w:tcPr>
          <w:p w14:paraId="55BE948B"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0B5572A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069877F7"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estructura formal de exportación KMZ/KML sintetiza la arquitectura de interoperabilidad geográfica del sistema, permitiendo compilar en memoria del cliente la totalidad de las entidades de la base de datos PostgreSQL e </w:t>
      </w:r>
      <w:r>
        <w:rPr>
          <w:rFonts w:ascii="Arial" w:hAnsi="Arial"/>
          <w:sz w:val="22"/>
        </w:rPr>
        <w:lastRenderedPageBreak/>
        <w:t>IndexedDB en un único archivo comprimido estándar (Red_GPON_San_Jose_del_Rincon.kmz). Su función esencial es facultar a los auditores de planta externa, personal de supervisión y directivos para abrir, inspeccionar y validar la red completa en visores SIG profesionales de uso extendido como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223EE818" w14:textId="77777777" w:rsidR="009B1280" w:rsidRPr="009B1280" w:rsidRDefault="009B1280" w:rsidP="00B5381C">
      <w:pPr>
        <w:spacing w:before="160" w:after="80"/>
        <w:jc w:val="left"/>
        <w:rPr>
          <w:rFonts w:ascii="Arial" w:eastAsia="MS Mincho" w:hAnsi="Arial"/>
          <w:sz w:val="22"/>
          <w:szCs w:val="22"/>
          <w:lang w:eastAsia="en-US"/>
        </w:rPr>
      </w:pPr>
    </w:p>
    <w:p w14:paraId="625A9E62"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84" w:name="_Toc242355788"/>
      <w:r>
        <w:rPr>
          <w:rFonts w:ascii="Arial" w:eastAsia="MS Mincho" w:hAnsi="Arial"/>
          <w:iCs w:val="0"/>
          <w:smallCaps w:val="0"/>
          <w:color w:val="000000"/>
          <w:sz w:val="24"/>
          <w:szCs w:val="22"/>
          <w:lang w:eastAsia="en-US"/>
        </w:rPr>
        <w:t>3.5 Ingeniería de concurrencia transaccional acid y bloqueo pesimista</w:t>
      </w:r>
      <w:bookmarkEnd w:id="384"/>
    </w:p>
    <w:p w14:paraId="497B023F" w14:textId="77777777" w:rsidR="00B5381C" w:rsidRPr="009B1280" w:rsidRDefault="00B5381C" w:rsidP="00201493">
      <w:pPr>
        <w:pStyle w:val="Ttulo3"/>
        <w:spacing w:line="360" w:lineRule="auto"/>
        <w:rPr>
          <w:rFonts w:ascii="Arial" w:eastAsia="MS Mincho" w:hAnsi="Arial"/>
          <w:szCs w:val="20"/>
          <w:lang w:eastAsia="en-US"/>
        </w:rPr>
      </w:pPr>
      <w:bookmarkStart w:id="385" w:name="_Toc242355789"/>
      <w:r>
        <w:rPr>
          <w:rFonts w:ascii="Arial" w:eastAsia="MS Mincho" w:hAnsi="Arial"/>
          <w:color w:val="000000"/>
          <w:sz w:val="22"/>
          <w:szCs w:val="20"/>
          <w:lang w:eastAsia="en-US"/>
        </w:rPr>
        <w:t>3.5.1 Análisis de la Problemática de Asignación Concurrente en Planta Externa</w:t>
      </w:r>
      <w:bookmarkEnd w:id="385"/>
    </w:p>
    <w:p w14:paraId="0F12134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4379CC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3299D3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w:t>
      </w:r>
      <w:r>
        <w:rPr>
          <w:rFonts w:ascii="Arial" w:eastAsia="MS Mincho" w:hAnsi="Arial"/>
          <w:color w:val="000000"/>
          <w:sz w:val="22"/>
          <w:szCs w:val="22"/>
          <w:lang w:eastAsia="en-US"/>
        </w:rPr>
        <w:lastRenderedPageBreak/>
        <w:t>esto se traduce en una doble conexión física sobre la misma fibra, colapso de la atenuación óptica y desconexión intempestiva del abonado previo.</w:t>
      </w:r>
    </w:p>
    <w:p w14:paraId="525B6A92" w14:textId="77777777" w:rsidR="00B5381C" w:rsidRPr="009B1280" w:rsidRDefault="00B5381C" w:rsidP="00201493">
      <w:pPr>
        <w:pStyle w:val="Ttulo3"/>
        <w:spacing w:line="360" w:lineRule="auto"/>
        <w:rPr>
          <w:rFonts w:ascii="Arial" w:eastAsia="MS Mincho" w:hAnsi="Arial"/>
          <w:szCs w:val="20"/>
          <w:lang w:eastAsia="en-US"/>
        </w:rPr>
      </w:pPr>
      <w:bookmarkStart w:id="386" w:name="_Toc242355790"/>
      <w:r>
        <w:rPr>
          <w:rFonts w:ascii="Arial" w:eastAsia="MS Mincho" w:hAnsi="Arial"/>
          <w:color w:val="000000"/>
          <w:sz w:val="22"/>
          <w:szCs w:val="20"/>
          <w:lang w:eastAsia="en-US"/>
        </w:rPr>
        <w:t>3.5.2 Selección de la Estrategia de Bloqueo Pesimista (SELECT ... FOR UPDATE)</w:t>
      </w:r>
      <w:bookmarkEnd w:id="386"/>
    </w:p>
    <w:p w14:paraId="1814362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5A6DA10C"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3AC83C60"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2EC101B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3D6CD22E"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lastRenderedPageBreak/>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807BB" w14:textId="77777777" w:rsidR="00B5381C" w:rsidRPr="009B1280" w:rsidRDefault="00B5381C" w:rsidP="00201493">
      <w:pPr>
        <w:pStyle w:val="Figuras"/>
        <w:spacing w:before="80" w:after="40"/>
        <w:rPr>
          <w:rFonts w:eastAsia="MS Mincho" w:cs="Arial"/>
          <w:bCs/>
          <w:szCs w:val="18"/>
          <w:lang w:eastAsia="en-US"/>
        </w:rPr>
      </w:pPr>
      <w:bookmarkStart w:id="387" w:name="_Toc240964108"/>
      <w:bookmarkStart w:id="388" w:name="_Toc241426359"/>
      <w:bookmarkStart w:id="389" w:name="_Toc242181709"/>
      <w:r>
        <w:rPr>
          <w:rFonts w:cs="Arial"/>
          <w:szCs w:val="18"/>
        </w:rPr>
        <w:t>Figura 38. Diagrama de secuencia transaccional de concurrencia con SELECT ... FOR UPDATE.</w:t>
      </w:r>
      <w:bookmarkEnd w:id="387"/>
      <w:bookmarkEnd w:id="388"/>
      <w:bookmarkEnd w:id="389"/>
    </w:p>
    <w:p w14:paraId="1EDD3C52"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285FCFC9" w14:textId="77777777" w:rsidR="00556F7E" w:rsidRDefault="00BD5C2E">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7EB31C1F"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31A12057">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4AC3C1" w14:textId="77777777" w:rsidR="00556F7E" w:rsidRDefault="00BD5C2E">
      <w:pPr>
        <w:pStyle w:val="Figuras"/>
        <w:spacing w:before="80" w:after="40"/>
      </w:pPr>
      <w:bookmarkStart w:id="390" w:name="_Toc240964109"/>
      <w:bookmarkStart w:id="391" w:name="_Toc241426360"/>
      <w:bookmarkStart w:id="392" w:name="_Toc242181710"/>
      <w:r>
        <w:rPr>
          <w:rFonts w:cs="Arial"/>
          <w:szCs w:val="18"/>
        </w:rPr>
        <w:t>Figura 39. Diagrama de máquina de estados finitos (FSM) del ciclo de vida del puerto óptico SC-APC.</w:t>
      </w:r>
      <w:bookmarkEnd w:id="390"/>
      <w:bookmarkEnd w:id="391"/>
      <w:bookmarkEnd w:id="392"/>
    </w:p>
    <w:p w14:paraId="27448B92" w14:textId="77777777" w:rsidR="00556F7E" w:rsidRDefault="00BD5C2E">
      <w:pPr>
        <w:spacing w:after="240"/>
        <w:jc w:val="center"/>
      </w:pPr>
      <w:r>
        <w:rPr>
          <w:rFonts w:ascii="Arial" w:hAnsi="Arial"/>
          <w:b/>
          <w:sz w:val="18"/>
        </w:rPr>
        <w:t>Elaboración propia</w:t>
      </w:r>
    </w:p>
    <w:p w14:paraId="0BAB2C52" w14:textId="77777777" w:rsidR="00556F7E" w:rsidRDefault="00BD5C2E">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 la API REST Express y el Motor PostgreSQL Central, ilustrando las tres fases críticas: operación en desconexión, reconciliación automática con reintentos exponenciales y confirmación transaccional:</w:t>
      </w:r>
    </w:p>
    <w:p w14:paraId="40CFF5D2" w14:textId="77777777" w:rsidR="00556F7E" w:rsidRDefault="00BD5C2E">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70"/>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5163D54" w14:textId="77777777" w:rsidR="00556F7E" w:rsidRDefault="00BD5C2E">
      <w:pPr>
        <w:pStyle w:val="Figuras"/>
        <w:spacing w:before="80" w:after="40"/>
      </w:pPr>
      <w:bookmarkStart w:id="393" w:name="_Toc240964110"/>
      <w:bookmarkStart w:id="394" w:name="_Toc241426361"/>
      <w:bookmarkStart w:id="395" w:name="_Toc242181711"/>
      <w:r>
        <w:rPr>
          <w:rFonts w:cs="Arial"/>
          <w:szCs w:val="18"/>
        </w:rPr>
        <w:t>Figura 40. Diagrama de secuencia UML para sincronización diferida y arquitectura móvil Offline-First.</w:t>
      </w:r>
      <w:bookmarkEnd w:id="393"/>
      <w:bookmarkEnd w:id="394"/>
      <w:bookmarkEnd w:id="395"/>
    </w:p>
    <w:p w14:paraId="413B704B" w14:textId="77777777" w:rsidR="00556F7E" w:rsidRDefault="00BD5C2E">
      <w:pPr>
        <w:spacing w:after="240"/>
        <w:jc w:val="center"/>
      </w:pPr>
      <w:r>
        <w:rPr>
          <w:rFonts w:ascii="Arial" w:hAnsi="Arial"/>
          <w:b/>
          <w:sz w:val="18"/>
        </w:rPr>
        <w:t>Elaboración propia</w:t>
      </w:r>
    </w:p>
    <w:p w14:paraId="204FD09A"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96" w:name="_Toc242355791"/>
      <w:r>
        <w:rPr>
          <w:rFonts w:ascii="Arial" w:eastAsia="MS Mincho" w:hAnsi="Arial"/>
          <w:iCs w:val="0"/>
          <w:smallCaps w:val="0"/>
          <w:color w:val="000000"/>
          <w:sz w:val="24"/>
          <w:szCs w:val="22"/>
          <w:lang w:eastAsia="en-US"/>
        </w:rPr>
        <w:t>3.6 Diseño y maquetado de la interfaz de usuario</w:t>
      </w:r>
      <w:bookmarkEnd w:id="396"/>
    </w:p>
    <w:p w14:paraId="3102783E" w14:textId="77777777" w:rsidR="00690C6E" w:rsidRPr="009B1280" w:rsidRDefault="00B6207A" w:rsidP="008A4C01">
      <w:pPr>
        <w:pStyle w:val="Ttulo3"/>
        <w:spacing w:line="360" w:lineRule="auto"/>
        <w:jc w:val="left"/>
      </w:pPr>
      <w:bookmarkStart w:id="397" w:name="_Toc242355792"/>
      <w:r>
        <w:rPr>
          <w:rFonts w:ascii="Arial" w:hAnsi="Arial"/>
          <w:color w:val="000000"/>
          <w:sz w:val="22"/>
        </w:rPr>
        <w:t>3.6.1 Diseño Centrado en el Usuario (UCD), Arquitectura de Información y Maquetado de Interfaces (Wireframing)</w:t>
      </w:r>
      <w:bookmarkEnd w:id="397"/>
    </w:p>
    <w:p w14:paraId="46CBA343"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D4318C9"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621A8985"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71"/>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1A9D7E" w14:textId="77777777" w:rsidR="00690C6E" w:rsidRPr="009B1280" w:rsidRDefault="00B6207A" w:rsidP="00201493">
      <w:pPr>
        <w:pStyle w:val="Figuras"/>
        <w:spacing w:before="80" w:after="40"/>
        <w:rPr>
          <w:rFonts w:cs="Arial"/>
          <w:bCs/>
          <w:szCs w:val="18"/>
        </w:rPr>
      </w:pPr>
      <w:bookmarkStart w:id="398" w:name="_Toc240964111"/>
      <w:bookmarkStart w:id="399" w:name="_Toc241426362"/>
      <w:bookmarkStart w:id="400" w:name="_Toc242181712"/>
      <w:r>
        <w:rPr>
          <w:rFonts w:cs="Arial"/>
          <w:szCs w:val="18"/>
        </w:rPr>
        <w:t>Figura 41. Maquetado de interfaces (Wireframes) y arquitectura visual del sistema en Figma.</w:t>
      </w:r>
      <w:bookmarkEnd w:id="398"/>
      <w:bookmarkEnd w:id="399"/>
      <w:bookmarkEnd w:id="400"/>
    </w:p>
    <w:p w14:paraId="2B18AD03"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6CB21571"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06ED8997" w14:textId="77777777" w:rsidR="00AF25FD" w:rsidRDefault="00BD5C2E">
      <w:pPr>
        <w:spacing w:before="120" w:after="120" w:line="360" w:lineRule="auto"/>
      </w:pPr>
      <w:r>
        <w:rPr>
          <w:rFonts w:ascii="Arial" w:hAnsi="Arial"/>
          <w:sz w:val="22"/>
        </w:rPr>
        <w:t xml:space="preserve">La interfaz del Visor Cartográfico GIS constituye el núcleo geoespacial operativo de la plataforma, diseñada bajo principios de interacción directa y visualización por capas temáticas (OpenStreetMap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61C40AF1" w14:textId="77777777" w:rsidR="00AF25FD" w:rsidRDefault="00BD5C2E">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E4BC62" w14:textId="77777777" w:rsidR="00AF25FD" w:rsidRDefault="00BD5C2E">
      <w:pPr>
        <w:pStyle w:val="Figuras"/>
        <w:spacing w:before="80" w:after="40"/>
      </w:pPr>
      <w:bookmarkStart w:id="401" w:name="_Toc240964112"/>
      <w:bookmarkStart w:id="402" w:name="_Toc241426363"/>
      <w:bookmarkStart w:id="403" w:name="_Toc24218171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401"/>
      <w:bookmarkEnd w:id="402"/>
      <w:bookmarkEnd w:id="403"/>
    </w:p>
    <w:p w14:paraId="3A1BC69B" w14:textId="77777777" w:rsidR="00AF25FD" w:rsidRDefault="00BD5C2E">
      <w:pPr>
        <w:spacing w:after="240"/>
        <w:jc w:val="center"/>
      </w:pPr>
      <w:r>
        <w:rPr>
          <w:rFonts w:ascii="Arial" w:hAnsi="Arial"/>
          <w:b/>
          <w:sz w:val="18"/>
        </w:rPr>
        <w:t>Elaboración propia.</w:t>
      </w:r>
    </w:p>
    <w:p w14:paraId="569EFB54" w14:textId="77777777" w:rsidR="00EF302F" w:rsidRDefault="00BD5C2E">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manzan... 17.62 km (17,620.9 ML)'): Rectángulo interactivo centrado en la cabecera que reporta la distancia geodésica del segmento de cable troncal seleccionado en la Manzana actual (17.62 kilómetros equivalentes a 17,620.9 Metros Lineales - ML). Incorpora el botón rojo de acción rápida </w:t>
      </w:r>
      <w:r>
        <w:rPr>
          <w:rFonts w:ascii="Arial" w:hAnsi="Arial"/>
          <w:sz w:val="22"/>
        </w:rPr>
        <w:lastRenderedPageBreak/>
        <w:t>'Eliminar' (con icono de cesto de basura) para suprimir o recalibrar la polilínea del tendido, así como un control de cierre rápido '[X]'.</w:t>
      </w:r>
      <w:r>
        <w:rPr>
          <w:rFonts w:ascii="Arial" w:hAnsi="Arial"/>
          <w:sz w:val="22"/>
        </w:rPr>
        <w:br/>
        <w:t>4. Selector Desplegable de Capas Base ('Satélite v'): Rectángulo de control ubicado en el margen superior derecho que habilita la conmutación instantánea entre la ortofoto fotográfica satelital aérea y la cartografía vectorial de calles de OpenStreetMap.</w:t>
      </w:r>
      <w:r>
        <w:rPr>
          <w:rFonts w:ascii="Arial" w:hAnsi="Arial"/>
          <w:sz w:val="22"/>
        </w:rPr>
        <w:br/>
        <w:t>5. Traza Vectorial de Cable Troncal (Polilínea continua de color púrpura): Representación gráfica de la trayectoria geodésica del cable de fibra óptica dieléctrico autosoportado (ADSS) tendido sobre la postería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splitter secundario adicional o derivar clientes hacia un cierre adyacente.</w:t>
      </w:r>
    </w:p>
    <w:p w14:paraId="2C1CA93F" w14:textId="77777777" w:rsidR="00EF302F" w:rsidRDefault="00BD5C2E">
      <w:pPr>
        <w:spacing w:before="120" w:after="80"/>
        <w:jc w:val="center"/>
      </w:pPr>
      <w:r>
        <w:rPr>
          <w:noProof/>
        </w:rPr>
        <w:lastRenderedPageBreak/>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73"/>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95A6A8" w14:textId="77777777" w:rsidR="00EF302F" w:rsidRDefault="00BD5C2E">
      <w:pPr>
        <w:pStyle w:val="Figuras"/>
        <w:spacing w:before="80" w:after="40"/>
      </w:pPr>
      <w:bookmarkStart w:id="404" w:name="_Toc240964113"/>
      <w:bookmarkStart w:id="405" w:name="_Toc241426364"/>
      <w:bookmarkStart w:id="406" w:name="_Toc242181714"/>
      <w:r>
        <w:rPr>
          <w:rFonts w:cs="Arial"/>
          <w:szCs w:val="18"/>
        </w:rPr>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404"/>
      <w:bookmarkEnd w:id="405"/>
      <w:bookmarkEnd w:id="406"/>
    </w:p>
    <w:p w14:paraId="222773E5" w14:textId="77777777" w:rsidR="00EF302F" w:rsidRDefault="00BD5C2E">
      <w:pPr>
        <w:spacing w:after="240"/>
        <w:jc w:val="center"/>
      </w:pPr>
      <w:r>
        <w:rPr>
          <w:rFonts w:ascii="Arial" w:hAnsi="Arial"/>
          <w:b/>
          <w:sz w:val="18"/>
        </w:rPr>
        <w:t>Elaboración propia.</w:t>
      </w:r>
    </w:p>
    <w:p w14:paraId="5E95CB24" w14:textId="77777777" w:rsidR="00AF25FD" w:rsidRDefault="00BD5C2E">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339F11B3" w14:textId="77777777" w:rsidR="00AF25FD" w:rsidRDefault="00BD5C2E">
      <w:pPr>
        <w:spacing w:before="120" w:after="80"/>
        <w:jc w:val="center"/>
      </w:pPr>
      <w:r>
        <w:rPr>
          <w:noProof/>
        </w:rPr>
        <w:lastRenderedPageBreak/>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74"/>
                    <a:stretch>
                      <a:fillRect/>
                    </a:stretch>
                  </pic:blipFill>
                  <pic:spPr>
                    <a:xfrm>
                      <a:off x="0" y="0"/>
                      <a:ext cx="5486400" cy="2574168"/>
                    </a:xfrm>
                    <a:prstGeom prst="rect">
                      <a:avLst/>
                    </a:prstGeom>
                  </pic:spPr>
                </pic:pic>
              </a:graphicData>
            </a:graphic>
          </wp:inline>
        </w:drawing>
      </w:r>
    </w:p>
    <w:p w14:paraId="7876CFE6" w14:textId="77777777" w:rsidR="00AF25FD" w:rsidRDefault="00BD5C2E">
      <w:pPr>
        <w:pStyle w:val="Figuras"/>
        <w:spacing w:before="80" w:after="40"/>
      </w:pPr>
      <w:bookmarkStart w:id="407" w:name="_Toc240964114"/>
      <w:bookmarkStart w:id="408" w:name="_Toc241426365"/>
      <w:bookmarkStart w:id="409" w:name="_Toc242181715"/>
      <w:r>
        <w:rPr>
          <w:rFonts w:cs="Arial"/>
          <w:szCs w:val="18"/>
        </w:rPr>
        <w:t xml:space="preserve">Figura 44. Maquetado de interfaz </w:t>
      </w:r>
      <w:r w:rsidR="000E3BF4">
        <w:rPr>
          <w:rFonts w:cs="Arial"/>
          <w:szCs w:val="18"/>
        </w:rPr>
        <w:t>-</w:t>
      </w:r>
      <w:r>
        <w:rPr>
          <w:rFonts w:cs="Arial"/>
          <w:szCs w:val="18"/>
        </w:rPr>
        <w:t xml:space="preserve"> Padrón consolidado de abonados FTTx y gestión de expedientes técnicos.</w:t>
      </w:r>
      <w:bookmarkEnd w:id="407"/>
      <w:bookmarkEnd w:id="408"/>
      <w:bookmarkEnd w:id="409"/>
    </w:p>
    <w:p w14:paraId="01129C86" w14:textId="77777777" w:rsidR="00AF25FD" w:rsidRDefault="00BD5C2E">
      <w:pPr>
        <w:spacing w:after="240"/>
        <w:jc w:val="center"/>
      </w:pPr>
      <w:r>
        <w:rPr>
          <w:rFonts w:ascii="Arial" w:hAnsi="Arial"/>
          <w:b/>
          <w:sz w:val="18"/>
        </w:rPr>
        <w:t>Elaboración propia.</w:t>
      </w:r>
    </w:p>
    <w:p w14:paraId="420B7ECC" w14:textId="77777777" w:rsidR="00AF25FD" w:rsidRDefault="00BD5C2E">
      <w:pPr>
        <w:spacing w:before="120" w:after="120" w:line="360" w:lineRule="auto"/>
      </w:pPr>
      <w:r>
        <w:rPr>
          <w:rFonts w:ascii="Arial" w:hAnsi="Arial"/>
          <w:sz w:val="22"/>
        </w:rPr>
        <w:t>La Consola de Reportes e Indicadores de Saturación ofrece un tablero de mando integral (Dashboard analítico) para la supervisión directiva y técnica del despliegue FTTx en San José del Rincón. La interfaz estructura métricas ejecutivas de primer orden mediante tarjetas de indicadores clave de rendimiento (KPIs), cuantificando en tiempo real el total de 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4E0C21D7" w14:textId="77777777" w:rsidR="00AF25FD" w:rsidRDefault="00BD5C2E">
      <w:pPr>
        <w:spacing w:before="120" w:after="80"/>
        <w:jc w:val="center"/>
      </w:pPr>
      <w:r>
        <w:rPr>
          <w:noProof/>
        </w:rPr>
        <w:lastRenderedPageBreak/>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5"/>
                    <a:stretch>
                      <a:fillRect/>
                    </a:stretch>
                  </pic:blipFill>
                  <pic:spPr>
                    <a:xfrm>
                      <a:off x="0" y="0"/>
                      <a:ext cx="5486400" cy="2247786"/>
                    </a:xfrm>
                    <a:prstGeom prst="rect">
                      <a:avLst/>
                    </a:prstGeom>
                  </pic:spPr>
                </pic:pic>
              </a:graphicData>
            </a:graphic>
          </wp:inline>
        </w:drawing>
      </w:r>
    </w:p>
    <w:p w14:paraId="427B1038" w14:textId="77777777" w:rsidR="00AF25FD" w:rsidRDefault="00BD5C2E">
      <w:pPr>
        <w:pStyle w:val="Figuras"/>
        <w:spacing w:before="80" w:after="40"/>
      </w:pPr>
      <w:bookmarkStart w:id="410" w:name="_Toc240964115"/>
      <w:bookmarkStart w:id="411" w:name="_Toc241426366"/>
      <w:bookmarkStart w:id="412" w:name="_Toc24218171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410"/>
      <w:bookmarkEnd w:id="411"/>
      <w:bookmarkEnd w:id="412"/>
    </w:p>
    <w:p w14:paraId="062A0964" w14:textId="77777777" w:rsidR="00AF25FD" w:rsidRDefault="00BD5C2E">
      <w:pPr>
        <w:spacing w:after="240"/>
        <w:jc w:val="center"/>
      </w:pPr>
      <w:r>
        <w:rPr>
          <w:rFonts w:ascii="Arial" w:hAnsi="Arial"/>
          <w:b/>
          <w:sz w:val="18"/>
        </w:rPr>
        <w:t>Elaboración propia.</w:t>
      </w:r>
    </w:p>
    <w:p w14:paraId="15B6FB07" w14:textId="77777777" w:rsidR="00AF25FD" w:rsidRDefault="00BD5C2E">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(Role-Based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fibra, salvaguardando la integridad de los datos de inventario y cumpliendo con las políticas de ciberseguridad institucional.</w:t>
      </w:r>
    </w:p>
    <w:p w14:paraId="27C8E9C7" w14:textId="77777777" w:rsidR="00AF25FD" w:rsidRDefault="00BD5C2E">
      <w:pPr>
        <w:spacing w:before="120" w:after="80"/>
        <w:jc w:val="center"/>
      </w:pPr>
      <w:r>
        <w:rPr>
          <w:noProof/>
        </w:rPr>
        <w:lastRenderedPageBreak/>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6"/>
                    <a:stretch>
                      <a:fillRect/>
                    </a:stretch>
                  </pic:blipFill>
                  <pic:spPr>
                    <a:xfrm>
                      <a:off x="0" y="0"/>
                      <a:ext cx="5486400" cy="2229745"/>
                    </a:xfrm>
                    <a:prstGeom prst="rect">
                      <a:avLst/>
                    </a:prstGeom>
                  </pic:spPr>
                </pic:pic>
              </a:graphicData>
            </a:graphic>
          </wp:inline>
        </w:drawing>
      </w:r>
    </w:p>
    <w:p w14:paraId="61BD2D8A" w14:textId="77777777" w:rsidR="00AF25FD" w:rsidRDefault="00BD5C2E">
      <w:pPr>
        <w:pStyle w:val="Figuras"/>
        <w:spacing w:before="80" w:after="40"/>
      </w:pPr>
      <w:bookmarkStart w:id="413" w:name="_Toc240964116"/>
      <w:bookmarkStart w:id="414" w:name="_Toc241426367"/>
      <w:bookmarkStart w:id="415" w:name="_Toc24218171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413"/>
      <w:bookmarkEnd w:id="414"/>
      <w:bookmarkEnd w:id="415"/>
    </w:p>
    <w:p w14:paraId="3188F474" w14:textId="77777777" w:rsidR="00AF25FD" w:rsidRDefault="00BD5C2E">
      <w:pPr>
        <w:spacing w:after="240"/>
        <w:jc w:val="center"/>
      </w:pPr>
      <w:r>
        <w:rPr>
          <w:rFonts w:ascii="Arial" w:hAnsi="Arial"/>
          <w:b/>
          <w:sz w:val="18"/>
        </w:rPr>
        <w:t>Elaboración propia.</w:t>
      </w:r>
    </w:p>
    <w:p w14:paraId="6E16E080" w14:textId="77777777" w:rsidR="00EA2E3E" w:rsidRDefault="00BD5C2E">
      <w:pPr>
        <w:spacing w:before="120" w:after="120" w:line="360" w:lineRule="auto"/>
      </w:pPr>
      <w:r>
        <w:rPr>
          <w:rFonts w:ascii="Arial" w:hAnsi="Arial"/>
          <w:sz w:val="22"/>
        </w:rPr>
        <w:t>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postería y mufas de empalme, delimitación de tendidos de cable óptico y control volumétrico de metrajes desplegados:</w:t>
      </w:r>
    </w:p>
    <w:p w14:paraId="7EAF90F2" w14:textId="77777777" w:rsidR="00EA2E3E" w:rsidRDefault="00BD5C2E">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7"/>
                    <a:stretch>
                      <a:fillRect/>
                    </a:stretch>
                  </pic:blipFill>
                  <pic:spPr>
                    <a:xfrm>
                      <a:off x="0" y="0"/>
                      <a:ext cx="3200400" cy="3636135"/>
                    </a:xfrm>
                    <a:prstGeom prst="rect">
                      <a:avLst/>
                    </a:prstGeom>
                  </pic:spPr>
                </pic:pic>
              </a:graphicData>
            </a:graphic>
          </wp:inline>
        </w:drawing>
      </w:r>
    </w:p>
    <w:p w14:paraId="30589D42" w14:textId="77777777" w:rsidR="00EA2E3E" w:rsidRDefault="00BD5C2E">
      <w:pPr>
        <w:pStyle w:val="Figuras"/>
        <w:spacing w:before="120" w:after="60" w:line="240" w:lineRule="auto"/>
      </w:pPr>
      <w:bookmarkStart w:id="416" w:name="_Toc241426368"/>
      <w:bookmarkStart w:id="417" w:name="_Toc242181718"/>
      <w:r>
        <w:rPr>
          <w:rFonts w:cs="Arial"/>
          <w:szCs w:val="18"/>
        </w:rPr>
        <w:t>Figura 47. Maquetado de interfaz - Modal de inspección de caja NAP, matriz física de puertos (1:16) y ficha técnica de abonado.</w:t>
      </w:r>
      <w:bookmarkEnd w:id="416"/>
      <w:bookmarkEnd w:id="417"/>
    </w:p>
    <w:p w14:paraId="5295C4DE" w14:textId="77777777" w:rsidR="00EA2E3E" w:rsidRPr="008100C5" w:rsidRDefault="00BD5C2E">
      <w:pPr>
        <w:spacing w:after="120"/>
        <w:jc w:val="center"/>
        <w:rPr>
          <w:b/>
          <w:bCs/>
          <w:iCs/>
        </w:rPr>
      </w:pPr>
      <w:r w:rsidRPr="008100C5">
        <w:rPr>
          <w:rFonts w:ascii="Arial" w:hAnsi="Arial"/>
          <w:b/>
          <w:bCs/>
          <w:iCs/>
          <w:sz w:val="18"/>
        </w:rPr>
        <w:t>Elaboración propia.</w:t>
      </w:r>
    </w:p>
    <w:p w14:paraId="56AE54F6" w14:textId="77777777" w:rsidR="00EA2E3E" w:rsidRDefault="00BD5C2E">
      <w:pPr>
        <w:spacing w:after="160" w:line="360" w:lineRule="auto"/>
      </w:pPr>
      <w:r>
        <w:rPr>
          <w:rFonts w:ascii="Arial" w:hAnsi="Arial"/>
          <w:sz w:val="22"/>
        </w:rPr>
        <w:t>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splitter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recepción (-18.2 dBm, clasificado como 'Óptimo' según los límites normativos de la recomendación ITU-T G.984.2), con accesos directos para la edición del suscriptor, liberación atómica del puerto o reporte de avería.</w:t>
      </w:r>
    </w:p>
    <w:p w14:paraId="78FE32D0" w14:textId="77777777" w:rsidR="00EA2E3E" w:rsidRDefault="00BD5C2E">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8"/>
                    <a:stretch>
                      <a:fillRect/>
                    </a:stretch>
                  </pic:blipFill>
                  <pic:spPr>
                    <a:xfrm>
                      <a:off x="0" y="0"/>
                      <a:ext cx="3474720" cy="3434933"/>
                    </a:xfrm>
                    <a:prstGeom prst="rect">
                      <a:avLst/>
                    </a:prstGeom>
                  </pic:spPr>
                </pic:pic>
              </a:graphicData>
            </a:graphic>
          </wp:inline>
        </w:drawing>
      </w:r>
    </w:p>
    <w:p w14:paraId="4AF04069" w14:textId="77777777" w:rsidR="00EA2E3E" w:rsidRDefault="00BD5C2E">
      <w:pPr>
        <w:pStyle w:val="Figuras"/>
        <w:spacing w:before="120" w:after="60" w:line="240" w:lineRule="auto"/>
      </w:pPr>
      <w:bookmarkStart w:id="418" w:name="_Toc241426369"/>
      <w:bookmarkStart w:id="419" w:name="_Toc242181719"/>
      <w:r>
        <w:rPr>
          <w:rFonts w:cs="Arial"/>
          <w:szCs w:val="18"/>
        </w:rPr>
        <w:t>Figura 48. Maquetado de interfaz - Modal transaccional de conexión y asignación de abonado a puerto con verificación de potencia óptica Rx.</w:t>
      </w:r>
      <w:bookmarkEnd w:id="418"/>
      <w:bookmarkEnd w:id="419"/>
    </w:p>
    <w:p w14:paraId="7DE3D6E1" w14:textId="77777777" w:rsidR="00EA2E3E" w:rsidRPr="008100C5" w:rsidRDefault="00BD5C2E">
      <w:pPr>
        <w:spacing w:after="120"/>
        <w:jc w:val="center"/>
        <w:rPr>
          <w:b/>
          <w:bCs/>
          <w:iCs/>
        </w:rPr>
      </w:pPr>
      <w:r w:rsidRPr="008100C5">
        <w:rPr>
          <w:rFonts w:ascii="Arial" w:hAnsi="Arial"/>
          <w:b/>
          <w:bCs/>
          <w:iCs/>
          <w:sz w:val="18"/>
        </w:rPr>
        <w:t>Elaboración propia.</w:t>
      </w:r>
    </w:p>
    <w:p w14:paraId="28B774AB" w14:textId="77777777" w:rsidR="00EA2E3E" w:rsidRDefault="00BD5C2E">
      <w:pPr>
        <w:spacing w:after="160" w:line="360" w:lineRule="auto"/>
      </w:pPr>
      <w:r>
        <w:rPr>
          <w:rFonts w:ascii="Arial" w:hAnsi="Arial"/>
          <w:sz w:val="22"/>
        </w:rPr>
        <w:t>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FTTx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EchoLife EG8145V5), dirección MAC unívoca (48:57:02:D1:44:9A), domicilio del suscriptor y la potencia óptica estimada o medida con Power Meter PON (-19.50 dBm). La acción 'Confirmar Conexión Óptica' dispara la validación estricta de formatos mediante esquemas Zod y la reserva transaccional pesimista del puerto.</w:t>
      </w:r>
    </w:p>
    <w:p w14:paraId="21039293" w14:textId="77777777" w:rsidR="00EA2E3E" w:rsidRDefault="00BD5C2E">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9"/>
                    <a:stretch>
                      <a:fillRect/>
                    </a:stretch>
                  </pic:blipFill>
                  <pic:spPr>
                    <a:xfrm>
                      <a:off x="0" y="0"/>
                      <a:ext cx="3474720" cy="3434781"/>
                    </a:xfrm>
                    <a:prstGeom prst="rect">
                      <a:avLst/>
                    </a:prstGeom>
                  </pic:spPr>
                </pic:pic>
              </a:graphicData>
            </a:graphic>
          </wp:inline>
        </w:drawing>
      </w:r>
    </w:p>
    <w:p w14:paraId="211ACBB3" w14:textId="77777777" w:rsidR="00EA2E3E" w:rsidRDefault="00BD5C2E">
      <w:pPr>
        <w:pStyle w:val="Figuras"/>
        <w:spacing w:before="120" w:after="60" w:line="240" w:lineRule="auto"/>
      </w:pPr>
      <w:bookmarkStart w:id="420" w:name="_Toc241426370"/>
      <w:bookmarkStart w:id="421" w:name="_Toc242181720"/>
      <w:r>
        <w:rPr>
          <w:rFonts w:cs="Arial"/>
          <w:szCs w:val="18"/>
        </w:rPr>
        <w:t>Figura 49. Maquetado de interfaz - Modal de registro y georreferenciación de nueva caja terminal óptica (NAP) con captura GPS.</w:t>
      </w:r>
      <w:bookmarkEnd w:id="420"/>
      <w:bookmarkEnd w:id="421"/>
    </w:p>
    <w:p w14:paraId="1C0551A5" w14:textId="77777777" w:rsidR="00EA2E3E" w:rsidRPr="008100C5" w:rsidRDefault="00BD5C2E">
      <w:pPr>
        <w:spacing w:after="120"/>
        <w:jc w:val="center"/>
        <w:rPr>
          <w:b/>
          <w:bCs/>
          <w:iCs/>
        </w:rPr>
      </w:pPr>
      <w:r w:rsidRPr="008100C5">
        <w:rPr>
          <w:rFonts w:ascii="Arial" w:hAnsi="Arial"/>
          <w:b/>
          <w:bCs/>
          <w:iCs/>
          <w:sz w:val="18"/>
        </w:rPr>
        <w:t>Elaboración propia.</w:t>
      </w:r>
    </w:p>
    <w:p w14:paraId="1319E296" w14:textId="77777777" w:rsidR="00EA2E3E" w:rsidRDefault="00BD5C2E">
      <w:pPr>
        <w:spacing w:after="160" w:line="360" w:lineRule="auto"/>
      </w:pPr>
      <w:r>
        <w:rPr>
          <w:rFonts w:ascii="Arial" w:hAnsi="Arial"/>
          <w:sz w:val="22"/>
        </w:rPr>
        <w:t>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postería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splitters balanceados 1:8 o 1:16, asegurando la consistencia topológica del inventario desde el despliegue.</w:t>
      </w:r>
    </w:p>
    <w:p w14:paraId="63165E72" w14:textId="77777777" w:rsidR="00EA2E3E" w:rsidRDefault="00BD5C2E">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80"/>
                    <a:stretch>
                      <a:fillRect/>
                    </a:stretch>
                  </pic:blipFill>
                  <pic:spPr>
                    <a:xfrm>
                      <a:off x="0" y="0"/>
                      <a:ext cx="3657600" cy="3012588"/>
                    </a:xfrm>
                    <a:prstGeom prst="rect">
                      <a:avLst/>
                    </a:prstGeom>
                  </pic:spPr>
                </pic:pic>
              </a:graphicData>
            </a:graphic>
          </wp:inline>
        </w:drawing>
      </w:r>
    </w:p>
    <w:p w14:paraId="6C321FF7" w14:textId="77777777" w:rsidR="00EA2E3E" w:rsidRDefault="00BD5C2E">
      <w:pPr>
        <w:pStyle w:val="Figuras"/>
        <w:spacing w:before="120" w:after="60" w:line="240" w:lineRule="auto"/>
      </w:pPr>
      <w:bookmarkStart w:id="422" w:name="_Toc241426371"/>
      <w:bookmarkStart w:id="423" w:name="_Toc242181721"/>
      <w:r>
        <w:rPr>
          <w:rFonts w:cs="Arial"/>
          <w:szCs w:val="18"/>
        </w:rPr>
        <w:t>Figura 50. Maquetado de interfaz - Modal de registro y categorización de postes de soporte e infraestructura aérea (CFE y Propuestos).</w:t>
      </w:r>
      <w:bookmarkEnd w:id="422"/>
      <w:bookmarkEnd w:id="423"/>
    </w:p>
    <w:p w14:paraId="5A013DCA" w14:textId="77777777" w:rsidR="00EA2E3E" w:rsidRPr="008100C5" w:rsidRDefault="00BD5C2E">
      <w:pPr>
        <w:spacing w:after="120"/>
        <w:jc w:val="center"/>
        <w:rPr>
          <w:b/>
          <w:bCs/>
          <w:iCs/>
        </w:rPr>
      </w:pPr>
      <w:r w:rsidRPr="008100C5">
        <w:rPr>
          <w:rFonts w:ascii="Arial" w:hAnsi="Arial"/>
          <w:b/>
          <w:bCs/>
          <w:iCs/>
          <w:sz w:val="18"/>
        </w:rPr>
        <w:t>Elaboración propia.</w:t>
      </w:r>
    </w:p>
    <w:p w14:paraId="7CAC6058" w14:textId="77777777" w:rsidR="00EA2E3E" w:rsidRDefault="00BD5C2E">
      <w:pPr>
        <w:spacing w:after="160" w:line="360" w:lineRule="auto"/>
      </w:pPr>
      <w:r>
        <w:rPr>
          <w:rFonts w:ascii="Arial" w:hAnsi="Arial"/>
          <w:sz w:val="22"/>
        </w:rPr>
        <w:t>El soporte físico del cableado de fibra óptica aérea exige un registro meticuloso de la postería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7BF91ABC" w14:textId="77777777" w:rsidR="00EA2E3E" w:rsidRDefault="00BD5C2E">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81"/>
                    <a:stretch>
                      <a:fillRect/>
                    </a:stretch>
                  </pic:blipFill>
                  <pic:spPr>
                    <a:xfrm>
                      <a:off x="0" y="0"/>
                      <a:ext cx="3840480" cy="2818701"/>
                    </a:xfrm>
                    <a:prstGeom prst="rect">
                      <a:avLst/>
                    </a:prstGeom>
                  </pic:spPr>
                </pic:pic>
              </a:graphicData>
            </a:graphic>
          </wp:inline>
        </w:drawing>
      </w:r>
    </w:p>
    <w:p w14:paraId="1E83876C" w14:textId="77777777" w:rsidR="00EA2E3E" w:rsidRDefault="00BD5C2E">
      <w:pPr>
        <w:pStyle w:val="Figuras"/>
        <w:spacing w:before="120" w:after="60" w:line="240" w:lineRule="auto"/>
      </w:pPr>
      <w:bookmarkStart w:id="424" w:name="_Toc241426372"/>
      <w:bookmarkStart w:id="425" w:name="_Toc242181722"/>
      <w:r>
        <w:rPr>
          <w:rFonts w:cs="Arial"/>
          <w:szCs w:val="18"/>
        </w:rPr>
        <w:t>Figura 51. Maquetado de interfaz - Modal de alta de cierre de empalme / mufa de fibra óptica y especificación de fusiones.</w:t>
      </w:r>
      <w:bookmarkEnd w:id="424"/>
      <w:bookmarkEnd w:id="425"/>
    </w:p>
    <w:p w14:paraId="36EF0E14" w14:textId="77777777" w:rsidR="00EA2E3E" w:rsidRPr="008100C5" w:rsidRDefault="00BD5C2E">
      <w:pPr>
        <w:spacing w:after="120"/>
        <w:jc w:val="center"/>
        <w:rPr>
          <w:b/>
          <w:bCs/>
          <w:iCs/>
        </w:rPr>
      </w:pPr>
      <w:r w:rsidRPr="008100C5">
        <w:rPr>
          <w:rFonts w:ascii="Arial" w:hAnsi="Arial"/>
          <w:b/>
          <w:bCs/>
          <w:iCs/>
          <w:sz w:val="18"/>
        </w:rPr>
        <w:t>Elaboración propia.</w:t>
      </w:r>
    </w:p>
    <w:p w14:paraId="0BFBF8EC" w14:textId="77777777" w:rsidR="00EA2E3E" w:rsidRDefault="00BD5C2E">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5C893F8A" w14:textId="77777777" w:rsidR="00EA2E3E" w:rsidRDefault="00BD5C2E">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82"/>
                    <a:stretch>
                      <a:fillRect/>
                    </a:stretch>
                  </pic:blipFill>
                  <pic:spPr>
                    <a:xfrm>
                      <a:off x="0" y="0"/>
                      <a:ext cx="3657600" cy="3152657"/>
                    </a:xfrm>
                    <a:prstGeom prst="rect">
                      <a:avLst/>
                    </a:prstGeom>
                  </pic:spPr>
                </pic:pic>
              </a:graphicData>
            </a:graphic>
          </wp:inline>
        </w:drawing>
      </w:r>
    </w:p>
    <w:p w14:paraId="185767C1" w14:textId="77777777" w:rsidR="00EA2E3E" w:rsidRDefault="00BD5C2E">
      <w:pPr>
        <w:pStyle w:val="Figuras"/>
        <w:spacing w:before="120" w:after="60" w:line="240" w:lineRule="auto"/>
      </w:pPr>
      <w:bookmarkStart w:id="426" w:name="_Toc241426373"/>
      <w:bookmarkStart w:id="427" w:name="_Toc242181723"/>
      <w:r>
        <w:rPr>
          <w:rFonts w:cs="Arial"/>
          <w:szCs w:val="18"/>
        </w:rPr>
        <w:t>Figura 52. Maquetado de interfaz - Modal de configuración, trazado geodésico y metraje de tendido de fibra óptica troncal y distribución.</w:t>
      </w:r>
      <w:bookmarkEnd w:id="426"/>
      <w:bookmarkEnd w:id="427"/>
    </w:p>
    <w:p w14:paraId="6C3409B0" w14:textId="77777777" w:rsidR="00EA2E3E" w:rsidRPr="008100C5" w:rsidRDefault="00BD5C2E">
      <w:pPr>
        <w:spacing w:after="120"/>
        <w:jc w:val="center"/>
        <w:rPr>
          <w:b/>
          <w:bCs/>
          <w:iCs/>
        </w:rPr>
      </w:pPr>
      <w:r w:rsidRPr="008100C5">
        <w:rPr>
          <w:rFonts w:ascii="Arial" w:hAnsi="Arial"/>
          <w:b/>
          <w:bCs/>
          <w:iCs/>
          <w:sz w:val="18"/>
        </w:rPr>
        <w:t>Elaboración propia.</w:t>
      </w:r>
    </w:p>
    <w:p w14:paraId="23649615" w14:textId="77777777" w:rsidR="00EA2E3E" w:rsidRDefault="00BD5C2E">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64DE61E4" w14:textId="77777777" w:rsidR="00EA2E3E" w:rsidRDefault="00BD5C2E">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83"/>
                    <a:stretch>
                      <a:fillRect/>
                    </a:stretch>
                  </pic:blipFill>
                  <pic:spPr>
                    <a:xfrm>
                      <a:off x="0" y="0"/>
                      <a:ext cx="4572000" cy="3160395"/>
                    </a:xfrm>
                    <a:prstGeom prst="rect">
                      <a:avLst/>
                    </a:prstGeom>
                  </pic:spPr>
                </pic:pic>
              </a:graphicData>
            </a:graphic>
          </wp:inline>
        </w:drawing>
      </w:r>
    </w:p>
    <w:p w14:paraId="425E65DC" w14:textId="77777777" w:rsidR="00EA2E3E" w:rsidRDefault="00BD5C2E">
      <w:pPr>
        <w:pStyle w:val="Figuras"/>
        <w:spacing w:before="120" w:after="60" w:line="240" w:lineRule="auto"/>
      </w:pPr>
      <w:bookmarkStart w:id="428" w:name="_Toc242181724"/>
      <w:r>
        <w:rPr>
          <w:rFonts w:cs="Arial"/>
          <w:szCs w:val="18"/>
        </w:rPr>
        <w:t>Figura 53. Maquetado de interfaz - Modal de simbología normativa de red, métricas globales de tendido y estándares de empalme óptico.</w:t>
      </w:r>
      <w:bookmarkEnd w:id="428"/>
    </w:p>
    <w:p w14:paraId="3A767054" w14:textId="77777777" w:rsidR="00EA2E3E" w:rsidRPr="008100C5" w:rsidRDefault="00BD5C2E">
      <w:pPr>
        <w:spacing w:after="120"/>
        <w:jc w:val="center"/>
        <w:rPr>
          <w:b/>
          <w:bCs/>
          <w:iCs/>
        </w:rPr>
      </w:pPr>
      <w:r w:rsidRPr="008100C5">
        <w:rPr>
          <w:rFonts w:ascii="Arial" w:hAnsi="Arial"/>
          <w:b/>
          <w:bCs/>
          <w:iCs/>
          <w:sz w:val="18"/>
        </w:rPr>
        <w:t>Elaboración propia.</w:t>
      </w:r>
    </w:p>
    <w:p w14:paraId="6CC02453" w14:textId="77777777" w:rsidR="00EA2E3E" w:rsidRDefault="00BD5C2E">
      <w:pPr>
        <w:spacing w:after="160" w:line="360" w:lineRule="auto"/>
      </w:pPr>
      <w:r>
        <w:rPr>
          <w:rFonts w:ascii="Arial" w:hAnsi="Arial"/>
          <w:sz w:val="22"/>
        </w:rPr>
        <w:t>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splitter de NAP) y 3) Sangría Mid-Span (apertura de tubo holgado buffer sin corte de fibras de tránsito).</w:t>
      </w:r>
    </w:p>
    <w:p w14:paraId="223E6DE1" w14:textId="77777777" w:rsidR="00556F7E" w:rsidRDefault="00BD5C2E">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xml:space="preserve">, se formalizó el flujo de interacción del usuario mediante el Diagrama de Navegación de la Interfaz de Usuario. Este diagrama especifica la ruta heurística de navegación que siguen los operadores desde la pantalla de autenticación y el panel principal (Dashboard), facilitando el acceso contextual al Visor Cartográfico GIS, a la inspección y asignación interactiva en el Chasis de Puertos NAP, al </w:t>
      </w:r>
      <w:r>
        <w:rPr>
          <w:rFonts w:ascii="Arial" w:hAnsi="Arial"/>
          <w:sz w:val="22"/>
        </w:rPr>
        <w:lastRenderedPageBreak/>
        <w:t>Padrón de Abonados, a la Cola de Asignaciones Offline y al generador de auditorías ejecutivas en PDF:</w:t>
      </w:r>
    </w:p>
    <w:p w14:paraId="500A0F9A" w14:textId="77777777" w:rsidR="00556F7E" w:rsidRDefault="00BD5C2E">
      <w:pPr>
        <w:spacing w:before="120" w:after="80"/>
        <w:jc w:val="center"/>
      </w:pPr>
      <w:r>
        <w:rPr>
          <w:noProof/>
        </w:rPr>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84"/>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056FFF" w14:textId="77777777" w:rsidR="00556F7E" w:rsidRDefault="00BD5C2E">
      <w:pPr>
        <w:pStyle w:val="Figuras"/>
        <w:spacing w:before="80" w:after="40"/>
      </w:pPr>
      <w:bookmarkStart w:id="429" w:name="_Toc241426374"/>
      <w:bookmarkStart w:id="430" w:name="_Toc242181725"/>
      <w:r>
        <w:rPr>
          <w:rFonts w:cs="Arial"/>
          <w:szCs w:val="18"/>
        </w:rPr>
        <w:t>Figura 54. Diagrama de navegación del sistema y flujo heurístico de interfaces de usuario.</w:t>
      </w:r>
      <w:bookmarkEnd w:id="429"/>
      <w:bookmarkEnd w:id="430"/>
    </w:p>
    <w:p w14:paraId="44A65670" w14:textId="77777777" w:rsidR="00556F7E" w:rsidRDefault="00BD5C2E">
      <w:pPr>
        <w:spacing w:after="240"/>
        <w:jc w:val="center"/>
      </w:pPr>
      <w:r>
        <w:rPr>
          <w:rFonts w:ascii="Arial" w:hAnsi="Arial"/>
          <w:b/>
          <w:sz w:val="18"/>
        </w:rPr>
        <w:t>Elaboración propia</w:t>
      </w:r>
    </w:p>
    <w:p w14:paraId="3C4EE77F" w14:textId="77777777" w:rsidR="00556F7E" w:rsidRDefault="00BD5C2E">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3A13C0B0" w14:textId="77777777" w:rsidR="00556F7E" w:rsidRDefault="00BD5C2E">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5"/>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2D3F9B4" w14:textId="77777777" w:rsidR="00556F7E" w:rsidRDefault="00BD5C2E">
      <w:pPr>
        <w:pStyle w:val="Figuras"/>
        <w:spacing w:before="80" w:after="40"/>
      </w:pPr>
      <w:bookmarkStart w:id="431" w:name="_Toc241426375"/>
      <w:bookmarkStart w:id="432" w:name="_Toc242181726"/>
      <w:r>
        <w:rPr>
          <w:rFonts w:cs="Arial"/>
          <w:szCs w:val="18"/>
        </w:rPr>
        <w:t>Figura 55. Diagrama jerárquico de arquitectura de información (IA) del sistema web y móvil FTTx.</w:t>
      </w:r>
      <w:bookmarkEnd w:id="431"/>
      <w:bookmarkEnd w:id="432"/>
    </w:p>
    <w:p w14:paraId="391F3918" w14:textId="77777777" w:rsidR="00556F7E" w:rsidRDefault="00BD5C2E">
      <w:pPr>
        <w:spacing w:after="240"/>
        <w:jc w:val="center"/>
      </w:pPr>
      <w:r>
        <w:rPr>
          <w:rFonts w:ascii="Arial" w:hAnsi="Arial"/>
          <w:b/>
          <w:sz w:val="18"/>
        </w:rPr>
        <w:t>Elaboración propia</w:t>
      </w:r>
    </w:p>
    <w:p w14:paraId="7DDE2B3A" w14:textId="77777777" w:rsidR="00556F7E" w:rsidRDefault="00BD5C2E">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 Node.js/Express con Middlewares JWT/RBAC y Controladores REST) y la capa de persistencia híbrida (PostgreSQL relacional y motor de almacenamiento local en el navegador):</w:t>
      </w:r>
    </w:p>
    <w:p w14:paraId="4F2D4449" w14:textId="77777777" w:rsidR="00556F7E" w:rsidRDefault="00BD5C2E">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6"/>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6A173DF" w14:textId="77777777" w:rsidR="00556F7E" w:rsidRDefault="00BD5C2E">
      <w:pPr>
        <w:pStyle w:val="Figuras"/>
        <w:spacing w:before="80" w:after="40"/>
      </w:pPr>
      <w:bookmarkStart w:id="433" w:name="_Toc241426376"/>
      <w:bookmarkStart w:id="434" w:name="_Toc242181727"/>
      <w:r>
        <w:rPr>
          <w:rFonts w:cs="Arial"/>
          <w:szCs w:val="18"/>
        </w:rPr>
        <w:t>Figura 56. Diagrama de paquetes y componentes de software bajo estándar UML.</w:t>
      </w:r>
      <w:bookmarkEnd w:id="433"/>
      <w:bookmarkEnd w:id="434"/>
    </w:p>
    <w:p w14:paraId="4AE6F333" w14:textId="77777777" w:rsidR="00556F7E" w:rsidRDefault="00BD5C2E">
      <w:pPr>
        <w:spacing w:after="240"/>
        <w:jc w:val="center"/>
      </w:pPr>
      <w:r>
        <w:rPr>
          <w:rFonts w:ascii="Arial" w:hAnsi="Arial"/>
          <w:b/>
          <w:sz w:val="18"/>
        </w:rPr>
        <w:t>Elaboración propia</w:t>
      </w:r>
    </w:p>
    <w:p w14:paraId="190CC66B" w14:textId="77777777" w:rsidR="00690C6E" w:rsidRPr="009B1280" w:rsidRDefault="00B6207A" w:rsidP="00201493">
      <w:pPr>
        <w:pStyle w:val="Ttulo3"/>
        <w:spacing w:before="280" w:line="360" w:lineRule="auto"/>
        <w:jc w:val="left"/>
      </w:pPr>
      <w:bookmarkStart w:id="435" w:name="_Toc242355793"/>
      <w:r>
        <w:rPr>
          <w:rFonts w:ascii="Arial" w:hAnsi="Arial"/>
          <w:color w:val="000000"/>
          <w:sz w:val="22"/>
        </w:rPr>
        <w:t>3.6.2 Definición de la Paleta Cromática Institucional y Pruebas de Accesibilidad con Adobe Color</w:t>
      </w:r>
      <w:bookmarkEnd w:id="435"/>
    </w:p>
    <w:p w14:paraId="1A24B703"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0D8DB427" w14:textId="77777777" w:rsidR="007F70AF" w:rsidRDefault="007F70AF" w:rsidP="007F70AF">
      <w:pPr>
        <w:pStyle w:val="Tablas"/>
        <w:spacing w:before="120" w:after="40"/>
      </w:pPr>
      <w:bookmarkStart w:id="436" w:name="_Toc242181981"/>
      <w:bookmarkStart w:id="437" w:name="_Toc242353743"/>
      <w:bookmarkStart w:id="438" w:name="_Toc242353770"/>
      <w:r>
        <w:t>Tabla 27. Tabla de colores para contrastes en Adobe Color.</w:t>
      </w:r>
      <w:bookmarkEnd w:id="436"/>
      <w:bookmarkEnd w:id="437"/>
      <w:bookmarkEnd w:id="438"/>
    </w:p>
    <w:p w14:paraId="1044E947"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5"/>
      </w:tblGrid>
      <w:tr w:rsidR="001016A8" w:rsidRPr="001016A8" w14:paraId="30BFD50B" w14:textId="77777777" w:rsidTr="001016A8">
        <w:trPr>
          <w:trHeight w:val="20"/>
        </w:trPr>
        <w:tc>
          <w:tcPr>
            <w:tcW w:w="0" w:type="auto"/>
            <w:hideMark/>
          </w:tcPr>
          <w:p w14:paraId="3EB6099B"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689B5DB7"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2B673097"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081D6662" w14:textId="77777777" w:rsidTr="001016A8">
        <w:trPr>
          <w:trHeight w:val="20"/>
        </w:trPr>
        <w:tc>
          <w:tcPr>
            <w:tcW w:w="0" w:type="auto"/>
            <w:shd w:val="clear" w:color="auto" w:fill="EEF3F8"/>
            <w:hideMark/>
          </w:tcPr>
          <w:p w14:paraId="4A5CC5B6"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6419B23A"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48D7567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29C622CC" w14:textId="77777777" w:rsidTr="001016A8">
        <w:trPr>
          <w:trHeight w:val="20"/>
        </w:trPr>
        <w:tc>
          <w:tcPr>
            <w:tcW w:w="0" w:type="auto"/>
            <w:hideMark/>
          </w:tcPr>
          <w:p w14:paraId="6AED6BD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14EA6FE"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3169253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1D06576F" w14:textId="77777777" w:rsidTr="001016A8">
        <w:trPr>
          <w:trHeight w:val="20"/>
        </w:trPr>
        <w:tc>
          <w:tcPr>
            <w:tcW w:w="0" w:type="auto"/>
            <w:shd w:val="clear" w:color="auto" w:fill="F5F8FC"/>
            <w:hideMark/>
          </w:tcPr>
          <w:p w14:paraId="3131C83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DDA0911"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109AC86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6F71AB08" w14:textId="77777777" w:rsidTr="001016A8">
        <w:trPr>
          <w:trHeight w:val="20"/>
        </w:trPr>
        <w:tc>
          <w:tcPr>
            <w:tcW w:w="0" w:type="auto"/>
            <w:shd w:val="clear" w:color="auto" w:fill="132238"/>
            <w:hideMark/>
          </w:tcPr>
          <w:p w14:paraId="1754EC2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FF4822A"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5232519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763499C0" w14:textId="77777777" w:rsidTr="001016A8">
        <w:trPr>
          <w:trHeight w:val="20"/>
        </w:trPr>
        <w:tc>
          <w:tcPr>
            <w:tcW w:w="0" w:type="auto"/>
            <w:shd w:val="clear" w:color="auto" w:fill="132A47"/>
            <w:hideMark/>
          </w:tcPr>
          <w:p w14:paraId="76BB382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7673AAB"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1E4272A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2E364369" w14:textId="77777777" w:rsidTr="001016A8">
        <w:trPr>
          <w:trHeight w:val="20"/>
        </w:trPr>
        <w:tc>
          <w:tcPr>
            <w:tcW w:w="0" w:type="auto"/>
            <w:shd w:val="clear" w:color="auto" w:fill="5F7085"/>
            <w:hideMark/>
          </w:tcPr>
          <w:p w14:paraId="5AFB3FF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3D242F1"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645F11A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69EE11DD" w14:textId="77777777" w:rsidTr="001016A8">
        <w:trPr>
          <w:trHeight w:val="20"/>
        </w:trPr>
        <w:tc>
          <w:tcPr>
            <w:tcW w:w="0" w:type="auto"/>
            <w:shd w:val="clear" w:color="auto" w:fill="E5F0FE"/>
            <w:hideMark/>
          </w:tcPr>
          <w:p w14:paraId="72C4EF0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811EDBB"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32D9D5D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164CA1BA" w14:textId="77777777" w:rsidTr="001016A8">
        <w:trPr>
          <w:trHeight w:val="20"/>
        </w:trPr>
        <w:tc>
          <w:tcPr>
            <w:tcW w:w="0" w:type="auto"/>
            <w:shd w:val="clear" w:color="auto" w:fill="0284C7"/>
            <w:hideMark/>
          </w:tcPr>
          <w:p w14:paraId="6D304D4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111C8FA"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5258088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1A978500" w14:textId="77777777" w:rsidTr="001016A8">
        <w:trPr>
          <w:trHeight w:val="20"/>
        </w:trPr>
        <w:tc>
          <w:tcPr>
            <w:tcW w:w="0" w:type="auto"/>
            <w:shd w:val="clear" w:color="auto" w:fill="0369A1"/>
            <w:hideMark/>
          </w:tcPr>
          <w:p w14:paraId="14E51F4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4ECF3C7"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0150FA1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57563FEE" w14:textId="77777777" w:rsidTr="001016A8">
        <w:trPr>
          <w:trHeight w:val="20"/>
        </w:trPr>
        <w:tc>
          <w:tcPr>
            <w:tcW w:w="0" w:type="auto"/>
            <w:shd w:val="clear" w:color="auto" w:fill="10B981"/>
            <w:hideMark/>
          </w:tcPr>
          <w:p w14:paraId="41D6046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A73B99F"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54A4F4F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38F4DDA7" w14:textId="77777777" w:rsidTr="001016A8">
        <w:trPr>
          <w:trHeight w:val="20"/>
        </w:trPr>
        <w:tc>
          <w:tcPr>
            <w:tcW w:w="0" w:type="auto"/>
            <w:shd w:val="clear" w:color="auto" w:fill="F59E0B"/>
            <w:hideMark/>
          </w:tcPr>
          <w:p w14:paraId="22DF810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364BA48"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7A4B61D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37F16AA0" w14:textId="77777777" w:rsidTr="001016A8">
        <w:trPr>
          <w:trHeight w:val="20"/>
        </w:trPr>
        <w:tc>
          <w:tcPr>
            <w:tcW w:w="0" w:type="auto"/>
            <w:shd w:val="clear" w:color="auto" w:fill="EF4444"/>
            <w:hideMark/>
          </w:tcPr>
          <w:p w14:paraId="24E82F3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A67A811"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75A78DA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6B5F30CC" w14:textId="77777777" w:rsidTr="001016A8">
        <w:trPr>
          <w:trHeight w:val="20"/>
        </w:trPr>
        <w:tc>
          <w:tcPr>
            <w:tcW w:w="0" w:type="auto"/>
            <w:shd w:val="clear" w:color="auto" w:fill="3B82F6"/>
            <w:hideMark/>
          </w:tcPr>
          <w:p w14:paraId="43944FD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BC70102"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0C7E7BC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196379DE" w14:textId="77777777" w:rsidTr="001016A8">
        <w:trPr>
          <w:trHeight w:val="20"/>
        </w:trPr>
        <w:tc>
          <w:tcPr>
            <w:tcW w:w="0" w:type="auto"/>
            <w:shd w:val="clear" w:color="auto" w:fill="8D5B4C"/>
            <w:hideMark/>
          </w:tcPr>
          <w:p w14:paraId="3DDFE21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0F1806B"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5BD8709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1846F18C"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Posterior a la definición de las muestras, se ejecutó una exhaustiva batería de pruebas en el módulo de accesibilidad de Adobe Color (Adobe Color Contrast Checker y Color Blindness Simulator), cuyos resultados consolidados se ilustran a continuación:</w:t>
      </w:r>
    </w:p>
    <w:p w14:paraId="74AD4EAA" w14:textId="77777777" w:rsidR="00376ABD" w:rsidRDefault="009B1280" w:rsidP="009B1280">
      <w:pPr>
        <w:spacing w:before="200" w:after="280" w:line="360" w:lineRule="auto"/>
        <w:rPr>
          <w:rFonts w:ascii="Arial" w:hAnsi="Arial"/>
          <w:sz w:val="22"/>
        </w:rPr>
      </w:pPr>
      <w:r>
        <w:rPr>
          <w:rFonts w:ascii="Arial" w:hAnsi="Arial"/>
          <w:color w:val="000000"/>
          <w:sz w:val="22"/>
        </w:rPr>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7"/>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AFC28C" w14:textId="77777777" w:rsidR="00300EED" w:rsidRDefault="00300EED" w:rsidP="00B428DE">
      <w:pPr>
        <w:pStyle w:val="Figuras"/>
        <w:spacing w:before="80" w:after="40"/>
        <w:rPr>
          <w:rFonts w:cs="Arial"/>
          <w:bCs/>
          <w:szCs w:val="18"/>
        </w:rPr>
      </w:pPr>
      <w:bookmarkStart w:id="439" w:name="_Toc241426377"/>
      <w:bookmarkStart w:id="440" w:name="_Toc242181728"/>
      <w:r>
        <w:rPr>
          <w:rFonts w:cs="Arial"/>
          <w:szCs w:val="18"/>
        </w:rPr>
        <w:t>Figura 57. Prueba de colores #FFFFFF y #4F46ES</w:t>
      </w:r>
      <w:bookmarkEnd w:id="439"/>
      <w:bookmarkEnd w:id="440"/>
    </w:p>
    <w:p w14:paraId="6CC75930"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36B56898"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8"/>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7A6742" w14:textId="77777777" w:rsidR="001771F7" w:rsidRDefault="001771F7" w:rsidP="00B428DE">
      <w:pPr>
        <w:pStyle w:val="Figuras"/>
        <w:spacing w:before="80" w:after="40"/>
        <w:rPr>
          <w:rFonts w:cs="Arial"/>
          <w:bCs/>
          <w:szCs w:val="18"/>
        </w:rPr>
      </w:pPr>
      <w:bookmarkStart w:id="441" w:name="_Toc241426378"/>
      <w:bookmarkStart w:id="442" w:name="_Toc242181729"/>
      <w:r>
        <w:rPr>
          <w:rFonts w:cs="Arial"/>
          <w:szCs w:val="18"/>
        </w:rPr>
        <w:t>Figura 58. Prueba de colores para Botones Soporte / Técnico</w:t>
      </w:r>
      <w:bookmarkEnd w:id="441"/>
      <w:bookmarkEnd w:id="442"/>
    </w:p>
    <w:p w14:paraId="3AD8393A"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4182F47"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9"/>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DA7C06" w14:textId="77777777" w:rsidR="001771F7" w:rsidRDefault="001771F7" w:rsidP="00B428DE">
      <w:pPr>
        <w:pStyle w:val="Figuras"/>
        <w:spacing w:before="80" w:after="40"/>
        <w:rPr>
          <w:rFonts w:cs="Arial"/>
          <w:bCs/>
          <w:szCs w:val="18"/>
        </w:rPr>
      </w:pPr>
      <w:bookmarkStart w:id="443" w:name="_Toc241426379"/>
      <w:bookmarkStart w:id="444" w:name="_Toc242181730"/>
      <w:r>
        <w:rPr>
          <w:rFonts w:cs="Arial"/>
          <w:szCs w:val="18"/>
        </w:rPr>
        <w:t>Figura 59. Pruebas de color para Badge "Datos de Prueba"</w:t>
      </w:r>
      <w:bookmarkEnd w:id="443"/>
      <w:bookmarkEnd w:id="444"/>
    </w:p>
    <w:p w14:paraId="1ED4EC17"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6971F636"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90"/>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FF56E0" w14:textId="77777777" w:rsidR="001771F7" w:rsidRDefault="001771F7" w:rsidP="00B428DE">
      <w:pPr>
        <w:pStyle w:val="Figuras"/>
        <w:spacing w:before="80" w:after="40"/>
        <w:rPr>
          <w:rFonts w:cs="Arial"/>
          <w:bCs/>
          <w:szCs w:val="18"/>
        </w:rPr>
      </w:pPr>
      <w:bookmarkStart w:id="445" w:name="_Toc241426380"/>
      <w:bookmarkStart w:id="446" w:name="_Toc242181731"/>
      <w:r>
        <w:rPr>
          <w:rFonts w:cs="Arial"/>
          <w:szCs w:val="18"/>
        </w:rPr>
        <w:t>Figura 60. Contraste para Pestaña "Mapa de Red" (Activa)</w:t>
      </w:r>
      <w:bookmarkEnd w:id="445"/>
      <w:bookmarkEnd w:id="446"/>
    </w:p>
    <w:p w14:paraId="05B4A060"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7D7943E9"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91"/>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2F34F6" w14:textId="77777777" w:rsidR="001771F7" w:rsidRDefault="001771F7" w:rsidP="00B428DE">
      <w:pPr>
        <w:pStyle w:val="Figuras"/>
        <w:spacing w:before="80" w:after="40"/>
        <w:rPr>
          <w:rFonts w:cs="Arial"/>
          <w:bCs/>
          <w:szCs w:val="18"/>
        </w:rPr>
      </w:pPr>
      <w:bookmarkStart w:id="447" w:name="_Toc241426381"/>
      <w:bookmarkStart w:id="448" w:name="_Toc242181732"/>
      <w:r>
        <w:rPr>
          <w:rFonts w:cs="Arial"/>
          <w:szCs w:val="18"/>
        </w:rPr>
        <w:t>Figura 61. Contraste de pestañas "Abonados" / "Reportes"</w:t>
      </w:r>
      <w:bookmarkEnd w:id="447"/>
      <w:bookmarkEnd w:id="448"/>
    </w:p>
    <w:p w14:paraId="1E0F89D3"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55272FEE"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92"/>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6693DA" w14:textId="77777777" w:rsidR="00BA6D1C" w:rsidRDefault="00BA6D1C" w:rsidP="00B428DE">
      <w:pPr>
        <w:pStyle w:val="Figuras"/>
        <w:spacing w:before="80" w:after="40"/>
        <w:rPr>
          <w:rFonts w:cs="Arial"/>
          <w:bCs/>
          <w:szCs w:val="18"/>
        </w:rPr>
      </w:pPr>
      <w:bookmarkStart w:id="449" w:name="_Toc241426382"/>
      <w:bookmarkStart w:id="450" w:name="_Toc242181733"/>
      <w:r>
        <w:rPr>
          <w:rFonts w:cs="Arial"/>
          <w:szCs w:val="18"/>
        </w:rPr>
        <w:t>Figura 62. Contraste de Botón "APK"</w:t>
      </w:r>
      <w:bookmarkEnd w:id="449"/>
      <w:bookmarkEnd w:id="450"/>
    </w:p>
    <w:p w14:paraId="0942FC99"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69E12A5C"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93"/>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22EEC6" w14:textId="77777777" w:rsidR="00BA6D1C" w:rsidRDefault="00BA6D1C" w:rsidP="00B428DE">
      <w:pPr>
        <w:pStyle w:val="Figuras"/>
        <w:spacing w:before="80" w:after="40"/>
        <w:rPr>
          <w:rFonts w:cs="Arial"/>
          <w:bCs/>
          <w:szCs w:val="18"/>
        </w:rPr>
      </w:pPr>
      <w:bookmarkStart w:id="451" w:name="_Toc241426383"/>
      <w:bookmarkStart w:id="452" w:name="_Toc242181734"/>
      <w:r>
        <w:rPr>
          <w:rFonts w:cs="Arial"/>
          <w:szCs w:val="18"/>
        </w:rPr>
        <w:lastRenderedPageBreak/>
        <w:t>Figura 63. Contraste de color Tag Rol "ADMIN"</w:t>
      </w:r>
      <w:bookmarkEnd w:id="451"/>
      <w:bookmarkEnd w:id="452"/>
    </w:p>
    <w:p w14:paraId="1D2F1C97"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33688DAB"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94"/>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0FB788" w14:textId="77777777" w:rsidR="00BA6D1C" w:rsidRDefault="00BA6D1C" w:rsidP="00B428DE">
      <w:pPr>
        <w:pStyle w:val="Figuras"/>
        <w:spacing w:before="80" w:after="40"/>
        <w:rPr>
          <w:rFonts w:cs="Arial"/>
          <w:bCs/>
          <w:szCs w:val="18"/>
        </w:rPr>
      </w:pPr>
      <w:bookmarkStart w:id="453" w:name="_Toc241426384"/>
      <w:bookmarkStart w:id="454" w:name="_Toc242181735"/>
      <w:r>
        <w:rPr>
          <w:rFonts w:cs="Arial"/>
          <w:szCs w:val="18"/>
        </w:rPr>
        <w:t>Figura 64. Contraste de Botón "+ Troncal / Ramal"</w:t>
      </w:r>
      <w:bookmarkEnd w:id="453"/>
      <w:bookmarkEnd w:id="454"/>
    </w:p>
    <w:p w14:paraId="6F00B126"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0898E95B"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5"/>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3D06EC" w14:textId="77777777" w:rsidR="00BA6D1C" w:rsidRPr="00300EED" w:rsidRDefault="00BA6D1C" w:rsidP="00B428DE">
      <w:pPr>
        <w:pStyle w:val="Figuras"/>
        <w:spacing w:before="80" w:after="40"/>
        <w:rPr>
          <w:rFonts w:cs="Arial"/>
          <w:bCs/>
          <w:szCs w:val="18"/>
        </w:rPr>
      </w:pPr>
      <w:bookmarkStart w:id="455" w:name="_Toc241426385"/>
      <w:bookmarkStart w:id="456" w:name="_Toc242181736"/>
      <w:r>
        <w:rPr>
          <w:rFonts w:cs="Arial"/>
          <w:szCs w:val="18"/>
        </w:rPr>
        <w:t>Figura 65. Contraste de Botón "+ Mufa" (Empalme)</w:t>
      </w:r>
      <w:bookmarkEnd w:id="455"/>
      <w:bookmarkEnd w:id="456"/>
    </w:p>
    <w:p w14:paraId="593F74C8" w14:textId="77777777"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72700FF8"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w:t>
      </w:r>
      <w:r>
        <w:rPr>
          <w:rFonts w:ascii="Arial" w:hAnsi="Arial"/>
          <w:color w:val="000000"/>
          <w:sz w:val="22"/>
        </w:rPr>
        <w:lastRenderedPageBreak/>
        <w:t>en Adobe Color (Verde Esmeralda ajustado #059669 con ratio 4.6:1 y Rojo Carmesí ajustado #DC2626 con ratio 4.8:1), garantizando que todas las etiquetas críticas cumplan la certificación WCAG AA.</w:t>
      </w:r>
    </w:p>
    <w:p w14:paraId="50218BD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31FE7C91"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0AFD88C4"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3B74829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7FC3E92C" w14:textId="77777777" w:rsidR="00690C6E" w:rsidRPr="009B1280" w:rsidRDefault="009B1280" w:rsidP="009B1280">
      <w:pPr>
        <w:spacing w:before="200" w:after="280" w:line="360" w:lineRule="auto"/>
        <w:sectPr w:rsidR="00690C6E" w:rsidRPr="009B1280">
          <w:footerReference w:type="default" r:id="rId96"/>
          <w:footerReference w:type="first" r:id="rId97"/>
          <w:pgSz w:w="12240" w:h="15840"/>
          <w:pgMar w:top="1417" w:right="1701" w:bottom="1417" w:left="1701" w:header="720" w:footer="720" w:gutter="0"/>
          <w:cols w:space="720"/>
          <w:titlePg/>
        </w:sectPr>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9D52DE7" w14:textId="77777777" w:rsidR="00335C6F" w:rsidRDefault="00335C6F">
      <w:pPr>
        <w:spacing w:line="276" w:lineRule="auto"/>
        <w:jc w:val="center"/>
      </w:pPr>
    </w:p>
    <w:p w14:paraId="224EC692" w14:textId="77777777" w:rsidR="00335C6F" w:rsidRDefault="00335C6F">
      <w:pPr>
        <w:spacing w:line="276" w:lineRule="auto"/>
        <w:jc w:val="center"/>
      </w:pPr>
    </w:p>
    <w:p w14:paraId="432485BD" w14:textId="77777777" w:rsidR="00335C6F" w:rsidRDefault="00335C6F">
      <w:pPr>
        <w:spacing w:line="276" w:lineRule="auto"/>
        <w:jc w:val="center"/>
      </w:pPr>
    </w:p>
    <w:p w14:paraId="6B2B6E10" w14:textId="77777777" w:rsidR="00335C6F" w:rsidRDefault="00335C6F">
      <w:pPr>
        <w:spacing w:line="276" w:lineRule="auto"/>
        <w:jc w:val="center"/>
      </w:pPr>
    </w:p>
    <w:p w14:paraId="7C2A43CF" w14:textId="77777777" w:rsidR="00335C6F" w:rsidRDefault="00335C6F">
      <w:pPr>
        <w:spacing w:line="276" w:lineRule="auto"/>
        <w:jc w:val="center"/>
      </w:pPr>
    </w:p>
    <w:p w14:paraId="7C7860E5" w14:textId="77777777" w:rsidR="00335C6F" w:rsidRDefault="00335C6F">
      <w:pPr>
        <w:spacing w:line="276" w:lineRule="auto"/>
        <w:jc w:val="center"/>
      </w:pPr>
    </w:p>
    <w:p w14:paraId="312A2568"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sectPr w:rsidR="000872D4" w:rsidRPr="0071738E">
          <w:footerReference w:type="default" r:id="rId98"/>
          <w:footerReference w:type="first" r:id="rId99"/>
          <w:pgSz w:w="12240" w:h="15840"/>
          <w:pgMar w:top="1417" w:right="1701" w:bottom="1417" w:left="1701" w:header="720" w:footer="720" w:gutter="0"/>
          <w:cols w:space="720"/>
          <w:titlePg/>
        </w:sectPr>
      </w:pPr>
      <w:bookmarkStart w:id="457" w:name="_Toc242355794"/>
      <w:r w:rsidRPr="0071738E">
        <w:rPr>
          <w:rFonts w:ascii="Arial" w:hAnsi="Arial"/>
          <w:color w:val="000000"/>
          <w:sz w:val="96"/>
          <w:szCs w:val="96"/>
        </w:rPr>
        <w:t>CAPÍTULO IV. DESARROLLO (CODIFICACIÓN)</w:t>
      </w:r>
      <w:bookmarkEnd w:id="457"/>
    </w:p>
    <w:p w14:paraId="38E9D622" w14:textId="77777777" w:rsidR="00335C6F" w:rsidRDefault="00335C6F">
      <w:pPr>
        <w:spacing w:line="276" w:lineRule="auto"/>
        <w:jc w:val="center"/>
      </w:pPr>
    </w:p>
    <w:p w14:paraId="7DC89789" w14:textId="77777777" w:rsidR="00335C6F" w:rsidRDefault="00335C6F">
      <w:pPr>
        <w:spacing w:line="276" w:lineRule="auto"/>
        <w:jc w:val="center"/>
      </w:pPr>
    </w:p>
    <w:p w14:paraId="136A6406" w14:textId="77777777" w:rsidR="00335C6F" w:rsidRDefault="00335C6F">
      <w:pPr>
        <w:spacing w:line="276" w:lineRule="auto"/>
        <w:jc w:val="center"/>
      </w:pPr>
    </w:p>
    <w:p w14:paraId="738BFA64" w14:textId="77777777" w:rsidR="00335C6F" w:rsidRDefault="00335C6F">
      <w:pPr>
        <w:spacing w:line="276" w:lineRule="auto"/>
        <w:jc w:val="center"/>
      </w:pPr>
    </w:p>
    <w:p w14:paraId="5C11C1B7" w14:textId="77777777" w:rsidR="00335C6F" w:rsidRDefault="00335C6F">
      <w:pPr>
        <w:spacing w:line="276" w:lineRule="auto"/>
        <w:jc w:val="center"/>
      </w:pPr>
    </w:p>
    <w:p w14:paraId="30417F32" w14:textId="77777777" w:rsidR="00335C6F" w:rsidRDefault="00335C6F">
      <w:pPr>
        <w:spacing w:line="276" w:lineRule="auto"/>
        <w:jc w:val="center"/>
      </w:pPr>
    </w:p>
    <w:p w14:paraId="5BB9625A" w14:textId="77777777" w:rsidR="000B181E" w:rsidRPr="0071738E" w:rsidRDefault="00036608" w:rsidP="00B428DE">
      <w:pPr>
        <w:pStyle w:val="Ttulo1"/>
        <w:spacing w:before="0" w:after="0" w:line="276" w:lineRule="auto"/>
        <w:jc w:val="center"/>
        <w:rPr>
          <w:sz w:val="96"/>
          <w:szCs w:val="96"/>
        </w:rPr>
      </w:pPr>
      <w:bookmarkStart w:id="458" w:name="_Toc242355795"/>
      <w:r w:rsidRPr="0071738E">
        <w:rPr>
          <w:rFonts w:ascii="Arial" w:hAnsi="Arial"/>
          <w:color w:val="000000"/>
          <w:sz w:val="96"/>
          <w:szCs w:val="96"/>
        </w:rPr>
        <w:t>CAPÍTULO V. PRUEBAS Y RESULTADOS</w:t>
      </w:r>
      <w:bookmarkEnd w:id="458"/>
    </w:p>
    <w:p w14:paraId="71FEF195" w14:textId="77777777" w:rsidR="00335C6F" w:rsidRDefault="00335C6F">
      <w:pPr>
        <w:spacing w:line="360" w:lineRule="auto"/>
      </w:pPr>
    </w:p>
    <w:p w14:paraId="5C86C7A1" w14:textId="77777777" w:rsidR="00335C6F" w:rsidRDefault="00335C6F">
      <w:pPr>
        <w:spacing w:line="360" w:lineRule="auto"/>
      </w:pPr>
    </w:p>
    <w:p w14:paraId="39A557E9" w14:textId="77777777" w:rsidR="000B181E" w:rsidRPr="009B1280" w:rsidRDefault="000B181E" w:rsidP="00036608">
      <w:pPr>
        <w:spacing w:after="120" w:line="360" w:lineRule="auto"/>
      </w:pPr>
    </w:p>
    <w:p w14:paraId="172A591E" w14:textId="77777777" w:rsidR="000B181E" w:rsidRPr="009B1280" w:rsidRDefault="000B181E">
      <w:pPr>
        <w:sectPr w:rsidR="000B181E" w:rsidRPr="009B1280">
          <w:headerReference w:type="default" r:id="rId100"/>
          <w:footerReference w:type="default" r:id="rId101"/>
          <w:footerReference w:type="first" r:id="rId102"/>
          <w:pgSz w:w="12242" w:h="15842" w:code="1"/>
          <w:pgMar w:top="1417" w:right="1701" w:bottom="1417" w:left="1701" w:header="708" w:footer="708" w:gutter="0"/>
          <w:cols w:space="708"/>
          <w:titlePg/>
          <w:docGrid w:linePitch="360"/>
        </w:sectPr>
      </w:pPr>
    </w:p>
    <w:p w14:paraId="4EA994B6" w14:textId="77777777" w:rsidR="000B181E" w:rsidRPr="0071738E" w:rsidRDefault="00A11615" w:rsidP="008100C5">
      <w:pPr>
        <w:pStyle w:val="Ttulo1"/>
        <w:spacing w:before="240"/>
        <w:jc w:val="left"/>
        <w:rPr>
          <w:caps w:val="0"/>
          <w:sz w:val="24"/>
          <w:szCs w:val="24"/>
        </w:rPr>
      </w:pPr>
      <w:bookmarkStart w:id="459" w:name="_Toc239835873"/>
      <w:bookmarkStart w:id="460" w:name="_Toc242355796"/>
      <w:r w:rsidRPr="0071738E">
        <w:rPr>
          <w:rFonts w:ascii="Arial" w:hAnsi="Arial"/>
          <w:caps w:val="0"/>
          <w:color w:val="000000"/>
          <w:sz w:val="24"/>
          <w:szCs w:val="24"/>
        </w:rPr>
        <w:lastRenderedPageBreak/>
        <w:t>Conclusiones</w:t>
      </w:r>
      <w:bookmarkEnd w:id="459"/>
      <w:bookmarkEnd w:id="460"/>
    </w:p>
    <w:p w14:paraId="5ABAE887"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4F7757C9"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306FA492"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460933C1" w14:textId="77777777" w:rsidR="000B181E" w:rsidRPr="00345133" w:rsidRDefault="00A11615" w:rsidP="00345133">
      <w:pPr>
        <w:pStyle w:val="Ttulo1"/>
        <w:pageBreakBefore/>
        <w:spacing w:before="240"/>
        <w:jc w:val="left"/>
        <w:rPr>
          <w:sz w:val="24"/>
          <w:szCs w:val="24"/>
        </w:rPr>
      </w:pPr>
      <w:bookmarkStart w:id="461" w:name="_Toc239835874"/>
      <w:bookmarkStart w:id="462" w:name="_Toc242355797"/>
      <w:r w:rsidRPr="00345133">
        <w:rPr>
          <w:rFonts w:ascii="Arial" w:hAnsi="Arial"/>
          <w:color w:val="000000"/>
          <w:sz w:val="24"/>
          <w:szCs w:val="24"/>
        </w:rPr>
        <w:lastRenderedPageBreak/>
        <w:t>Glosario</w:t>
      </w:r>
      <w:bookmarkEnd w:id="461"/>
      <w:bookmarkEnd w:id="462"/>
    </w:p>
    <w:p w14:paraId="6A134E39"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01ACDC1E"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5F852497"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11D9AFD1"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673AB22D"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51D24C9A"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0BD18B23"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00D3735E"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4AFD92B9"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7CF2982C"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01C4DAE8"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Optical Distribution Frame (Distribuidor de Fibra Óptica), bastidor de distribución pasivo que aloja terminaciones y empalmes dentro del centro de telecomunicaciones.</w:t>
      </w:r>
    </w:p>
    <w:p w14:paraId="780EA0C3"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643A58AB" w14:textId="77777777" w:rsidR="000B181E" w:rsidRPr="009B1280" w:rsidRDefault="00A11615">
      <w:pPr>
        <w:spacing w:after="120" w:line="360" w:lineRule="auto"/>
      </w:pPr>
      <w:r>
        <w:rPr>
          <w:rFonts w:ascii="Arial" w:hAnsi="Arial" w:cs="Arial"/>
          <w:b/>
          <w:bCs/>
          <w:color w:val="000000"/>
          <w:sz w:val="22"/>
          <w:szCs w:val="22"/>
        </w:rPr>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2D688465"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1DABDC3A"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652C6620"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7356B748"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60C2474E"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183668CF"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7A5F8F22"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3F03058F"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71F922AD"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7DB43DFB" w14:textId="77777777" w:rsidR="000B181E" w:rsidRPr="009B1280" w:rsidRDefault="000B181E">
      <w:pPr>
        <w:sectPr w:rsidR="000B181E" w:rsidRPr="009B1280">
          <w:headerReference w:type="default" r:id="rId103"/>
          <w:footerReference w:type="default" r:id="rId104"/>
          <w:pgSz w:w="12242" w:h="15842" w:code="1"/>
          <w:pgMar w:top="1417" w:right="1701" w:bottom="1417" w:left="1701" w:header="708" w:footer="708" w:gutter="0"/>
          <w:pgNumType w:fmt="upperRoman"/>
          <w:cols w:space="708"/>
          <w:docGrid w:linePitch="360"/>
        </w:sectPr>
      </w:pPr>
    </w:p>
    <w:p w14:paraId="06BABF32" w14:textId="77777777" w:rsidR="000B181E" w:rsidRPr="0071738E" w:rsidRDefault="00A11615">
      <w:pPr>
        <w:keepNext/>
        <w:spacing w:before="360" w:after="240"/>
        <w:jc w:val="left"/>
        <w:outlineLvl w:val="0"/>
        <w:rPr>
          <w:sz w:val="24"/>
          <w:szCs w:val="24"/>
        </w:rPr>
      </w:pPr>
      <w:bookmarkStart w:id="463" w:name="_Toc242355798"/>
      <w:r>
        <w:rPr>
          <w:rFonts w:ascii="Arial" w:hAnsi="Arial"/>
          <w:b/>
          <w:sz w:val="28"/>
        </w:rPr>
        <w:lastRenderedPageBreak/>
        <w:t>REFERENCIAS</w:t>
      </w:r>
      <w:bookmarkEnd w:id="463"/>
    </w:p>
    <w:p w14:paraId="4545A220" w14:textId="77777777" w:rsidR="000B181E" w:rsidRPr="009B1280" w:rsidRDefault="000B181E">
      <w:pPr>
        <w:jc w:val="left"/>
      </w:pPr>
    </w:p>
    <w:p w14:paraId="1B6991F9" w14:textId="77777777" w:rsidR="000B181E" w:rsidRPr="009B1280" w:rsidRDefault="00A11615">
      <w:pPr>
        <w:keepNext/>
        <w:spacing w:before="240" w:after="120"/>
        <w:jc w:val="left"/>
        <w:outlineLvl w:val="1"/>
      </w:pPr>
      <w:bookmarkStart w:id="464" w:name="_Toc242355799"/>
      <w:r>
        <w:rPr>
          <w:rFonts w:ascii="Arial" w:hAnsi="Arial"/>
          <w:b/>
          <w:sz w:val="24"/>
        </w:rPr>
        <w:t>Referencias bibliográficas</w:t>
      </w:r>
      <w:bookmarkEnd w:id="464"/>
    </w:p>
    <w:p w14:paraId="3C11C9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117DA74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1C8813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2B4E0BF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6C2EE81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5E8991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5E8D332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69F10E5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5FBF83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5119682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56BDD9E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4C5DCAD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Buschmann, F., Meunier, R., Rohnert, H., Sommerlad, P., &amp; Stal, M. (1996). Pattern-Oriented Software Architecture, Volume 1: A System of Patterns. John Wiley &amp; Sons.</w:t>
      </w:r>
    </w:p>
    <w:p w14:paraId="453C467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Chacon, S., &amp; Straub, B. (2014). Pro Git (2nd ed.). Apress.</w:t>
      </w:r>
    </w:p>
    <w:p w14:paraId="346931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429090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3F09E91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7A40582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11826B2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53552C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05A878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2B17438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368611B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50638A5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15BF80DB" w14:textId="77777777" w:rsidR="00F1279C" w:rsidRPr="00345133"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Gilbert, S., &amp; Lynch, N. (2002). Brewer's conjecture and the feasibility of consistent, available, partition-tolerant web services. </w:t>
      </w:r>
      <w:r w:rsidRPr="00345133">
        <w:rPr>
          <w:rFonts w:ascii="Arial" w:eastAsia="MS Mincho" w:hAnsi="Arial" w:cs="Arial"/>
          <w:color w:val="000000"/>
          <w:sz w:val="22"/>
          <w:szCs w:val="22"/>
          <w:lang w:val="en-US" w:eastAsia="en-US"/>
        </w:rPr>
        <w:t>ACM SIGACT News, 33(2), 51-59. https://doi.org/10.1145/564585.564601</w:t>
      </w:r>
    </w:p>
    <w:p w14:paraId="6EBF03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30E63F4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Haklay, M., &amp; Weber, P. (2008). OpenStreetMap: User-Generated Street Maps. IEEE Pervasive Computing, 7(4), 12-18. https://doi.org/10.1109/MPRV.2008.80</w:t>
      </w:r>
    </w:p>
    <w:p w14:paraId="0C1764C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Haverbeke, M. (2018). Eloquent JavaScript: A Modern Introduction to Programming (3rd ed.). No Starch Press.</w:t>
      </w:r>
    </w:p>
    <w:p w14:paraId="788237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36982A7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06A16ED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7A2631F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265838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216A80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0DD514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429189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6447F6C2"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37D25CE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1C42B707"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4674485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Characteristics of a bending-loss insensitive single-mode optical fibre and cable (ITU-T Recommendation G.657). ITU.</w:t>
      </w:r>
    </w:p>
    <w:p w14:paraId="7608A9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455A35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30BD0EDE"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5FF020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1A1533E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3A73C7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06B6A3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27AB257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6BCA0AE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4110CE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3CDE5A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393CC76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6BBB51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Kleppmann, M. (2017). Designing Data-Intensive Applications. O'Reilly Media.</w:t>
      </w:r>
    </w:p>
    <w:p w14:paraId="0C3EF27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65E82E1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Kurose, J. F., &amp; Ross, K. W. (2017). Computer Networking: A Top-Down Approach (7th ed.). Pearson.</w:t>
      </w:r>
    </w:p>
    <w:p w14:paraId="173C51E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001E5A2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2774E76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4ADE29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47E9BAA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6CAAA5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69A01E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3EC688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616AB2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554BDA7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5A09AD8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4053C04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68045DA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Senior, J. M., &amp; Jamro, M. Y. (2009). Optical Fiber Communications: Principles and Practice (3rd ed.). Prentice Hall / Pearson.</w:t>
      </w:r>
    </w:p>
    <w:p w14:paraId="0A88AA4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37FA2A6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Sommerville, I. (2016). Software Engineering (10th ed.). Pearson.</w:t>
      </w:r>
    </w:p>
    <w:p w14:paraId="1338C65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041E088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0F3995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2F172F0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2773A7D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1AFB82F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3DDCAB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55B6CD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6106043D" w14:textId="77777777" w:rsidR="0005052A" w:rsidRPr="00345133" w:rsidRDefault="00BD5C2E">
      <w:pPr>
        <w:spacing w:before="360" w:after="120"/>
        <w:outlineLvl w:val="1"/>
        <w:rPr>
          <w:lang w:val="en-US"/>
        </w:rPr>
      </w:pPr>
      <w:bookmarkStart w:id="465" w:name="_Toc242355800"/>
      <w:r w:rsidRPr="00345133">
        <w:rPr>
          <w:rFonts w:ascii="Arial" w:hAnsi="Arial"/>
          <w:b/>
          <w:sz w:val="24"/>
          <w:lang w:val="en-US"/>
        </w:rPr>
        <w:t>Referencias electrónicas</w:t>
      </w:r>
      <w:bookmarkEnd w:id="465"/>
    </w:p>
    <w:p w14:paraId="3EDD72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507F5A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40C9F4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1EA6A70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Bray, T. (Ed.). (2017). The JavaScript Object Notation (JSON) Data Interchange Format (RFC 8259). Internet Engineering Task Force (IETF). https://doi.org/10.17487/RFC8259</w:t>
      </w:r>
    </w:p>
    <w:p w14:paraId="7A6244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Butler, H., Daly, M., Doyle, A., Gillies, S., Hagen, S., &amp; Schaub, T. (2016). The GeoJSON Format (RFC 7946). Internet Engineering Task Force (IETF). https://doi.org/10.17487/RFC7946</w:t>
      </w:r>
    </w:p>
    <w:p w14:paraId="26E2535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53A46B6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65B921B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0A5028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403DE6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21B5534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4447897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0771F54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39DA494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06391484" w14:textId="77777777" w:rsidR="00437DDE" w:rsidRDefault="00D5184C">
      <w:pPr>
        <w:spacing w:after="120" w:line="360" w:lineRule="auto"/>
        <w:ind w:left="720" w:hanging="720"/>
      </w:pPr>
      <w:r>
        <w:rPr>
          <w:rFonts w:ascii="Arial" w:hAnsi="Arial"/>
          <w:sz w:val="22"/>
        </w:rPr>
        <w:t xml:space="preserve">GPON Telecom S.A. de C.V. (2026). </w:t>
      </w:r>
      <w:r>
        <w:rPr>
          <w:rFonts w:ascii="Arial" w:hAnsi="Arial"/>
          <w:i/>
          <w:sz w:val="22"/>
        </w:rPr>
        <w:t xml:space="preserve">Infraestructura para la vida: Nosotros. </w:t>
      </w:r>
      <w:r>
        <w:rPr>
          <w:rFonts w:ascii="Arial" w:hAnsi="Arial"/>
          <w:sz w:val="22"/>
        </w:rPr>
        <w:t>https://gpontelecom.com.mx/#div_nosotros</w:t>
      </w:r>
    </w:p>
    <w:p w14:paraId="56D4AD8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3811AF8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Herring, J. R. (Ed.). (2011). OpenGIS Implementation Standard for Geographic Information - Simple Feature Access - Part 1: Common Architecture (OGC 06-103r4). Open Geospatial Consortium.</w:t>
      </w:r>
    </w:p>
    <w:p w14:paraId="198834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194E084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Leach, P., Mealling, M., &amp; Salz, R. (2005). A Universally Unique IDentifier (UUID) URN Namespace (RFC 4122). Internet Engineering Task Force (IETF). https://doi.org/10.17487/RFC4122</w:t>
      </w:r>
    </w:p>
    <w:p w14:paraId="61A0C85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70317F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Mell, P., &amp; Grance, T. (2011). The NIST Definition of Cloud Computing (NIST Special Publication 800-145). National Institute of Standards and Technology. https://doi.org/10.6028/NIST.SP.800-145</w:t>
      </w:r>
    </w:p>
    <w:p w14:paraId="35E9B5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61D462F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2BE52EAA" w14:textId="77777777" w:rsidR="00F1279C" w:rsidRPr="0034513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Neon Inc. (2023). </w:t>
      </w:r>
      <w:r w:rsidRPr="00345133">
        <w:rPr>
          <w:rFonts w:ascii="Arial" w:eastAsia="MS Mincho" w:hAnsi="Arial" w:cs="Arial"/>
          <w:color w:val="000000"/>
          <w:sz w:val="22"/>
          <w:szCs w:val="22"/>
          <w:lang w:eastAsia="en-US"/>
        </w:rPr>
        <w:t>Neon Documentation [En línea]. https://neon.tech/docs/introduction</w:t>
      </w:r>
    </w:p>
    <w:p w14:paraId="123C0B8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2493C0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535BCC2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03B418D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2F2A933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0F5DFF3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2414CC3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PostgreSQL Global Development Group. (2023). PostgreSQL 16 Documentation: The World's Most Advanced Open Source Relational Database [En línea]. https://www.postgresql.org/docs/16/</w:t>
      </w:r>
    </w:p>
    <w:p w14:paraId="4CEABDF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64863C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Preston-Werner, T. (2013). Semantic Versioning 2.0.0 [En línea]. https://semver.org/lang/es/</w:t>
      </w:r>
    </w:p>
    <w:p w14:paraId="0CC7A0B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616E7FC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6727C3B6"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Russell, A. (2015). Progressive Web Apps: Escaping tabs without losing our soul [En línea]. Infrequently Noted. https://infrequently.org/2015/06/progressive-apps-escaping-tabs-without-losing-our-soul/</w:t>
      </w:r>
    </w:p>
    <w:p w14:paraId="7B8C0A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467F04C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TypeScript Documentation Team. (2023). TypeScript Handbook: JavaScript With Syntax For Types (Version 5.7) [En línea]. https://www.typescriptlang.org/docs/</w:t>
      </w:r>
    </w:p>
    <w:p w14:paraId="11E7B39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00E18B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67B1EA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2F79FB5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75AAEA1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38E3D0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16C544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Wathan, A., Schoger, S., Reinink, J., &amp; Malven, D. (2020). Tailwind CSS: A utility-first CSS framework for rapid UI development (Version 3.4) [Software]. https://tailwindcss.com/</w:t>
      </w:r>
    </w:p>
    <w:p w14:paraId="28F075C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2BE25D4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262169C6"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6AE3A9DE"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3AF89ACA" w14:textId="77777777" w:rsidR="000B181E" w:rsidRPr="007162AA" w:rsidRDefault="000B181E" w:rsidP="00F1279C">
      <w:pPr>
        <w:spacing w:after="180" w:line="360" w:lineRule="auto"/>
        <w:ind w:left="426" w:hanging="426"/>
        <w:rPr>
          <w:lang w:val="en-US"/>
        </w:rPr>
      </w:pPr>
    </w:p>
    <w:p w14:paraId="6E571C02" w14:textId="77777777" w:rsidR="000B181E" w:rsidRPr="00B40FB5" w:rsidRDefault="000B181E">
      <w:pPr>
        <w:jc w:val="left"/>
        <w:rPr>
          <w:lang w:val="en-US"/>
        </w:rPr>
      </w:pPr>
    </w:p>
    <w:p w14:paraId="1EDA76C2" w14:textId="77777777" w:rsidR="000B181E" w:rsidRPr="00B40FB5" w:rsidRDefault="000B181E">
      <w:pPr>
        <w:jc w:val="left"/>
        <w:rPr>
          <w:lang w:val="en-US"/>
        </w:rPr>
      </w:pPr>
    </w:p>
    <w:p w14:paraId="3E0AB809" w14:textId="77777777" w:rsidR="00621E28" w:rsidRPr="00B40FB5" w:rsidRDefault="00621E28" w:rsidP="00621E28">
      <w:pPr>
        <w:rPr>
          <w:lang w:val="en-US"/>
        </w:rPr>
      </w:pPr>
    </w:p>
    <w:p w14:paraId="3C42F6A7" w14:textId="77777777" w:rsidR="00621E28" w:rsidRPr="00B40FB5" w:rsidRDefault="00621E28" w:rsidP="00621E28">
      <w:pPr>
        <w:rPr>
          <w:lang w:val="en-US"/>
        </w:rPr>
      </w:pPr>
    </w:p>
    <w:p w14:paraId="6FFD4626" w14:textId="77777777" w:rsidR="00621E28" w:rsidRPr="00B40FB5" w:rsidRDefault="00621E28" w:rsidP="00621E28">
      <w:pPr>
        <w:rPr>
          <w:lang w:val="en-US"/>
        </w:rPr>
        <w:sectPr w:rsidR="00621E28" w:rsidRPr="00B40FB5">
          <w:headerReference w:type="default" r:id="rId105"/>
          <w:footerReference w:type="default" r:id="rId106"/>
          <w:pgSz w:w="12242" w:h="15842" w:code="1"/>
          <w:pgMar w:top="1417" w:right="1701" w:bottom="1417" w:left="1701" w:header="708" w:footer="708" w:gutter="0"/>
          <w:cols w:space="708"/>
          <w:docGrid w:linePitch="360"/>
        </w:sectPr>
      </w:pPr>
    </w:p>
    <w:p w14:paraId="627905B5" w14:textId="77777777" w:rsidR="00621E28" w:rsidRPr="009B1280" w:rsidRDefault="00621E28" w:rsidP="00621E28">
      <w:pPr>
        <w:pStyle w:val="Ttulo1"/>
        <w:pageBreakBefore/>
        <w:spacing w:before="240"/>
        <w:jc w:val="left"/>
      </w:pPr>
      <w:bookmarkStart w:id="466" w:name="_Toc239835878"/>
      <w:bookmarkStart w:id="467" w:name="_Toc242355801"/>
      <w:r>
        <w:rPr>
          <w:rFonts w:ascii="Arial" w:hAnsi="Arial"/>
          <w:color w:val="000000"/>
          <w:sz w:val="28"/>
        </w:rPr>
        <w:lastRenderedPageBreak/>
        <w:t>Anexos</w:t>
      </w:r>
      <w:bookmarkEnd w:id="466"/>
      <w:bookmarkEnd w:id="467"/>
    </w:p>
    <w:p w14:paraId="57DCCBCA" w14:textId="77777777" w:rsidR="00621E28" w:rsidRPr="009B1280" w:rsidRDefault="00621E28" w:rsidP="00621E28">
      <w:pPr>
        <w:keepNext/>
        <w:spacing w:before="240" w:after="240"/>
        <w:jc w:val="left"/>
        <w:outlineLvl w:val="1"/>
      </w:pPr>
      <w:bookmarkStart w:id="468" w:name="_Toc239835879"/>
      <w:bookmarkStart w:id="469" w:name="_Toc242355802"/>
      <w:r>
        <w:rPr>
          <w:rFonts w:ascii="Arial" w:hAnsi="Arial" w:cs="Arial"/>
          <w:b/>
          <w:bCs/>
          <w:color w:val="000000"/>
        </w:rPr>
        <w:t>Cronograma de actividades de residencia profesional</w:t>
      </w:r>
      <w:bookmarkEnd w:id="468"/>
      <w:bookmarkEnd w:id="469"/>
    </w:p>
    <w:p w14:paraId="4C82F8D2" w14:textId="77777777" w:rsidR="00621E28" w:rsidRPr="009B1280" w:rsidRDefault="00621E28" w:rsidP="00621E28">
      <w:pPr>
        <w:spacing w:after="120" w:line="360" w:lineRule="auto"/>
      </w:pPr>
      <w:r>
        <w:rPr>
          <w:rFonts w:ascii="Arial" w:hAnsi="Arial" w:cs="Arial"/>
          <w:color w:val="000000"/>
          <w:sz w:val="22"/>
          <w:szCs w:val="22"/>
        </w:rPr>
        <w:t>Proyecto: Sistema de Inventario y Mapeo Lógico de Redes GPON / FTTx</w:t>
      </w:r>
    </w:p>
    <w:p w14:paraId="57907478"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5BD0F3D0"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7A2652B1"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2B3F523A" w14:textId="77777777"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107">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footerReference w:type="default" r:id="rId108"/>
      <w:pgSz w:w="15842" w:h="12242"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9835" w14:textId="77777777" w:rsidR="00841777" w:rsidRPr="009B1280" w:rsidRDefault="00841777">
      <w:r w:rsidRPr="009B1280">
        <w:separator/>
      </w:r>
    </w:p>
  </w:endnote>
  <w:endnote w:type="continuationSeparator" w:id="0">
    <w:p w14:paraId="0F5D3181" w14:textId="77777777" w:rsidR="00841777" w:rsidRPr="009B1280" w:rsidRDefault="00841777">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089C" w14:textId="77777777" w:rsidR="000607C2" w:rsidRDefault="000607C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C07C" w14:textId="77777777" w:rsidR="001C793E" w:rsidRPr="009B1280" w:rsidRDefault="001C793E" w:rsidP="004C5758">
    <w:pPr>
      <w:pStyle w:val="Piedepgina"/>
      <w:tabs>
        <w:tab w:val="clear" w:pos="4252"/>
        <w:tab w:val="clear" w:pos="8504"/>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1F44" w14:textId="77777777" w:rsidR="001C793E" w:rsidRPr="009B1280" w:rsidRDefault="001C793E" w:rsidP="000E706A">
    <w:pPr>
      <w:pStyle w:val="Piedepgina"/>
      <w:tabs>
        <w:tab w:val="clear" w:pos="4252"/>
        <w:tab w:val="clear" w:pos="8504"/>
      </w:tabs>
      <w:rPr>
        <w:rFonts w:ascii="Arial" w:hAnsi="Arial" w:cs="Arial"/>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2826" w14:textId="77777777" w:rsidR="0028189A" w:rsidRDefault="00841777">
    <w:pPr>
      <w:jc w:val="right"/>
      <w:rPr>
        <w:rFonts w:ascii="Arial" w:hAnsi="Arial" w:cs="Arial"/>
        <w:sz w:val="22"/>
      </w:rPr>
    </w:pPr>
    <w:r>
      <w:rPr>
        <w:rFonts w:ascii="Arial" w:hAnsi="Arial" w:cs="Arial"/>
        <w:sz w:val="22"/>
      </w:rPr>
      <w:fldChar w:fldCharType="begin"/>
    </w:r>
    <w:r>
      <w:rPr>
        <w:rFonts w:ascii="Arial" w:hAnsi="Arial" w:cs="Arial"/>
        <w:sz w:val="22"/>
      </w:rPr>
      <w:instrText xml:space="preserve"> PAGE </w:instrText>
    </w:r>
    <w:r>
      <w:rPr>
        <w:rFonts w:ascii="Arial" w:hAnsi="Arial" w:cs="Arial"/>
        <w:sz w:val="22"/>
      </w:rPr>
      <w:fldChar w:fldCharType="separate"/>
    </w:r>
    <w:r>
      <w:rPr>
        <w:rFonts w:ascii="Arial" w:hAnsi="Arial" w:cs="Arial"/>
        <w:sz w:val="22"/>
      </w:rPr>
      <w:t>1</w:t>
    </w:r>
    <w:r>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3796" w14:textId="77777777" w:rsidR="0028189A" w:rsidRDefault="00841777">
    <w:pPr>
      <w:jc w:val="right"/>
      <w:rPr>
        <w:rFonts w:ascii="Arial" w:hAnsi="Arial" w:cs="Arial"/>
        <w:sz w:val="22"/>
      </w:rPr>
    </w:pPr>
    <w:r>
      <w:rPr>
        <w:rFonts w:ascii="Arial" w:hAnsi="Arial" w:cs="Arial"/>
        <w:sz w:val="22"/>
      </w:rPr>
      <w:fldChar w:fldCharType="begin"/>
    </w:r>
    <w:r>
      <w:rPr>
        <w:rFonts w:ascii="Arial" w:hAnsi="Arial" w:cs="Arial"/>
        <w:sz w:val="22"/>
      </w:rPr>
      <w:instrText xml:space="preserve"> PAGE </w:instrText>
    </w:r>
    <w:r>
      <w:rPr>
        <w:rFonts w:ascii="Arial" w:hAnsi="Arial" w:cs="Arial"/>
        <w:sz w:val="22"/>
      </w:rPr>
      <w:fldChar w:fldCharType="separate"/>
    </w:r>
    <w:r>
      <w:rPr>
        <w:rFonts w:ascii="Arial" w:hAnsi="Arial" w:cs="Arial"/>
        <w:sz w:val="22"/>
      </w:rPr>
      <w:t>1</w:t>
    </w:r>
    <w:r>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0034" w14:textId="77777777" w:rsidR="0028189A" w:rsidRDefault="0028189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F035" w14:textId="77777777" w:rsidR="0028189A" w:rsidRDefault="00841777">
    <w:pPr>
      <w:jc w:val="right"/>
      <w:rPr>
        <w:rFonts w:ascii="Arial" w:hAnsi="Arial" w:cs="Arial"/>
        <w:sz w:val="22"/>
      </w:rPr>
    </w:pPr>
    <w:r>
      <w:rPr>
        <w:rFonts w:ascii="Arial" w:hAnsi="Arial" w:cs="Arial"/>
        <w:sz w:val="22"/>
      </w:rPr>
      <w:fldChar w:fldCharType="begin"/>
    </w:r>
    <w:r>
      <w:rPr>
        <w:rFonts w:ascii="Arial" w:hAnsi="Arial" w:cs="Arial"/>
        <w:sz w:val="22"/>
      </w:rPr>
      <w:instrText xml:space="preserve"> PAGE </w:instrText>
    </w:r>
    <w:r>
      <w:rPr>
        <w:rFonts w:ascii="Arial" w:hAnsi="Arial" w:cs="Arial"/>
        <w:sz w:val="22"/>
      </w:rPr>
      <w:fldChar w:fldCharType="separate"/>
    </w:r>
    <w:r>
      <w:rPr>
        <w:rFonts w:ascii="Arial" w:hAnsi="Arial" w:cs="Arial"/>
        <w:sz w:val="22"/>
      </w:rPr>
      <w:t>1</w:t>
    </w:r>
    <w:r>
      <w:rPr>
        <w:rFonts w:ascii="Arial" w:hAnsi="Arial" w:cs="Arial"/>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E1DF" w14:textId="77777777" w:rsidR="0028189A" w:rsidRDefault="0028189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5D39A" w14:textId="77777777" w:rsidR="0028189A" w:rsidRDefault="00841777">
    <w:pPr>
      <w:jc w:val="right"/>
      <w:rPr>
        <w:rFonts w:ascii="Arial" w:hAnsi="Arial" w:cs="Arial"/>
        <w:sz w:val="22"/>
      </w:rPr>
    </w:pPr>
    <w:r>
      <w:rPr>
        <w:rFonts w:ascii="Arial" w:hAnsi="Arial" w:cs="Arial"/>
        <w:sz w:val="22"/>
      </w:rPr>
      <w:fldChar w:fldCharType="begin"/>
    </w:r>
    <w:r>
      <w:rPr>
        <w:rFonts w:ascii="Arial" w:hAnsi="Arial" w:cs="Arial"/>
        <w:sz w:val="22"/>
      </w:rPr>
      <w:instrText xml:space="preserve"> PAGE </w:instrText>
    </w:r>
    <w:r>
      <w:rPr>
        <w:rFonts w:ascii="Arial" w:hAnsi="Arial" w:cs="Arial"/>
        <w:sz w:val="22"/>
      </w:rPr>
      <w:fldChar w:fldCharType="separate"/>
    </w:r>
    <w:r>
      <w:rPr>
        <w:rFonts w:ascii="Arial" w:hAnsi="Arial" w:cs="Arial"/>
        <w:sz w:val="22"/>
      </w:rPr>
      <w:t>1</w:t>
    </w:r>
    <w:r>
      <w:rPr>
        <w:rFonts w:ascii="Arial" w:hAnsi="Arial" w:cs="Arial"/>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1C60" w14:textId="77777777" w:rsidR="0028189A" w:rsidRDefault="0028189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11A5" w14:textId="77777777" w:rsidR="0028189A" w:rsidRDefault="00841777">
    <w:pPr>
      <w:jc w:val="right"/>
      <w:rPr>
        <w:rFonts w:ascii="Arial" w:hAnsi="Arial" w:cs="Arial"/>
        <w:sz w:val="22"/>
      </w:rPr>
    </w:pPr>
    <w:r>
      <w:rPr>
        <w:rFonts w:ascii="Arial" w:hAnsi="Arial" w:cs="Arial"/>
        <w:sz w:val="22"/>
      </w:rPr>
      <w:fldChar w:fldCharType="begin"/>
    </w:r>
    <w:r>
      <w:rPr>
        <w:rFonts w:ascii="Arial" w:hAnsi="Arial" w:cs="Arial"/>
        <w:sz w:val="22"/>
      </w:rPr>
      <w:instrText xml:space="preserve"> PAGE </w:instrText>
    </w:r>
    <w:r>
      <w:rPr>
        <w:rFonts w:ascii="Arial" w:hAnsi="Arial" w:cs="Arial"/>
        <w:sz w:val="22"/>
      </w:rPr>
      <w:fldChar w:fldCharType="separate"/>
    </w:r>
    <w:r>
      <w:rPr>
        <w:rFonts w:ascii="Arial" w:hAnsi="Arial" w:cs="Arial"/>
        <w:sz w:val="22"/>
      </w:rPr>
      <w:t>1</w:t>
    </w:r>
    <w:r>
      <w:rPr>
        <w:rFonts w:ascii="Arial" w:hAnsi="Arial" w:cs="Arial"/>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7180" w14:textId="77777777" w:rsidR="0028189A" w:rsidRDefault="0028189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7C33" w14:textId="77777777" w:rsidR="0028189A" w:rsidRDefault="00841777">
    <w:pPr>
      <w:jc w:val="right"/>
      <w:rPr>
        <w:rFonts w:ascii="Arial" w:hAnsi="Arial" w:cs="Arial"/>
        <w:sz w:val="22"/>
      </w:rPr>
    </w:pPr>
    <w:r>
      <w:rPr>
        <w:rFonts w:ascii="Arial" w:hAnsi="Arial" w:cs="Arial"/>
        <w:sz w:val="22"/>
      </w:rPr>
      <w:fldChar w:fldCharType="begin"/>
    </w:r>
    <w:r>
      <w:rPr>
        <w:rFonts w:ascii="Arial" w:hAnsi="Arial" w:cs="Arial"/>
        <w:sz w:val="22"/>
      </w:rPr>
      <w:instrText xml:space="preserve"> PAGE </w:instrText>
    </w:r>
    <w:r>
      <w:rPr>
        <w:rFonts w:ascii="Arial" w:hAnsi="Arial" w:cs="Arial"/>
        <w:sz w:val="22"/>
      </w:rPr>
      <w:fldChar w:fldCharType="separate"/>
    </w:r>
    <w:r>
      <w:rPr>
        <w:rFonts w:ascii="Arial" w:hAnsi="Arial" w:cs="Arial"/>
        <w:sz w:val="22"/>
      </w:rPr>
      <w:t>1</w:t>
    </w:r>
    <w:r>
      <w:rPr>
        <w:rFonts w:ascii="Arial" w:hAnsi="Arial" w:cs="Arial"/>
        <w:sz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670D" w14:textId="77777777" w:rsidR="0028189A" w:rsidRDefault="0028189A"/>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052C" w14:textId="77777777" w:rsidR="0028189A" w:rsidRDefault="00841777">
    <w:pPr>
      <w:jc w:val="right"/>
      <w:rPr>
        <w:rFonts w:ascii="Arial" w:hAnsi="Arial" w:cs="Arial"/>
        <w:sz w:val="22"/>
      </w:rPr>
    </w:pPr>
    <w:r>
      <w:rPr>
        <w:rFonts w:ascii="Arial" w:hAnsi="Arial" w:cs="Arial"/>
        <w:sz w:val="22"/>
      </w:rPr>
      <w:fldChar w:fldCharType="begin"/>
    </w:r>
    <w:r>
      <w:rPr>
        <w:rFonts w:ascii="Arial" w:hAnsi="Arial" w:cs="Arial"/>
        <w:sz w:val="22"/>
      </w:rPr>
      <w:instrText xml:space="preserve"> PAGE </w:instrText>
    </w:r>
    <w:r>
      <w:rPr>
        <w:rFonts w:ascii="Arial" w:hAnsi="Arial" w:cs="Arial"/>
        <w:sz w:val="22"/>
      </w:rPr>
      <w:fldChar w:fldCharType="separate"/>
    </w:r>
    <w:r>
      <w:rPr>
        <w:rFonts w:ascii="Arial" w:hAnsi="Arial" w:cs="Arial"/>
        <w:sz w:val="22"/>
      </w:rPr>
      <w:t>1</w:t>
    </w:r>
    <w:r>
      <w:rPr>
        <w:rFonts w:ascii="Arial" w:hAnsi="Arial" w:cs="Arial"/>
        <w:sz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3122" w14:textId="77777777" w:rsidR="000B181E" w:rsidRPr="009B1280" w:rsidRDefault="000B181E">
    <w:pPr>
      <w:pStyle w:val="Piedep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A33D" w14:textId="77777777" w:rsidR="0005052A" w:rsidRDefault="000505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67DBA" w14:textId="77777777" w:rsidR="00841777" w:rsidRPr="009B1280" w:rsidRDefault="00841777">
      <w:r w:rsidRPr="009B1280">
        <w:separator/>
      </w:r>
    </w:p>
  </w:footnote>
  <w:footnote w:type="continuationSeparator" w:id="0">
    <w:p w14:paraId="69ADCDF3" w14:textId="77777777" w:rsidR="00841777" w:rsidRPr="009B1280" w:rsidRDefault="00841777">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6C0D" w14:textId="77777777" w:rsidR="000607C2" w:rsidRDefault="000607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826A"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529AD394"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E125"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6670"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919C"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E080"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2845"/>
    <w:rsid w:val="00043F7F"/>
    <w:rsid w:val="00047395"/>
    <w:rsid w:val="0005052A"/>
    <w:rsid w:val="000509BB"/>
    <w:rsid w:val="00053E39"/>
    <w:rsid w:val="000607C2"/>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873"/>
    <w:rsid w:val="00255D96"/>
    <w:rsid w:val="002578C3"/>
    <w:rsid w:val="00261018"/>
    <w:rsid w:val="00264260"/>
    <w:rsid w:val="00264C73"/>
    <w:rsid w:val="0026640A"/>
    <w:rsid w:val="0026738B"/>
    <w:rsid w:val="00270504"/>
    <w:rsid w:val="00274E14"/>
    <w:rsid w:val="00276BBF"/>
    <w:rsid w:val="00276E7E"/>
    <w:rsid w:val="0028189A"/>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4B9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133"/>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37DDE"/>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5AFB"/>
    <w:rsid w:val="00556F7E"/>
    <w:rsid w:val="00560B05"/>
    <w:rsid w:val="005621DD"/>
    <w:rsid w:val="00562B57"/>
    <w:rsid w:val="0056605B"/>
    <w:rsid w:val="00566895"/>
    <w:rsid w:val="0056758C"/>
    <w:rsid w:val="0057301A"/>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251F8"/>
    <w:rsid w:val="006316CE"/>
    <w:rsid w:val="00642C66"/>
    <w:rsid w:val="0065046B"/>
    <w:rsid w:val="0065479A"/>
    <w:rsid w:val="00656C08"/>
    <w:rsid w:val="00663A99"/>
    <w:rsid w:val="00665918"/>
    <w:rsid w:val="00666E81"/>
    <w:rsid w:val="00674BD1"/>
    <w:rsid w:val="00681AFF"/>
    <w:rsid w:val="00684BA6"/>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204F"/>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1738E"/>
    <w:rsid w:val="007208A1"/>
    <w:rsid w:val="00722AA2"/>
    <w:rsid w:val="00722DF6"/>
    <w:rsid w:val="007306D2"/>
    <w:rsid w:val="0073367C"/>
    <w:rsid w:val="00734050"/>
    <w:rsid w:val="0074257C"/>
    <w:rsid w:val="00743651"/>
    <w:rsid w:val="007438E5"/>
    <w:rsid w:val="00744930"/>
    <w:rsid w:val="007466D3"/>
    <w:rsid w:val="0075081C"/>
    <w:rsid w:val="00753176"/>
    <w:rsid w:val="00754EF7"/>
    <w:rsid w:val="007575CD"/>
    <w:rsid w:val="00763899"/>
    <w:rsid w:val="0076712B"/>
    <w:rsid w:val="007708D1"/>
    <w:rsid w:val="0077453D"/>
    <w:rsid w:val="00777ABB"/>
    <w:rsid w:val="00781B1F"/>
    <w:rsid w:val="007824DE"/>
    <w:rsid w:val="00786280"/>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1777"/>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4FFA"/>
    <w:rsid w:val="00BB759C"/>
    <w:rsid w:val="00BC5667"/>
    <w:rsid w:val="00BC63C7"/>
    <w:rsid w:val="00BD0929"/>
    <w:rsid w:val="00BD5C2E"/>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86D02"/>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184C"/>
    <w:rsid w:val="00D55F00"/>
    <w:rsid w:val="00D60E52"/>
    <w:rsid w:val="00D626E7"/>
    <w:rsid w:val="00D644FC"/>
    <w:rsid w:val="00D64A68"/>
    <w:rsid w:val="00D72091"/>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96AEA"/>
    <w:rsid w:val="00EA05D3"/>
    <w:rsid w:val="00EA22F6"/>
    <w:rsid w:val="00EA268D"/>
    <w:rsid w:val="00EA27A4"/>
    <w:rsid w:val="00EA2E3E"/>
    <w:rsid w:val="00EA7D5D"/>
    <w:rsid w:val="00EA7F8F"/>
    <w:rsid w:val="00EB02B6"/>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C82DA"/>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hyperlink" Target="https://codingornot.com/mvc-modelo-vista-controlador-que-es-y-para-que-sirve" TargetMode="External"/><Relationship Id="rId47" Type="http://schemas.openxmlformats.org/officeDocument/2006/relationships/image" Target="media/image24.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image" Target="media/image4.png"/><Relationship Id="rId107" Type="http://schemas.openxmlformats.org/officeDocument/2006/relationships/image" Target="media/image69.png"/><Relationship Id="rId11" Type="http://schemas.openxmlformats.org/officeDocument/2006/relationships/footer" Target="footer1.xml"/><Relationship Id="rId32" Type="http://schemas.openxmlformats.org/officeDocument/2006/relationships/hyperlink" Target="https://centro.aprender21.com/blog/que-es-orm-mapeo-objeto-relacional" TargetMode="External"/><Relationship Id="rId37" Type="http://schemas.openxmlformats.org/officeDocument/2006/relationships/hyperlink" Target="https://www.linkedin.com/pulse/anatom%C3%ADa-de-un-proceso-integraci%C3%B3n-y-entrega-continua-juan-carlos-mh84e?originalSubdomain=es" TargetMode="External"/><Relationship Id="rId53" Type="http://schemas.openxmlformats.org/officeDocument/2006/relationships/footer" Target="footer8.xml"/><Relationship Id="rId58" Type="http://schemas.openxmlformats.org/officeDocument/2006/relationships/image" Target="media/image31.pn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footer" Target="footer14.xm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image" Target="media/image8.png"/><Relationship Id="rId27" Type="http://schemas.openxmlformats.org/officeDocument/2006/relationships/image" Target="media/image12.png"/><Relationship Id="rId43" Type="http://schemas.openxmlformats.org/officeDocument/2006/relationships/image" Target="media/image21.png"/><Relationship Id="rId48" Type="http://schemas.openxmlformats.org/officeDocument/2006/relationships/hyperlink" Target="https://dev.to/alexai/rest-api-testing-explained-tools-strategy-and-best-practices-kdm" TargetMode="External"/><Relationship Id="rId64" Type="http://schemas.openxmlformats.org/officeDocument/2006/relationships/image" Target="media/image37.png"/><Relationship Id="rId69" Type="http://schemas.openxmlformats.org/officeDocument/2006/relationships/image" Target="media/image42.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image" Target="media/image15.png"/><Relationship Id="rId38" Type="http://schemas.openxmlformats.org/officeDocument/2006/relationships/image" Target="media/image18.png"/><Relationship Id="rId59" Type="http://schemas.openxmlformats.org/officeDocument/2006/relationships/image" Target="media/image32.png"/><Relationship Id="rId103" Type="http://schemas.openxmlformats.org/officeDocument/2006/relationships/header" Target="header5.xml"/><Relationship Id="rId108" Type="http://schemas.openxmlformats.org/officeDocument/2006/relationships/footer" Target="footer17.xml"/><Relationship Id="rId54" Type="http://schemas.openxmlformats.org/officeDocument/2006/relationships/hyperlink" Target="https://sunvizion.co/images/Products/network_inventory/phisical/data.png" TargetMode="External"/><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64.png"/><Relationship Id="rId9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microsoft.com/office/2007/relationships/hdphoto" Target="media/hdphoto1.wdp"/><Relationship Id="rId28" Type="http://schemas.openxmlformats.org/officeDocument/2006/relationships/hyperlink" Target="https://blog.openreplay.com/interactive-maps-in-react-with-leaflet/" TargetMode="External"/><Relationship Id="rId36" Type="http://schemas.openxmlformats.org/officeDocument/2006/relationships/image" Target="media/image17.png"/><Relationship Id="rId49" Type="http://schemas.openxmlformats.org/officeDocument/2006/relationships/image" Target="media/image25.jpeg"/><Relationship Id="rId57" Type="http://schemas.openxmlformats.org/officeDocument/2006/relationships/image" Target="media/image30.png"/><Relationship Id="rId106" Type="http://schemas.openxmlformats.org/officeDocument/2006/relationships/footer" Target="footer16.xml"/><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image" Target="media/image22.png"/><Relationship Id="rId52" Type="http://schemas.openxmlformats.org/officeDocument/2006/relationships/footer" Target="footer7.xml"/><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image" Target="media/image67.png"/><Relationship Id="rId99" Type="http://schemas.openxmlformats.org/officeDocument/2006/relationships/footer" Target="footer12.xml"/><Relationship Id="rId101"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9.png"/><Relationship Id="rId109" Type="http://schemas.openxmlformats.org/officeDocument/2006/relationships/fontTable" Target="fontTable.xml"/><Relationship Id="rId34" Type="http://schemas.openxmlformats.org/officeDocument/2006/relationships/hyperlink" Target="https://google.github.io/sqlcommenter/node/sequelize/" TargetMode="External"/><Relationship Id="rId50" Type="http://schemas.openxmlformats.org/officeDocument/2006/relationships/image" Target="media/image26.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footer" Target="footer10.xml"/><Relationship Id="rId104"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hyperlink" Target="https://www.researchgate.net/figure/Figura-2-Diagrama-de-casos-de-uso-disenado-con-los-principios-de-UML_fig2_366724496" TargetMode="External"/><Relationship Id="rId45" Type="http://schemas.openxmlformats.org/officeDocument/2006/relationships/image" Target="media/image23.png"/><Relationship Id="rId66" Type="http://schemas.openxmlformats.org/officeDocument/2006/relationships/image" Target="media/image39.png"/><Relationship Id="rId87" Type="http://schemas.openxmlformats.org/officeDocument/2006/relationships/image" Target="media/image60.png"/><Relationship Id="rId110" Type="http://schemas.openxmlformats.org/officeDocument/2006/relationships/theme" Target="theme/theme1.xml"/><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hyperlink" Target="https://www.uidownload.com/en/clipart-2yxnl" TargetMode="External"/><Relationship Id="rId35" Type="http://schemas.openxmlformats.org/officeDocument/2006/relationships/image" Target="media/image16.png"/><Relationship Id="rId56" Type="http://schemas.openxmlformats.org/officeDocument/2006/relationships/image" Target="media/image29.png"/><Relationship Id="rId77" Type="http://schemas.openxmlformats.org/officeDocument/2006/relationships/image" Target="media/image50.png"/><Relationship Id="rId100" Type="http://schemas.openxmlformats.org/officeDocument/2006/relationships/header" Target="header4.xml"/><Relationship Id="rId105"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45.png"/><Relationship Id="rId93" Type="http://schemas.openxmlformats.org/officeDocument/2006/relationships/image" Target="media/image66.png"/><Relationship Id="rId98" Type="http://schemas.openxmlformats.org/officeDocument/2006/relationships/footer" Target="footer11.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www.slideserve.com/tassos/2-el-medio-ambiente" TargetMode="External"/><Relationship Id="rId67" Type="http://schemas.openxmlformats.org/officeDocument/2006/relationships/image" Target="media/image40.png"/><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image" Target="media/image35.png"/><Relationship Id="rId83" Type="http://schemas.openxmlformats.org/officeDocument/2006/relationships/image" Target="media/image56.png"/><Relationship Id="rId88" Type="http://schemas.openxmlformats.org/officeDocument/2006/relationships/image" Target="media/image6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9356</TotalTime>
  <Pages>201</Pages>
  <Words>41995</Words>
  <Characters>246121</Characters>
  <Application>Microsoft Office Word</Application>
  <DocSecurity>0</DocSecurity>
  <Lines>6440</Lines>
  <Paragraphs>2589</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285534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46</cp:revision>
  <cp:lastPrinted>2026-09-28T00:42:00Z</cp:lastPrinted>
  <dcterms:created xsi:type="dcterms:W3CDTF">2018-09-06T18:06:00Z</dcterms:created>
  <dcterms:modified xsi:type="dcterms:W3CDTF">2026-10-08T18:40:00Z</dcterms:modified>
</cp:coreProperties>
</file>