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45B5"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79AFAA22" w14:textId="77777777" w:rsidTr="00D110C5">
        <w:tc>
          <w:tcPr>
            <w:tcW w:w="9623" w:type="dxa"/>
            <w:gridSpan w:val="4"/>
            <w:vAlign w:val="center"/>
          </w:tcPr>
          <w:p w14:paraId="550BF9CF"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477B57DC" w14:textId="77777777" w:rsidR="00D110C5" w:rsidRPr="009B1280" w:rsidRDefault="00D110C5" w:rsidP="00D110C5">
            <w:pPr>
              <w:jc w:val="center"/>
              <w:rPr>
                <w:rFonts w:ascii="Gotham Bold" w:hAnsi="Gotham Bold" w:cs="Tahoma"/>
                <w:b/>
                <w:smallCaps/>
              </w:rPr>
            </w:pPr>
          </w:p>
          <w:p w14:paraId="61E66EB5"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60320326"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018064D8"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631ED8AE" w14:textId="77777777" w:rsidR="004254F9" w:rsidRPr="009B1280" w:rsidRDefault="004254F9" w:rsidP="00D110C5">
            <w:pPr>
              <w:jc w:val="center"/>
              <w:rPr>
                <w:rFonts w:ascii="Gotham Bold" w:hAnsi="Gotham Bold" w:cs="Tahoma"/>
                <w:b/>
                <w:sz w:val="36"/>
                <w:szCs w:val="36"/>
              </w:rPr>
            </w:pPr>
          </w:p>
          <w:p w14:paraId="316B6EA4" w14:textId="77777777" w:rsidR="00D110C5" w:rsidRPr="009B1280" w:rsidRDefault="00D110C5" w:rsidP="00D110C5">
            <w:pPr>
              <w:jc w:val="center"/>
              <w:rPr>
                <w:rFonts w:ascii="Gotham Book" w:hAnsi="Gotham Book" w:cs="Tahoma"/>
                <w:smallCaps/>
                <w:sz w:val="36"/>
                <w:szCs w:val="36"/>
              </w:rPr>
            </w:pPr>
            <w:r>
              <w:rPr>
                <w:rFonts w:ascii="Gotham Bold" w:hAnsi="Gotham Bold" w:cs="Tahoma"/>
                <w:b/>
                <w:color w:val="000000"/>
                <w:sz w:val="36"/>
                <w:szCs w:val="36"/>
              </w:rPr>
              <w:t xml:space="preserve">SISTEMA DE INVENTARIO Y MAPEO LÓGICO DE REDES GPON / </w:t>
            </w:r>
            <w:proofErr w:type="spellStart"/>
            <w:r>
              <w:rPr>
                <w:rFonts w:ascii="Gotham Bold" w:hAnsi="Gotham Bold" w:cs="Tahoma"/>
                <w:b/>
                <w:color w:val="000000"/>
                <w:sz w:val="36"/>
                <w:szCs w:val="36"/>
              </w:rPr>
              <w:t>FTTx</w:t>
            </w:r>
            <w:proofErr w:type="spellEnd"/>
          </w:p>
        </w:tc>
      </w:tr>
      <w:tr w:rsidR="00BB759C" w:rsidRPr="009B1280" w14:paraId="3BC5F042" w14:textId="77777777" w:rsidTr="00D110C5">
        <w:tblPrEx>
          <w:tblLook w:val="04A0" w:firstRow="1" w:lastRow="0" w:firstColumn="1" w:lastColumn="0" w:noHBand="0" w:noVBand="1"/>
        </w:tblPrEx>
        <w:trPr>
          <w:gridAfter w:val="1"/>
          <w:wAfter w:w="76" w:type="dxa"/>
        </w:trPr>
        <w:tc>
          <w:tcPr>
            <w:tcW w:w="959" w:type="dxa"/>
          </w:tcPr>
          <w:p w14:paraId="35A96F16" w14:textId="77777777" w:rsidR="00BB759C" w:rsidRPr="009B1280" w:rsidRDefault="00BB759C" w:rsidP="00F710F6">
            <w:pPr>
              <w:rPr>
                <w:rFonts w:ascii="Gotham Book" w:hAnsi="Gotham Book" w:cs="Tahoma"/>
              </w:rPr>
            </w:pPr>
          </w:p>
        </w:tc>
        <w:tc>
          <w:tcPr>
            <w:tcW w:w="3118" w:type="dxa"/>
          </w:tcPr>
          <w:p w14:paraId="401776CF" w14:textId="77777777" w:rsidR="00BB759C" w:rsidRPr="009B1280" w:rsidRDefault="00BB759C" w:rsidP="00F710F6">
            <w:pPr>
              <w:rPr>
                <w:rFonts w:ascii="Gotham Book" w:hAnsi="Gotham Book" w:cs="Tahoma"/>
              </w:rPr>
            </w:pPr>
          </w:p>
        </w:tc>
        <w:tc>
          <w:tcPr>
            <w:tcW w:w="5470" w:type="dxa"/>
          </w:tcPr>
          <w:p w14:paraId="5F35C401"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2CAD4E47" w14:textId="77777777" w:rsidR="00BB759C" w:rsidRPr="009B1280" w:rsidRDefault="00BB759C" w:rsidP="00F710F6">
            <w:pPr>
              <w:rPr>
                <w:rFonts w:ascii="Gotham Book" w:hAnsi="Gotham Book" w:cs="Tahoma"/>
              </w:rPr>
            </w:pPr>
          </w:p>
          <w:p w14:paraId="0FA0D38F" w14:textId="77777777" w:rsidR="0047559E" w:rsidRPr="009B1280" w:rsidRDefault="0047559E" w:rsidP="00F710F6">
            <w:pPr>
              <w:rPr>
                <w:rFonts w:ascii="Gotham Book" w:hAnsi="Gotham Book" w:cs="Tahoma"/>
                <w:smallCaps/>
              </w:rPr>
            </w:pPr>
          </w:p>
          <w:p w14:paraId="27E0DFA8"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78F0E72D"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4CE19D90" w14:textId="77777777" w:rsidR="00BB759C" w:rsidRPr="009B1280" w:rsidRDefault="00BB759C" w:rsidP="00F710F6">
            <w:pPr>
              <w:rPr>
                <w:rFonts w:ascii="Gotham Book" w:hAnsi="Gotham Book" w:cs="Tahoma"/>
              </w:rPr>
            </w:pPr>
          </w:p>
          <w:p w14:paraId="06666CAA" w14:textId="77777777" w:rsidR="00560B05" w:rsidRPr="009B1280" w:rsidRDefault="00560B05" w:rsidP="00F710F6">
            <w:pPr>
              <w:rPr>
                <w:rFonts w:ascii="Gotham Book" w:hAnsi="Gotham Book" w:cs="Tahoma"/>
              </w:rPr>
            </w:pPr>
          </w:p>
          <w:p w14:paraId="226376F3"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5CD6FCCD"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3EAD2AFA" w14:textId="77777777" w:rsidR="00BB759C" w:rsidRPr="009B1280" w:rsidRDefault="00BB759C" w:rsidP="00F710F6">
            <w:pPr>
              <w:rPr>
                <w:rFonts w:ascii="Gotham Book" w:hAnsi="Gotham Book" w:cs="Tahoma"/>
              </w:rPr>
            </w:pPr>
          </w:p>
          <w:p w14:paraId="14567EE2" w14:textId="77777777" w:rsidR="00560B05" w:rsidRPr="009B1280" w:rsidRDefault="00560B05" w:rsidP="00F710F6">
            <w:pPr>
              <w:rPr>
                <w:rFonts w:ascii="Gotham Book" w:hAnsi="Gotham Book" w:cs="Tahoma"/>
              </w:rPr>
            </w:pPr>
          </w:p>
          <w:p w14:paraId="554E5135"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388E456E"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450A6B5F" w14:textId="77777777" w:rsidR="0047559E" w:rsidRPr="009B1280" w:rsidRDefault="0047559E" w:rsidP="00560B05">
            <w:pPr>
              <w:rPr>
                <w:rFonts w:ascii="Gotham Book" w:hAnsi="Gotham Book" w:cs="Tahoma"/>
                <w:b/>
              </w:rPr>
            </w:pPr>
          </w:p>
        </w:tc>
      </w:tr>
      <w:tr w:rsidR="00BB759C" w:rsidRPr="009B1280" w14:paraId="75D06BAF" w14:textId="77777777" w:rsidTr="00D110C5">
        <w:tblPrEx>
          <w:tblLook w:val="04A0" w:firstRow="1" w:lastRow="0" w:firstColumn="1" w:lastColumn="0" w:noHBand="0" w:noVBand="1"/>
        </w:tblPrEx>
        <w:trPr>
          <w:gridAfter w:val="1"/>
          <w:wAfter w:w="76" w:type="dxa"/>
        </w:trPr>
        <w:tc>
          <w:tcPr>
            <w:tcW w:w="959" w:type="dxa"/>
          </w:tcPr>
          <w:p w14:paraId="339ED82A" w14:textId="77777777" w:rsidR="00BB759C" w:rsidRPr="009B1280" w:rsidRDefault="00BB759C" w:rsidP="00F710F6">
            <w:pPr>
              <w:rPr>
                <w:rFonts w:ascii="Gotham Book" w:hAnsi="Gotham Book" w:cs="Tahoma"/>
              </w:rPr>
            </w:pPr>
          </w:p>
        </w:tc>
        <w:tc>
          <w:tcPr>
            <w:tcW w:w="3118" w:type="dxa"/>
          </w:tcPr>
          <w:p w14:paraId="6FD781F8" w14:textId="77777777" w:rsidR="00BB759C" w:rsidRPr="009B1280" w:rsidRDefault="00BB759C" w:rsidP="00F710F6">
            <w:pPr>
              <w:rPr>
                <w:rFonts w:ascii="Gotham Book" w:hAnsi="Gotham Book" w:cs="Tahoma"/>
              </w:rPr>
            </w:pPr>
          </w:p>
        </w:tc>
        <w:tc>
          <w:tcPr>
            <w:tcW w:w="5470" w:type="dxa"/>
          </w:tcPr>
          <w:p w14:paraId="39A20892" w14:textId="77777777" w:rsidR="00560B05" w:rsidRPr="009B1280" w:rsidRDefault="00560B05" w:rsidP="00F710F6">
            <w:pPr>
              <w:jc w:val="center"/>
              <w:rPr>
                <w:rFonts w:ascii="Gotham Book" w:hAnsi="Gotham Book" w:cs="Tahoma"/>
                <w:b/>
                <w:sz w:val="28"/>
                <w:szCs w:val="28"/>
              </w:rPr>
            </w:pPr>
          </w:p>
          <w:p w14:paraId="182F9E16"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57C01388" w14:textId="77777777" w:rsidR="00D110C5" w:rsidRPr="009B1280" w:rsidRDefault="00D110C5" w:rsidP="007D5D1D">
      <w:pPr>
        <w:rPr>
          <w:rFonts w:ascii="Gotham Book" w:hAnsi="Gotham Book"/>
        </w:rPr>
      </w:pPr>
    </w:p>
    <w:p w14:paraId="7EBA2517"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0BA31645" w14:textId="77777777" w:rsidTr="00A11615">
        <w:tc>
          <w:tcPr>
            <w:tcW w:w="9623" w:type="dxa"/>
            <w:gridSpan w:val="4"/>
          </w:tcPr>
          <w:p w14:paraId="462DD7A5" w14:textId="77777777" w:rsidR="00D5088D" w:rsidRPr="009B1280" w:rsidRDefault="00D5088D" w:rsidP="00A11615">
            <w:pPr>
              <w:jc w:val="center"/>
              <w:rPr>
                <w:rFonts w:ascii="Gotham Bold" w:hAnsi="Gotham Bold" w:cs="Tahoma"/>
                <w:b/>
                <w:sz w:val="32"/>
                <w:szCs w:val="32"/>
              </w:rPr>
            </w:pPr>
          </w:p>
          <w:p w14:paraId="67B6AB2F"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65D20689" w14:textId="77777777" w:rsidR="00D110C5" w:rsidRPr="009B1280" w:rsidRDefault="00D110C5" w:rsidP="00A11615">
            <w:pPr>
              <w:jc w:val="center"/>
              <w:rPr>
                <w:rFonts w:ascii="Gotham Bold" w:hAnsi="Gotham Bold" w:cs="Tahoma"/>
                <w:b/>
                <w:smallCaps/>
              </w:rPr>
            </w:pPr>
          </w:p>
          <w:p w14:paraId="45519527"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65D3DBC6"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54B0925D"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A9A18A8" w14:textId="77777777" w:rsidR="00D110C5" w:rsidRPr="009B1280" w:rsidRDefault="00D110C5" w:rsidP="00A11615">
            <w:pPr>
              <w:jc w:val="center"/>
              <w:rPr>
                <w:rFonts w:ascii="Gotham Book" w:hAnsi="Gotham Book" w:cs="Tahoma"/>
                <w:smallCaps/>
                <w:sz w:val="36"/>
                <w:szCs w:val="36"/>
              </w:rPr>
            </w:pPr>
            <w:r>
              <w:rPr>
                <w:rFonts w:ascii="Gotham Bold" w:hAnsi="Gotham Bold" w:cs="Tahoma"/>
                <w:b/>
                <w:color w:val="000000"/>
                <w:sz w:val="36"/>
                <w:szCs w:val="36"/>
              </w:rPr>
              <w:lastRenderedPageBreak/>
              <w:t xml:space="preserve">SISTEMA DE INVENTARIO Y MAPEO LÓGICO DE REDES GPON / </w:t>
            </w:r>
            <w:proofErr w:type="spellStart"/>
            <w:r>
              <w:rPr>
                <w:rFonts w:ascii="Gotham Bold" w:hAnsi="Gotham Bold" w:cs="Tahoma"/>
                <w:b/>
                <w:color w:val="000000"/>
                <w:sz w:val="36"/>
                <w:szCs w:val="36"/>
              </w:rPr>
              <w:t>FTTx</w:t>
            </w:r>
            <w:proofErr w:type="spellEnd"/>
          </w:p>
        </w:tc>
      </w:tr>
      <w:tr w:rsidR="00D110C5" w:rsidRPr="009B1280" w14:paraId="41C37BC6" w14:textId="77777777" w:rsidTr="00D110C5">
        <w:tblPrEx>
          <w:tblLook w:val="04A0" w:firstRow="1" w:lastRow="0" w:firstColumn="1" w:lastColumn="0" w:noHBand="0" w:noVBand="1"/>
        </w:tblPrEx>
        <w:trPr>
          <w:gridAfter w:val="1"/>
          <w:wAfter w:w="76" w:type="dxa"/>
        </w:trPr>
        <w:tc>
          <w:tcPr>
            <w:tcW w:w="959" w:type="dxa"/>
          </w:tcPr>
          <w:p w14:paraId="14EBCF82" w14:textId="77777777" w:rsidR="00D110C5" w:rsidRPr="009B1280" w:rsidRDefault="00D110C5" w:rsidP="00A11615">
            <w:pPr>
              <w:rPr>
                <w:rFonts w:ascii="Gotham Book" w:hAnsi="Gotham Book" w:cs="Tahoma"/>
              </w:rPr>
            </w:pPr>
          </w:p>
        </w:tc>
        <w:tc>
          <w:tcPr>
            <w:tcW w:w="3118" w:type="dxa"/>
          </w:tcPr>
          <w:p w14:paraId="358459E9" w14:textId="77777777" w:rsidR="00D110C5" w:rsidRPr="009B1280" w:rsidRDefault="00D110C5" w:rsidP="00A11615">
            <w:pPr>
              <w:rPr>
                <w:rFonts w:ascii="Gotham Book" w:hAnsi="Gotham Book" w:cs="Tahoma"/>
              </w:rPr>
            </w:pPr>
          </w:p>
        </w:tc>
        <w:tc>
          <w:tcPr>
            <w:tcW w:w="5470" w:type="dxa"/>
          </w:tcPr>
          <w:p w14:paraId="317A1583"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33982293" w14:textId="77777777" w:rsidR="00FC6A9C" w:rsidRPr="009B1280" w:rsidRDefault="00FC6A9C" w:rsidP="00A11615">
            <w:pPr>
              <w:rPr>
                <w:rFonts w:ascii="Gotham Book" w:hAnsi="Gotham Book" w:cs="Tahoma"/>
                <w:smallCaps/>
              </w:rPr>
            </w:pPr>
          </w:p>
          <w:p w14:paraId="6E732F07"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53E00046"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3776A73" w14:textId="77777777" w:rsidR="00D110C5" w:rsidRPr="009B1280" w:rsidRDefault="00D110C5" w:rsidP="00A11615">
            <w:pPr>
              <w:rPr>
                <w:rFonts w:ascii="Gotham Book" w:hAnsi="Gotham Book" w:cs="Tahoma"/>
              </w:rPr>
            </w:pPr>
          </w:p>
          <w:p w14:paraId="273BA2A2" w14:textId="77777777" w:rsidR="00D110C5" w:rsidRPr="009B1280" w:rsidRDefault="00D110C5" w:rsidP="00A11615">
            <w:pPr>
              <w:rPr>
                <w:rFonts w:ascii="Gotham Book" w:hAnsi="Gotham Book" w:cs="Tahoma"/>
              </w:rPr>
            </w:pPr>
          </w:p>
          <w:p w14:paraId="35DAE70F"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29DF0BDC"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6CD6AF7E" w14:textId="77777777" w:rsidR="00D110C5" w:rsidRPr="009B1280" w:rsidRDefault="00D110C5" w:rsidP="00A11615">
            <w:pPr>
              <w:rPr>
                <w:rFonts w:ascii="Gotham Book" w:hAnsi="Gotham Book" w:cs="Tahoma"/>
              </w:rPr>
            </w:pPr>
          </w:p>
          <w:p w14:paraId="031753F0" w14:textId="77777777" w:rsidR="00D110C5" w:rsidRPr="009B1280" w:rsidRDefault="00D110C5" w:rsidP="00A11615">
            <w:pPr>
              <w:rPr>
                <w:rFonts w:ascii="Gotham Book" w:hAnsi="Gotham Book" w:cs="Tahoma"/>
              </w:rPr>
            </w:pPr>
          </w:p>
          <w:p w14:paraId="30FBC5AD"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45DB4D20"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092A95DA" w14:textId="77777777" w:rsidR="00D110C5" w:rsidRPr="009B1280" w:rsidRDefault="00D110C5" w:rsidP="00A11615">
            <w:pPr>
              <w:rPr>
                <w:rFonts w:ascii="Gotham Book" w:hAnsi="Gotham Book" w:cs="Tahoma"/>
                <w:b/>
              </w:rPr>
            </w:pPr>
          </w:p>
        </w:tc>
      </w:tr>
      <w:tr w:rsidR="00D110C5" w:rsidRPr="009B1280" w14:paraId="0F3DE02F" w14:textId="77777777" w:rsidTr="00D110C5">
        <w:tblPrEx>
          <w:tblLook w:val="04A0" w:firstRow="1" w:lastRow="0" w:firstColumn="1" w:lastColumn="0" w:noHBand="0" w:noVBand="1"/>
        </w:tblPrEx>
        <w:trPr>
          <w:gridAfter w:val="1"/>
          <w:wAfter w:w="76" w:type="dxa"/>
        </w:trPr>
        <w:tc>
          <w:tcPr>
            <w:tcW w:w="959" w:type="dxa"/>
          </w:tcPr>
          <w:p w14:paraId="037041E3" w14:textId="77777777" w:rsidR="00D110C5" w:rsidRPr="009B1280" w:rsidRDefault="00D110C5" w:rsidP="00A11615">
            <w:pPr>
              <w:rPr>
                <w:rFonts w:ascii="Gotham Book" w:hAnsi="Gotham Book" w:cs="Tahoma"/>
              </w:rPr>
            </w:pPr>
          </w:p>
        </w:tc>
        <w:tc>
          <w:tcPr>
            <w:tcW w:w="3118" w:type="dxa"/>
          </w:tcPr>
          <w:p w14:paraId="049C449C" w14:textId="77777777" w:rsidR="00D110C5" w:rsidRPr="009B1280" w:rsidRDefault="00D110C5" w:rsidP="00A11615">
            <w:pPr>
              <w:rPr>
                <w:rFonts w:ascii="Gotham Book" w:hAnsi="Gotham Book" w:cs="Tahoma"/>
              </w:rPr>
            </w:pPr>
          </w:p>
        </w:tc>
        <w:tc>
          <w:tcPr>
            <w:tcW w:w="5470" w:type="dxa"/>
          </w:tcPr>
          <w:p w14:paraId="7A00CF6A" w14:textId="77777777" w:rsidR="00D110C5" w:rsidRPr="009B1280" w:rsidRDefault="00D110C5" w:rsidP="00A11615">
            <w:pPr>
              <w:jc w:val="center"/>
              <w:rPr>
                <w:rFonts w:ascii="Gotham Book" w:hAnsi="Gotham Book" w:cs="Tahoma"/>
                <w:b/>
                <w:sz w:val="28"/>
                <w:szCs w:val="28"/>
              </w:rPr>
            </w:pPr>
          </w:p>
          <w:p w14:paraId="0C21FEEF"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53CE17E1" w14:textId="77777777" w:rsidR="00534986" w:rsidRPr="009B1280" w:rsidRDefault="00534986" w:rsidP="00FC6A9C">
      <w:pPr>
        <w:rPr>
          <w:rFonts w:ascii="Gotham Book" w:hAnsi="Gotham Book"/>
        </w:rPr>
      </w:pPr>
    </w:p>
    <w:p w14:paraId="24770468"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04F0D251"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r>
        <w:rPr>
          <w:rFonts w:ascii="Arial" w:hAnsi="Arial" w:cs="Arial"/>
          <w:b/>
          <w:bCs/>
          <w:caps/>
          <w:color w:val="000000"/>
        </w:rPr>
        <w:lastRenderedPageBreak/>
        <w:t>Índice de contenido</w:t>
      </w:r>
      <w:bookmarkEnd w:id="0"/>
      <w:bookmarkEnd w:id="1"/>
    </w:p>
    <w:p w14:paraId="25C11A4F"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7C1B1AF8" w14:textId="77777777" w:rsidR="006E5247" w:rsidRDefault="006E5247">
          <w:pPr>
            <w:pStyle w:val="TtuloTDC"/>
          </w:pPr>
          <w:r>
            <w:t>Contenido</w:t>
          </w:r>
        </w:p>
        <w:p w14:paraId="36E686DE"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r>
            <w:fldChar w:fldCharType="begin"/>
          </w:r>
          <w:r>
            <w:instrText xml:space="preserve"> TOC \o "1-3" \h \z \u </w:instrText>
          </w:r>
          <w:r>
            <w:fldChar w:fldCharType="separate"/>
          </w:r>
          <w:hyperlink w:anchor="_Toc240832394" w:history="1">
            <w:r w:rsidRPr="00876E2B">
              <w:rPr>
                <w:rStyle w:val="Hipervnculo"/>
                <w:rFonts w:ascii="Arial" w:hAnsi="Arial" w:cs="Arial"/>
                <w:b/>
                <w:bCs/>
                <w:caps/>
                <w:noProof/>
              </w:rPr>
              <w:t>Resumen</w:t>
            </w:r>
            <w:r>
              <w:rPr>
                <w:noProof/>
                <w:webHidden/>
              </w:rPr>
              <w:tab/>
            </w:r>
            <w:r>
              <w:rPr>
                <w:noProof/>
                <w:webHidden/>
              </w:rPr>
              <w:fldChar w:fldCharType="begin"/>
            </w:r>
            <w:r>
              <w:rPr>
                <w:noProof/>
                <w:webHidden/>
              </w:rPr>
              <w:instrText xml:space="preserve"> PAGEREF _Toc240832394 \h </w:instrText>
            </w:r>
            <w:r>
              <w:rPr>
                <w:noProof/>
                <w:webHidden/>
              </w:rPr>
            </w:r>
            <w:r>
              <w:rPr>
                <w:noProof/>
                <w:webHidden/>
              </w:rPr>
              <w:fldChar w:fldCharType="separate"/>
            </w:r>
            <w:r>
              <w:rPr>
                <w:noProof/>
                <w:webHidden/>
              </w:rPr>
              <w:t>vi</w:t>
            </w:r>
            <w:r>
              <w:rPr>
                <w:noProof/>
                <w:webHidden/>
              </w:rPr>
              <w:fldChar w:fldCharType="end"/>
            </w:r>
          </w:hyperlink>
        </w:p>
        <w:p w14:paraId="44D0C658"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5" w:history="1">
            <w:r w:rsidRPr="00876E2B">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_Toc240832395 \h </w:instrText>
            </w:r>
            <w:r>
              <w:rPr>
                <w:noProof/>
                <w:webHidden/>
              </w:rPr>
            </w:r>
            <w:r>
              <w:rPr>
                <w:noProof/>
                <w:webHidden/>
              </w:rPr>
              <w:fldChar w:fldCharType="separate"/>
            </w:r>
            <w:r>
              <w:rPr>
                <w:noProof/>
                <w:webHidden/>
              </w:rPr>
              <w:t>vii</w:t>
            </w:r>
            <w:r>
              <w:rPr>
                <w:noProof/>
                <w:webHidden/>
              </w:rPr>
              <w:fldChar w:fldCharType="end"/>
            </w:r>
          </w:hyperlink>
        </w:p>
        <w:p w14:paraId="1855F3B1"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6" w:history="1">
            <w:r w:rsidRPr="00876E2B">
              <w:rPr>
                <w:rStyle w:val="Hipervnculo"/>
                <w:rFonts w:ascii="Arial" w:hAnsi="Arial" w:cs="Arial"/>
                <w:b/>
                <w:bCs/>
                <w:caps/>
                <w:noProof/>
              </w:rPr>
              <w:t>Índice de tablas</w:t>
            </w:r>
            <w:r>
              <w:rPr>
                <w:noProof/>
                <w:webHidden/>
              </w:rPr>
              <w:tab/>
            </w:r>
            <w:r>
              <w:rPr>
                <w:noProof/>
                <w:webHidden/>
              </w:rPr>
              <w:fldChar w:fldCharType="begin"/>
            </w:r>
            <w:r>
              <w:rPr>
                <w:noProof/>
                <w:webHidden/>
              </w:rPr>
              <w:instrText xml:space="preserve"> PAGEREF _Toc240832396 \h </w:instrText>
            </w:r>
            <w:r>
              <w:rPr>
                <w:noProof/>
                <w:webHidden/>
              </w:rPr>
            </w:r>
            <w:r>
              <w:rPr>
                <w:noProof/>
                <w:webHidden/>
              </w:rPr>
              <w:fldChar w:fldCharType="separate"/>
            </w:r>
            <w:r>
              <w:rPr>
                <w:noProof/>
                <w:webHidden/>
              </w:rPr>
              <w:t>x</w:t>
            </w:r>
            <w:r>
              <w:rPr>
                <w:noProof/>
                <w:webHidden/>
              </w:rPr>
              <w:fldChar w:fldCharType="end"/>
            </w:r>
          </w:hyperlink>
        </w:p>
        <w:p w14:paraId="347278FC"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7" w:history="1">
            <w:r w:rsidRPr="00876E2B">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_Toc240832397 \h </w:instrText>
            </w:r>
            <w:r>
              <w:rPr>
                <w:noProof/>
                <w:webHidden/>
              </w:rPr>
            </w:r>
            <w:r>
              <w:rPr>
                <w:noProof/>
                <w:webHidden/>
              </w:rPr>
              <w:fldChar w:fldCharType="separate"/>
            </w:r>
            <w:r>
              <w:rPr>
                <w:noProof/>
                <w:webHidden/>
              </w:rPr>
              <w:t>1</w:t>
            </w:r>
            <w:r>
              <w:rPr>
                <w:noProof/>
                <w:webHidden/>
              </w:rPr>
              <w:fldChar w:fldCharType="end"/>
            </w:r>
          </w:hyperlink>
        </w:p>
        <w:p w14:paraId="2698316B"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8" w:history="1">
            <w:r w:rsidRPr="00876E2B">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_Toc240832398 \h </w:instrText>
            </w:r>
            <w:r>
              <w:rPr>
                <w:noProof/>
                <w:webHidden/>
              </w:rPr>
            </w:r>
            <w:r>
              <w:rPr>
                <w:noProof/>
                <w:webHidden/>
              </w:rPr>
              <w:fldChar w:fldCharType="separate"/>
            </w:r>
            <w:r>
              <w:rPr>
                <w:noProof/>
                <w:webHidden/>
              </w:rPr>
              <w:t>2</w:t>
            </w:r>
            <w:r>
              <w:rPr>
                <w:noProof/>
                <w:webHidden/>
              </w:rPr>
              <w:fldChar w:fldCharType="end"/>
            </w:r>
          </w:hyperlink>
        </w:p>
        <w:p w14:paraId="37AC8F7E"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9" w:history="1">
            <w:r w:rsidRPr="00876E2B">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_Toc240832399 \h </w:instrText>
            </w:r>
            <w:r>
              <w:rPr>
                <w:noProof/>
                <w:webHidden/>
              </w:rPr>
            </w:r>
            <w:r>
              <w:rPr>
                <w:noProof/>
                <w:webHidden/>
              </w:rPr>
              <w:fldChar w:fldCharType="separate"/>
            </w:r>
            <w:r>
              <w:rPr>
                <w:noProof/>
                <w:webHidden/>
              </w:rPr>
              <w:t>3</w:t>
            </w:r>
            <w:r>
              <w:rPr>
                <w:noProof/>
                <w:webHidden/>
              </w:rPr>
              <w:fldChar w:fldCharType="end"/>
            </w:r>
          </w:hyperlink>
        </w:p>
        <w:p w14:paraId="7209A265"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00" w:history="1">
            <w:r w:rsidRPr="00876E2B">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_Toc240832400 \h </w:instrText>
            </w:r>
            <w:r>
              <w:rPr>
                <w:noProof/>
                <w:webHidden/>
              </w:rPr>
            </w:r>
            <w:r>
              <w:rPr>
                <w:noProof/>
                <w:webHidden/>
              </w:rPr>
              <w:fldChar w:fldCharType="separate"/>
            </w:r>
            <w:r>
              <w:rPr>
                <w:noProof/>
                <w:webHidden/>
              </w:rPr>
              <w:t>4</w:t>
            </w:r>
            <w:r>
              <w:rPr>
                <w:noProof/>
                <w:webHidden/>
              </w:rPr>
              <w:fldChar w:fldCharType="end"/>
            </w:r>
          </w:hyperlink>
        </w:p>
        <w:p w14:paraId="76A803C9" w14:textId="77777777" w:rsidR="006E5247" w:rsidRDefault="006E5247">
          <w:pPr>
            <w:pStyle w:val="TDC2"/>
            <w:rPr>
              <w:rFonts w:asciiTheme="minorHAnsi" w:hAnsiTheme="minorHAnsi" w:cstheme="minorBidi"/>
              <w:b w:val="0"/>
              <w:bCs w:val="0"/>
              <w:sz w:val="24"/>
              <w:szCs w:val="24"/>
            </w:rPr>
          </w:pPr>
          <w:hyperlink w:anchor="_Toc240832401" w:history="1">
            <w:r w:rsidRPr="00876E2B">
              <w:rPr>
                <w:rStyle w:val="Hipervnculo"/>
              </w:rPr>
              <w:t>Objetivo general</w:t>
            </w:r>
            <w:r>
              <w:rPr>
                <w:webHidden/>
              </w:rPr>
              <w:tab/>
            </w:r>
            <w:r>
              <w:rPr>
                <w:webHidden/>
              </w:rPr>
              <w:fldChar w:fldCharType="begin"/>
            </w:r>
            <w:r>
              <w:rPr>
                <w:webHidden/>
              </w:rPr>
              <w:instrText xml:space="preserve"> PAGEREF _Toc240832401 \h </w:instrText>
            </w:r>
            <w:r>
              <w:rPr>
                <w:webHidden/>
              </w:rPr>
            </w:r>
            <w:r>
              <w:rPr>
                <w:webHidden/>
              </w:rPr>
              <w:fldChar w:fldCharType="separate"/>
            </w:r>
            <w:r>
              <w:rPr>
                <w:webHidden/>
              </w:rPr>
              <w:t>4</w:t>
            </w:r>
            <w:r>
              <w:rPr>
                <w:webHidden/>
              </w:rPr>
              <w:fldChar w:fldCharType="end"/>
            </w:r>
          </w:hyperlink>
        </w:p>
        <w:p w14:paraId="26A6230B" w14:textId="77777777" w:rsidR="006E5247" w:rsidRDefault="006E5247">
          <w:pPr>
            <w:pStyle w:val="TDC2"/>
            <w:rPr>
              <w:rFonts w:asciiTheme="minorHAnsi" w:hAnsiTheme="minorHAnsi" w:cstheme="minorBidi"/>
              <w:b w:val="0"/>
              <w:bCs w:val="0"/>
              <w:sz w:val="24"/>
              <w:szCs w:val="24"/>
            </w:rPr>
          </w:pPr>
          <w:hyperlink w:anchor="_Toc240832402" w:history="1">
            <w:r w:rsidRPr="00876E2B">
              <w:rPr>
                <w:rStyle w:val="Hipervnculo"/>
              </w:rPr>
              <w:t>Objetivos específicos</w:t>
            </w:r>
            <w:r>
              <w:rPr>
                <w:webHidden/>
              </w:rPr>
              <w:tab/>
            </w:r>
            <w:r>
              <w:rPr>
                <w:webHidden/>
              </w:rPr>
              <w:fldChar w:fldCharType="begin"/>
            </w:r>
            <w:r>
              <w:rPr>
                <w:webHidden/>
              </w:rPr>
              <w:instrText xml:space="preserve"> PAGEREF _Toc240832402 \h </w:instrText>
            </w:r>
            <w:r>
              <w:rPr>
                <w:webHidden/>
              </w:rPr>
            </w:r>
            <w:r>
              <w:rPr>
                <w:webHidden/>
              </w:rPr>
              <w:fldChar w:fldCharType="separate"/>
            </w:r>
            <w:r>
              <w:rPr>
                <w:webHidden/>
              </w:rPr>
              <w:t>4</w:t>
            </w:r>
            <w:r>
              <w:rPr>
                <w:webHidden/>
              </w:rPr>
              <w:fldChar w:fldCharType="end"/>
            </w:r>
          </w:hyperlink>
        </w:p>
        <w:p w14:paraId="4E9B1B90"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03" w:history="1">
            <w:r w:rsidRPr="00876E2B">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_Toc240832403 \h </w:instrText>
            </w:r>
            <w:r>
              <w:rPr>
                <w:noProof/>
                <w:webHidden/>
              </w:rPr>
            </w:r>
            <w:r>
              <w:rPr>
                <w:noProof/>
                <w:webHidden/>
              </w:rPr>
              <w:fldChar w:fldCharType="separate"/>
            </w:r>
            <w:r>
              <w:rPr>
                <w:noProof/>
                <w:webHidden/>
              </w:rPr>
              <w:t>5</w:t>
            </w:r>
            <w:r>
              <w:rPr>
                <w:noProof/>
                <w:webHidden/>
              </w:rPr>
              <w:fldChar w:fldCharType="end"/>
            </w:r>
          </w:hyperlink>
        </w:p>
        <w:p w14:paraId="2F7D307D" w14:textId="77777777" w:rsidR="006E5247" w:rsidRDefault="006E5247">
          <w:pPr>
            <w:pStyle w:val="TDC2"/>
            <w:rPr>
              <w:rFonts w:asciiTheme="minorHAnsi" w:hAnsiTheme="minorHAnsi" w:cstheme="minorBidi"/>
              <w:b w:val="0"/>
              <w:bCs w:val="0"/>
              <w:sz w:val="24"/>
              <w:szCs w:val="24"/>
            </w:rPr>
          </w:pPr>
          <w:hyperlink w:anchor="_Toc240832404" w:history="1">
            <w:r w:rsidRPr="00876E2B">
              <w:rPr>
                <w:rStyle w:val="Hipervnculo"/>
              </w:rPr>
              <w:t>1.1. Contexto de la organización</w:t>
            </w:r>
            <w:r>
              <w:rPr>
                <w:webHidden/>
              </w:rPr>
              <w:tab/>
            </w:r>
            <w:r>
              <w:rPr>
                <w:webHidden/>
              </w:rPr>
              <w:fldChar w:fldCharType="begin"/>
            </w:r>
            <w:r>
              <w:rPr>
                <w:webHidden/>
              </w:rPr>
              <w:instrText xml:space="preserve"> PAGEREF _Toc240832404 \h </w:instrText>
            </w:r>
            <w:r>
              <w:rPr>
                <w:webHidden/>
              </w:rPr>
            </w:r>
            <w:r>
              <w:rPr>
                <w:webHidden/>
              </w:rPr>
              <w:fldChar w:fldCharType="separate"/>
            </w:r>
            <w:r>
              <w:rPr>
                <w:webHidden/>
              </w:rPr>
              <w:t>6</w:t>
            </w:r>
            <w:r>
              <w:rPr>
                <w:webHidden/>
              </w:rPr>
              <w:fldChar w:fldCharType="end"/>
            </w:r>
          </w:hyperlink>
        </w:p>
        <w:p w14:paraId="70BA08B1" w14:textId="77777777" w:rsidR="006E5247" w:rsidRDefault="006E5247">
          <w:pPr>
            <w:pStyle w:val="TDC2"/>
            <w:rPr>
              <w:rFonts w:asciiTheme="minorHAnsi" w:hAnsiTheme="minorHAnsi" w:cstheme="minorBidi"/>
              <w:b w:val="0"/>
              <w:bCs w:val="0"/>
              <w:sz w:val="24"/>
              <w:szCs w:val="24"/>
            </w:rPr>
          </w:pPr>
          <w:hyperlink w:anchor="_Toc240832405" w:history="1">
            <w:r w:rsidRPr="00876E2B">
              <w:rPr>
                <w:rStyle w:val="Hipervnculo"/>
              </w:rPr>
              <w:t>1.2. Situación operativa previa y problemática de gestión</w:t>
            </w:r>
            <w:r>
              <w:rPr>
                <w:webHidden/>
              </w:rPr>
              <w:tab/>
            </w:r>
            <w:r>
              <w:rPr>
                <w:webHidden/>
              </w:rPr>
              <w:fldChar w:fldCharType="begin"/>
            </w:r>
            <w:r>
              <w:rPr>
                <w:webHidden/>
              </w:rPr>
              <w:instrText xml:space="preserve"> PAGEREF _Toc240832405 \h </w:instrText>
            </w:r>
            <w:r>
              <w:rPr>
                <w:webHidden/>
              </w:rPr>
            </w:r>
            <w:r>
              <w:rPr>
                <w:webHidden/>
              </w:rPr>
              <w:fldChar w:fldCharType="separate"/>
            </w:r>
            <w:r>
              <w:rPr>
                <w:webHidden/>
              </w:rPr>
              <w:t>6</w:t>
            </w:r>
            <w:r>
              <w:rPr>
                <w:webHidden/>
              </w:rPr>
              <w:fldChar w:fldCharType="end"/>
            </w:r>
          </w:hyperlink>
        </w:p>
        <w:p w14:paraId="2BEC73F9" w14:textId="77777777" w:rsidR="006E5247" w:rsidRDefault="006E5247">
          <w:pPr>
            <w:pStyle w:val="TDC2"/>
            <w:rPr>
              <w:rFonts w:asciiTheme="minorHAnsi" w:hAnsiTheme="minorHAnsi" w:cstheme="minorBidi"/>
              <w:b w:val="0"/>
              <w:bCs w:val="0"/>
              <w:sz w:val="24"/>
              <w:szCs w:val="24"/>
            </w:rPr>
          </w:pPr>
          <w:hyperlink w:anchor="_Toc240832406" w:history="1">
            <w:r w:rsidRPr="00876E2B">
              <w:rPr>
                <w:rStyle w:val="Hipervnculo"/>
              </w:rPr>
              <w:t>1.3. Roles operativos y actores identificados en campo</w:t>
            </w:r>
            <w:r>
              <w:rPr>
                <w:webHidden/>
              </w:rPr>
              <w:tab/>
            </w:r>
            <w:r>
              <w:rPr>
                <w:webHidden/>
              </w:rPr>
              <w:fldChar w:fldCharType="begin"/>
            </w:r>
            <w:r>
              <w:rPr>
                <w:webHidden/>
              </w:rPr>
              <w:instrText xml:space="preserve"> PAGEREF _Toc240832406 \h </w:instrText>
            </w:r>
            <w:r>
              <w:rPr>
                <w:webHidden/>
              </w:rPr>
            </w:r>
            <w:r>
              <w:rPr>
                <w:webHidden/>
              </w:rPr>
              <w:fldChar w:fldCharType="separate"/>
            </w:r>
            <w:r>
              <w:rPr>
                <w:webHidden/>
              </w:rPr>
              <w:t>6</w:t>
            </w:r>
            <w:r>
              <w:rPr>
                <w:webHidden/>
              </w:rPr>
              <w:fldChar w:fldCharType="end"/>
            </w:r>
          </w:hyperlink>
        </w:p>
        <w:p w14:paraId="2929F319" w14:textId="77777777" w:rsidR="006E5247" w:rsidRDefault="006E5247">
          <w:pPr>
            <w:pStyle w:val="TDC2"/>
            <w:rPr>
              <w:rFonts w:asciiTheme="minorHAnsi" w:hAnsiTheme="minorHAnsi" w:cstheme="minorBidi"/>
              <w:b w:val="0"/>
              <w:bCs w:val="0"/>
              <w:sz w:val="24"/>
              <w:szCs w:val="24"/>
            </w:rPr>
          </w:pPr>
          <w:hyperlink w:anchor="_Toc240832407" w:history="1">
            <w:r w:rsidRPr="00876E2B">
              <w:rPr>
                <w:rStyle w:val="Hipervnculo"/>
              </w:rPr>
              <w:t>1.4 Misión, Visiones y Valores</w:t>
            </w:r>
            <w:r>
              <w:rPr>
                <w:webHidden/>
              </w:rPr>
              <w:tab/>
            </w:r>
            <w:r>
              <w:rPr>
                <w:webHidden/>
              </w:rPr>
              <w:fldChar w:fldCharType="begin"/>
            </w:r>
            <w:r>
              <w:rPr>
                <w:webHidden/>
              </w:rPr>
              <w:instrText xml:space="preserve"> PAGEREF _Toc240832407 \h </w:instrText>
            </w:r>
            <w:r>
              <w:rPr>
                <w:webHidden/>
              </w:rPr>
            </w:r>
            <w:r>
              <w:rPr>
                <w:webHidden/>
              </w:rPr>
              <w:fldChar w:fldCharType="separate"/>
            </w:r>
            <w:r>
              <w:rPr>
                <w:webHidden/>
              </w:rPr>
              <w:t>7</w:t>
            </w:r>
            <w:r>
              <w:rPr>
                <w:webHidden/>
              </w:rPr>
              <w:fldChar w:fldCharType="end"/>
            </w:r>
          </w:hyperlink>
        </w:p>
        <w:p w14:paraId="495FBF2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08" w:history="1">
            <w:r w:rsidRPr="00876E2B">
              <w:rPr>
                <w:rStyle w:val="Hipervnculo"/>
                <w:rFonts w:ascii="Arial" w:hAnsi="Arial"/>
                <w:noProof/>
              </w:rPr>
              <w:t>1.4.1 Misión</w:t>
            </w:r>
            <w:r>
              <w:rPr>
                <w:noProof/>
                <w:webHidden/>
              </w:rPr>
              <w:tab/>
            </w:r>
            <w:r>
              <w:rPr>
                <w:noProof/>
                <w:webHidden/>
              </w:rPr>
              <w:fldChar w:fldCharType="begin"/>
            </w:r>
            <w:r>
              <w:rPr>
                <w:noProof/>
                <w:webHidden/>
              </w:rPr>
              <w:instrText xml:space="preserve"> PAGEREF _Toc240832408 \h </w:instrText>
            </w:r>
            <w:r>
              <w:rPr>
                <w:noProof/>
                <w:webHidden/>
              </w:rPr>
            </w:r>
            <w:r>
              <w:rPr>
                <w:noProof/>
                <w:webHidden/>
              </w:rPr>
              <w:fldChar w:fldCharType="separate"/>
            </w:r>
            <w:r>
              <w:rPr>
                <w:noProof/>
                <w:webHidden/>
              </w:rPr>
              <w:t>7</w:t>
            </w:r>
            <w:r>
              <w:rPr>
                <w:noProof/>
                <w:webHidden/>
              </w:rPr>
              <w:fldChar w:fldCharType="end"/>
            </w:r>
          </w:hyperlink>
        </w:p>
        <w:p w14:paraId="79360AE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09" w:history="1">
            <w:r w:rsidRPr="00876E2B">
              <w:rPr>
                <w:rStyle w:val="Hipervnculo"/>
                <w:rFonts w:ascii="Arial" w:hAnsi="Arial"/>
                <w:noProof/>
              </w:rPr>
              <w:t>1.4.2 Visión</w:t>
            </w:r>
            <w:r>
              <w:rPr>
                <w:noProof/>
                <w:webHidden/>
              </w:rPr>
              <w:tab/>
            </w:r>
            <w:r>
              <w:rPr>
                <w:noProof/>
                <w:webHidden/>
              </w:rPr>
              <w:fldChar w:fldCharType="begin"/>
            </w:r>
            <w:r>
              <w:rPr>
                <w:noProof/>
                <w:webHidden/>
              </w:rPr>
              <w:instrText xml:space="preserve"> PAGEREF _Toc240832409 \h </w:instrText>
            </w:r>
            <w:r>
              <w:rPr>
                <w:noProof/>
                <w:webHidden/>
              </w:rPr>
            </w:r>
            <w:r>
              <w:rPr>
                <w:noProof/>
                <w:webHidden/>
              </w:rPr>
              <w:fldChar w:fldCharType="separate"/>
            </w:r>
            <w:r>
              <w:rPr>
                <w:noProof/>
                <w:webHidden/>
              </w:rPr>
              <w:t>7</w:t>
            </w:r>
            <w:r>
              <w:rPr>
                <w:noProof/>
                <w:webHidden/>
              </w:rPr>
              <w:fldChar w:fldCharType="end"/>
            </w:r>
          </w:hyperlink>
        </w:p>
        <w:p w14:paraId="294DD6F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0" w:history="1">
            <w:r w:rsidRPr="00876E2B">
              <w:rPr>
                <w:rStyle w:val="Hipervnculo"/>
                <w:rFonts w:ascii="Arial" w:hAnsi="Arial"/>
                <w:noProof/>
              </w:rPr>
              <w:t>1.4.3 Valores</w:t>
            </w:r>
            <w:r>
              <w:rPr>
                <w:noProof/>
                <w:webHidden/>
              </w:rPr>
              <w:tab/>
            </w:r>
            <w:r>
              <w:rPr>
                <w:noProof/>
                <w:webHidden/>
              </w:rPr>
              <w:fldChar w:fldCharType="begin"/>
            </w:r>
            <w:r>
              <w:rPr>
                <w:noProof/>
                <w:webHidden/>
              </w:rPr>
              <w:instrText xml:space="preserve"> PAGEREF _Toc240832410 \h </w:instrText>
            </w:r>
            <w:r>
              <w:rPr>
                <w:noProof/>
                <w:webHidden/>
              </w:rPr>
            </w:r>
            <w:r>
              <w:rPr>
                <w:noProof/>
                <w:webHidden/>
              </w:rPr>
              <w:fldChar w:fldCharType="separate"/>
            </w:r>
            <w:r>
              <w:rPr>
                <w:noProof/>
                <w:webHidden/>
              </w:rPr>
              <w:t>7</w:t>
            </w:r>
            <w:r>
              <w:rPr>
                <w:noProof/>
                <w:webHidden/>
              </w:rPr>
              <w:fldChar w:fldCharType="end"/>
            </w:r>
          </w:hyperlink>
        </w:p>
        <w:p w14:paraId="2A3C129A" w14:textId="77777777" w:rsidR="006E5247" w:rsidRDefault="006E5247">
          <w:pPr>
            <w:pStyle w:val="TDC2"/>
            <w:rPr>
              <w:rFonts w:asciiTheme="minorHAnsi" w:hAnsiTheme="minorHAnsi" w:cstheme="minorBidi"/>
              <w:b w:val="0"/>
              <w:bCs w:val="0"/>
              <w:sz w:val="24"/>
              <w:szCs w:val="24"/>
            </w:rPr>
          </w:pPr>
          <w:hyperlink w:anchor="_Toc240832411" w:history="1">
            <w:r w:rsidRPr="00876E2B">
              <w:rPr>
                <w:rStyle w:val="Hipervnculo"/>
              </w:rPr>
              <w:t>1.5 Ubicación</w:t>
            </w:r>
            <w:r>
              <w:rPr>
                <w:webHidden/>
              </w:rPr>
              <w:tab/>
            </w:r>
            <w:r>
              <w:rPr>
                <w:webHidden/>
              </w:rPr>
              <w:fldChar w:fldCharType="begin"/>
            </w:r>
            <w:r>
              <w:rPr>
                <w:webHidden/>
              </w:rPr>
              <w:instrText xml:space="preserve"> PAGEREF _Toc240832411 \h </w:instrText>
            </w:r>
            <w:r>
              <w:rPr>
                <w:webHidden/>
              </w:rPr>
            </w:r>
            <w:r>
              <w:rPr>
                <w:webHidden/>
              </w:rPr>
              <w:fldChar w:fldCharType="separate"/>
            </w:r>
            <w:r>
              <w:rPr>
                <w:webHidden/>
              </w:rPr>
              <w:t>7</w:t>
            </w:r>
            <w:r>
              <w:rPr>
                <w:webHidden/>
              </w:rPr>
              <w:fldChar w:fldCharType="end"/>
            </w:r>
          </w:hyperlink>
        </w:p>
        <w:p w14:paraId="5DA26E1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2" w:history="1">
            <w:r w:rsidRPr="00876E2B">
              <w:rPr>
                <w:rStyle w:val="Hipervnculo"/>
                <w:rFonts w:ascii="Arial" w:hAnsi="Arial"/>
                <w:noProof/>
              </w:rPr>
              <w:t>1.6 Generalidades de GPON TELECOM</w:t>
            </w:r>
            <w:r>
              <w:rPr>
                <w:noProof/>
                <w:webHidden/>
              </w:rPr>
              <w:tab/>
            </w:r>
            <w:r>
              <w:rPr>
                <w:noProof/>
                <w:webHidden/>
              </w:rPr>
              <w:fldChar w:fldCharType="begin"/>
            </w:r>
            <w:r>
              <w:rPr>
                <w:noProof/>
                <w:webHidden/>
              </w:rPr>
              <w:instrText xml:space="preserve"> PAGEREF _Toc240832412 \h </w:instrText>
            </w:r>
            <w:r>
              <w:rPr>
                <w:noProof/>
                <w:webHidden/>
              </w:rPr>
            </w:r>
            <w:r>
              <w:rPr>
                <w:noProof/>
                <w:webHidden/>
              </w:rPr>
              <w:fldChar w:fldCharType="separate"/>
            </w:r>
            <w:r>
              <w:rPr>
                <w:noProof/>
                <w:webHidden/>
              </w:rPr>
              <w:t>8</w:t>
            </w:r>
            <w:r>
              <w:rPr>
                <w:noProof/>
                <w:webHidden/>
              </w:rPr>
              <w:fldChar w:fldCharType="end"/>
            </w:r>
          </w:hyperlink>
        </w:p>
        <w:p w14:paraId="3B675C6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3" w:history="1">
            <w:r w:rsidRPr="00876E2B">
              <w:rPr>
                <w:rStyle w:val="Hipervnculo"/>
                <w:rFonts w:ascii="Arial" w:hAnsi="Arial"/>
                <w:noProof/>
              </w:rPr>
              <w:t>1.7 Organigrama de la institución</w:t>
            </w:r>
            <w:r>
              <w:rPr>
                <w:noProof/>
                <w:webHidden/>
              </w:rPr>
              <w:tab/>
            </w:r>
            <w:r>
              <w:rPr>
                <w:noProof/>
                <w:webHidden/>
              </w:rPr>
              <w:fldChar w:fldCharType="begin"/>
            </w:r>
            <w:r>
              <w:rPr>
                <w:noProof/>
                <w:webHidden/>
              </w:rPr>
              <w:instrText xml:space="preserve"> PAGEREF _Toc240832413 \h </w:instrText>
            </w:r>
            <w:r>
              <w:rPr>
                <w:noProof/>
                <w:webHidden/>
              </w:rPr>
            </w:r>
            <w:r>
              <w:rPr>
                <w:noProof/>
                <w:webHidden/>
              </w:rPr>
              <w:fldChar w:fldCharType="separate"/>
            </w:r>
            <w:r>
              <w:rPr>
                <w:noProof/>
                <w:webHidden/>
              </w:rPr>
              <w:t>9</w:t>
            </w:r>
            <w:r>
              <w:rPr>
                <w:noProof/>
                <w:webHidden/>
              </w:rPr>
              <w:fldChar w:fldCharType="end"/>
            </w:r>
          </w:hyperlink>
        </w:p>
        <w:p w14:paraId="074FA2CC"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14" w:history="1">
            <w:r w:rsidRPr="00876E2B">
              <w:rPr>
                <w:rStyle w:val="Hipervnculo"/>
                <w:rFonts w:ascii="Arial" w:hAnsi="Arial"/>
                <w:noProof/>
              </w:rPr>
              <w:t>CAPITULO II. MARCO TEORICO</w:t>
            </w:r>
            <w:r>
              <w:rPr>
                <w:noProof/>
                <w:webHidden/>
              </w:rPr>
              <w:tab/>
            </w:r>
            <w:r>
              <w:rPr>
                <w:noProof/>
                <w:webHidden/>
              </w:rPr>
              <w:fldChar w:fldCharType="begin"/>
            </w:r>
            <w:r>
              <w:rPr>
                <w:noProof/>
                <w:webHidden/>
              </w:rPr>
              <w:instrText xml:space="preserve"> PAGEREF _Toc240832414 \h </w:instrText>
            </w:r>
            <w:r>
              <w:rPr>
                <w:noProof/>
                <w:webHidden/>
              </w:rPr>
            </w:r>
            <w:r>
              <w:rPr>
                <w:noProof/>
                <w:webHidden/>
              </w:rPr>
              <w:fldChar w:fldCharType="separate"/>
            </w:r>
            <w:r>
              <w:rPr>
                <w:noProof/>
                <w:webHidden/>
              </w:rPr>
              <w:t>10</w:t>
            </w:r>
            <w:r>
              <w:rPr>
                <w:noProof/>
                <w:webHidden/>
              </w:rPr>
              <w:fldChar w:fldCharType="end"/>
            </w:r>
          </w:hyperlink>
        </w:p>
        <w:p w14:paraId="1525305F" w14:textId="77777777" w:rsidR="006E5247" w:rsidRDefault="006E5247">
          <w:pPr>
            <w:pStyle w:val="TDC2"/>
            <w:rPr>
              <w:rFonts w:asciiTheme="minorHAnsi" w:hAnsiTheme="minorHAnsi" w:cstheme="minorBidi"/>
              <w:b w:val="0"/>
              <w:bCs w:val="0"/>
              <w:sz w:val="24"/>
              <w:szCs w:val="24"/>
            </w:rPr>
          </w:pPr>
          <w:hyperlink w:anchor="_Toc240832415" w:history="1">
            <w:r w:rsidRPr="00876E2B">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_Toc240832415 \h </w:instrText>
            </w:r>
            <w:r>
              <w:rPr>
                <w:webHidden/>
              </w:rPr>
            </w:r>
            <w:r>
              <w:rPr>
                <w:webHidden/>
              </w:rPr>
              <w:fldChar w:fldCharType="separate"/>
            </w:r>
            <w:r>
              <w:rPr>
                <w:webHidden/>
              </w:rPr>
              <w:t>11</w:t>
            </w:r>
            <w:r>
              <w:rPr>
                <w:webHidden/>
              </w:rPr>
              <w:fldChar w:fldCharType="end"/>
            </w:r>
          </w:hyperlink>
        </w:p>
        <w:p w14:paraId="4EBD723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6" w:history="1">
            <w:r w:rsidRPr="00876E2B">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_Toc240832416 \h </w:instrText>
            </w:r>
            <w:r>
              <w:rPr>
                <w:noProof/>
                <w:webHidden/>
              </w:rPr>
            </w:r>
            <w:r>
              <w:rPr>
                <w:noProof/>
                <w:webHidden/>
              </w:rPr>
              <w:fldChar w:fldCharType="separate"/>
            </w:r>
            <w:r>
              <w:rPr>
                <w:noProof/>
                <w:webHidden/>
              </w:rPr>
              <w:t>11</w:t>
            </w:r>
            <w:r>
              <w:rPr>
                <w:noProof/>
                <w:webHidden/>
              </w:rPr>
              <w:fldChar w:fldCharType="end"/>
            </w:r>
          </w:hyperlink>
        </w:p>
        <w:p w14:paraId="54D2BF2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7" w:history="1">
            <w:r w:rsidRPr="00876E2B">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_Toc240832417 \h </w:instrText>
            </w:r>
            <w:r>
              <w:rPr>
                <w:noProof/>
                <w:webHidden/>
              </w:rPr>
            </w:r>
            <w:r>
              <w:rPr>
                <w:noProof/>
                <w:webHidden/>
              </w:rPr>
              <w:fldChar w:fldCharType="separate"/>
            </w:r>
            <w:r>
              <w:rPr>
                <w:noProof/>
                <w:webHidden/>
              </w:rPr>
              <w:t>11</w:t>
            </w:r>
            <w:r>
              <w:rPr>
                <w:noProof/>
                <w:webHidden/>
              </w:rPr>
              <w:fldChar w:fldCharType="end"/>
            </w:r>
          </w:hyperlink>
        </w:p>
        <w:p w14:paraId="33FC36F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8" w:history="1">
            <w:r w:rsidRPr="00876E2B">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_Toc240832418 \h </w:instrText>
            </w:r>
            <w:r>
              <w:rPr>
                <w:noProof/>
                <w:webHidden/>
              </w:rPr>
            </w:r>
            <w:r>
              <w:rPr>
                <w:noProof/>
                <w:webHidden/>
              </w:rPr>
              <w:fldChar w:fldCharType="separate"/>
            </w:r>
            <w:r>
              <w:rPr>
                <w:noProof/>
                <w:webHidden/>
              </w:rPr>
              <w:t>12</w:t>
            </w:r>
            <w:r>
              <w:rPr>
                <w:noProof/>
                <w:webHidden/>
              </w:rPr>
              <w:fldChar w:fldCharType="end"/>
            </w:r>
          </w:hyperlink>
        </w:p>
        <w:p w14:paraId="6DD4E4D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9" w:history="1">
            <w:r w:rsidRPr="00876E2B">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_Toc240832419 \h </w:instrText>
            </w:r>
            <w:r>
              <w:rPr>
                <w:noProof/>
                <w:webHidden/>
              </w:rPr>
            </w:r>
            <w:r>
              <w:rPr>
                <w:noProof/>
                <w:webHidden/>
              </w:rPr>
              <w:fldChar w:fldCharType="separate"/>
            </w:r>
            <w:r>
              <w:rPr>
                <w:noProof/>
                <w:webHidden/>
              </w:rPr>
              <w:t>13</w:t>
            </w:r>
            <w:r>
              <w:rPr>
                <w:noProof/>
                <w:webHidden/>
              </w:rPr>
              <w:fldChar w:fldCharType="end"/>
            </w:r>
          </w:hyperlink>
        </w:p>
        <w:p w14:paraId="1B5AE5E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0" w:history="1">
            <w:r w:rsidRPr="00876E2B">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_Toc240832420 \h </w:instrText>
            </w:r>
            <w:r>
              <w:rPr>
                <w:noProof/>
                <w:webHidden/>
              </w:rPr>
            </w:r>
            <w:r>
              <w:rPr>
                <w:noProof/>
                <w:webHidden/>
              </w:rPr>
              <w:fldChar w:fldCharType="separate"/>
            </w:r>
            <w:r>
              <w:rPr>
                <w:noProof/>
                <w:webHidden/>
              </w:rPr>
              <w:t>14</w:t>
            </w:r>
            <w:r>
              <w:rPr>
                <w:noProof/>
                <w:webHidden/>
              </w:rPr>
              <w:fldChar w:fldCharType="end"/>
            </w:r>
          </w:hyperlink>
        </w:p>
        <w:p w14:paraId="093320A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1" w:history="1">
            <w:r w:rsidRPr="00876E2B">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_Toc240832421 \h </w:instrText>
            </w:r>
            <w:r>
              <w:rPr>
                <w:noProof/>
                <w:webHidden/>
              </w:rPr>
            </w:r>
            <w:r>
              <w:rPr>
                <w:noProof/>
                <w:webHidden/>
              </w:rPr>
              <w:fldChar w:fldCharType="separate"/>
            </w:r>
            <w:r>
              <w:rPr>
                <w:noProof/>
                <w:webHidden/>
              </w:rPr>
              <w:t>14</w:t>
            </w:r>
            <w:r>
              <w:rPr>
                <w:noProof/>
                <w:webHidden/>
              </w:rPr>
              <w:fldChar w:fldCharType="end"/>
            </w:r>
          </w:hyperlink>
        </w:p>
        <w:p w14:paraId="09781D3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2" w:history="1">
            <w:r w:rsidRPr="00876E2B">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_Toc240832422 \h </w:instrText>
            </w:r>
            <w:r>
              <w:rPr>
                <w:noProof/>
                <w:webHidden/>
              </w:rPr>
            </w:r>
            <w:r>
              <w:rPr>
                <w:noProof/>
                <w:webHidden/>
              </w:rPr>
              <w:fldChar w:fldCharType="separate"/>
            </w:r>
            <w:r>
              <w:rPr>
                <w:noProof/>
                <w:webHidden/>
              </w:rPr>
              <w:t>15</w:t>
            </w:r>
            <w:r>
              <w:rPr>
                <w:noProof/>
                <w:webHidden/>
              </w:rPr>
              <w:fldChar w:fldCharType="end"/>
            </w:r>
          </w:hyperlink>
        </w:p>
        <w:p w14:paraId="6006184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3" w:history="1">
            <w:r w:rsidRPr="00876E2B">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_Toc240832423 \h </w:instrText>
            </w:r>
            <w:r>
              <w:rPr>
                <w:noProof/>
                <w:webHidden/>
              </w:rPr>
            </w:r>
            <w:r>
              <w:rPr>
                <w:noProof/>
                <w:webHidden/>
              </w:rPr>
              <w:fldChar w:fldCharType="separate"/>
            </w:r>
            <w:r>
              <w:rPr>
                <w:noProof/>
                <w:webHidden/>
              </w:rPr>
              <w:t>16</w:t>
            </w:r>
            <w:r>
              <w:rPr>
                <w:noProof/>
                <w:webHidden/>
              </w:rPr>
              <w:fldChar w:fldCharType="end"/>
            </w:r>
          </w:hyperlink>
        </w:p>
        <w:p w14:paraId="64DD5BD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4" w:history="1">
            <w:r w:rsidRPr="00876E2B">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_Toc240832424 \h </w:instrText>
            </w:r>
            <w:r>
              <w:rPr>
                <w:noProof/>
                <w:webHidden/>
              </w:rPr>
            </w:r>
            <w:r>
              <w:rPr>
                <w:noProof/>
                <w:webHidden/>
              </w:rPr>
              <w:fldChar w:fldCharType="separate"/>
            </w:r>
            <w:r>
              <w:rPr>
                <w:noProof/>
                <w:webHidden/>
              </w:rPr>
              <w:t>17</w:t>
            </w:r>
            <w:r>
              <w:rPr>
                <w:noProof/>
                <w:webHidden/>
              </w:rPr>
              <w:fldChar w:fldCharType="end"/>
            </w:r>
          </w:hyperlink>
        </w:p>
        <w:p w14:paraId="1B18317A" w14:textId="77777777" w:rsidR="006E5247" w:rsidRDefault="006E5247">
          <w:pPr>
            <w:pStyle w:val="TDC2"/>
            <w:rPr>
              <w:rFonts w:asciiTheme="minorHAnsi" w:hAnsiTheme="minorHAnsi" w:cstheme="minorBidi"/>
              <w:b w:val="0"/>
              <w:bCs w:val="0"/>
              <w:sz w:val="24"/>
              <w:szCs w:val="24"/>
            </w:rPr>
          </w:pPr>
          <w:hyperlink w:anchor="_Toc240832425" w:history="1">
            <w:r w:rsidRPr="00876E2B">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_Toc240832425 \h </w:instrText>
            </w:r>
            <w:r>
              <w:rPr>
                <w:webHidden/>
              </w:rPr>
            </w:r>
            <w:r>
              <w:rPr>
                <w:webHidden/>
              </w:rPr>
              <w:fldChar w:fldCharType="separate"/>
            </w:r>
            <w:r>
              <w:rPr>
                <w:webHidden/>
              </w:rPr>
              <w:t>19</w:t>
            </w:r>
            <w:r>
              <w:rPr>
                <w:webHidden/>
              </w:rPr>
              <w:fldChar w:fldCharType="end"/>
            </w:r>
          </w:hyperlink>
        </w:p>
        <w:p w14:paraId="0A2ED2E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6" w:history="1">
            <w:r w:rsidRPr="00876E2B">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_Toc240832426 \h </w:instrText>
            </w:r>
            <w:r>
              <w:rPr>
                <w:noProof/>
                <w:webHidden/>
              </w:rPr>
            </w:r>
            <w:r>
              <w:rPr>
                <w:noProof/>
                <w:webHidden/>
              </w:rPr>
              <w:fldChar w:fldCharType="separate"/>
            </w:r>
            <w:r>
              <w:rPr>
                <w:noProof/>
                <w:webHidden/>
              </w:rPr>
              <w:t>19</w:t>
            </w:r>
            <w:r>
              <w:rPr>
                <w:noProof/>
                <w:webHidden/>
              </w:rPr>
              <w:fldChar w:fldCharType="end"/>
            </w:r>
          </w:hyperlink>
        </w:p>
        <w:p w14:paraId="415E1A5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7" w:history="1">
            <w:r w:rsidRPr="00876E2B">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_Toc240832427 \h </w:instrText>
            </w:r>
            <w:r>
              <w:rPr>
                <w:noProof/>
                <w:webHidden/>
              </w:rPr>
            </w:r>
            <w:r>
              <w:rPr>
                <w:noProof/>
                <w:webHidden/>
              </w:rPr>
              <w:fldChar w:fldCharType="separate"/>
            </w:r>
            <w:r>
              <w:rPr>
                <w:noProof/>
                <w:webHidden/>
              </w:rPr>
              <w:t>20</w:t>
            </w:r>
            <w:r>
              <w:rPr>
                <w:noProof/>
                <w:webHidden/>
              </w:rPr>
              <w:fldChar w:fldCharType="end"/>
            </w:r>
          </w:hyperlink>
        </w:p>
        <w:p w14:paraId="5224A84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8" w:history="1">
            <w:r w:rsidRPr="00876E2B">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_Toc240832428 \h </w:instrText>
            </w:r>
            <w:r>
              <w:rPr>
                <w:noProof/>
                <w:webHidden/>
              </w:rPr>
            </w:r>
            <w:r>
              <w:rPr>
                <w:noProof/>
                <w:webHidden/>
              </w:rPr>
              <w:fldChar w:fldCharType="separate"/>
            </w:r>
            <w:r>
              <w:rPr>
                <w:noProof/>
                <w:webHidden/>
              </w:rPr>
              <w:t>20</w:t>
            </w:r>
            <w:r>
              <w:rPr>
                <w:noProof/>
                <w:webHidden/>
              </w:rPr>
              <w:fldChar w:fldCharType="end"/>
            </w:r>
          </w:hyperlink>
        </w:p>
        <w:p w14:paraId="6358D2F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9" w:history="1">
            <w:r w:rsidRPr="00876E2B">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_Toc240832429 \h </w:instrText>
            </w:r>
            <w:r>
              <w:rPr>
                <w:noProof/>
                <w:webHidden/>
              </w:rPr>
            </w:r>
            <w:r>
              <w:rPr>
                <w:noProof/>
                <w:webHidden/>
              </w:rPr>
              <w:fldChar w:fldCharType="separate"/>
            </w:r>
            <w:r>
              <w:rPr>
                <w:noProof/>
                <w:webHidden/>
              </w:rPr>
              <w:t>21</w:t>
            </w:r>
            <w:r>
              <w:rPr>
                <w:noProof/>
                <w:webHidden/>
              </w:rPr>
              <w:fldChar w:fldCharType="end"/>
            </w:r>
          </w:hyperlink>
        </w:p>
        <w:p w14:paraId="61A1E40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0" w:history="1">
            <w:r w:rsidRPr="00876E2B">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_Toc240832430 \h </w:instrText>
            </w:r>
            <w:r>
              <w:rPr>
                <w:noProof/>
                <w:webHidden/>
              </w:rPr>
            </w:r>
            <w:r>
              <w:rPr>
                <w:noProof/>
                <w:webHidden/>
              </w:rPr>
              <w:fldChar w:fldCharType="separate"/>
            </w:r>
            <w:r>
              <w:rPr>
                <w:noProof/>
                <w:webHidden/>
              </w:rPr>
              <w:t>23</w:t>
            </w:r>
            <w:r>
              <w:rPr>
                <w:noProof/>
                <w:webHidden/>
              </w:rPr>
              <w:fldChar w:fldCharType="end"/>
            </w:r>
          </w:hyperlink>
        </w:p>
        <w:p w14:paraId="1AB6F23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1" w:history="1">
            <w:r w:rsidRPr="00876E2B">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_Toc240832431 \h </w:instrText>
            </w:r>
            <w:r>
              <w:rPr>
                <w:noProof/>
                <w:webHidden/>
              </w:rPr>
            </w:r>
            <w:r>
              <w:rPr>
                <w:noProof/>
                <w:webHidden/>
              </w:rPr>
              <w:fldChar w:fldCharType="separate"/>
            </w:r>
            <w:r>
              <w:rPr>
                <w:noProof/>
                <w:webHidden/>
              </w:rPr>
              <w:t>23</w:t>
            </w:r>
            <w:r>
              <w:rPr>
                <w:noProof/>
                <w:webHidden/>
              </w:rPr>
              <w:fldChar w:fldCharType="end"/>
            </w:r>
          </w:hyperlink>
        </w:p>
        <w:p w14:paraId="7777B90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2" w:history="1">
            <w:r w:rsidRPr="00876E2B">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_Toc240832432 \h </w:instrText>
            </w:r>
            <w:r>
              <w:rPr>
                <w:noProof/>
                <w:webHidden/>
              </w:rPr>
            </w:r>
            <w:r>
              <w:rPr>
                <w:noProof/>
                <w:webHidden/>
              </w:rPr>
              <w:fldChar w:fldCharType="separate"/>
            </w:r>
            <w:r>
              <w:rPr>
                <w:noProof/>
                <w:webHidden/>
              </w:rPr>
              <w:t>25</w:t>
            </w:r>
            <w:r>
              <w:rPr>
                <w:noProof/>
                <w:webHidden/>
              </w:rPr>
              <w:fldChar w:fldCharType="end"/>
            </w:r>
          </w:hyperlink>
        </w:p>
        <w:p w14:paraId="4701CAC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3" w:history="1">
            <w:r w:rsidRPr="00876E2B">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_Toc240832433 \h </w:instrText>
            </w:r>
            <w:r>
              <w:rPr>
                <w:noProof/>
                <w:webHidden/>
              </w:rPr>
            </w:r>
            <w:r>
              <w:rPr>
                <w:noProof/>
                <w:webHidden/>
              </w:rPr>
              <w:fldChar w:fldCharType="separate"/>
            </w:r>
            <w:r>
              <w:rPr>
                <w:noProof/>
                <w:webHidden/>
              </w:rPr>
              <w:t>26</w:t>
            </w:r>
            <w:r>
              <w:rPr>
                <w:noProof/>
                <w:webHidden/>
              </w:rPr>
              <w:fldChar w:fldCharType="end"/>
            </w:r>
          </w:hyperlink>
        </w:p>
        <w:p w14:paraId="2ACC5B81" w14:textId="77777777" w:rsidR="006E5247" w:rsidRDefault="006E5247">
          <w:pPr>
            <w:pStyle w:val="TDC2"/>
            <w:rPr>
              <w:rFonts w:asciiTheme="minorHAnsi" w:hAnsiTheme="minorHAnsi" w:cstheme="minorBidi"/>
              <w:b w:val="0"/>
              <w:bCs w:val="0"/>
              <w:sz w:val="24"/>
              <w:szCs w:val="24"/>
            </w:rPr>
          </w:pPr>
          <w:hyperlink w:anchor="_Toc240832434" w:history="1">
            <w:r w:rsidRPr="00876E2B">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_Toc240832434 \h </w:instrText>
            </w:r>
            <w:r>
              <w:rPr>
                <w:webHidden/>
              </w:rPr>
            </w:r>
            <w:r>
              <w:rPr>
                <w:webHidden/>
              </w:rPr>
              <w:fldChar w:fldCharType="separate"/>
            </w:r>
            <w:r>
              <w:rPr>
                <w:webHidden/>
              </w:rPr>
              <w:t>26</w:t>
            </w:r>
            <w:r>
              <w:rPr>
                <w:webHidden/>
              </w:rPr>
              <w:fldChar w:fldCharType="end"/>
            </w:r>
          </w:hyperlink>
        </w:p>
        <w:p w14:paraId="7CDF345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5" w:history="1">
            <w:r w:rsidRPr="00876E2B">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_Toc240832435 \h </w:instrText>
            </w:r>
            <w:r>
              <w:rPr>
                <w:noProof/>
                <w:webHidden/>
              </w:rPr>
            </w:r>
            <w:r>
              <w:rPr>
                <w:noProof/>
                <w:webHidden/>
              </w:rPr>
              <w:fldChar w:fldCharType="separate"/>
            </w:r>
            <w:r>
              <w:rPr>
                <w:noProof/>
                <w:webHidden/>
              </w:rPr>
              <w:t>26</w:t>
            </w:r>
            <w:r>
              <w:rPr>
                <w:noProof/>
                <w:webHidden/>
              </w:rPr>
              <w:fldChar w:fldCharType="end"/>
            </w:r>
          </w:hyperlink>
        </w:p>
        <w:p w14:paraId="19E7A43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6" w:history="1">
            <w:r w:rsidRPr="00876E2B">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_Toc240832436 \h </w:instrText>
            </w:r>
            <w:r>
              <w:rPr>
                <w:noProof/>
                <w:webHidden/>
              </w:rPr>
            </w:r>
            <w:r>
              <w:rPr>
                <w:noProof/>
                <w:webHidden/>
              </w:rPr>
              <w:fldChar w:fldCharType="separate"/>
            </w:r>
            <w:r>
              <w:rPr>
                <w:noProof/>
                <w:webHidden/>
              </w:rPr>
              <w:t>27</w:t>
            </w:r>
            <w:r>
              <w:rPr>
                <w:noProof/>
                <w:webHidden/>
              </w:rPr>
              <w:fldChar w:fldCharType="end"/>
            </w:r>
          </w:hyperlink>
        </w:p>
        <w:p w14:paraId="66942EF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7" w:history="1">
            <w:r w:rsidRPr="00876E2B">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_Toc240832437 \h </w:instrText>
            </w:r>
            <w:r>
              <w:rPr>
                <w:noProof/>
                <w:webHidden/>
              </w:rPr>
            </w:r>
            <w:r>
              <w:rPr>
                <w:noProof/>
                <w:webHidden/>
              </w:rPr>
              <w:fldChar w:fldCharType="separate"/>
            </w:r>
            <w:r>
              <w:rPr>
                <w:noProof/>
                <w:webHidden/>
              </w:rPr>
              <w:t>27</w:t>
            </w:r>
            <w:r>
              <w:rPr>
                <w:noProof/>
                <w:webHidden/>
              </w:rPr>
              <w:fldChar w:fldCharType="end"/>
            </w:r>
          </w:hyperlink>
        </w:p>
        <w:p w14:paraId="5DD9C6A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8" w:history="1">
            <w:r w:rsidRPr="00876E2B">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_Toc240832438 \h </w:instrText>
            </w:r>
            <w:r>
              <w:rPr>
                <w:noProof/>
                <w:webHidden/>
              </w:rPr>
            </w:r>
            <w:r>
              <w:rPr>
                <w:noProof/>
                <w:webHidden/>
              </w:rPr>
              <w:fldChar w:fldCharType="separate"/>
            </w:r>
            <w:r>
              <w:rPr>
                <w:noProof/>
                <w:webHidden/>
              </w:rPr>
              <w:t>27</w:t>
            </w:r>
            <w:r>
              <w:rPr>
                <w:noProof/>
                <w:webHidden/>
              </w:rPr>
              <w:fldChar w:fldCharType="end"/>
            </w:r>
          </w:hyperlink>
        </w:p>
        <w:p w14:paraId="06A65B6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9" w:history="1">
            <w:r w:rsidRPr="00876E2B">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_Toc240832439 \h </w:instrText>
            </w:r>
            <w:r>
              <w:rPr>
                <w:noProof/>
                <w:webHidden/>
              </w:rPr>
            </w:r>
            <w:r>
              <w:rPr>
                <w:noProof/>
                <w:webHidden/>
              </w:rPr>
              <w:fldChar w:fldCharType="separate"/>
            </w:r>
            <w:r>
              <w:rPr>
                <w:noProof/>
                <w:webHidden/>
              </w:rPr>
              <w:t>27</w:t>
            </w:r>
            <w:r>
              <w:rPr>
                <w:noProof/>
                <w:webHidden/>
              </w:rPr>
              <w:fldChar w:fldCharType="end"/>
            </w:r>
          </w:hyperlink>
        </w:p>
        <w:p w14:paraId="370DE98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0" w:history="1">
            <w:r w:rsidRPr="00876E2B">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_Toc240832440 \h </w:instrText>
            </w:r>
            <w:r>
              <w:rPr>
                <w:noProof/>
                <w:webHidden/>
              </w:rPr>
            </w:r>
            <w:r>
              <w:rPr>
                <w:noProof/>
                <w:webHidden/>
              </w:rPr>
              <w:fldChar w:fldCharType="separate"/>
            </w:r>
            <w:r>
              <w:rPr>
                <w:noProof/>
                <w:webHidden/>
              </w:rPr>
              <w:t>28</w:t>
            </w:r>
            <w:r>
              <w:rPr>
                <w:noProof/>
                <w:webHidden/>
              </w:rPr>
              <w:fldChar w:fldCharType="end"/>
            </w:r>
          </w:hyperlink>
        </w:p>
        <w:p w14:paraId="2BC552E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1" w:history="1">
            <w:r w:rsidRPr="00876E2B">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_Toc240832441 \h </w:instrText>
            </w:r>
            <w:r>
              <w:rPr>
                <w:noProof/>
                <w:webHidden/>
              </w:rPr>
            </w:r>
            <w:r>
              <w:rPr>
                <w:noProof/>
                <w:webHidden/>
              </w:rPr>
              <w:fldChar w:fldCharType="separate"/>
            </w:r>
            <w:r>
              <w:rPr>
                <w:noProof/>
                <w:webHidden/>
              </w:rPr>
              <w:t>29</w:t>
            </w:r>
            <w:r>
              <w:rPr>
                <w:noProof/>
                <w:webHidden/>
              </w:rPr>
              <w:fldChar w:fldCharType="end"/>
            </w:r>
          </w:hyperlink>
        </w:p>
        <w:p w14:paraId="4C099CB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2" w:history="1">
            <w:r w:rsidRPr="00876E2B">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_Toc240832442 \h </w:instrText>
            </w:r>
            <w:r>
              <w:rPr>
                <w:noProof/>
                <w:webHidden/>
              </w:rPr>
            </w:r>
            <w:r>
              <w:rPr>
                <w:noProof/>
                <w:webHidden/>
              </w:rPr>
              <w:fldChar w:fldCharType="separate"/>
            </w:r>
            <w:r>
              <w:rPr>
                <w:noProof/>
                <w:webHidden/>
              </w:rPr>
              <w:t>29</w:t>
            </w:r>
            <w:r>
              <w:rPr>
                <w:noProof/>
                <w:webHidden/>
              </w:rPr>
              <w:fldChar w:fldCharType="end"/>
            </w:r>
          </w:hyperlink>
        </w:p>
        <w:p w14:paraId="27CCFE0E" w14:textId="77777777" w:rsidR="006E5247" w:rsidRDefault="006E5247">
          <w:pPr>
            <w:pStyle w:val="TDC2"/>
            <w:rPr>
              <w:rFonts w:asciiTheme="minorHAnsi" w:hAnsiTheme="minorHAnsi" w:cstheme="minorBidi"/>
              <w:b w:val="0"/>
              <w:bCs w:val="0"/>
              <w:sz w:val="24"/>
              <w:szCs w:val="24"/>
            </w:rPr>
          </w:pPr>
          <w:hyperlink w:anchor="_Toc240832443" w:history="1">
            <w:r w:rsidRPr="00876E2B">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_Toc240832443 \h </w:instrText>
            </w:r>
            <w:r>
              <w:rPr>
                <w:webHidden/>
              </w:rPr>
            </w:r>
            <w:r>
              <w:rPr>
                <w:webHidden/>
              </w:rPr>
              <w:fldChar w:fldCharType="separate"/>
            </w:r>
            <w:r>
              <w:rPr>
                <w:webHidden/>
              </w:rPr>
              <w:t>30</w:t>
            </w:r>
            <w:r>
              <w:rPr>
                <w:webHidden/>
              </w:rPr>
              <w:fldChar w:fldCharType="end"/>
            </w:r>
          </w:hyperlink>
        </w:p>
        <w:p w14:paraId="7E3B2B0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4" w:history="1">
            <w:r w:rsidRPr="00876E2B">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_Toc240832444 \h </w:instrText>
            </w:r>
            <w:r>
              <w:rPr>
                <w:noProof/>
                <w:webHidden/>
              </w:rPr>
            </w:r>
            <w:r>
              <w:rPr>
                <w:noProof/>
                <w:webHidden/>
              </w:rPr>
              <w:fldChar w:fldCharType="separate"/>
            </w:r>
            <w:r>
              <w:rPr>
                <w:noProof/>
                <w:webHidden/>
              </w:rPr>
              <w:t>30</w:t>
            </w:r>
            <w:r>
              <w:rPr>
                <w:noProof/>
                <w:webHidden/>
              </w:rPr>
              <w:fldChar w:fldCharType="end"/>
            </w:r>
          </w:hyperlink>
        </w:p>
        <w:p w14:paraId="3EEFE5B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5" w:history="1">
            <w:r w:rsidRPr="00876E2B">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_Toc240832445 \h </w:instrText>
            </w:r>
            <w:r>
              <w:rPr>
                <w:noProof/>
                <w:webHidden/>
              </w:rPr>
            </w:r>
            <w:r>
              <w:rPr>
                <w:noProof/>
                <w:webHidden/>
              </w:rPr>
              <w:fldChar w:fldCharType="separate"/>
            </w:r>
            <w:r>
              <w:rPr>
                <w:noProof/>
                <w:webHidden/>
              </w:rPr>
              <w:t>30</w:t>
            </w:r>
            <w:r>
              <w:rPr>
                <w:noProof/>
                <w:webHidden/>
              </w:rPr>
              <w:fldChar w:fldCharType="end"/>
            </w:r>
          </w:hyperlink>
        </w:p>
        <w:p w14:paraId="144BB24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6" w:history="1">
            <w:r w:rsidRPr="00876E2B">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_Toc240832446 \h </w:instrText>
            </w:r>
            <w:r>
              <w:rPr>
                <w:noProof/>
                <w:webHidden/>
              </w:rPr>
            </w:r>
            <w:r>
              <w:rPr>
                <w:noProof/>
                <w:webHidden/>
              </w:rPr>
              <w:fldChar w:fldCharType="separate"/>
            </w:r>
            <w:r>
              <w:rPr>
                <w:noProof/>
                <w:webHidden/>
              </w:rPr>
              <w:t>31</w:t>
            </w:r>
            <w:r>
              <w:rPr>
                <w:noProof/>
                <w:webHidden/>
              </w:rPr>
              <w:fldChar w:fldCharType="end"/>
            </w:r>
          </w:hyperlink>
        </w:p>
        <w:p w14:paraId="37026A9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7" w:history="1">
            <w:r w:rsidRPr="00876E2B">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_Toc240832447 \h </w:instrText>
            </w:r>
            <w:r>
              <w:rPr>
                <w:noProof/>
                <w:webHidden/>
              </w:rPr>
            </w:r>
            <w:r>
              <w:rPr>
                <w:noProof/>
                <w:webHidden/>
              </w:rPr>
              <w:fldChar w:fldCharType="separate"/>
            </w:r>
            <w:r>
              <w:rPr>
                <w:noProof/>
                <w:webHidden/>
              </w:rPr>
              <w:t>31</w:t>
            </w:r>
            <w:r>
              <w:rPr>
                <w:noProof/>
                <w:webHidden/>
              </w:rPr>
              <w:fldChar w:fldCharType="end"/>
            </w:r>
          </w:hyperlink>
        </w:p>
        <w:p w14:paraId="72BFE9C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8" w:history="1">
            <w:r w:rsidRPr="00876E2B">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_Toc240832448 \h </w:instrText>
            </w:r>
            <w:r>
              <w:rPr>
                <w:noProof/>
                <w:webHidden/>
              </w:rPr>
            </w:r>
            <w:r>
              <w:rPr>
                <w:noProof/>
                <w:webHidden/>
              </w:rPr>
              <w:fldChar w:fldCharType="separate"/>
            </w:r>
            <w:r>
              <w:rPr>
                <w:noProof/>
                <w:webHidden/>
              </w:rPr>
              <w:t>31</w:t>
            </w:r>
            <w:r>
              <w:rPr>
                <w:noProof/>
                <w:webHidden/>
              </w:rPr>
              <w:fldChar w:fldCharType="end"/>
            </w:r>
          </w:hyperlink>
        </w:p>
        <w:p w14:paraId="4779AAE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9" w:history="1">
            <w:r w:rsidRPr="00876E2B">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_Toc240832449 \h </w:instrText>
            </w:r>
            <w:r>
              <w:rPr>
                <w:noProof/>
                <w:webHidden/>
              </w:rPr>
            </w:r>
            <w:r>
              <w:rPr>
                <w:noProof/>
                <w:webHidden/>
              </w:rPr>
              <w:fldChar w:fldCharType="separate"/>
            </w:r>
            <w:r>
              <w:rPr>
                <w:noProof/>
                <w:webHidden/>
              </w:rPr>
              <w:t>32</w:t>
            </w:r>
            <w:r>
              <w:rPr>
                <w:noProof/>
                <w:webHidden/>
              </w:rPr>
              <w:fldChar w:fldCharType="end"/>
            </w:r>
          </w:hyperlink>
        </w:p>
        <w:p w14:paraId="219F225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0" w:history="1">
            <w:r w:rsidRPr="00876E2B">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_Toc240832450 \h </w:instrText>
            </w:r>
            <w:r>
              <w:rPr>
                <w:noProof/>
                <w:webHidden/>
              </w:rPr>
            </w:r>
            <w:r>
              <w:rPr>
                <w:noProof/>
                <w:webHidden/>
              </w:rPr>
              <w:fldChar w:fldCharType="separate"/>
            </w:r>
            <w:r>
              <w:rPr>
                <w:noProof/>
                <w:webHidden/>
              </w:rPr>
              <w:t>33</w:t>
            </w:r>
            <w:r>
              <w:rPr>
                <w:noProof/>
                <w:webHidden/>
              </w:rPr>
              <w:fldChar w:fldCharType="end"/>
            </w:r>
          </w:hyperlink>
        </w:p>
        <w:p w14:paraId="70F507B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1" w:history="1">
            <w:r w:rsidRPr="00876E2B">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_Toc240832451 \h </w:instrText>
            </w:r>
            <w:r>
              <w:rPr>
                <w:noProof/>
                <w:webHidden/>
              </w:rPr>
            </w:r>
            <w:r>
              <w:rPr>
                <w:noProof/>
                <w:webHidden/>
              </w:rPr>
              <w:fldChar w:fldCharType="separate"/>
            </w:r>
            <w:r>
              <w:rPr>
                <w:noProof/>
                <w:webHidden/>
              </w:rPr>
              <w:t>34</w:t>
            </w:r>
            <w:r>
              <w:rPr>
                <w:noProof/>
                <w:webHidden/>
              </w:rPr>
              <w:fldChar w:fldCharType="end"/>
            </w:r>
          </w:hyperlink>
        </w:p>
        <w:p w14:paraId="03360CD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2" w:history="1">
            <w:r w:rsidRPr="00876E2B">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_Toc240832452 \h </w:instrText>
            </w:r>
            <w:r>
              <w:rPr>
                <w:noProof/>
                <w:webHidden/>
              </w:rPr>
            </w:r>
            <w:r>
              <w:rPr>
                <w:noProof/>
                <w:webHidden/>
              </w:rPr>
              <w:fldChar w:fldCharType="separate"/>
            </w:r>
            <w:r>
              <w:rPr>
                <w:noProof/>
                <w:webHidden/>
              </w:rPr>
              <w:t>34</w:t>
            </w:r>
            <w:r>
              <w:rPr>
                <w:noProof/>
                <w:webHidden/>
              </w:rPr>
              <w:fldChar w:fldCharType="end"/>
            </w:r>
          </w:hyperlink>
        </w:p>
        <w:p w14:paraId="4B9661D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3" w:history="1">
            <w:r w:rsidRPr="00876E2B">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_Toc240832453 \h </w:instrText>
            </w:r>
            <w:r>
              <w:rPr>
                <w:noProof/>
                <w:webHidden/>
              </w:rPr>
            </w:r>
            <w:r>
              <w:rPr>
                <w:noProof/>
                <w:webHidden/>
              </w:rPr>
              <w:fldChar w:fldCharType="separate"/>
            </w:r>
            <w:r>
              <w:rPr>
                <w:noProof/>
                <w:webHidden/>
              </w:rPr>
              <w:t>35</w:t>
            </w:r>
            <w:r>
              <w:rPr>
                <w:noProof/>
                <w:webHidden/>
              </w:rPr>
              <w:fldChar w:fldCharType="end"/>
            </w:r>
          </w:hyperlink>
        </w:p>
        <w:p w14:paraId="6334BD5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4" w:history="1">
            <w:r w:rsidRPr="00876E2B">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_Toc240832454 \h </w:instrText>
            </w:r>
            <w:r>
              <w:rPr>
                <w:noProof/>
                <w:webHidden/>
              </w:rPr>
            </w:r>
            <w:r>
              <w:rPr>
                <w:noProof/>
                <w:webHidden/>
              </w:rPr>
              <w:fldChar w:fldCharType="separate"/>
            </w:r>
            <w:r>
              <w:rPr>
                <w:noProof/>
                <w:webHidden/>
              </w:rPr>
              <w:t>35</w:t>
            </w:r>
            <w:r>
              <w:rPr>
                <w:noProof/>
                <w:webHidden/>
              </w:rPr>
              <w:fldChar w:fldCharType="end"/>
            </w:r>
          </w:hyperlink>
        </w:p>
        <w:p w14:paraId="794FA41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5" w:history="1">
            <w:r w:rsidRPr="00876E2B">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_Toc240832455 \h </w:instrText>
            </w:r>
            <w:r>
              <w:rPr>
                <w:noProof/>
                <w:webHidden/>
              </w:rPr>
            </w:r>
            <w:r>
              <w:rPr>
                <w:noProof/>
                <w:webHidden/>
              </w:rPr>
              <w:fldChar w:fldCharType="separate"/>
            </w:r>
            <w:r>
              <w:rPr>
                <w:noProof/>
                <w:webHidden/>
              </w:rPr>
              <w:t>36</w:t>
            </w:r>
            <w:r>
              <w:rPr>
                <w:noProof/>
                <w:webHidden/>
              </w:rPr>
              <w:fldChar w:fldCharType="end"/>
            </w:r>
          </w:hyperlink>
        </w:p>
        <w:p w14:paraId="7F56F41F" w14:textId="77777777" w:rsidR="006E5247" w:rsidRDefault="006E5247">
          <w:pPr>
            <w:pStyle w:val="TDC2"/>
            <w:rPr>
              <w:rFonts w:asciiTheme="minorHAnsi" w:hAnsiTheme="minorHAnsi" w:cstheme="minorBidi"/>
              <w:b w:val="0"/>
              <w:bCs w:val="0"/>
              <w:sz w:val="24"/>
              <w:szCs w:val="24"/>
            </w:rPr>
          </w:pPr>
          <w:hyperlink w:anchor="_Toc240832456" w:history="1">
            <w:r w:rsidRPr="00876E2B">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_Toc240832456 \h </w:instrText>
            </w:r>
            <w:r>
              <w:rPr>
                <w:webHidden/>
              </w:rPr>
            </w:r>
            <w:r>
              <w:rPr>
                <w:webHidden/>
              </w:rPr>
              <w:fldChar w:fldCharType="separate"/>
            </w:r>
            <w:r>
              <w:rPr>
                <w:webHidden/>
              </w:rPr>
              <w:t>37</w:t>
            </w:r>
            <w:r>
              <w:rPr>
                <w:webHidden/>
              </w:rPr>
              <w:fldChar w:fldCharType="end"/>
            </w:r>
          </w:hyperlink>
        </w:p>
        <w:p w14:paraId="45E04D8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7" w:history="1">
            <w:r w:rsidRPr="00876E2B">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_Toc240832457 \h </w:instrText>
            </w:r>
            <w:r>
              <w:rPr>
                <w:noProof/>
                <w:webHidden/>
              </w:rPr>
            </w:r>
            <w:r>
              <w:rPr>
                <w:noProof/>
                <w:webHidden/>
              </w:rPr>
              <w:fldChar w:fldCharType="separate"/>
            </w:r>
            <w:r>
              <w:rPr>
                <w:noProof/>
                <w:webHidden/>
              </w:rPr>
              <w:t>37</w:t>
            </w:r>
            <w:r>
              <w:rPr>
                <w:noProof/>
                <w:webHidden/>
              </w:rPr>
              <w:fldChar w:fldCharType="end"/>
            </w:r>
          </w:hyperlink>
        </w:p>
        <w:p w14:paraId="490A64F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8" w:history="1">
            <w:r w:rsidRPr="00876E2B">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_Toc240832458 \h </w:instrText>
            </w:r>
            <w:r>
              <w:rPr>
                <w:noProof/>
                <w:webHidden/>
              </w:rPr>
            </w:r>
            <w:r>
              <w:rPr>
                <w:noProof/>
                <w:webHidden/>
              </w:rPr>
              <w:fldChar w:fldCharType="separate"/>
            </w:r>
            <w:r>
              <w:rPr>
                <w:noProof/>
                <w:webHidden/>
              </w:rPr>
              <w:t>38</w:t>
            </w:r>
            <w:r>
              <w:rPr>
                <w:noProof/>
                <w:webHidden/>
              </w:rPr>
              <w:fldChar w:fldCharType="end"/>
            </w:r>
          </w:hyperlink>
        </w:p>
        <w:p w14:paraId="2ED14C4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9" w:history="1">
            <w:r w:rsidRPr="00876E2B">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_Toc240832459 \h </w:instrText>
            </w:r>
            <w:r>
              <w:rPr>
                <w:noProof/>
                <w:webHidden/>
              </w:rPr>
            </w:r>
            <w:r>
              <w:rPr>
                <w:noProof/>
                <w:webHidden/>
              </w:rPr>
              <w:fldChar w:fldCharType="separate"/>
            </w:r>
            <w:r>
              <w:rPr>
                <w:noProof/>
                <w:webHidden/>
              </w:rPr>
              <w:t>38</w:t>
            </w:r>
            <w:r>
              <w:rPr>
                <w:noProof/>
                <w:webHidden/>
              </w:rPr>
              <w:fldChar w:fldCharType="end"/>
            </w:r>
          </w:hyperlink>
        </w:p>
        <w:p w14:paraId="2E67F7C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0" w:history="1">
            <w:r w:rsidRPr="00876E2B">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_Toc240832460 \h </w:instrText>
            </w:r>
            <w:r>
              <w:rPr>
                <w:noProof/>
                <w:webHidden/>
              </w:rPr>
            </w:r>
            <w:r>
              <w:rPr>
                <w:noProof/>
                <w:webHidden/>
              </w:rPr>
              <w:fldChar w:fldCharType="separate"/>
            </w:r>
            <w:r>
              <w:rPr>
                <w:noProof/>
                <w:webHidden/>
              </w:rPr>
              <w:t>38</w:t>
            </w:r>
            <w:r>
              <w:rPr>
                <w:noProof/>
                <w:webHidden/>
              </w:rPr>
              <w:fldChar w:fldCharType="end"/>
            </w:r>
          </w:hyperlink>
        </w:p>
        <w:p w14:paraId="6598E7F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1" w:history="1">
            <w:r w:rsidRPr="00876E2B">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_Toc240832461 \h </w:instrText>
            </w:r>
            <w:r>
              <w:rPr>
                <w:noProof/>
                <w:webHidden/>
              </w:rPr>
            </w:r>
            <w:r>
              <w:rPr>
                <w:noProof/>
                <w:webHidden/>
              </w:rPr>
              <w:fldChar w:fldCharType="separate"/>
            </w:r>
            <w:r>
              <w:rPr>
                <w:noProof/>
                <w:webHidden/>
              </w:rPr>
              <w:t>39</w:t>
            </w:r>
            <w:r>
              <w:rPr>
                <w:noProof/>
                <w:webHidden/>
              </w:rPr>
              <w:fldChar w:fldCharType="end"/>
            </w:r>
          </w:hyperlink>
        </w:p>
        <w:p w14:paraId="3608507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2" w:history="1">
            <w:r w:rsidRPr="00876E2B">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_Toc240832462 \h </w:instrText>
            </w:r>
            <w:r>
              <w:rPr>
                <w:noProof/>
                <w:webHidden/>
              </w:rPr>
            </w:r>
            <w:r>
              <w:rPr>
                <w:noProof/>
                <w:webHidden/>
              </w:rPr>
              <w:fldChar w:fldCharType="separate"/>
            </w:r>
            <w:r>
              <w:rPr>
                <w:noProof/>
                <w:webHidden/>
              </w:rPr>
              <w:t>39</w:t>
            </w:r>
            <w:r>
              <w:rPr>
                <w:noProof/>
                <w:webHidden/>
              </w:rPr>
              <w:fldChar w:fldCharType="end"/>
            </w:r>
          </w:hyperlink>
        </w:p>
        <w:p w14:paraId="7804B01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3" w:history="1">
            <w:r w:rsidRPr="00876E2B">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_Toc240832463 \h </w:instrText>
            </w:r>
            <w:r>
              <w:rPr>
                <w:noProof/>
                <w:webHidden/>
              </w:rPr>
            </w:r>
            <w:r>
              <w:rPr>
                <w:noProof/>
                <w:webHidden/>
              </w:rPr>
              <w:fldChar w:fldCharType="separate"/>
            </w:r>
            <w:r>
              <w:rPr>
                <w:noProof/>
                <w:webHidden/>
              </w:rPr>
              <w:t>39</w:t>
            </w:r>
            <w:r>
              <w:rPr>
                <w:noProof/>
                <w:webHidden/>
              </w:rPr>
              <w:fldChar w:fldCharType="end"/>
            </w:r>
          </w:hyperlink>
        </w:p>
        <w:p w14:paraId="66E5272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4" w:history="1">
            <w:r w:rsidRPr="00876E2B">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_Toc240832464 \h </w:instrText>
            </w:r>
            <w:r>
              <w:rPr>
                <w:noProof/>
                <w:webHidden/>
              </w:rPr>
            </w:r>
            <w:r>
              <w:rPr>
                <w:noProof/>
                <w:webHidden/>
              </w:rPr>
              <w:fldChar w:fldCharType="separate"/>
            </w:r>
            <w:r>
              <w:rPr>
                <w:noProof/>
                <w:webHidden/>
              </w:rPr>
              <w:t>40</w:t>
            </w:r>
            <w:r>
              <w:rPr>
                <w:noProof/>
                <w:webHidden/>
              </w:rPr>
              <w:fldChar w:fldCharType="end"/>
            </w:r>
          </w:hyperlink>
        </w:p>
        <w:p w14:paraId="001C865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5" w:history="1">
            <w:r w:rsidRPr="00876E2B">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_Toc240832465 \h </w:instrText>
            </w:r>
            <w:r>
              <w:rPr>
                <w:noProof/>
                <w:webHidden/>
              </w:rPr>
            </w:r>
            <w:r>
              <w:rPr>
                <w:noProof/>
                <w:webHidden/>
              </w:rPr>
              <w:fldChar w:fldCharType="separate"/>
            </w:r>
            <w:r>
              <w:rPr>
                <w:noProof/>
                <w:webHidden/>
              </w:rPr>
              <w:t>40</w:t>
            </w:r>
            <w:r>
              <w:rPr>
                <w:noProof/>
                <w:webHidden/>
              </w:rPr>
              <w:fldChar w:fldCharType="end"/>
            </w:r>
          </w:hyperlink>
        </w:p>
        <w:p w14:paraId="615AC31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6" w:history="1">
            <w:r w:rsidRPr="00876E2B">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_Toc240832466 \h </w:instrText>
            </w:r>
            <w:r>
              <w:rPr>
                <w:noProof/>
                <w:webHidden/>
              </w:rPr>
            </w:r>
            <w:r>
              <w:rPr>
                <w:noProof/>
                <w:webHidden/>
              </w:rPr>
              <w:fldChar w:fldCharType="separate"/>
            </w:r>
            <w:r>
              <w:rPr>
                <w:noProof/>
                <w:webHidden/>
              </w:rPr>
              <w:t>41</w:t>
            </w:r>
            <w:r>
              <w:rPr>
                <w:noProof/>
                <w:webHidden/>
              </w:rPr>
              <w:fldChar w:fldCharType="end"/>
            </w:r>
          </w:hyperlink>
        </w:p>
        <w:p w14:paraId="71FC5E5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7" w:history="1">
            <w:r w:rsidRPr="00876E2B">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_Toc240832467 \h </w:instrText>
            </w:r>
            <w:r>
              <w:rPr>
                <w:noProof/>
                <w:webHidden/>
              </w:rPr>
            </w:r>
            <w:r>
              <w:rPr>
                <w:noProof/>
                <w:webHidden/>
              </w:rPr>
              <w:fldChar w:fldCharType="separate"/>
            </w:r>
            <w:r>
              <w:rPr>
                <w:noProof/>
                <w:webHidden/>
              </w:rPr>
              <w:t>42</w:t>
            </w:r>
            <w:r>
              <w:rPr>
                <w:noProof/>
                <w:webHidden/>
              </w:rPr>
              <w:fldChar w:fldCharType="end"/>
            </w:r>
          </w:hyperlink>
        </w:p>
        <w:p w14:paraId="79BC3546" w14:textId="77777777" w:rsidR="006E5247" w:rsidRDefault="006E5247">
          <w:pPr>
            <w:pStyle w:val="TDC2"/>
            <w:rPr>
              <w:rFonts w:asciiTheme="minorHAnsi" w:hAnsiTheme="minorHAnsi" w:cstheme="minorBidi"/>
              <w:b w:val="0"/>
              <w:bCs w:val="0"/>
              <w:sz w:val="24"/>
              <w:szCs w:val="24"/>
            </w:rPr>
          </w:pPr>
          <w:hyperlink w:anchor="_Toc240832468" w:history="1">
            <w:r w:rsidRPr="00876E2B">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_Toc240832468 \h </w:instrText>
            </w:r>
            <w:r>
              <w:rPr>
                <w:webHidden/>
              </w:rPr>
            </w:r>
            <w:r>
              <w:rPr>
                <w:webHidden/>
              </w:rPr>
              <w:fldChar w:fldCharType="separate"/>
            </w:r>
            <w:r>
              <w:rPr>
                <w:webHidden/>
              </w:rPr>
              <w:t>42</w:t>
            </w:r>
            <w:r>
              <w:rPr>
                <w:webHidden/>
              </w:rPr>
              <w:fldChar w:fldCharType="end"/>
            </w:r>
          </w:hyperlink>
        </w:p>
        <w:p w14:paraId="4454C06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9" w:history="1">
            <w:r w:rsidRPr="00876E2B">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_Toc240832469 \h </w:instrText>
            </w:r>
            <w:r>
              <w:rPr>
                <w:noProof/>
                <w:webHidden/>
              </w:rPr>
            </w:r>
            <w:r>
              <w:rPr>
                <w:noProof/>
                <w:webHidden/>
              </w:rPr>
              <w:fldChar w:fldCharType="separate"/>
            </w:r>
            <w:r>
              <w:rPr>
                <w:noProof/>
                <w:webHidden/>
              </w:rPr>
              <w:t>42</w:t>
            </w:r>
            <w:r>
              <w:rPr>
                <w:noProof/>
                <w:webHidden/>
              </w:rPr>
              <w:fldChar w:fldCharType="end"/>
            </w:r>
          </w:hyperlink>
        </w:p>
        <w:p w14:paraId="02671B8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0" w:history="1">
            <w:r w:rsidRPr="00876E2B">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_Toc240832470 \h </w:instrText>
            </w:r>
            <w:r>
              <w:rPr>
                <w:noProof/>
                <w:webHidden/>
              </w:rPr>
            </w:r>
            <w:r>
              <w:rPr>
                <w:noProof/>
                <w:webHidden/>
              </w:rPr>
              <w:fldChar w:fldCharType="separate"/>
            </w:r>
            <w:r>
              <w:rPr>
                <w:noProof/>
                <w:webHidden/>
              </w:rPr>
              <w:t>42</w:t>
            </w:r>
            <w:r>
              <w:rPr>
                <w:noProof/>
                <w:webHidden/>
              </w:rPr>
              <w:fldChar w:fldCharType="end"/>
            </w:r>
          </w:hyperlink>
        </w:p>
        <w:p w14:paraId="4896A15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1" w:history="1">
            <w:r w:rsidRPr="00876E2B">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_Toc240832471 \h </w:instrText>
            </w:r>
            <w:r>
              <w:rPr>
                <w:noProof/>
                <w:webHidden/>
              </w:rPr>
            </w:r>
            <w:r>
              <w:rPr>
                <w:noProof/>
                <w:webHidden/>
              </w:rPr>
              <w:fldChar w:fldCharType="separate"/>
            </w:r>
            <w:r>
              <w:rPr>
                <w:noProof/>
                <w:webHidden/>
              </w:rPr>
              <w:t>43</w:t>
            </w:r>
            <w:r>
              <w:rPr>
                <w:noProof/>
                <w:webHidden/>
              </w:rPr>
              <w:fldChar w:fldCharType="end"/>
            </w:r>
          </w:hyperlink>
        </w:p>
        <w:p w14:paraId="55B7738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2" w:history="1">
            <w:r w:rsidRPr="00876E2B">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_Toc240832472 \h </w:instrText>
            </w:r>
            <w:r>
              <w:rPr>
                <w:noProof/>
                <w:webHidden/>
              </w:rPr>
            </w:r>
            <w:r>
              <w:rPr>
                <w:noProof/>
                <w:webHidden/>
              </w:rPr>
              <w:fldChar w:fldCharType="separate"/>
            </w:r>
            <w:r>
              <w:rPr>
                <w:noProof/>
                <w:webHidden/>
              </w:rPr>
              <w:t>43</w:t>
            </w:r>
            <w:r>
              <w:rPr>
                <w:noProof/>
                <w:webHidden/>
              </w:rPr>
              <w:fldChar w:fldCharType="end"/>
            </w:r>
          </w:hyperlink>
        </w:p>
        <w:p w14:paraId="79D7B70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3" w:history="1">
            <w:r w:rsidRPr="00876E2B">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_Toc240832473 \h </w:instrText>
            </w:r>
            <w:r>
              <w:rPr>
                <w:noProof/>
                <w:webHidden/>
              </w:rPr>
            </w:r>
            <w:r>
              <w:rPr>
                <w:noProof/>
                <w:webHidden/>
              </w:rPr>
              <w:fldChar w:fldCharType="separate"/>
            </w:r>
            <w:r>
              <w:rPr>
                <w:noProof/>
                <w:webHidden/>
              </w:rPr>
              <w:t>43</w:t>
            </w:r>
            <w:r>
              <w:rPr>
                <w:noProof/>
                <w:webHidden/>
              </w:rPr>
              <w:fldChar w:fldCharType="end"/>
            </w:r>
          </w:hyperlink>
        </w:p>
        <w:p w14:paraId="6394FE6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4" w:history="1">
            <w:r w:rsidRPr="00876E2B">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_Toc240832474 \h </w:instrText>
            </w:r>
            <w:r>
              <w:rPr>
                <w:noProof/>
                <w:webHidden/>
              </w:rPr>
            </w:r>
            <w:r>
              <w:rPr>
                <w:noProof/>
                <w:webHidden/>
              </w:rPr>
              <w:fldChar w:fldCharType="separate"/>
            </w:r>
            <w:r>
              <w:rPr>
                <w:noProof/>
                <w:webHidden/>
              </w:rPr>
              <w:t>43</w:t>
            </w:r>
            <w:r>
              <w:rPr>
                <w:noProof/>
                <w:webHidden/>
              </w:rPr>
              <w:fldChar w:fldCharType="end"/>
            </w:r>
          </w:hyperlink>
        </w:p>
        <w:p w14:paraId="65F0894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5" w:history="1">
            <w:r w:rsidRPr="00876E2B">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_Toc240832475 \h </w:instrText>
            </w:r>
            <w:r>
              <w:rPr>
                <w:noProof/>
                <w:webHidden/>
              </w:rPr>
            </w:r>
            <w:r>
              <w:rPr>
                <w:noProof/>
                <w:webHidden/>
              </w:rPr>
              <w:fldChar w:fldCharType="separate"/>
            </w:r>
            <w:r>
              <w:rPr>
                <w:noProof/>
                <w:webHidden/>
              </w:rPr>
              <w:t>44</w:t>
            </w:r>
            <w:r>
              <w:rPr>
                <w:noProof/>
                <w:webHidden/>
              </w:rPr>
              <w:fldChar w:fldCharType="end"/>
            </w:r>
          </w:hyperlink>
        </w:p>
        <w:p w14:paraId="57CEB2FE" w14:textId="77777777" w:rsidR="006E5247" w:rsidRDefault="006E5247">
          <w:pPr>
            <w:pStyle w:val="TDC2"/>
            <w:rPr>
              <w:rFonts w:asciiTheme="minorHAnsi" w:hAnsiTheme="minorHAnsi" w:cstheme="minorBidi"/>
              <w:b w:val="0"/>
              <w:bCs w:val="0"/>
              <w:sz w:val="24"/>
              <w:szCs w:val="24"/>
            </w:rPr>
          </w:pPr>
          <w:hyperlink w:anchor="_Toc240832476" w:history="1">
            <w:r w:rsidRPr="00876E2B">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_Toc240832476 \h </w:instrText>
            </w:r>
            <w:r>
              <w:rPr>
                <w:webHidden/>
              </w:rPr>
            </w:r>
            <w:r>
              <w:rPr>
                <w:webHidden/>
              </w:rPr>
              <w:fldChar w:fldCharType="separate"/>
            </w:r>
            <w:r>
              <w:rPr>
                <w:webHidden/>
              </w:rPr>
              <w:t>45</w:t>
            </w:r>
            <w:r>
              <w:rPr>
                <w:webHidden/>
              </w:rPr>
              <w:fldChar w:fldCharType="end"/>
            </w:r>
          </w:hyperlink>
        </w:p>
        <w:p w14:paraId="2FB5AA7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7" w:history="1">
            <w:r w:rsidRPr="00876E2B">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_Toc240832477 \h </w:instrText>
            </w:r>
            <w:r>
              <w:rPr>
                <w:noProof/>
                <w:webHidden/>
              </w:rPr>
            </w:r>
            <w:r>
              <w:rPr>
                <w:noProof/>
                <w:webHidden/>
              </w:rPr>
              <w:fldChar w:fldCharType="separate"/>
            </w:r>
            <w:r>
              <w:rPr>
                <w:noProof/>
                <w:webHidden/>
              </w:rPr>
              <w:t>45</w:t>
            </w:r>
            <w:r>
              <w:rPr>
                <w:noProof/>
                <w:webHidden/>
              </w:rPr>
              <w:fldChar w:fldCharType="end"/>
            </w:r>
          </w:hyperlink>
        </w:p>
        <w:p w14:paraId="675887A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8" w:history="1">
            <w:r w:rsidRPr="00876E2B">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_Toc240832478 \h </w:instrText>
            </w:r>
            <w:r>
              <w:rPr>
                <w:noProof/>
                <w:webHidden/>
              </w:rPr>
            </w:r>
            <w:r>
              <w:rPr>
                <w:noProof/>
                <w:webHidden/>
              </w:rPr>
              <w:fldChar w:fldCharType="separate"/>
            </w:r>
            <w:r>
              <w:rPr>
                <w:noProof/>
                <w:webHidden/>
              </w:rPr>
              <w:t>46</w:t>
            </w:r>
            <w:r>
              <w:rPr>
                <w:noProof/>
                <w:webHidden/>
              </w:rPr>
              <w:fldChar w:fldCharType="end"/>
            </w:r>
          </w:hyperlink>
        </w:p>
        <w:p w14:paraId="4A59841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9" w:history="1">
            <w:r w:rsidRPr="00876E2B">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_Toc240832479 \h </w:instrText>
            </w:r>
            <w:r>
              <w:rPr>
                <w:noProof/>
                <w:webHidden/>
              </w:rPr>
            </w:r>
            <w:r>
              <w:rPr>
                <w:noProof/>
                <w:webHidden/>
              </w:rPr>
              <w:fldChar w:fldCharType="separate"/>
            </w:r>
            <w:r>
              <w:rPr>
                <w:noProof/>
                <w:webHidden/>
              </w:rPr>
              <w:t>46</w:t>
            </w:r>
            <w:r>
              <w:rPr>
                <w:noProof/>
                <w:webHidden/>
              </w:rPr>
              <w:fldChar w:fldCharType="end"/>
            </w:r>
          </w:hyperlink>
        </w:p>
        <w:p w14:paraId="672C249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0" w:history="1">
            <w:r w:rsidRPr="00876E2B">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_Toc240832480 \h </w:instrText>
            </w:r>
            <w:r>
              <w:rPr>
                <w:noProof/>
                <w:webHidden/>
              </w:rPr>
            </w:r>
            <w:r>
              <w:rPr>
                <w:noProof/>
                <w:webHidden/>
              </w:rPr>
              <w:fldChar w:fldCharType="separate"/>
            </w:r>
            <w:r>
              <w:rPr>
                <w:noProof/>
                <w:webHidden/>
              </w:rPr>
              <w:t>47</w:t>
            </w:r>
            <w:r>
              <w:rPr>
                <w:noProof/>
                <w:webHidden/>
              </w:rPr>
              <w:fldChar w:fldCharType="end"/>
            </w:r>
          </w:hyperlink>
        </w:p>
        <w:p w14:paraId="2384995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1" w:history="1">
            <w:r w:rsidRPr="00876E2B">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_Toc240832481 \h </w:instrText>
            </w:r>
            <w:r>
              <w:rPr>
                <w:noProof/>
                <w:webHidden/>
              </w:rPr>
            </w:r>
            <w:r>
              <w:rPr>
                <w:noProof/>
                <w:webHidden/>
              </w:rPr>
              <w:fldChar w:fldCharType="separate"/>
            </w:r>
            <w:r>
              <w:rPr>
                <w:noProof/>
                <w:webHidden/>
              </w:rPr>
              <w:t>47</w:t>
            </w:r>
            <w:r>
              <w:rPr>
                <w:noProof/>
                <w:webHidden/>
              </w:rPr>
              <w:fldChar w:fldCharType="end"/>
            </w:r>
          </w:hyperlink>
        </w:p>
        <w:p w14:paraId="30FB41F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2" w:history="1">
            <w:r w:rsidRPr="00876E2B">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_Toc240832482 \h </w:instrText>
            </w:r>
            <w:r>
              <w:rPr>
                <w:noProof/>
                <w:webHidden/>
              </w:rPr>
            </w:r>
            <w:r>
              <w:rPr>
                <w:noProof/>
                <w:webHidden/>
              </w:rPr>
              <w:fldChar w:fldCharType="separate"/>
            </w:r>
            <w:r>
              <w:rPr>
                <w:noProof/>
                <w:webHidden/>
              </w:rPr>
              <w:t>47</w:t>
            </w:r>
            <w:r>
              <w:rPr>
                <w:noProof/>
                <w:webHidden/>
              </w:rPr>
              <w:fldChar w:fldCharType="end"/>
            </w:r>
          </w:hyperlink>
        </w:p>
        <w:p w14:paraId="321EBD1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3" w:history="1">
            <w:r w:rsidRPr="00876E2B">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_Toc240832483 \h </w:instrText>
            </w:r>
            <w:r>
              <w:rPr>
                <w:noProof/>
                <w:webHidden/>
              </w:rPr>
            </w:r>
            <w:r>
              <w:rPr>
                <w:noProof/>
                <w:webHidden/>
              </w:rPr>
              <w:fldChar w:fldCharType="separate"/>
            </w:r>
            <w:r>
              <w:rPr>
                <w:noProof/>
                <w:webHidden/>
              </w:rPr>
              <w:t>49</w:t>
            </w:r>
            <w:r>
              <w:rPr>
                <w:noProof/>
                <w:webHidden/>
              </w:rPr>
              <w:fldChar w:fldCharType="end"/>
            </w:r>
          </w:hyperlink>
        </w:p>
        <w:p w14:paraId="604991D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4" w:history="1">
            <w:r w:rsidRPr="00876E2B">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_Toc240832484 \h </w:instrText>
            </w:r>
            <w:r>
              <w:rPr>
                <w:noProof/>
                <w:webHidden/>
              </w:rPr>
            </w:r>
            <w:r>
              <w:rPr>
                <w:noProof/>
                <w:webHidden/>
              </w:rPr>
              <w:fldChar w:fldCharType="separate"/>
            </w:r>
            <w:r>
              <w:rPr>
                <w:noProof/>
                <w:webHidden/>
              </w:rPr>
              <w:t>49</w:t>
            </w:r>
            <w:r>
              <w:rPr>
                <w:noProof/>
                <w:webHidden/>
              </w:rPr>
              <w:fldChar w:fldCharType="end"/>
            </w:r>
          </w:hyperlink>
        </w:p>
        <w:p w14:paraId="016DE26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5" w:history="1">
            <w:r w:rsidRPr="00876E2B">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_Toc240832485 \h </w:instrText>
            </w:r>
            <w:r>
              <w:rPr>
                <w:noProof/>
                <w:webHidden/>
              </w:rPr>
            </w:r>
            <w:r>
              <w:rPr>
                <w:noProof/>
                <w:webHidden/>
              </w:rPr>
              <w:fldChar w:fldCharType="separate"/>
            </w:r>
            <w:r>
              <w:rPr>
                <w:noProof/>
                <w:webHidden/>
              </w:rPr>
              <w:t>50</w:t>
            </w:r>
            <w:r>
              <w:rPr>
                <w:noProof/>
                <w:webHidden/>
              </w:rPr>
              <w:fldChar w:fldCharType="end"/>
            </w:r>
          </w:hyperlink>
        </w:p>
        <w:p w14:paraId="6F93E481" w14:textId="77777777" w:rsidR="006E5247" w:rsidRDefault="006E5247">
          <w:pPr>
            <w:pStyle w:val="TDC2"/>
            <w:rPr>
              <w:rFonts w:asciiTheme="minorHAnsi" w:hAnsiTheme="minorHAnsi" w:cstheme="minorBidi"/>
              <w:b w:val="0"/>
              <w:bCs w:val="0"/>
              <w:sz w:val="24"/>
              <w:szCs w:val="24"/>
            </w:rPr>
          </w:pPr>
          <w:hyperlink w:anchor="_Toc240832486" w:history="1">
            <w:r w:rsidRPr="00876E2B">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_Toc240832486 \h </w:instrText>
            </w:r>
            <w:r>
              <w:rPr>
                <w:webHidden/>
              </w:rPr>
            </w:r>
            <w:r>
              <w:rPr>
                <w:webHidden/>
              </w:rPr>
              <w:fldChar w:fldCharType="separate"/>
            </w:r>
            <w:r>
              <w:rPr>
                <w:webHidden/>
              </w:rPr>
              <w:t>50</w:t>
            </w:r>
            <w:r>
              <w:rPr>
                <w:webHidden/>
              </w:rPr>
              <w:fldChar w:fldCharType="end"/>
            </w:r>
          </w:hyperlink>
        </w:p>
        <w:p w14:paraId="17B22D9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7" w:history="1">
            <w:r w:rsidRPr="00876E2B">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_Toc240832487 \h </w:instrText>
            </w:r>
            <w:r>
              <w:rPr>
                <w:noProof/>
                <w:webHidden/>
              </w:rPr>
            </w:r>
            <w:r>
              <w:rPr>
                <w:noProof/>
                <w:webHidden/>
              </w:rPr>
              <w:fldChar w:fldCharType="separate"/>
            </w:r>
            <w:r>
              <w:rPr>
                <w:noProof/>
                <w:webHidden/>
              </w:rPr>
              <w:t>50</w:t>
            </w:r>
            <w:r>
              <w:rPr>
                <w:noProof/>
                <w:webHidden/>
              </w:rPr>
              <w:fldChar w:fldCharType="end"/>
            </w:r>
          </w:hyperlink>
        </w:p>
        <w:p w14:paraId="298AC6B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8" w:history="1">
            <w:r w:rsidRPr="00876E2B">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_Toc240832488 \h </w:instrText>
            </w:r>
            <w:r>
              <w:rPr>
                <w:noProof/>
                <w:webHidden/>
              </w:rPr>
            </w:r>
            <w:r>
              <w:rPr>
                <w:noProof/>
                <w:webHidden/>
              </w:rPr>
              <w:fldChar w:fldCharType="separate"/>
            </w:r>
            <w:r>
              <w:rPr>
                <w:noProof/>
                <w:webHidden/>
              </w:rPr>
              <w:t>50</w:t>
            </w:r>
            <w:r>
              <w:rPr>
                <w:noProof/>
                <w:webHidden/>
              </w:rPr>
              <w:fldChar w:fldCharType="end"/>
            </w:r>
          </w:hyperlink>
        </w:p>
        <w:p w14:paraId="4BF5B59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9" w:history="1">
            <w:r w:rsidRPr="00876E2B">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_Toc240832489 \h </w:instrText>
            </w:r>
            <w:r>
              <w:rPr>
                <w:noProof/>
                <w:webHidden/>
              </w:rPr>
            </w:r>
            <w:r>
              <w:rPr>
                <w:noProof/>
                <w:webHidden/>
              </w:rPr>
              <w:fldChar w:fldCharType="separate"/>
            </w:r>
            <w:r>
              <w:rPr>
                <w:noProof/>
                <w:webHidden/>
              </w:rPr>
              <w:t>51</w:t>
            </w:r>
            <w:r>
              <w:rPr>
                <w:noProof/>
                <w:webHidden/>
              </w:rPr>
              <w:fldChar w:fldCharType="end"/>
            </w:r>
          </w:hyperlink>
        </w:p>
        <w:p w14:paraId="2C453A2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0" w:history="1">
            <w:r w:rsidRPr="00876E2B">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_Toc240832490 \h </w:instrText>
            </w:r>
            <w:r>
              <w:rPr>
                <w:noProof/>
                <w:webHidden/>
              </w:rPr>
            </w:r>
            <w:r>
              <w:rPr>
                <w:noProof/>
                <w:webHidden/>
              </w:rPr>
              <w:fldChar w:fldCharType="separate"/>
            </w:r>
            <w:r>
              <w:rPr>
                <w:noProof/>
                <w:webHidden/>
              </w:rPr>
              <w:t>52</w:t>
            </w:r>
            <w:r>
              <w:rPr>
                <w:noProof/>
                <w:webHidden/>
              </w:rPr>
              <w:fldChar w:fldCharType="end"/>
            </w:r>
          </w:hyperlink>
        </w:p>
        <w:p w14:paraId="76D4B62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1" w:history="1">
            <w:r w:rsidRPr="00876E2B">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_Toc240832491 \h </w:instrText>
            </w:r>
            <w:r>
              <w:rPr>
                <w:noProof/>
                <w:webHidden/>
              </w:rPr>
            </w:r>
            <w:r>
              <w:rPr>
                <w:noProof/>
                <w:webHidden/>
              </w:rPr>
              <w:fldChar w:fldCharType="separate"/>
            </w:r>
            <w:r>
              <w:rPr>
                <w:noProof/>
                <w:webHidden/>
              </w:rPr>
              <w:t>53</w:t>
            </w:r>
            <w:r>
              <w:rPr>
                <w:noProof/>
                <w:webHidden/>
              </w:rPr>
              <w:fldChar w:fldCharType="end"/>
            </w:r>
          </w:hyperlink>
        </w:p>
        <w:p w14:paraId="595C8A5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2" w:history="1">
            <w:r w:rsidRPr="00876E2B">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_Toc240832492 \h </w:instrText>
            </w:r>
            <w:r>
              <w:rPr>
                <w:noProof/>
                <w:webHidden/>
              </w:rPr>
            </w:r>
            <w:r>
              <w:rPr>
                <w:noProof/>
                <w:webHidden/>
              </w:rPr>
              <w:fldChar w:fldCharType="separate"/>
            </w:r>
            <w:r>
              <w:rPr>
                <w:noProof/>
                <w:webHidden/>
              </w:rPr>
              <w:t>53</w:t>
            </w:r>
            <w:r>
              <w:rPr>
                <w:noProof/>
                <w:webHidden/>
              </w:rPr>
              <w:fldChar w:fldCharType="end"/>
            </w:r>
          </w:hyperlink>
        </w:p>
        <w:p w14:paraId="4E3366B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3" w:history="1">
            <w:r w:rsidRPr="00876E2B">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_Toc240832493 \h </w:instrText>
            </w:r>
            <w:r>
              <w:rPr>
                <w:noProof/>
                <w:webHidden/>
              </w:rPr>
            </w:r>
            <w:r>
              <w:rPr>
                <w:noProof/>
                <w:webHidden/>
              </w:rPr>
              <w:fldChar w:fldCharType="separate"/>
            </w:r>
            <w:r>
              <w:rPr>
                <w:noProof/>
                <w:webHidden/>
              </w:rPr>
              <w:t>54</w:t>
            </w:r>
            <w:r>
              <w:rPr>
                <w:noProof/>
                <w:webHidden/>
              </w:rPr>
              <w:fldChar w:fldCharType="end"/>
            </w:r>
          </w:hyperlink>
        </w:p>
        <w:p w14:paraId="24F98A0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4" w:history="1">
            <w:r w:rsidRPr="00876E2B">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_Toc240832494 \h </w:instrText>
            </w:r>
            <w:r>
              <w:rPr>
                <w:noProof/>
                <w:webHidden/>
              </w:rPr>
            </w:r>
            <w:r>
              <w:rPr>
                <w:noProof/>
                <w:webHidden/>
              </w:rPr>
              <w:fldChar w:fldCharType="separate"/>
            </w:r>
            <w:r>
              <w:rPr>
                <w:noProof/>
                <w:webHidden/>
              </w:rPr>
              <w:t>54</w:t>
            </w:r>
            <w:r>
              <w:rPr>
                <w:noProof/>
                <w:webHidden/>
              </w:rPr>
              <w:fldChar w:fldCharType="end"/>
            </w:r>
          </w:hyperlink>
        </w:p>
        <w:p w14:paraId="142FE8F6" w14:textId="77777777" w:rsidR="006E5247" w:rsidRDefault="006E5247">
          <w:pPr>
            <w:pStyle w:val="TDC2"/>
            <w:rPr>
              <w:rFonts w:asciiTheme="minorHAnsi" w:hAnsiTheme="minorHAnsi" w:cstheme="minorBidi"/>
              <w:b w:val="0"/>
              <w:bCs w:val="0"/>
              <w:sz w:val="24"/>
              <w:szCs w:val="24"/>
            </w:rPr>
          </w:pPr>
          <w:hyperlink w:anchor="_Toc240832495" w:history="1">
            <w:r w:rsidRPr="00876E2B">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_Toc240832495 \h </w:instrText>
            </w:r>
            <w:r>
              <w:rPr>
                <w:webHidden/>
              </w:rPr>
            </w:r>
            <w:r>
              <w:rPr>
                <w:webHidden/>
              </w:rPr>
              <w:fldChar w:fldCharType="separate"/>
            </w:r>
            <w:r>
              <w:rPr>
                <w:webHidden/>
              </w:rPr>
              <w:t>55</w:t>
            </w:r>
            <w:r>
              <w:rPr>
                <w:webHidden/>
              </w:rPr>
              <w:fldChar w:fldCharType="end"/>
            </w:r>
          </w:hyperlink>
        </w:p>
        <w:p w14:paraId="0D08D95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6" w:history="1">
            <w:r w:rsidRPr="00876E2B">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_Toc240832496 \h </w:instrText>
            </w:r>
            <w:r>
              <w:rPr>
                <w:noProof/>
                <w:webHidden/>
              </w:rPr>
            </w:r>
            <w:r>
              <w:rPr>
                <w:noProof/>
                <w:webHidden/>
              </w:rPr>
              <w:fldChar w:fldCharType="separate"/>
            </w:r>
            <w:r>
              <w:rPr>
                <w:noProof/>
                <w:webHidden/>
              </w:rPr>
              <w:t>55</w:t>
            </w:r>
            <w:r>
              <w:rPr>
                <w:noProof/>
                <w:webHidden/>
              </w:rPr>
              <w:fldChar w:fldCharType="end"/>
            </w:r>
          </w:hyperlink>
        </w:p>
        <w:p w14:paraId="2787C73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7" w:history="1">
            <w:r w:rsidRPr="00876E2B">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_Toc240832497 \h </w:instrText>
            </w:r>
            <w:r>
              <w:rPr>
                <w:noProof/>
                <w:webHidden/>
              </w:rPr>
            </w:r>
            <w:r>
              <w:rPr>
                <w:noProof/>
                <w:webHidden/>
              </w:rPr>
              <w:fldChar w:fldCharType="separate"/>
            </w:r>
            <w:r>
              <w:rPr>
                <w:noProof/>
                <w:webHidden/>
              </w:rPr>
              <w:t>56</w:t>
            </w:r>
            <w:r>
              <w:rPr>
                <w:noProof/>
                <w:webHidden/>
              </w:rPr>
              <w:fldChar w:fldCharType="end"/>
            </w:r>
          </w:hyperlink>
        </w:p>
        <w:p w14:paraId="1EF32BB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8" w:history="1">
            <w:r w:rsidRPr="00876E2B">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_Toc240832498 \h </w:instrText>
            </w:r>
            <w:r>
              <w:rPr>
                <w:noProof/>
                <w:webHidden/>
              </w:rPr>
            </w:r>
            <w:r>
              <w:rPr>
                <w:noProof/>
                <w:webHidden/>
              </w:rPr>
              <w:fldChar w:fldCharType="separate"/>
            </w:r>
            <w:r>
              <w:rPr>
                <w:noProof/>
                <w:webHidden/>
              </w:rPr>
              <w:t>57</w:t>
            </w:r>
            <w:r>
              <w:rPr>
                <w:noProof/>
                <w:webHidden/>
              </w:rPr>
              <w:fldChar w:fldCharType="end"/>
            </w:r>
          </w:hyperlink>
        </w:p>
        <w:p w14:paraId="71E0693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9" w:history="1">
            <w:r w:rsidRPr="00876E2B">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_Toc240832499 \h </w:instrText>
            </w:r>
            <w:r>
              <w:rPr>
                <w:noProof/>
                <w:webHidden/>
              </w:rPr>
            </w:r>
            <w:r>
              <w:rPr>
                <w:noProof/>
                <w:webHidden/>
              </w:rPr>
              <w:fldChar w:fldCharType="separate"/>
            </w:r>
            <w:r>
              <w:rPr>
                <w:noProof/>
                <w:webHidden/>
              </w:rPr>
              <w:t>57</w:t>
            </w:r>
            <w:r>
              <w:rPr>
                <w:noProof/>
                <w:webHidden/>
              </w:rPr>
              <w:fldChar w:fldCharType="end"/>
            </w:r>
          </w:hyperlink>
        </w:p>
        <w:p w14:paraId="493222A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0" w:history="1">
            <w:r w:rsidRPr="00876E2B">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_Toc240832500 \h </w:instrText>
            </w:r>
            <w:r>
              <w:rPr>
                <w:noProof/>
                <w:webHidden/>
              </w:rPr>
            </w:r>
            <w:r>
              <w:rPr>
                <w:noProof/>
                <w:webHidden/>
              </w:rPr>
              <w:fldChar w:fldCharType="separate"/>
            </w:r>
            <w:r>
              <w:rPr>
                <w:noProof/>
                <w:webHidden/>
              </w:rPr>
              <w:t>58</w:t>
            </w:r>
            <w:r>
              <w:rPr>
                <w:noProof/>
                <w:webHidden/>
              </w:rPr>
              <w:fldChar w:fldCharType="end"/>
            </w:r>
          </w:hyperlink>
        </w:p>
        <w:p w14:paraId="2367297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1" w:history="1">
            <w:r w:rsidRPr="00876E2B">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_Toc240832501 \h </w:instrText>
            </w:r>
            <w:r>
              <w:rPr>
                <w:noProof/>
                <w:webHidden/>
              </w:rPr>
            </w:r>
            <w:r>
              <w:rPr>
                <w:noProof/>
                <w:webHidden/>
              </w:rPr>
              <w:fldChar w:fldCharType="separate"/>
            </w:r>
            <w:r>
              <w:rPr>
                <w:noProof/>
                <w:webHidden/>
              </w:rPr>
              <w:t>59</w:t>
            </w:r>
            <w:r>
              <w:rPr>
                <w:noProof/>
                <w:webHidden/>
              </w:rPr>
              <w:fldChar w:fldCharType="end"/>
            </w:r>
          </w:hyperlink>
        </w:p>
        <w:p w14:paraId="47AEB62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2" w:history="1">
            <w:r w:rsidRPr="00876E2B">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_Toc240832502 \h </w:instrText>
            </w:r>
            <w:r>
              <w:rPr>
                <w:noProof/>
                <w:webHidden/>
              </w:rPr>
            </w:r>
            <w:r>
              <w:rPr>
                <w:noProof/>
                <w:webHidden/>
              </w:rPr>
              <w:fldChar w:fldCharType="separate"/>
            </w:r>
            <w:r>
              <w:rPr>
                <w:noProof/>
                <w:webHidden/>
              </w:rPr>
              <w:t>60</w:t>
            </w:r>
            <w:r>
              <w:rPr>
                <w:noProof/>
                <w:webHidden/>
              </w:rPr>
              <w:fldChar w:fldCharType="end"/>
            </w:r>
          </w:hyperlink>
        </w:p>
        <w:p w14:paraId="148F2D5F" w14:textId="77777777" w:rsidR="006E5247" w:rsidRDefault="006E5247">
          <w:pPr>
            <w:pStyle w:val="TDC2"/>
            <w:rPr>
              <w:rFonts w:asciiTheme="minorHAnsi" w:hAnsiTheme="minorHAnsi" w:cstheme="minorBidi"/>
              <w:b w:val="0"/>
              <w:bCs w:val="0"/>
              <w:sz w:val="24"/>
              <w:szCs w:val="24"/>
            </w:rPr>
          </w:pPr>
          <w:hyperlink w:anchor="_Toc240832503" w:history="1">
            <w:r w:rsidRPr="00876E2B">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_Toc240832503 \h </w:instrText>
            </w:r>
            <w:r>
              <w:rPr>
                <w:webHidden/>
              </w:rPr>
            </w:r>
            <w:r>
              <w:rPr>
                <w:webHidden/>
              </w:rPr>
              <w:fldChar w:fldCharType="separate"/>
            </w:r>
            <w:r>
              <w:rPr>
                <w:webHidden/>
              </w:rPr>
              <w:t>61</w:t>
            </w:r>
            <w:r>
              <w:rPr>
                <w:webHidden/>
              </w:rPr>
              <w:fldChar w:fldCharType="end"/>
            </w:r>
          </w:hyperlink>
        </w:p>
        <w:p w14:paraId="53CC4D4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4" w:history="1">
            <w:r w:rsidRPr="00876E2B">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_Toc240832504 \h </w:instrText>
            </w:r>
            <w:r>
              <w:rPr>
                <w:noProof/>
                <w:webHidden/>
              </w:rPr>
            </w:r>
            <w:r>
              <w:rPr>
                <w:noProof/>
                <w:webHidden/>
              </w:rPr>
              <w:fldChar w:fldCharType="separate"/>
            </w:r>
            <w:r>
              <w:rPr>
                <w:noProof/>
                <w:webHidden/>
              </w:rPr>
              <w:t>61</w:t>
            </w:r>
            <w:r>
              <w:rPr>
                <w:noProof/>
                <w:webHidden/>
              </w:rPr>
              <w:fldChar w:fldCharType="end"/>
            </w:r>
          </w:hyperlink>
        </w:p>
        <w:p w14:paraId="5FBCBC3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5" w:history="1">
            <w:r w:rsidRPr="00876E2B">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_Toc240832505 \h </w:instrText>
            </w:r>
            <w:r>
              <w:rPr>
                <w:noProof/>
                <w:webHidden/>
              </w:rPr>
            </w:r>
            <w:r>
              <w:rPr>
                <w:noProof/>
                <w:webHidden/>
              </w:rPr>
              <w:fldChar w:fldCharType="separate"/>
            </w:r>
            <w:r>
              <w:rPr>
                <w:noProof/>
                <w:webHidden/>
              </w:rPr>
              <w:t>62</w:t>
            </w:r>
            <w:r>
              <w:rPr>
                <w:noProof/>
                <w:webHidden/>
              </w:rPr>
              <w:fldChar w:fldCharType="end"/>
            </w:r>
          </w:hyperlink>
        </w:p>
        <w:p w14:paraId="668D384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6" w:history="1">
            <w:r w:rsidRPr="00876E2B">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_Toc240832506 \h </w:instrText>
            </w:r>
            <w:r>
              <w:rPr>
                <w:noProof/>
                <w:webHidden/>
              </w:rPr>
            </w:r>
            <w:r>
              <w:rPr>
                <w:noProof/>
                <w:webHidden/>
              </w:rPr>
              <w:fldChar w:fldCharType="separate"/>
            </w:r>
            <w:r>
              <w:rPr>
                <w:noProof/>
                <w:webHidden/>
              </w:rPr>
              <w:t>63</w:t>
            </w:r>
            <w:r>
              <w:rPr>
                <w:noProof/>
                <w:webHidden/>
              </w:rPr>
              <w:fldChar w:fldCharType="end"/>
            </w:r>
          </w:hyperlink>
        </w:p>
        <w:p w14:paraId="52B52C1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7" w:history="1">
            <w:r w:rsidRPr="00876E2B">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_Toc240832507 \h </w:instrText>
            </w:r>
            <w:r>
              <w:rPr>
                <w:noProof/>
                <w:webHidden/>
              </w:rPr>
            </w:r>
            <w:r>
              <w:rPr>
                <w:noProof/>
                <w:webHidden/>
              </w:rPr>
              <w:fldChar w:fldCharType="separate"/>
            </w:r>
            <w:r>
              <w:rPr>
                <w:noProof/>
                <w:webHidden/>
              </w:rPr>
              <w:t>64</w:t>
            </w:r>
            <w:r>
              <w:rPr>
                <w:noProof/>
                <w:webHidden/>
              </w:rPr>
              <w:fldChar w:fldCharType="end"/>
            </w:r>
          </w:hyperlink>
        </w:p>
        <w:p w14:paraId="0B69A44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8" w:history="1">
            <w:r w:rsidRPr="00876E2B">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_Toc240832508 \h </w:instrText>
            </w:r>
            <w:r>
              <w:rPr>
                <w:noProof/>
                <w:webHidden/>
              </w:rPr>
            </w:r>
            <w:r>
              <w:rPr>
                <w:noProof/>
                <w:webHidden/>
              </w:rPr>
              <w:fldChar w:fldCharType="separate"/>
            </w:r>
            <w:r>
              <w:rPr>
                <w:noProof/>
                <w:webHidden/>
              </w:rPr>
              <w:t>65</w:t>
            </w:r>
            <w:r>
              <w:rPr>
                <w:noProof/>
                <w:webHidden/>
              </w:rPr>
              <w:fldChar w:fldCharType="end"/>
            </w:r>
          </w:hyperlink>
        </w:p>
        <w:p w14:paraId="6ED038E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9" w:history="1">
            <w:r w:rsidRPr="00876E2B">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_Toc240832509 \h </w:instrText>
            </w:r>
            <w:r>
              <w:rPr>
                <w:noProof/>
                <w:webHidden/>
              </w:rPr>
            </w:r>
            <w:r>
              <w:rPr>
                <w:noProof/>
                <w:webHidden/>
              </w:rPr>
              <w:fldChar w:fldCharType="separate"/>
            </w:r>
            <w:r>
              <w:rPr>
                <w:noProof/>
                <w:webHidden/>
              </w:rPr>
              <w:t>65</w:t>
            </w:r>
            <w:r>
              <w:rPr>
                <w:noProof/>
                <w:webHidden/>
              </w:rPr>
              <w:fldChar w:fldCharType="end"/>
            </w:r>
          </w:hyperlink>
        </w:p>
        <w:p w14:paraId="452381C2" w14:textId="77777777" w:rsidR="006E5247" w:rsidRDefault="006E5247">
          <w:pPr>
            <w:pStyle w:val="TDC2"/>
            <w:rPr>
              <w:rFonts w:asciiTheme="minorHAnsi" w:hAnsiTheme="minorHAnsi" w:cstheme="minorBidi"/>
              <w:b w:val="0"/>
              <w:bCs w:val="0"/>
              <w:sz w:val="24"/>
              <w:szCs w:val="24"/>
            </w:rPr>
          </w:pPr>
          <w:hyperlink w:anchor="_Toc240832510" w:history="1">
            <w:r w:rsidRPr="00876E2B">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_Toc240832510 \h </w:instrText>
            </w:r>
            <w:r>
              <w:rPr>
                <w:webHidden/>
              </w:rPr>
            </w:r>
            <w:r>
              <w:rPr>
                <w:webHidden/>
              </w:rPr>
              <w:fldChar w:fldCharType="separate"/>
            </w:r>
            <w:r>
              <w:rPr>
                <w:webHidden/>
              </w:rPr>
              <w:t>66</w:t>
            </w:r>
            <w:r>
              <w:rPr>
                <w:webHidden/>
              </w:rPr>
              <w:fldChar w:fldCharType="end"/>
            </w:r>
          </w:hyperlink>
        </w:p>
        <w:p w14:paraId="7E35BDE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1" w:history="1">
            <w:r w:rsidRPr="00876E2B">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_Toc240832511 \h </w:instrText>
            </w:r>
            <w:r>
              <w:rPr>
                <w:noProof/>
                <w:webHidden/>
              </w:rPr>
            </w:r>
            <w:r>
              <w:rPr>
                <w:noProof/>
                <w:webHidden/>
              </w:rPr>
              <w:fldChar w:fldCharType="separate"/>
            </w:r>
            <w:r>
              <w:rPr>
                <w:noProof/>
                <w:webHidden/>
              </w:rPr>
              <w:t>66</w:t>
            </w:r>
            <w:r>
              <w:rPr>
                <w:noProof/>
                <w:webHidden/>
              </w:rPr>
              <w:fldChar w:fldCharType="end"/>
            </w:r>
          </w:hyperlink>
        </w:p>
        <w:p w14:paraId="6EC40DC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2" w:history="1">
            <w:r w:rsidRPr="00876E2B">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_Toc240832512 \h </w:instrText>
            </w:r>
            <w:r>
              <w:rPr>
                <w:noProof/>
                <w:webHidden/>
              </w:rPr>
            </w:r>
            <w:r>
              <w:rPr>
                <w:noProof/>
                <w:webHidden/>
              </w:rPr>
              <w:fldChar w:fldCharType="separate"/>
            </w:r>
            <w:r>
              <w:rPr>
                <w:noProof/>
                <w:webHidden/>
              </w:rPr>
              <w:t>67</w:t>
            </w:r>
            <w:r>
              <w:rPr>
                <w:noProof/>
                <w:webHidden/>
              </w:rPr>
              <w:fldChar w:fldCharType="end"/>
            </w:r>
          </w:hyperlink>
        </w:p>
        <w:p w14:paraId="72508B3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3" w:history="1">
            <w:r w:rsidRPr="00876E2B">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_Toc240832513 \h </w:instrText>
            </w:r>
            <w:r>
              <w:rPr>
                <w:noProof/>
                <w:webHidden/>
              </w:rPr>
            </w:r>
            <w:r>
              <w:rPr>
                <w:noProof/>
                <w:webHidden/>
              </w:rPr>
              <w:fldChar w:fldCharType="separate"/>
            </w:r>
            <w:r>
              <w:rPr>
                <w:noProof/>
                <w:webHidden/>
              </w:rPr>
              <w:t>67</w:t>
            </w:r>
            <w:r>
              <w:rPr>
                <w:noProof/>
                <w:webHidden/>
              </w:rPr>
              <w:fldChar w:fldCharType="end"/>
            </w:r>
          </w:hyperlink>
        </w:p>
        <w:p w14:paraId="16FA932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4" w:history="1">
            <w:r w:rsidRPr="00876E2B">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_Toc240832514 \h </w:instrText>
            </w:r>
            <w:r>
              <w:rPr>
                <w:noProof/>
                <w:webHidden/>
              </w:rPr>
            </w:r>
            <w:r>
              <w:rPr>
                <w:noProof/>
                <w:webHidden/>
              </w:rPr>
              <w:fldChar w:fldCharType="separate"/>
            </w:r>
            <w:r>
              <w:rPr>
                <w:noProof/>
                <w:webHidden/>
              </w:rPr>
              <w:t>68</w:t>
            </w:r>
            <w:r>
              <w:rPr>
                <w:noProof/>
                <w:webHidden/>
              </w:rPr>
              <w:fldChar w:fldCharType="end"/>
            </w:r>
          </w:hyperlink>
        </w:p>
        <w:p w14:paraId="25ED147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5" w:history="1">
            <w:r w:rsidRPr="00876E2B">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_Toc240832515 \h </w:instrText>
            </w:r>
            <w:r>
              <w:rPr>
                <w:noProof/>
                <w:webHidden/>
              </w:rPr>
            </w:r>
            <w:r>
              <w:rPr>
                <w:noProof/>
                <w:webHidden/>
              </w:rPr>
              <w:fldChar w:fldCharType="separate"/>
            </w:r>
            <w:r>
              <w:rPr>
                <w:noProof/>
                <w:webHidden/>
              </w:rPr>
              <w:t>69</w:t>
            </w:r>
            <w:r>
              <w:rPr>
                <w:noProof/>
                <w:webHidden/>
              </w:rPr>
              <w:fldChar w:fldCharType="end"/>
            </w:r>
          </w:hyperlink>
        </w:p>
        <w:p w14:paraId="1337016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6" w:history="1">
            <w:r w:rsidRPr="00876E2B">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_Toc240832516 \h </w:instrText>
            </w:r>
            <w:r>
              <w:rPr>
                <w:noProof/>
                <w:webHidden/>
              </w:rPr>
            </w:r>
            <w:r>
              <w:rPr>
                <w:noProof/>
                <w:webHidden/>
              </w:rPr>
              <w:fldChar w:fldCharType="separate"/>
            </w:r>
            <w:r>
              <w:rPr>
                <w:noProof/>
                <w:webHidden/>
              </w:rPr>
              <w:t>70</w:t>
            </w:r>
            <w:r>
              <w:rPr>
                <w:noProof/>
                <w:webHidden/>
              </w:rPr>
              <w:fldChar w:fldCharType="end"/>
            </w:r>
          </w:hyperlink>
        </w:p>
        <w:p w14:paraId="403CD283" w14:textId="77777777" w:rsidR="006E5247" w:rsidRDefault="006E5247">
          <w:pPr>
            <w:pStyle w:val="TDC2"/>
            <w:rPr>
              <w:rFonts w:asciiTheme="minorHAnsi" w:hAnsiTheme="minorHAnsi" w:cstheme="minorBidi"/>
              <w:b w:val="0"/>
              <w:bCs w:val="0"/>
              <w:sz w:val="24"/>
              <w:szCs w:val="24"/>
            </w:rPr>
          </w:pPr>
          <w:hyperlink w:anchor="_Toc240832517" w:history="1">
            <w:r w:rsidRPr="00876E2B">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_Toc240832517 \h </w:instrText>
            </w:r>
            <w:r>
              <w:rPr>
                <w:webHidden/>
              </w:rPr>
            </w:r>
            <w:r>
              <w:rPr>
                <w:webHidden/>
              </w:rPr>
              <w:fldChar w:fldCharType="separate"/>
            </w:r>
            <w:r>
              <w:rPr>
                <w:webHidden/>
              </w:rPr>
              <w:t>71</w:t>
            </w:r>
            <w:r>
              <w:rPr>
                <w:webHidden/>
              </w:rPr>
              <w:fldChar w:fldCharType="end"/>
            </w:r>
          </w:hyperlink>
        </w:p>
        <w:p w14:paraId="7864B11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8" w:history="1">
            <w:r w:rsidRPr="00876E2B">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_Toc240832518 \h </w:instrText>
            </w:r>
            <w:r>
              <w:rPr>
                <w:noProof/>
                <w:webHidden/>
              </w:rPr>
            </w:r>
            <w:r>
              <w:rPr>
                <w:noProof/>
                <w:webHidden/>
              </w:rPr>
              <w:fldChar w:fldCharType="separate"/>
            </w:r>
            <w:r>
              <w:rPr>
                <w:noProof/>
                <w:webHidden/>
              </w:rPr>
              <w:t>71</w:t>
            </w:r>
            <w:r>
              <w:rPr>
                <w:noProof/>
                <w:webHidden/>
              </w:rPr>
              <w:fldChar w:fldCharType="end"/>
            </w:r>
          </w:hyperlink>
        </w:p>
        <w:p w14:paraId="49EBE1A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9" w:history="1">
            <w:r w:rsidRPr="00876E2B">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_Toc240832519 \h </w:instrText>
            </w:r>
            <w:r>
              <w:rPr>
                <w:noProof/>
                <w:webHidden/>
              </w:rPr>
            </w:r>
            <w:r>
              <w:rPr>
                <w:noProof/>
                <w:webHidden/>
              </w:rPr>
              <w:fldChar w:fldCharType="separate"/>
            </w:r>
            <w:r>
              <w:rPr>
                <w:noProof/>
                <w:webHidden/>
              </w:rPr>
              <w:t>71</w:t>
            </w:r>
            <w:r>
              <w:rPr>
                <w:noProof/>
                <w:webHidden/>
              </w:rPr>
              <w:fldChar w:fldCharType="end"/>
            </w:r>
          </w:hyperlink>
        </w:p>
        <w:p w14:paraId="793DADF1"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20" w:history="1">
            <w:r w:rsidRPr="00876E2B">
              <w:rPr>
                <w:rStyle w:val="Hipervnculo"/>
                <w:rFonts w:ascii="Arial" w:eastAsia="MS Mincho" w:hAnsi="Arial"/>
                <w:noProof/>
                <w:lang w:eastAsia="en-US"/>
              </w:rPr>
              <w:t>CAPITULO III. Diseño y maquetado</w:t>
            </w:r>
            <w:r>
              <w:rPr>
                <w:noProof/>
                <w:webHidden/>
              </w:rPr>
              <w:tab/>
            </w:r>
            <w:r>
              <w:rPr>
                <w:noProof/>
                <w:webHidden/>
              </w:rPr>
              <w:fldChar w:fldCharType="begin"/>
            </w:r>
            <w:r>
              <w:rPr>
                <w:noProof/>
                <w:webHidden/>
              </w:rPr>
              <w:instrText xml:space="preserve"> PAGEREF _Toc240832520 \h </w:instrText>
            </w:r>
            <w:r>
              <w:rPr>
                <w:noProof/>
                <w:webHidden/>
              </w:rPr>
            </w:r>
            <w:r>
              <w:rPr>
                <w:noProof/>
                <w:webHidden/>
              </w:rPr>
              <w:fldChar w:fldCharType="separate"/>
            </w:r>
            <w:r>
              <w:rPr>
                <w:noProof/>
                <w:webHidden/>
              </w:rPr>
              <w:t>73</w:t>
            </w:r>
            <w:r>
              <w:rPr>
                <w:noProof/>
                <w:webHidden/>
              </w:rPr>
              <w:fldChar w:fldCharType="end"/>
            </w:r>
          </w:hyperlink>
        </w:p>
        <w:p w14:paraId="4E46FFAB" w14:textId="77777777" w:rsidR="006E5247" w:rsidRDefault="006E5247">
          <w:pPr>
            <w:pStyle w:val="TDC2"/>
            <w:rPr>
              <w:rFonts w:asciiTheme="minorHAnsi" w:hAnsiTheme="minorHAnsi" w:cstheme="minorBidi"/>
              <w:b w:val="0"/>
              <w:bCs w:val="0"/>
              <w:sz w:val="24"/>
              <w:szCs w:val="24"/>
            </w:rPr>
          </w:pPr>
          <w:hyperlink w:anchor="_Toc240832521" w:history="1">
            <w:r w:rsidRPr="00876E2B">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_Toc240832521 \h </w:instrText>
            </w:r>
            <w:r>
              <w:rPr>
                <w:webHidden/>
              </w:rPr>
            </w:r>
            <w:r>
              <w:rPr>
                <w:webHidden/>
              </w:rPr>
              <w:fldChar w:fldCharType="separate"/>
            </w:r>
            <w:r>
              <w:rPr>
                <w:webHidden/>
              </w:rPr>
              <w:t>74</w:t>
            </w:r>
            <w:r>
              <w:rPr>
                <w:webHidden/>
              </w:rPr>
              <w:fldChar w:fldCharType="end"/>
            </w:r>
          </w:hyperlink>
        </w:p>
        <w:p w14:paraId="14CB2C8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2" w:history="1">
            <w:r w:rsidRPr="00876E2B">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_Toc240832522 \h </w:instrText>
            </w:r>
            <w:r>
              <w:rPr>
                <w:noProof/>
                <w:webHidden/>
              </w:rPr>
            </w:r>
            <w:r>
              <w:rPr>
                <w:noProof/>
                <w:webHidden/>
              </w:rPr>
              <w:fldChar w:fldCharType="separate"/>
            </w:r>
            <w:r>
              <w:rPr>
                <w:noProof/>
                <w:webHidden/>
              </w:rPr>
              <w:t>74</w:t>
            </w:r>
            <w:r>
              <w:rPr>
                <w:noProof/>
                <w:webHidden/>
              </w:rPr>
              <w:fldChar w:fldCharType="end"/>
            </w:r>
          </w:hyperlink>
        </w:p>
        <w:p w14:paraId="5178C02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3" w:history="1">
            <w:r w:rsidRPr="00876E2B">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_Toc240832523 \h </w:instrText>
            </w:r>
            <w:r>
              <w:rPr>
                <w:noProof/>
                <w:webHidden/>
              </w:rPr>
            </w:r>
            <w:r>
              <w:rPr>
                <w:noProof/>
                <w:webHidden/>
              </w:rPr>
              <w:fldChar w:fldCharType="separate"/>
            </w:r>
            <w:r>
              <w:rPr>
                <w:noProof/>
                <w:webHidden/>
              </w:rPr>
              <w:t>75</w:t>
            </w:r>
            <w:r>
              <w:rPr>
                <w:noProof/>
                <w:webHidden/>
              </w:rPr>
              <w:fldChar w:fldCharType="end"/>
            </w:r>
          </w:hyperlink>
        </w:p>
        <w:p w14:paraId="206FF14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4" w:history="1">
            <w:r w:rsidRPr="00876E2B">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_Toc240832524 \h </w:instrText>
            </w:r>
            <w:r>
              <w:rPr>
                <w:noProof/>
                <w:webHidden/>
              </w:rPr>
            </w:r>
            <w:r>
              <w:rPr>
                <w:noProof/>
                <w:webHidden/>
              </w:rPr>
              <w:fldChar w:fldCharType="separate"/>
            </w:r>
            <w:r>
              <w:rPr>
                <w:noProof/>
                <w:webHidden/>
              </w:rPr>
              <w:t>76</w:t>
            </w:r>
            <w:r>
              <w:rPr>
                <w:noProof/>
                <w:webHidden/>
              </w:rPr>
              <w:fldChar w:fldCharType="end"/>
            </w:r>
          </w:hyperlink>
        </w:p>
        <w:p w14:paraId="01882696" w14:textId="77777777" w:rsidR="006E5247" w:rsidRDefault="006E5247">
          <w:pPr>
            <w:pStyle w:val="TDC2"/>
            <w:rPr>
              <w:rFonts w:asciiTheme="minorHAnsi" w:hAnsiTheme="minorHAnsi" w:cstheme="minorBidi"/>
              <w:b w:val="0"/>
              <w:bCs w:val="0"/>
              <w:sz w:val="24"/>
              <w:szCs w:val="24"/>
            </w:rPr>
          </w:pPr>
          <w:hyperlink w:anchor="_Toc240832525" w:history="1">
            <w:r w:rsidRPr="00876E2B">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_Toc240832525 \h </w:instrText>
            </w:r>
            <w:r>
              <w:rPr>
                <w:webHidden/>
              </w:rPr>
            </w:r>
            <w:r>
              <w:rPr>
                <w:webHidden/>
              </w:rPr>
              <w:fldChar w:fldCharType="separate"/>
            </w:r>
            <w:r>
              <w:rPr>
                <w:webHidden/>
              </w:rPr>
              <w:t>77</w:t>
            </w:r>
            <w:r>
              <w:rPr>
                <w:webHidden/>
              </w:rPr>
              <w:fldChar w:fldCharType="end"/>
            </w:r>
          </w:hyperlink>
        </w:p>
        <w:p w14:paraId="5F3CEA4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6" w:history="1">
            <w:r w:rsidRPr="00876E2B">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_Toc240832526 \h </w:instrText>
            </w:r>
            <w:r>
              <w:rPr>
                <w:noProof/>
                <w:webHidden/>
              </w:rPr>
            </w:r>
            <w:r>
              <w:rPr>
                <w:noProof/>
                <w:webHidden/>
              </w:rPr>
              <w:fldChar w:fldCharType="separate"/>
            </w:r>
            <w:r>
              <w:rPr>
                <w:noProof/>
                <w:webHidden/>
              </w:rPr>
              <w:t>77</w:t>
            </w:r>
            <w:r>
              <w:rPr>
                <w:noProof/>
                <w:webHidden/>
              </w:rPr>
              <w:fldChar w:fldCharType="end"/>
            </w:r>
          </w:hyperlink>
        </w:p>
        <w:p w14:paraId="3EF4C94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7" w:history="1">
            <w:r w:rsidRPr="00876E2B">
              <w:rPr>
                <w:rStyle w:val="Hipervnculo"/>
                <w:rFonts w:ascii="Arial" w:hAnsi="Arial"/>
                <w:noProof/>
              </w:rPr>
              <w:t>3.2.2 Diagrama General de Casos de Uso del Sistema (UML)</w:t>
            </w:r>
            <w:r>
              <w:rPr>
                <w:noProof/>
                <w:webHidden/>
              </w:rPr>
              <w:tab/>
            </w:r>
            <w:r>
              <w:rPr>
                <w:noProof/>
                <w:webHidden/>
              </w:rPr>
              <w:fldChar w:fldCharType="begin"/>
            </w:r>
            <w:r>
              <w:rPr>
                <w:noProof/>
                <w:webHidden/>
              </w:rPr>
              <w:instrText xml:space="preserve"> PAGEREF _Toc240832527 \h </w:instrText>
            </w:r>
            <w:r>
              <w:rPr>
                <w:noProof/>
                <w:webHidden/>
              </w:rPr>
            </w:r>
            <w:r>
              <w:rPr>
                <w:noProof/>
                <w:webHidden/>
              </w:rPr>
              <w:fldChar w:fldCharType="separate"/>
            </w:r>
            <w:r>
              <w:rPr>
                <w:noProof/>
                <w:webHidden/>
              </w:rPr>
              <w:t>78</w:t>
            </w:r>
            <w:r>
              <w:rPr>
                <w:noProof/>
                <w:webHidden/>
              </w:rPr>
              <w:fldChar w:fldCharType="end"/>
            </w:r>
          </w:hyperlink>
        </w:p>
        <w:p w14:paraId="4FDAE7D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8" w:history="1">
            <w:r w:rsidRPr="00876E2B">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_Toc240832528 \h </w:instrText>
            </w:r>
            <w:r>
              <w:rPr>
                <w:noProof/>
                <w:webHidden/>
              </w:rPr>
            </w:r>
            <w:r>
              <w:rPr>
                <w:noProof/>
                <w:webHidden/>
              </w:rPr>
              <w:fldChar w:fldCharType="separate"/>
            </w:r>
            <w:r>
              <w:rPr>
                <w:noProof/>
                <w:webHidden/>
              </w:rPr>
              <w:t>81</w:t>
            </w:r>
            <w:r>
              <w:rPr>
                <w:noProof/>
                <w:webHidden/>
              </w:rPr>
              <w:fldChar w:fldCharType="end"/>
            </w:r>
          </w:hyperlink>
        </w:p>
        <w:p w14:paraId="1BFDC3C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9" w:history="1">
            <w:r w:rsidRPr="00876E2B">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_Toc240832529 \h </w:instrText>
            </w:r>
            <w:r>
              <w:rPr>
                <w:noProof/>
                <w:webHidden/>
              </w:rPr>
            </w:r>
            <w:r>
              <w:rPr>
                <w:noProof/>
                <w:webHidden/>
              </w:rPr>
              <w:fldChar w:fldCharType="separate"/>
            </w:r>
            <w:r>
              <w:rPr>
                <w:noProof/>
                <w:webHidden/>
              </w:rPr>
              <w:t>84</w:t>
            </w:r>
            <w:r>
              <w:rPr>
                <w:noProof/>
                <w:webHidden/>
              </w:rPr>
              <w:fldChar w:fldCharType="end"/>
            </w:r>
          </w:hyperlink>
        </w:p>
        <w:p w14:paraId="714D8A5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0" w:history="1">
            <w:r w:rsidRPr="00876E2B">
              <w:rPr>
                <w:rStyle w:val="Hipervnculo"/>
                <w:rFonts w:ascii="Arial" w:hAnsi="Arial"/>
                <w:noProof/>
              </w:rPr>
              <w:t>3.2.5 Matriz de Trazabilidad de Permisos por Rol y Códigos HTTP</w:t>
            </w:r>
            <w:r>
              <w:rPr>
                <w:noProof/>
                <w:webHidden/>
              </w:rPr>
              <w:tab/>
            </w:r>
            <w:r>
              <w:rPr>
                <w:noProof/>
                <w:webHidden/>
              </w:rPr>
              <w:fldChar w:fldCharType="begin"/>
            </w:r>
            <w:r>
              <w:rPr>
                <w:noProof/>
                <w:webHidden/>
              </w:rPr>
              <w:instrText xml:space="preserve"> PAGEREF _Toc240832530 \h </w:instrText>
            </w:r>
            <w:r>
              <w:rPr>
                <w:noProof/>
                <w:webHidden/>
              </w:rPr>
            </w:r>
            <w:r>
              <w:rPr>
                <w:noProof/>
                <w:webHidden/>
              </w:rPr>
              <w:fldChar w:fldCharType="separate"/>
            </w:r>
            <w:r>
              <w:rPr>
                <w:noProof/>
                <w:webHidden/>
              </w:rPr>
              <w:t>85</w:t>
            </w:r>
            <w:r>
              <w:rPr>
                <w:noProof/>
                <w:webHidden/>
              </w:rPr>
              <w:fldChar w:fldCharType="end"/>
            </w:r>
          </w:hyperlink>
        </w:p>
        <w:p w14:paraId="46C19AB4" w14:textId="77777777" w:rsidR="006E5247" w:rsidRDefault="006E5247">
          <w:pPr>
            <w:pStyle w:val="TDC2"/>
            <w:rPr>
              <w:rFonts w:asciiTheme="minorHAnsi" w:hAnsiTheme="minorHAnsi" w:cstheme="minorBidi"/>
              <w:b w:val="0"/>
              <w:bCs w:val="0"/>
              <w:sz w:val="24"/>
              <w:szCs w:val="24"/>
            </w:rPr>
          </w:pPr>
          <w:hyperlink w:anchor="_Toc240832531" w:history="1">
            <w:r w:rsidRPr="00876E2B">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_Toc240832531 \h </w:instrText>
            </w:r>
            <w:r>
              <w:rPr>
                <w:webHidden/>
              </w:rPr>
            </w:r>
            <w:r>
              <w:rPr>
                <w:webHidden/>
              </w:rPr>
              <w:fldChar w:fldCharType="separate"/>
            </w:r>
            <w:r>
              <w:rPr>
                <w:webHidden/>
              </w:rPr>
              <w:t>87</w:t>
            </w:r>
            <w:r>
              <w:rPr>
                <w:webHidden/>
              </w:rPr>
              <w:fldChar w:fldCharType="end"/>
            </w:r>
          </w:hyperlink>
        </w:p>
        <w:p w14:paraId="0C58B68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2" w:history="1">
            <w:r w:rsidRPr="00876E2B">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_Toc240832532 \h </w:instrText>
            </w:r>
            <w:r>
              <w:rPr>
                <w:noProof/>
                <w:webHidden/>
              </w:rPr>
            </w:r>
            <w:r>
              <w:rPr>
                <w:noProof/>
                <w:webHidden/>
              </w:rPr>
              <w:fldChar w:fldCharType="separate"/>
            </w:r>
            <w:r>
              <w:rPr>
                <w:noProof/>
                <w:webHidden/>
              </w:rPr>
              <w:t>87</w:t>
            </w:r>
            <w:r>
              <w:rPr>
                <w:noProof/>
                <w:webHidden/>
              </w:rPr>
              <w:fldChar w:fldCharType="end"/>
            </w:r>
          </w:hyperlink>
        </w:p>
        <w:p w14:paraId="425FD37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3" w:history="1">
            <w:r w:rsidRPr="00876E2B">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_Toc240832533 \h </w:instrText>
            </w:r>
            <w:r>
              <w:rPr>
                <w:noProof/>
                <w:webHidden/>
              </w:rPr>
            </w:r>
            <w:r>
              <w:rPr>
                <w:noProof/>
                <w:webHidden/>
              </w:rPr>
              <w:fldChar w:fldCharType="separate"/>
            </w:r>
            <w:r>
              <w:rPr>
                <w:noProof/>
                <w:webHidden/>
              </w:rPr>
              <w:t>88</w:t>
            </w:r>
            <w:r>
              <w:rPr>
                <w:noProof/>
                <w:webHidden/>
              </w:rPr>
              <w:fldChar w:fldCharType="end"/>
            </w:r>
          </w:hyperlink>
        </w:p>
        <w:p w14:paraId="713FE4A0" w14:textId="77777777" w:rsidR="006E5247" w:rsidRDefault="006E5247">
          <w:pPr>
            <w:pStyle w:val="TDC2"/>
            <w:rPr>
              <w:rFonts w:asciiTheme="minorHAnsi" w:hAnsiTheme="minorHAnsi" w:cstheme="minorBidi"/>
              <w:b w:val="0"/>
              <w:bCs w:val="0"/>
              <w:sz w:val="24"/>
              <w:szCs w:val="24"/>
            </w:rPr>
          </w:pPr>
          <w:hyperlink w:anchor="_Toc240832534" w:history="1">
            <w:r w:rsidRPr="00876E2B">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_Toc240832534 \h </w:instrText>
            </w:r>
            <w:r>
              <w:rPr>
                <w:webHidden/>
              </w:rPr>
            </w:r>
            <w:r>
              <w:rPr>
                <w:webHidden/>
              </w:rPr>
              <w:fldChar w:fldCharType="separate"/>
            </w:r>
            <w:r>
              <w:rPr>
                <w:webHidden/>
              </w:rPr>
              <w:t>90</w:t>
            </w:r>
            <w:r>
              <w:rPr>
                <w:webHidden/>
              </w:rPr>
              <w:fldChar w:fldCharType="end"/>
            </w:r>
          </w:hyperlink>
        </w:p>
        <w:p w14:paraId="3B32C60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5" w:history="1">
            <w:r w:rsidRPr="00876E2B">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_Toc240832535 \h </w:instrText>
            </w:r>
            <w:r>
              <w:rPr>
                <w:noProof/>
                <w:webHidden/>
              </w:rPr>
            </w:r>
            <w:r>
              <w:rPr>
                <w:noProof/>
                <w:webHidden/>
              </w:rPr>
              <w:fldChar w:fldCharType="separate"/>
            </w:r>
            <w:r>
              <w:rPr>
                <w:noProof/>
                <w:webHidden/>
              </w:rPr>
              <w:t>90</w:t>
            </w:r>
            <w:r>
              <w:rPr>
                <w:noProof/>
                <w:webHidden/>
              </w:rPr>
              <w:fldChar w:fldCharType="end"/>
            </w:r>
          </w:hyperlink>
        </w:p>
        <w:p w14:paraId="25E32C8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6" w:history="1">
            <w:r w:rsidRPr="00876E2B">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_Toc240832536 \h </w:instrText>
            </w:r>
            <w:r>
              <w:rPr>
                <w:noProof/>
                <w:webHidden/>
              </w:rPr>
            </w:r>
            <w:r>
              <w:rPr>
                <w:noProof/>
                <w:webHidden/>
              </w:rPr>
              <w:fldChar w:fldCharType="separate"/>
            </w:r>
            <w:r>
              <w:rPr>
                <w:noProof/>
                <w:webHidden/>
              </w:rPr>
              <w:t>91</w:t>
            </w:r>
            <w:r>
              <w:rPr>
                <w:noProof/>
                <w:webHidden/>
              </w:rPr>
              <w:fldChar w:fldCharType="end"/>
            </w:r>
          </w:hyperlink>
        </w:p>
        <w:p w14:paraId="1730A6F7" w14:textId="77777777" w:rsidR="006E5247" w:rsidRDefault="006E5247">
          <w:pPr>
            <w:pStyle w:val="TDC2"/>
            <w:rPr>
              <w:rFonts w:asciiTheme="minorHAnsi" w:hAnsiTheme="minorHAnsi" w:cstheme="minorBidi"/>
              <w:b w:val="0"/>
              <w:bCs w:val="0"/>
              <w:sz w:val="24"/>
              <w:szCs w:val="24"/>
            </w:rPr>
          </w:pPr>
          <w:hyperlink w:anchor="_Toc240832537" w:history="1">
            <w:r w:rsidRPr="00876E2B">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_Toc240832537 \h </w:instrText>
            </w:r>
            <w:r>
              <w:rPr>
                <w:webHidden/>
              </w:rPr>
            </w:r>
            <w:r>
              <w:rPr>
                <w:webHidden/>
              </w:rPr>
              <w:fldChar w:fldCharType="separate"/>
            </w:r>
            <w:r>
              <w:rPr>
                <w:webHidden/>
              </w:rPr>
              <w:t>107</w:t>
            </w:r>
            <w:r>
              <w:rPr>
                <w:webHidden/>
              </w:rPr>
              <w:fldChar w:fldCharType="end"/>
            </w:r>
          </w:hyperlink>
        </w:p>
        <w:p w14:paraId="40821CB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8" w:history="1">
            <w:r w:rsidRPr="00876E2B">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_Toc240832538 \h </w:instrText>
            </w:r>
            <w:r>
              <w:rPr>
                <w:noProof/>
                <w:webHidden/>
              </w:rPr>
            </w:r>
            <w:r>
              <w:rPr>
                <w:noProof/>
                <w:webHidden/>
              </w:rPr>
              <w:fldChar w:fldCharType="separate"/>
            </w:r>
            <w:r>
              <w:rPr>
                <w:noProof/>
                <w:webHidden/>
              </w:rPr>
              <w:t>107</w:t>
            </w:r>
            <w:r>
              <w:rPr>
                <w:noProof/>
                <w:webHidden/>
              </w:rPr>
              <w:fldChar w:fldCharType="end"/>
            </w:r>
          </w:hyperlink>
        </w:p>
        <w:p w14:paraId="5A952B5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9" w:history="1">
            <w:r w:rsidRPr="00876E2B">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_Toc240832539 \h </w:instrText>
            </w:r>
            <w:r>
              <w:rPr>
                <w:noProof/>
                <w:webHidden/>
              </w:rPr>
            </w:r>
            <w:r>
              <w:rPr>
                <w:noProof/>
                <w:webHidden/>
              </w:rPr>
              <w:fldChar w:fldCharType="separate"/>
            </w:r>
            <w:r>
              <w:rPr>
                <w:noProof/>
                <w:webHidden/>
              </w:rPr>
              <w:t>108</w:t>
            </w:r>
            <w:r>
              <w:rPr>
                <w:noProof/>
                <w:webHidden/>
              </w:rPr>
              <w:fldChar w:fldCharType="end"/>
            </w:r>
          </w:hyperlink>
        </w:p>
        <w:p w14:paraId="27ABA628" w14:textId="77777777" w:rsidR="006E5247" w:rsidRDefault="006E5247">
          <w:pPr>
            <w:pStyle w:val="TDC2"/>
            <w:rPr>
              <w:rFonts w:asciiTheme="minorHAnsi" w:hAnsiTheme="minorHAnsi" w:cstheme="minorBidi"/>
              <w:b w:val="0"/>
              <w:bCs w:val="0"/>
              <w:sz w:val="24"/>
              <w:szCs w:val="24"/>
            </w:rPr>
          </w:pPr>
          <w:hyperlink w:anchor="_Toc240832540" w:history="1">
            <w:r w:rsidRPr="00876E2B">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_Toc240832540 \h </w:instrText>
            </w:r>
            <w:r>
              <w:rPr>
                <w:webHidden/>
              </w:rPr>
            </w:r>
            <w:r>
              <w:rPr>
                <w:webHidden/>
              </w:rPr>
              <w:fldChar w:fldCharType="separate"/>
            </w:r>
            <w:r>
              <w:rPr>
                <w:webHidden/>
              </w:rPr>
              <w:t>109</w:t>
            </w:r>
            <w:r>
              <w:rPr>
                <w:webHidden/>
              </w:rPr>
              <w:fldChar w:fldCharType="end"/>
            </w:r>
          </w:hyperlink>
        </w:p>
        <w:p w14:paraId="7F121D4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1" w:history="1">
            <w:r w:rsidRPr="00876E2B">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_Toc240832541 \h </w:instrText>
            </w:r>
            <w:r>
              <w:rPr>
                <w:noProof/>
                <w:webHidden/>
              </w:rPr>
            </w:r>
            <w:r>
              <w:rPr>
                <w:noProof/>
                <w:webHidden/>
              </w:rPr>
              <w:fldChar w:fldCharType="separate"/>
            </w:r>
            <w:r>
              <w:rPr>
                <w:noProof/>
                <w:webHidden/>
              </w:rPr>
              <w:t>109</w:t>
            </w:r>
            <w:r>
              <w:rPr>
                <w:noProof/>
                <w:webHidden/>
              </w:rPr>
              <w:fldChar w:fldCharType="end"/>
            </w:r>
          </w:hyperlink>
        </w:p>
        <w:p w14:paraId="74FB0BD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2" w:history="1">
            <w:r w:rsidRPr="00876E2B">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_Toc240832542 \h </w:instrText>
            </w:r>
            <w:r>
              <w:rPr>
                <w:noProof/>
                <w:webHidden/>
              </w:rPr>
            </w:r>
            <w:r>
              <w:rPr>
                <w:noProof/>
                <w:webHidden/>
              </w:rPr>
              <w:fldChar w:fldCharType="separate"/>
            </w:r>
            <w:r>
              <w:rPr>
                <w:noProof/>
                <w:webHidden/>
              </w:rPr>
              <w:t>111</w:t>
            </w:r>
            <w:r>
              <w:rPr>
                <w:noProof/>
                <w:webHidden/>
              </w:rPr>
              <w:fldChar w:fldCharType="end"/>
            </w:r>
          </w:hyperlink>
        </w:p>
        <w:p w14:paraId="5E01C3C4"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43" w:history="1">
            <w:r w:rsidRPr="00876E2B">
              <w:rPr>
                <w:rStyle w:val="Hipervnculo"/>
                <w:rFonts w:ascii="Arial" w:eastAsia="MS Mincho" w:hAnsi="Arial"/>
                <w:noProof/>
                <w:lang w:eastAsia="en-US"/>
              </w:rPr>
              <w:t>CAPITULO IV. Desarrollo (codificación)</w:t>
            </w:r>
            <w:r>
              <w:rPr>
                <w:noProof/>
                <w:webHidden/>
              </w:rPr>
              <w:tab/>
            </w:r>
            <w:r>
              <w:rPr>
                <w:noProof/>
                <w:webHidden/>
              </w:rPr>
              <w:fldChar w:fldCharType="begin"/>
            </w:r>
            <w:r>
              <w:rPr>
                <w:noProof/>
                <w:webHidden/>
              </w:rPr>
              <w:instrText xml:space="preserve"> PAGEREF _Toc240832543 \h </w:instrText>
            </w:r>
            <w:r>
              <w:rPr>
                <w:noProof/>
                <w:webHidden/>
              </w:rPr>
            </w:r>
            <w:r>
              <w:rPr>
                <w:noProof/>
                <w:webHidden/>
              </w:rPr>
              <w:fldChar w:fldCharType="separate"/>
            </w:r>
            <w:r>
              <w:rPr>
                <w:noProof/>
                <w:webHidden/>
              </w:rPr>
              <w:t>118</w:t>
            </w:r>
            <w:r>
              <w:rPr>
                <w:noProof/>
                <w:webHidden/>
              </w:rPr>
              <w:fldChar w:fldCharType="end"/>
            </w:r>
          </w:hyperlink>
        </w:p>
        <w:p w14:paraId="04C02ADF" w14:textId="77777777" w:rsidR="006E5247" w:rsidRDefault="006E5247">
          <w:pPr>
            <w:pStyle w:val="TDC2"/>
            <w:rPr>
              <w:rFonts w:asciiTheme="minorHAnsi" w:hAnsiTheme="minorHAnsi" w:cstheme="minorBidi"/>
              <w:b w:val="0"/>
              <w:bCs w:val="0"/>
              <w:sz w:val="24"/>
              <w:szCs w:val="24"/>
            </w:rPr>
          </w:pPr>
          <w:hyperlink w:anchor="_Toc240832544" w:history="1">
            <w:r w:rsidRPr="00876E2B">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_Toc240832544 \h </w:instrText>
            </w:r>
            <w:r>
              <w:rPr>
                <w:webHidden/>
              </w:rPr>
            </w:r>
            <w:r>
              <w:rPr>
                <w:webHidden/>
              </w:rPr>
              <w:fldChar w:fldCharType="separate"/>
            </w:r>
            <w:r>
              <w:rPr>
                <w:webHidden/>
              </w:rPr>
              <w:t>119</w:t>
            </w:r>
            <w:r>
              <w:rPr>
                <w:webHidden/>
              </w:rPr>
              <w:fldChar w:fldCharType="end"/>
            </w:r>
          </w:hyperlink>
        </w:p>
        <w:p w14:paraId="5B39595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5" w:history="1">
            <w:r w:rsidRPr="00876E2B">
              <w:rPr>
                <w:rStyle w:val="Hipervnculo"/>
                <w:rFonts w:ascii="Arial" w:eastAsia="MS Mincho" w:hAnsi="Arial"/>
                <w:noProof/>
                <w:lang w:eastAsia="en-US"/>
              </w:rPr>
              <w:t>4.1.1 Arquitectura de Software Modular y Patrón por Capas</w:t>
            </w:r>
            <w:r>
              <w:rPr>
                <w:noProof/>
                <w:webHidden/>
              </w:rPr>
              <w:tab/>
            </w:r>
            <w:r>
              <w:rPr>
                <w:noProof/>
                <w:webHidden/>
              </w:rPr>
              <w:fldChar w:fldCharType="begin"/>
            </w:r>
            <w:r>
              <w:rPr>
                <w:noProof/>
                <w:webHidden/>
              </w:rPr>
              <w:instrText xml:space="preserve"> PAGEREF _Toc240832545 \h </w:instrText>
            </w:r>
            <w:r>
              <w:rPr>
                <w:noProof/>
                <w:webHidden/>
              </w:rPr>
            </w:r>
            <w:r>
              <w:rPr>
                <w:noProof/>
                <w:webHidden/>
              </w:rPr>
              <w:fldChar w:fldCharType="separate"/>
            </w:r>
            <w:r>
              <w:rPr>
                <w:noProof/>
                <w:webHidden/>
              </w:rPr>
              <w:t>119</w:t>
            </w:r>
            <w:r>
              <w:rPr>
                <w:noProof/>
                <w:webHidden/>
              </w:rPr>
              <w:fldChar w:fldCharType="end"/>
            </w:r>
          </w:hyperlink>
        </w:p>
        <w:p w14:paraId="4226595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6" w:history="1">
            <w:r w:rsidRPr="00876E2B">
              <w:rPr>
                <w:rStyle w:val="Hipervnculo"/>
                <w:rFonts w:ascii="Arial" w:eastAsia="MS Mincho" w:hAnsi="Arial"/>
                <w:noProof/>
                <w:lang w:eastAsia="en-US"/>
              </w:rPr>
              <w:t>4.1.2 Módulo de Autenticación Criptográfica, Hashing y Emisión de Tokens JWT</w:t>
            </w:r>
            <w:r>
              <w:rPr>
                <w:noProof/>
                <w:webHidden/>
              </w:rPr>
              <w:tab/>
            </w:r>
            <w:r>
              <w:rPr>
                <w:noProof/>
                <w:webHidden/>
              </w:rPr>
              <w:fldChar w:fldCharType="begin"/>
            </w:r>
            <w:r>
              <w:rPr>
                <w:noProof/>
                <w:webHidden/>
              </w:rPr>
              <w:instrText xml:space="preserve"> PAGEREF _Toc240832546 \h </w:instrText>
            </w:r>
            <w:r>
              <w:rPr>
                <w:noProof/>
                <w:webHidden/>
              </w:rPr>
            </w:r>
            <w:r>
              <w:rPr>
                <w:noProof/>
                <w:webHidden/>
              </w:rPr>
              <w:fldChar w:fldCharType="separate"/>
            </w:r>
            <w:r>
              <w:rPr>
                <w:noProof/>
                <w:webHidden/>
              </w:rPr>
              <w:t>122</w:t>
            </w:r>
            <w:r>
              <w:rPr>
                <w:noProof/>
                <w:webHidden/>
              </w:rPr>
              <w:fldChar w:fldCharType="end"/>
            </w:r>
          </w:hyperlink>
        </w:p>
        <w:p w14:paraId="543F4C6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7" w:history="1">
            <w:r w:rsidRPr="00876E2B">
              <w:rPr>
                <w:rStyle w:val="Hipervnculo"/>
                <w:rFonts w:ascii="Arial" w:eastAsia="MS Mincho" w:hAnsi="Arial"/>
                <w:noProof/>
                <w:lang w:eastAsia="en-US"/>
              </w:rPr>
              <w:t>4.1.3 Validación Declarativa y Sanitización de Entrada con Zod</w:t>
            </w:r>
            <w:r>
              <w:rPr>
                <w:noProof/>
                <w:webHidden/>
              </w:rPr>
              <w:tab/>
            </w:r>
            <w:r>
              <w:rPr>
                <w:noProof/>
                <w:webHidden/>
              </w:rPr>
              <w:fldChar w:fldCharType="begin"/>
            </w:r>
            <w:r>
              <w:rPr>
                <w:noProof/>
                <w:webHidden/>
              </w:rPr>
              <w:instrText xml:space="preserve"> PAGEREF _Toc240832547 \h </w:instrText>
            </w:r>
            <w:r>
              <w:rPr>
                <w:noProof/>
                <w:webHidden/>
              </w:rPr>
            </w:r>
            <w:r>
              <w:rPr>
                <w:noProof/>
                <w:webHidden/>
              </w:rPr>
              <w:fldChar w:fldCharType="separate"/>
            </w:r>
            <w:r>
              <w:rPr>
                <w:noProof/>
                <w:webHidden/>
              </w:rPr>
              <w:t>123</w:t>
            </w:r>
            <w:r>
              <w:rPr>
                <w:noProof/>
                <w:webHidden/>
              </w:rPr>
              <w:fldChar w:fldCharType="end"/>
            </w:r>
          </w:hyperlink>
        </w:p>
        <w:p w14:paraId="1B6302C8" w14:textId="77777777" w:rsidR="006E5247" w:rsidRDefault="006E5247">
          <w:pPr>
            <w:pStyle w:val="TDC2"/>
            <w:rPr>
              <w:rFonts w:asciiTheme="minorHAnsi" w:hAnsiTheme="minorHAnsi" w:cstheme="minorBidi"/>
              <w:b w:val="0"/>
              <w:bCs w:val="0"/>
              <w:sz w:val="24"/>
              <w:szCs w:val="24"/>
            </w:rPr>
          </w:pPr>
          <w:hyperlink w:anchor="_Toc240832548" w:history="1">
            <w:r w:rsidRPr="00876E2B">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_Toc240832548 \h </w:instrText>
            </w:r>
            <w:r>
              <w:rPr>
                <w:webHidden/>
              </w:rPr>
            </w:r>
            <w:r>
              <w:rPr>
                <w:webHidden/>
              </w:rPr>
              <w:fldChar w:fldCharType="separate"/>
            </w:r>
            <w:r>
              <w:rPr>
                <w:webHidden/>
              </w:rPr>
              <w:t>124</w:t>
            </w:r>
            <w:r>
              <w:rPr>
                <w:webHidden/>
              </w:rPr>
              <w:fldChar w:fldCharType="end"/>
            </w:r>
          </w:hyperlink>
        </w:p>
        <w:p w14:paraId="406E73B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9" w:history="1">
            <w:r w:rsidRPr="00876E2B">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_Toc240832549 \h </w:instrText>
            </w:r>
            <w:r>
              <w:rPr>
                <w:noProof/>
                <w:webHidden/>
              </w:rPr>
            </w:r>
            <w:r>
              <w:rPr>
                <w:noProof/>
                <w:webHidden/>
              </w:rPr>
              <w:fldChar w:fldCharType="separate"/>
            </w:r>
            <w:r>
              <w:rPr>
                <w:noProof/>
                <w:webHidden/>
              </w:rPr>
              <w:t>124</w:t>
            </w:r>
            <w:r>
              <w:rPr>
                <w:noProof/>
                <w:webHidden/>
              </w:rPr>
              <w:fldChar w:fldCharType="end"/>
            </w:r>
          </w:hyperlink>
        </w:p>
        <w:p w14:paraId="6859409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0" w:history="1">
            <w:r w:rsidRPr="00876E2B">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_Toc240832550 \h </w:instrText>
            </w:r>
            <w:r>
              <w:rPr>
                <w:noProof/>
                <w:webHidden/>
              </w:rPr>
            </w:r>
            <w:r>
              <w:rPr>
                <w:noProof/>
                <w:webHidden/>
              </w:rPr>
              <w:fldChar w:fldCharType="separate"/>
            </w:r>
            <w:r>
              <w:rPr>
                <w:noProof/>
                <w:webHidden/>
              </w:rPr>
              <w:t>124</w:t>
            </w:r>
            <w:r>
              <w:rPr>
                <w:noProof/>
                <w:webHidden/>
              </w:rPr>
              <w:fldChar w:fldCharType="end"/>
            </w:r>
          </w:hyperlink>
        </w:p>
        <w:p w14:paraId="4310B5C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1" w:history="1">
            <w:r w:rsidRPr="00876E2B">
              <w:rPr>
                <w:rStyle w:val="Hipervnculo"/>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_Toc240832551 \h </w:instrText>
            </w:r>
            <w:r>
              <w:rPr>
                <w:noProof/>
                <w:webHidden/>
              </w:rPr>
            </w:r>
            <w:r>
              <w:rPr>
                <w:noProof/>
                <w:webHidden/>
              </w:rPr>
              <w:fldChar w:fldCharType="separate"/>
            </w:r>
            <w:r>
              <w:rPr>
                <w:noProof/>
                <w:webHidden/>
              </w:rPr>
              <w:t>127</w:t>
            </w:r>
            <w:r>
              <w:rPr>
                <w:noProof/>
                <w:webHidden/>
              </w:rPr>
              <w:fldChar w:fldCharType="end"/>
            </w:r>
          </w:hyperlink>
        </w:p>
        <w:p w14:paraId="731A7EF6" w14:textId="77777777" w:rsidR="006E5247" w:rsidRDefault="006E5247">
          <w:pPr>
            <w:pStyle w:val="TDC2"/>
            <w:rPr>
              <w:rFonts w:asciiTheme="minorHAnsi" w:hAnsiTheme="minorHAnsi" w:cstheme="minorBidi"/>
              <w:b w:val="0"/>
              <w:bCs w:val="0"/>
              <w:sz w:val="24"/>
              <w:szCs w:val="24"/>
            </w:rPr>
          </w:pPr>
          <w:hyperlink w:anchor="_Toc240832552" w:history="1">
            <w:r w:rsidRPr="00876E2B">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_Toc240832552 \h </w:instrText>
            </w:r>
            <w:r>
              <w:rPr>
                <w:webHidden/>
              </w:rPr>
            </w:r>
            <w:r>
              <w:rPr>
                <w:webHidden/>
              </w:rPr>
              <w:fldChar w:fldCharType="separate"/>
            </w:r>
            <w:r>
              <w:rPr>
                <w:webHidden/>
              </w:rPr>
              <w:t>130</w:t>
            </w:r>
            <w:r>
              <w:rPr>
                <w:webHidden/>
              </w:rPr>
              <w:fldChar w:fldCharType="end"/>
            </w:r>
          </w:hyperlink>
        </w:p>
        <w:p w14:paraId="5A85A43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3" w:history="1">
            <w:r w:rsidRPr="00876E2B">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_Toc240832553 \h </w:instrText>
            </w:r>
            <w:r>
              <w:rPr>
                <w:noProof/>
                <w:webHidden/>
              </w:rPr>
            </w:r>
            <w:r>
              <w:rPr>
                <w:noProof/>
                <w:webHidden/>
              </w:rPr>
              <w:fldChar w:fldCharType="separate"/>
            </w:r>
            <w:r>
              <w:rPr>
                <w:noProof/>
                <w:webHidden/>
              </w:rPr>
              <w:t>130</w:t>
            </w:r>
            <w:r>
              <w:rPr>
                <w:noProof/>
                <w:webHidden/>
              </w:rPr>
              <w:fldChar w:fldCharType="end"/>
            </w:r>
          </w:hyperlink>
        </w:p>
        <w:p w14:paraId="53FAC88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4" w:history="1">
            <w:r w:rsidRPr="00876E2B">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_Toc240832554 \h </w:instrText>
            </w:r>
            <w:r>
              <w:rPr>
                <w:noProof/>
                <w:webHidden/>
              </w:rPr>
            </w:r>
            <w:r>
              <w:rPr>
                <w:noProof/>
                <w:webHidden/>
              </w:rPr>
              <w:fldChar w:fldCharType="separate"/>
            </w:r>
            <w:r>
              <w:rPr>
                <w:noProof/>
                <w:webHidden/>
              </w:rPr>
              <w:t>130</w:t>
            </w:r>
            <w:r>
              <w:rPr>
                <w:noProof/>
                <w:webHidden/>
              </w:rPr>
              <w:fldChar w:fldCharType="end"/>
            </w:r>
          </w:hyperlink>
        </w:p>
        <w:p w14:paraId="56EC7D8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5" w:history="1">
            <w:r w:rsidRPr="00876E2B">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_Toc240832555 \h </w:instrText>
            </w:r>
            <w:r>
              <w:rPr>
                <w:noProof/>
                <w:webHidden/>
              </w:rPr>
            </w:r>
            <w:r>
              <w:rPr>
                <w:noProof/>
                <w:webHidden/>
              </w:rPr>
              <w:fldChar w:fldCharType="separate"/>
            </w:r>
            <w:r>
              <w:rPr>
                <w:noProof/>
                <w:webHidden/>
              </w:rPr>
              <w:t>131</w:t>
            </w:r>
            <w:r>
              <w:rPr>
                <w:noProof/>
                <w:webHidden/>
              </w:rPr>
              <w:fldChar w:fldCharType="end"/>
            </w:r>
          </w:hyperlink>
        </w:p>
        <w:p w14:paraId="49984F47" w14:textId="77777777" w:rsidR="006E5247" w:rsidRDefault="006E5247">
          <w:pPr>
            <w:pStyle w:val="TDC2"/>
            <w:rPr>
              <w:rFonts w:asciiTheme="minorHAnsi" w:hAnsiTheme="minorHAnsi" w:cstheme="minorBidi"/>
              <w:b w:val="0"/>
              <w:bCs w:val="0"/>
              <w:sz w:val="24"/>
              <w:szCs w:val="24"/>
            </w:rPr>
          </w:pPr>
          <w:hyperlink w:anchor="_Toc240832556" w:history="1">
            <w:r w:rsidRPr="00876E2B">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_Toc240832556 \h </w:instrText>
            </w:r>
            <w:r>
              <w:rPr>
                <w:webHidden/>
              </w:rPr>
            </w:r>
            <w:r>
              <w:rPr>
                <w:webHidden/>
              </w:rPr>
              <w:fldChar w:fldCharType="separate"/>
            </w:r>
            <w:r>
              <w:rPr>
                <w:webHidden/>
              </w:rPr>
              <w:t>132</w:t>
            </w:r>
            <w:r>
              <w:rPr>
                <w:webHidden/>
              </w:rPr>
              <w:fldChar w:fldCharType="end"/>
            </w:r>
          </w:hyperlink>
        </w:p>
        <w:p w14:paraId="7326293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7" w:history="1">
            <w:r w:rsidRPr="00876E2B">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_Toc240832557 \h </w:instrText>
            </w:r>
            <w:r>
              <w:rPr>
                <w:noProof/>
                <w:webHidden/>
              </w:rPr>
            </w:r>
            <w:r>
              <w:rPr>
                <w:noProof/>
                <w:webHidden/>
              </w:rPr>
              <w:fldChar w:fldCharType="separate"/>
            </w:r>
            <w:r>
              <w:rPr>
                <w:noProof/>
                <w:webHidden/>
              </w:rPr>
              <w:t>132</w:t>
            </w:r>
            <w:r>
              <w:rPr>
                <w:noProof/>
                <w:webHidden/>
              </w:rPr>
              <w:fldChar w:fldCharType="end"/>
            </w:r>
          </w:hyperlink>
        </w:p>
        <w:p w14:paraId="1A07F55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8" w:history="1">
            <w:r w:rsidRPr="00876E2B">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_Toc240832558 \h </w:instrText>
            </w:r>
            <w:r>
              <w:rPr>
                <w:noProof/>
                <w:webHidden/>
              </w:rPr>
            </w:r>
            <w:r>
              <w:rPr>
                <w:noProof/>
                <w:webHidden/>
              </w:rPr>
              <w:fldChar w:fldCharType="separate"/>
            </w:r>
            <w:r>
              <w:rPr>
                <w:noProof/>
                <w:webHidden/>
              </w:rPr>
              <w:t>133</w:t>
            </w:r>
            <w:r>
              <w:rPr>
                <w:noProof/>
                <w:webHidden/>
              </w:rPr>
              <w:fldChar w:fldCharType="end"/>
            </w:r>
          </w:hyperlink>
        </w:p>
        <w:p w14:paraId="3E5B62F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9" w:history="1">
            <w:r w:rsidRPr="00876E2B">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_Toc240832559 \h </w:instrText>
            </w:r>
            <w:r>
              <w:rPr>
                <w:noProof/>
                <w:webHidden/>
              </w:rPr>
            </w:r>
            <w:r>
              <w:rPr>
                <w:noProof/>
                <w:webHidden/>
              </w:rPr>
              <w:fldChar w:fldCharType="separate"/>
            </w:r>
            <w:r>
              <w:rPr>
                <w:noProof/>
                <w:webHidden/>
              </w:rPr>
              <w:t>133</w:t>
            </w:r>
            <w:r>
              <w:rPr>
                <w:noProof/>
                <w:webHidden/>
              </w:rPr>
              <w:fldChar w:fldCharType="end"/>
            </w:r>
          </w:hyperlink>
        </w:p>
        <w:p w14:paraId="52F09A8F" w14:textId="77777777" w:rsidR="006E5247" w:rsidRDefault="006E5247">
          <w:pPr>
            <w:pStyle w:val="TDC2"/>
            <w:rPr>
              <w:rFonts w:asciiTheme="minorHAnsi" w:hAnsiTheme="minorHAnsi" w:cstheme="minorBidi"/>
              <w:b w:val="0"/>
              <w:bCs w:val="0"/>
              <w:sz w:val="24"/>
              <w:szCs w:val="24"/>
            </w:rPr>
          </w:pPr>
          <w:hyperlink w:anchor="_Toc240832560" w:history="1">
            <w:r w:rsidRPr="00876E2B">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_Toc240832560 \h </w:instrText>
            </w:r>
            <w:r>
              <w:rPr>
                <w:webHidden/>
              </w:rPr>
            </w:r>
            <w:r>
              <w:rPr>
                <w:webHidden/>
              </w:rPr>
              <w:fldChar w:fldCharType="separate"/>
            </w:r>
            <w:r>
              <w:rPr>
                <w:webHidden/>
              </w:rPr>
              <w:t>135</w:t>
            </w:r>
            <w:r>
              <w:rPr>
                <w:webHidden/>
              </w:rPr>
              <w:fldChar w:fldCharType="end"/>
            </w:r>
          </w:hyperlink>
        </w:p>
        <w:p w14:paraId="7366515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1" w:history="1">
            <w:r w:rsidRPr="00876E2B">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_Toc240832561 \h </w:instrText>
            </w:r>
            <w:r>
              <w:rPr>
                <w:noProof/>
                <w:webHidden/>
              </w:rPr>
            </w:r>
            <w:r>
              <w:rPr>
                <w:noProof/>
                <w:webHidden/>
              </w:rPr>
              <w:fldChar w:fldCharType="separate"/>
            </w:r>
            <w:r>
              <w:rPr>
                <w:noProof/>
                <w:webHidden/>
              </w:rPr>
              <w:t>135</w:t>
            </w:r>
            <w:r>
              <w:rPr>
                <w:noProof/>
                <w:webHidden/>
              </w:rPr>
              <w:fldChar w:fldCharType="end"/>
            </w:r>
          </w:hyperlink>
        </w:p>
        <w:p w14:paraId="374A637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2" w:history="1">
            <w:r w:rsidRPr="00876E2B">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_Toc240832562 \h </w:instrText>
            </w:r>
            <w:r>
              <w:rPr>
                <w:noProof/>
                <w:webHidden/>
              </w:rPr>
            </w:r>
            <w:r>
              <w:rPr>
                <w:noProof/>
                <w:webHidden/>
              </w:rPr>
              <w:fldChar w:fldCharType="separate"/>
            </w:r>
            <w:r>
              <w:rPr>
                <w:noProof/>
                <w:webHidden/>
              </w:rPr>
              <w:t>136</w:t>
            </w:r>
            <w:r>
              <w:rPr>
                <w:noProof/>
                <w:webHidden/>
              </w:rPr>
              <w:fldChar w:fldCharType="end"/>
            </w:r>
          </w:hyperlink>
        </w:p>
        <w:p w14:paraId="3BD5F02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3" w:history="1">
            <w:r w:rsidRPr="00876E2B">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_Toc240832563 \h </w:instrText>
            </w:r>
            <w:r>
              <w:rPr>
                <w:noProof/>
                <w:webHidden/>
              </w:rPr>
            </w:r>
            <w:r>
              <w:rPr>
                <w:noProof/>
                <w:webHidden/>
              </w:rPr>
              <w:fldChar w:fldCharType="separate"/>
            </w:r>
            <w:r>
              <w:rPr>
                <w:noProof/>
                <w:webHidden/>
              </w:rPr>
              <w:t>136</w:t>
            </w:r>
            <w:r>
              <w:rPr>
                <w:noProof/>
                <w:webHidden/>
              </w:rPr>
              <w:fldChar w:fldCharType="end"/>
            </w:r>
          </w:hyperlink>
        </w:p>
        <w:p w14:paraId="196A8C37" w14:textId="77777777" w:rsidR="006E5247" w:rsidRDefault="006E5247">
          <w:pPr>
            <w:pStyle w:val="TDC2"/>
            <w:rPr>
              <w:rFonts w:asciiTheme="minorHAnsi" w:hAnsiTheme="minorHAnsi" w:cstheme="minorBidi"/>
              <w:b w:val="0"/>
              <w:bCs w:val="0"/>
              <w:sz w:val="24"/>
              <w:szCs w:val="24"/>
            </w:rPr>
          </w:pPr>
          <w:hyperlink w:anchor="_Toc240832564" w:history="1">
            <w:r w:rsidRPr="00876E2B">
              <w:rPr>
                <w:rStyle w:val="Hipervnculo"/>
              </w:rPr>
              <w:t>5.1. Pruebas</w:t>
            </w:r>
            <w:r>
              <w:rPr>
                <w:webHidden/>
              </w:rPr>
              <w:tab/>
            </w:r>
            <w:r>
              <w:rPr>
                <w:webHidden/>
              </w:rPr>
              <w:fldChar w:fldCharType="begin"/>
            </w:r>
            <w:r>
              <w:rPr>
                <w:webHidden/>
              </w:rPr>
              <w:instrText xml:space="preserve"> PAGEREF _Toc240832564 \h </w:instrText>
            </w:r>
            <w:r>
              <w:rPr>
                <w:webHidden/>
              </w:rPr>
            </w:r>
            <w:r>
              <w:rPr>
                <w:webHidden/>
              </w:rPr>
              <w:fldChar w:fldCharType="separate"/>
            </w:r>
            <w:r>
              <w:rPr>
                <w:webHidden/>
              </w:rPr>
              <w:t>139</w:t>
            </w:r>
            <w:r>
              <w:rPr>
                <w:webHidden/>
              </w:rPr>
              <w:fldChar w:fldCharType="end"/>
            </w:r>
          </w:hyperlink>
        </w:p>
        <w:p w14:paraId="2791EC7A"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5" w:history="1">
            <w:r w:rsidRPr="00876E2B">
              <w:rPr>
                <w:rStyle w:val="Hipervnculo"/>
                <w:rFonts w:ascii="Arial" w:hAnsi="Arial" w:cs="Arial"/>
                <w:b/>
                <w:bCs/>
                <w:caps/>
                <w:noProof/>
              </w:rPr>
              <w:t>Conclusiones</w:t>
            </w:r>
            <w:r>
              <w:rPr>
                <w:noProof/>
                <w:webHidden/>
              </w:rPr>
              <w:tab/>
            </w:r>
            <w:r>
              <w:rPr>
                <w:noProof/>
                <w:webHidden/>
              </w:rPr>
              <w:fldChar w:fldCharType="begin"/>
            </w:r>
            <w:r>
              <w:rPr>
                <w:noProof/>
                <w:webHidden/>
              </w:rPr>
              <w:instrText xml:space="preserve"> PAGEREF _Toc240832565 \h </w:instrText>
            </w:r>
            <w:r>
              <w:rPr>
                <w:noProof/>
                <w:webHidden/>
              </w:rPr>
            </w:r>
            <w:r>
              <w:rPr>
                <w:noProof/>
                <w:webHidden/>
              </w:rPr>
              <w:fldChar w:fldCharType="separate"/>
            </w:r>
            <w:r>
              <w:rPr>
                <w:noProof/>
                <w:webHidden/>
              </w:rPr>
              <w:t>vi</w:t>
            </w:r>
            <w:r>
              <w:rPr>
                <w:noProof/>
                <w:webHidden/>
              </w:rPr>
              <w:fldChar w:fldCharType="end"/>
            </w:r>
          </w:hyperlink>
        </w:p>
        <w:p w14:paraId="2429DDA3"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6" w:history="1">
            <w:r w:rsidRPr="00876E2B">
              <w:rPr>
                <w:rStyle w:val="Hipervnculo"/>
                <w:rFonts w:ascii="Arial" w:hAnsi="Arial" w:cs="Arial"/>
                <w:b/>
                <w:bCs/>
                <w:caps/>
                <w:noProof/>
              </w:rPr>
              <w:t>Glosario</w:t>
            </w:r>
            <w:r>
              <w:rPr>
                <w:noProof/>
                <w:webHidden/>
              </w:rPr>
              <w:tab/>
            </w:r>
            <w:r>
              <w:rPr>
                <w:noProof/>
                <w:webHidden/>
              </w:rPr>
              <w:fldChar w:fldCharType="begin"/>
            </w:r>
            <w:r>
              <w:rPr>
                <w:noProof/>
                <w:webHidden/>
              </w:rPr>
              <w:instrText xml:space="preserve"> PAGEREF _Toc240832566 \h </w:instrText>
            </w:r>
            <w:r>
              <w:rPr>
                <w:noProof/>
                <w:webHidden/>
              </w:rPr>
            </w:r>
            <w:r>
              <w:rPr>
                <w:noProof/>
                <w:webHidden/>
              </w:rPr>
              <w:fldChar w:fldCharType="separate"/>
            </w:r>
            <w:r>
              <w:rPr>
                <w:noProof/>
                <w:webHidden/>
              </w:rPr>
              <w:t>vii</w:t>
            </w:r>
            <w:r>
              <w:rPr>
                <w:noProof/>
                <w:webHidden/>
              </w:rPr>
              <w:fldChar w:fldCharType="end"/>
            </w:r>
          </w:hyperlink>
        </w:p>
        <w:p w14:paraId="75287D78"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7" w:history="1">
            <w:r w:rsidRPr="00876E2B">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_Toc240832567 \h </w:instrText>
            </w:r>
            <w:r>
              <w:rPr>
                <w:noProof/>
                <w:webHidden/>
              </w:rPr>
            </w:r>
            <w:r>
              <w:rPr>
                <w:noProof/>
                <w:webHidden/>
              </w:rPr>
              <w:fldChar w:fldCharType="separate"/>
            </w:r>
            <w:r>
              <w:rPr>
                <w:noProof/>
                <w:webHidden/>
              </w:rPr>
              <w:t>ix</w:t>
            </w:r>
            <w:r>
              <w:rPr>
                <w:noProof/>
                <w:webHidden/>
              </w:rPr>
              <w:fldChar w:fldCharType="end"/>
            </w:r>
          </w:hyperlink>
        </w:p>
        <w:p w14:paraId="2D625AD5" w14:textId="77777777" w:rsidR="006E5247" w:rsidRDefault="006E5247">
          <w:pPr>
            <w:pStyle w:val="TDC2"/>
            <w:rPr>
              <w:rFonts w:asciiTheme="minorHAnsi" w:hAnsiTheme="minorHAnsi" w:cstheme="minorBidi"/>
              <w:b w:val="0"/>
              <w:bCs w:val="0"/>
              <w:sz w:val="24"/>
              <w:szCs w:val="24"/>
            </w:rPr>
          </w:pPr>
          <w:hyperlink w:anchor="_Toc240832568" w:history="1">
            <w:r w:rsidRPr="00876E2B">
              <w:rPr>
                <w:rStyle w:val="Hipervnculo"/>
              </w:rPr>
              <w:t>Referencias bibliográficas</w:t>
            </w:r>
            <w:r>
              <w:rPr>
                <w:webHidden/>
              </w:rPr>
              <w:tab/>
            </w:r>
            <w:r>
              <w:rPr>
                <w:webHidden/>
              </w:rPr>
              <w:fldChar w:fldCharType="begin"/>
            </w:r>
            <w:r>
              <w:rPr>
                <w:webHidden/>
              </w:rPr>
              <w:instrText xml:space="preserve"> PAGEREF _Toc240832568 \h </w:instrText>
            </w:r>
            <w:r>
              <w:rPr>
                <w:webHidden/>
              </w:rPr>
            </w:r>
            <w:r>
              <w:rPr>
                <w:webHidden/>
              </w:rPr>
              <w:fldChar w:fldCharType="separate"/>
            </w:r>
            <w:r>
              <w:rPr>
                <w:webHidden/>
              </w:rPr>
              <w:t>ix</w:t>
            </w:r>
            <w:r>
              <w:rPr>
                <w:webHidden/>
              </w:rPr>
              <w:fldChar w:fldCharType="end"/>
            </w:r>
          </w:hyperlink>
        </w:p>
        <w:p w14:paraId="31436922"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9" w:history="1">
            <w:r w:rsidRPr="00876E2B">
              <w:rPr>
                <w:rStyle w:val="Hipervnculo"/>
                <w:rFonts w:ascii="Arial" w:hAnsi="Arial" w:cs="Arial"/>
                <w:b/>
                <w:bCs/>
                <w:caps/>
                <w:noProof/>
              </w:rPr>
              <w:t>Anexos</w:t>
            </w:r>
            <w:r>
              <w:rPr>
                <w:noProof/>
                <w:webHidden/>
              </w:rPr>
              <w:tab/>
            </w:r>
            <w:r>
              <w:rPr>
                <w:noProof/>
                <w:webHidden/>
              </w:rPr>
              <w:fldChar w:fldCharType="begin"/>
            </w:r>
            <w:r>
              <w:rPr>
                <w:noProof/>
                <w:webHidden/>
              </w:rPr>
              <w:instrText xml:space="preserve"> PAGEREF _Toc240832569 \h </w:instrText>
            </w:r>
            <w:r>
              <w:rPr>
                <w:noProof/>
                <w:webHidden/>
              </w:rPr>
            </w:r>
            <w:r>
              <w:rPr>
                <w:noProof/>
                <w:webHidden/>
              </w:rPr>
              <w:fldChar w:fldCharType="separate"/>
            </w:r>
            <w:r>
              <w:rPr>
                <w:noProof/>
                <w:webHidden/>
              </w:rPr>
              <w:t>xviii</w:t>
            </w:r>
            <w:r>
              <w:rPr>
                <w:noProof/>
                <w:webHidden/>
              </w:rPr>
              <w:fldChar w:fldCharType="end"/>
            </w:r>
          </w:hyperlink>
        </w:p>
        <w:p w14:paraId="02250955" w14:textId="77777777" w:rsidR="006E5247" w:rsidRDefault="006E5247">
          <w:pPr>
            <w:pStyle w:val="TDC2"/>
            <w:rPr>
              <w:rFonts w:asciiTheme="minorHAnsi" w:hAnsiTheme="minorHAnsi" w:cstheme="minorBidi"/>
              <w:b w:val="0"/>
              <w:bCs w:val="0"/>
              <w:sz w:val="24"/>
              <w:szCs w:val="24"/>
            </w:rPr>
          </w:pPr>
          <w:hyperlink w:anchor="_Toc240832570" w:history="1">
            <w:r w:rsidRPr="00876E2B">
              <w:rPr>
                <w:rStyle w:val="Hipervnculo"/>
              </w:rPr>
              <w:t>Anexo A. Cronograma de actividades de residencia profesional</w:t>
            </w:r>
            <w:r>
              <w:rPr>
                <w:webHidden/>
              </w:rPr>
              <w:tab/>
            </w:r>
            <w:r>
              <w:rPr>
                <w:webHidden/>
              </w:rPr>
              <w:fldChar w:fldCharType="begin"/>
            </w:r>
            <w:r>
              <w:rPr>
                <w:webHidden/>
              </w:rPr>
              <w:instrText xml:space="preserve"> PAGEREF _Toc240832570 \h </w:instrText>
            </w:r>
            <w:r>
              <w:rPr>
                <w:webHidden/>
              </w:rPr>
            </w:r>
            <w:r>
              <w:rPr>
                <w:webHidden/>
              </w:rPr>
              <w:fldChar w:fldCharType="separate"/>
            </w:r>
            <w:r>
              <w:rPr>
                <w:webHidden/>
              </w:rPr>
              <w:t>xviii</w:t>
            </w:r>
            <w:r>
              <w:rPr>
                <w:webHidden/>
              </w:rPr>
              <w:fldChar w:fldCharType="end"/>
            </w:r>
          </w:hyperlink>
        </w:p>
        <w:p w14:paraId="61E3BC65" w14:textId="77777777" w:rsidR="006E5247" w:rsidRDefault="006E5247">
          <w:r>
            <w:rPr>
              <w:b/>
              <w:bCs/>
            </w:rPr>
            <w:fldChar w:fldCharType="end"/>
          </w:r>
        </w:p>
      </w:sdtContent>
    </w:sdt>
    <w:p w14:paraId="78BF6993" w14:textId="77777777" w:rsidR="00311EB6" w:rsidRPr="009B1280" w:rsidRDefault="00311EB6" w:rsidP="00311EB6">
      <w:pPr>
        <w:rPr>
          <w:rFonts w:ascii="Arial" w:hAnsi="Arial" w:cs="Arial"/>
        </w:rPr>
      </w:pPr>
    </w:p>
    <w:p w14:paraId="7E21D33B" w14:textId="77777777" w:rsidR="000B181E" w:rsidRPr="009B1280" w:rsidRDefault="00A11615">
      <w:pPr>
        <w:keepNext/>
        <w:pageBreakBefore/>
        <w:spacing w:before="240"/>
        <w:jc w:val="left"/>
        <w:outlineLvl w:val="0"/>
      </w:pPr>
      <w:bookmarkStart w:id="2" w:name="_Toc239835837"/>
      <w:bookmarkStart w:id="3" w:name="_Toc240832394"/>
      <w:r>
        <w:rPr>
          <w:rFonts w:ascii="Arial" w:hAnsi="Arial" w:cs="Arial"/>
          <w:b/>
          <w:bCs/>
          <w:caps/>
          <w:color w:val="000000"/>
        </w:rPr>
        <w:lastRenderedPageBreak/>
        <w:t>Resumen</w:t>
      </w:r>
      <w:bookmarkEnd w:id="2"/>
      <w:bookmarkEnd w:id="3"/>
    </w:p>
    <w:p w14:paraId="72B16861" w14:textId="77777777" w:rsidR="000B181E" w:rsidRPr="009B1280" w:rsidRDefault="000B181E">
      <w:pPr>
        <w:jc w:val="left"/>
      </w:pPr>
    </w:p>
    <w:p w14:paraId="1AFE4B73" w14:textId="77777777" w:rsidR="000B181E" w:rsidRPr="009B1280" w:rsidRDefault="00A11615">
      <w:pPr>
        <w:spacing w:after="120" w:line="360" w:lineRule="auto"/>
      </w:pPr>
      <w:r>
        <w:rPr>
          <w:rFonts w:ascii="Arial" w:hAnsi="Arial" w:cs="Arial"/>
          <w:color w:val="000000"/>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y trazabilidad geoespacial a través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28A13825" w14:textId="77777777" w:rsidR="000B181E" w:rsidRPr="009B1280" w:rsidRDefault="00A11615">
      <w:pPr>
        <w:keepNext/>
        <w:pageBreakBefore/>
        <w:spacing w:before="240"/>
        <w:jc w:val="left"/>
        <w:outlineLvl w:val="0"/>
      </w:pPr>
      <w:bookmarkStart w:id="4" w:name="_Toc239835838"/>
      <w:bookmarkStart w:id="5" w:name="_Toc240832395"/>
      <w:r>
        <w:rPr>
          <w:rFonts w:ascii="Arial" w:hAnsi="Arial" w:cs="Arial"/>
          <w:b/>
          <w:bCs/>
          <w:caps/>
          <w:color w:val="000000"/>
        </w:rPr>
        <w:lastRenderedPageBreak/>
        <w:t>Índice de figuras</w:t>
      </w:r>
      <w:bookmarkEnd w:id="4"/>
      <w:bookmarkEnd w:id="5"/>
    </w:p>
    <w:p w14:paraId="4BF3B437" w14:textId="77777777" w:rsidR="000B181E" w:rsidRPr="009B1280" w:rsidRDefault="000B181E">
      <w:pPr>
        <w:jc w:val="left"/>
      </w:pPr>
    </w:p>
    <w:p w14:paraId="5F55747A" w14:textId="77777777" w:rsidR="009451EC" w:rsidRDefault="00000000">
      <w:pPr>
        <w:tabs>
          <w:tab w:val="right" w:leader="dot" w:pos="9350"/>
        </w:tabs>
        <w:spacing w:after="120"/>
        <w:jc w:val="left"/>
      </w:pPr>
      <w:r>
        <w:rPr>
          <w:rFonts w:ascii="Arial" w:hAnsi="Arial"/>
          <w:color w:val="000000"/>
        </w:rPr>
        <w:t>Figura 1. Ubicación de la empresa GPON TELECOM S.A de C.V</w:t>
      </w:r>
    </w:p>
    <w:p w14:paraId="6C6245A2" w14:textId="77777777" w:rsidR="009451EC" w:rsidRDefault="00000000">
      <w:pPr>
        <w:tabs>
          <w:tab w:val="right" w:leader="dot" w:pos="9350"/>
        </w:tabs>
        <w:spacing w:after="120"/>
        <w:jc w:val="left"/>
      </w:pPr>
      <w:r>
        <w:rPr>
          <w:rFonts w:ascii="Arial" w:hAnsi="Arial"/>
          <w:color w:val="000000"/>
        </w:rPr>
        <w:t>Figura 2. Organigrama de la empresa GPON TELECOM S.A de C.V.</w:t>
      </w:r>
    </w:p>
    <w:p w14:paraId="1116457A" w14:textId="77777777" w:rsidR="009451EC" w:rsidRDefault="00000000">
      <w:pPr>
        <w:tabs>
          <w:tab w:val="right" w:leader="dot" w:pos="9350"/>
        </w:tabs>
        <w:spacing w:after="120"/>
        <w:jc w:val="left"/>
      </w:pPr>
      <w:r>
        <w:rPr>
          <w:rFonts w:ascii="Arial" w:hAnsi="Arial"/>
          <w:color w:val="000000"/>
        </w:rPr>
        <w:t>Figura 3. Modelo de referencia OSI de 7 capas frente a la arquitectura TCP/IP.</w:t>
      </w:r>
    </w:p>
    <w:p w14:paraId="1E7402E8" w14:textId="77777777" w:rsidR="009451EC" w:rsidRDefault="00000000">
      <w:pPr>
        <w:tabs>
          <w:tab w:val="right" w:leader="dot" w:pos="9350"/>
        </w:tabs>
        <w:spacing w:after="120"/>
        <w:jc w:val="left"/>
      </w:pPr>
      <w:r>
        <w:rPr>
          <w:rFonts w:ascii="Arial" w:hAnsi="Arial"/>
          <w:color w:val="000000"/>
        </w:rPr>
        <w:t>Figura 4. Principio físico de propagación: Refracción, ángulo crítico y reflexión interna total (TIR).</w:t>
      </w:r>
    </w:p>
    <w:p w14:paraId="63A050DA" w14:textId="77777777" w:rsidR="009451EC" w:rsidRDefault="00000000">
      <w:pPr>
        <w:tabs>
          <w:tab w:val="right" w:leader="dot" w:pos="9350"/>
        </w:tabs>
        <w:spacing w:after="120"/>
        <w:jc w:val="left"/>
      </w:pPr>
      <w:r>
        <w:rPr>
          <w:rFonts w:ascii="Arial" w:hAnsi="Arial"/>
          <w:color w:val="000000"/>
        </w:rPr>
        <w:t>Figura 5. Protocolo UDP.</w:t>
      </w:r>
    </w:p>
    <w:p w14:paraId="184A9B7B" w14:textId="77777777" w:rsidR="009451EC" w:rsidRDefault="00000000">
      <w:pPr>
        <w:tabs>
          <w:tab w:val="right" w:leader="dot" w:pos="9350"/>
        </w:tabs>
        <w:spacing w:after="120"/>
        <w:jc w:val="left"/>
      </w:pPr>
      <w:r>
        <w:rPr>
          <w:rFonts w:ascii="Arial" w:hAnsi="Arial"/>
          <w:color w:val="000000"/>
        </w:rPr>
        <w:t>Figura 6. Paradigma de FTT existente actualmente.</w:t>
      </w:r>
    </w:p>
    <w:p w14:paraId="013B80D3" w14:textId="77777777" w:rsidR="009451EC" w:rsidRDefault="00000000">
      <w:pPr>
        <w:tabs>
          <w:tab w:val="right" w:leader="dot" w:pos="9350"/>
        </w:tabs>
        <w:spacing w:after="120"/>
        <w:jc w:val="left"/>
      </w:pPr>
      <w:r>
        <w:rPr>
          <w:rFonts w:ascii="Arial" w:hAnsi="Arial"/>
          <w:color w:val="000000"/>
        </w:rPr>
        <w:t>Figura 7. Espectro y plan de longitudes de onda en GPON (ITU-T G.984.2 WDM).</w:t>
      </w:r>
    </w:p>
    <w:p w14:paraId="62C9C889" w14:textId="77777777" w:rsidR="009451EC" w:rsidRDefault="00000000">
      <w:pPr>
        <w:tabs>
          <w:tab w:val="right" w:leader="dot" w:pos="9350"/>
        </w:tabs>
        <w:spacing w:after="120"/>
        <w:jc w:val="left"/>
      </w:pPr>
      <w:r>
        <w:rPr>
          <w:rFonts w:ascii="Arial" w:hAnsi="Arial"/>
          <w:color w:val="000000"/>
        </w:rPr>
        <w:t>Figura 8. Arquitectura de superposición de capas en un Sistema de Información Geográfica (GIS).</w:t>
      </w:r>
    </w:p>
    <w:p w14:paraId="721F1E36" w14:textId="77777777" w:rsidR="009451EC" w:rsidRDefault="00000000">
      <w:pPr>
        <w:tabs>
          <w:tab w:val="right" w:leader="dot" w:pos="9350"/>
        </w:tabs>
        <w:spacing w:after="120"/>
        <w:jc w:val="left"/>
      </w:pPr>
      <w:r>
        <w:rPr>
          <w:rFonts w:ascii="Arial" w:hAnsi="Arial"/>
          <w:color w:val="000000"/>
        </w:rPr>
        <w:t>Figura 9. Librería Leaflet para mapas en react.</w:t>
      </w:r>
    </w:p>
    <w:p w14:paraId="2ED6FF3F" w14:textId="77777777" w:rsidR="009451EC" w:rsidRDefault="00000000">
      <w:pPr>
        <w:tabs>
          <w:tab w:val="right" w:leader="dot" w:pos="9350"/>
        </w:tabs>
        <w:spacing w:after="120"/>
        <w:jc w:val="left"/>
      </w:pPr>
      <w:r>
        <w:rPr>
          <w:rFonts w:ascii="Arial" w:hAnsi="Arial"/>
          <w:color w:val="000000"/>
        </w:rPr>
        <w:t>Figura 10. Base de datos PostgreSQL.</w:t>
      </w:r>
    </w:p>
    <w:p w14:paraId="090AD0A8" w14:textId="77777777" w:rsidR="009451EC" w:rsidRDefault="00000000">
      <w:pPr>
        <w:tabs>
          <w:tab w:val="right" w:leader="dot" w:pos="9350"/>
        </w:tabs>
        <w:spacing w:after="120"/>
        <w:jc w:val="left"/>
      </w:pPr>
      <w:r>
        <w:rPr>
          <w:rFonts w:ascii="Arial" w:hAnsi="Arial"/>
          <w:color w:val="000000"/>
        </w:rPr>
        <w:t>Figura 11. ¿Qué es un ORM?</w:t>
      </w:r>
    </w:p>
    <w:p w14:paraId="7EF37C6B" w14:textId="77777777" w:rsidR="009451EC" w:rsidRDefault="00000000">
      <w:pPr>
        <w:tabs>
          <w:tab w:val="right" w:leader="dot" w:pos="9350"/>
        </w:tabs>
        <w:spacing w:after="120"/>
        <w:jc w:val="left"/>
      </w:pPr>
      <w:r>
        <w:rPr>
          <w:rFonts w:ascii="Arial" w:hAnsi="Arial"/>
          <w:color w:val="000000"/>
        </w:rPr>
        <w:t>Figura 12. Logo de Sequelize.js</w:t>
      </w:r>
    </w:p>
    <w:p w14:paraId="5DF90856" w14:textId="77777777" w:rsidR="009451EC" w:rsidRDefault="00000000">
      <w:pPr>
        <w:tabs>
          <w:tab w:val="right" w:leader="dot" w:pos="9350"/>
        </w:tabs>
        <w:spacing w:after="120"/>
        <w:jc w:val="left"/>
      </w:pPr>
      <w:r>
        <w:rPr>
          <w:rFonts w:ascii="Arial" w:hAnsi="Arial"/>
          <w:color w:val="000000"/>
        </w:rPr>
        <w:t>Figura 13. Arquitectura Cliente-Servidor.</w:t>
      </w:r>
    </w:p>
    <w:p w14:paraId="35C1A1A3" w14:textId="77777777" w:rsidR="009451EC" w:rsidRDefault="00000000">
      <w:pPr>
        <w:tabs>
          <w:tab w:val="right" w:leader="dot" w:pos="9350"/>
        </w:tabs>
        <w:spacing w:after="120"/>
        <w:jc w:val="left"/>
      </w:pPr>
      <w:r>
        <w:rPr>
          <w:rFonts w:ascii="Arial" w:hAnsi="Arial"/>
          <w:color w:val="000000"/>
        </w:rPr>
        <w:t>Figura 14. Integraciones y entregas continuas.</w:t>
      </w:r>
    </w:p>
    <w:p w14:paraId="6062AE40" w14:textId="77777777" w:rsidR="009451EC" w:rsidRDefault="00000000">
      <w:pPr>
        <w:tabs>
          <w:tab w:val="right" w:leader="dot" w:pos="9350"/>
        </w:tabs>
        <w:spacing w:after="120"/>
        <w:jc w:val="left"/>
      </w:pPr>
      <w:r>
        <w:rPr>
          <w:rFonts w:ascii="Arial" w:hAnsi="Arial"/>
          <w:color w:val="000000"/>
        </w:rPr>
        <w:t>Figura 15. Metodología de cascada.</w:t>
      </w:r>
    </w:p>
    <w:p w14:paraId="44C3A464" w14:textId="77777777" w:rsidR="009451EC" w:rsidRDefault="00000000">
      <w:pPr>
        <w:tabs>
          <w:tab w:val="right" w:leader="dot" w:pos="9350"/>
        </w:tabs>
        <w:spacing w:after="120"/>
        <w:jc w:val="left"/>
      </w:pPr>
      <w:r>
        <w:rPr>
          <w:rFonts w:ascii="Arial" w:hAnsi="Arial"/>
          <w:color w:val="000000"/>
        </w:rPr>
        <w:t>Figura 16. Ejemplo de diagrama de casos de uso.</w:t>
      </w:r>
    </w:p>
    <w:p w14:paraId="208673AF" w14:textId="77777777" w:rsidR="009451EC" w:rsidRDefault="00000000">
      <w:pPr>
        <w:tabs>
          <w:tab w:val="right" w:leader="dot" w:pos="9350"/>
        </w:tabs>
        <w:spacing w:after="120"/>
        <w:jc w:val="left"/>
      </w:pPr>
      <w:r>
        <w:rPr>
          <w:rFonts w:ascii="Arial" w:hAnsi="Arial"/>
          <w:color w:val="000000"/>
        </w:rPr>
        <w:t>Figura 17. Arquitectura Modelo-Vista-Controlador.</w:t>
      </w:r>
    </w:p>
    <w:p w14:paraId="6110D4DE" w14:textId="77777777" w:rsidR="009451EC" w:rsidRDefault="00000000">
      <w:pPr>
        <w:tabs>
          <w:tab w:val="right" w:leader="dot" w:pos="9350"/>
        </w:tabs>
        <w:spacing w:after="120"/>
        <w:jc w:val="left"/>
      </w:pPr>
      <w:r>
        <w:rPr>
          <w:rFonts w:ascii="Arial" w:hAnsi="Arial"/>
          <w:color w:val="000000"/>
        </w:rPr>
        <w:t>Figura 18. Ejemplo de Responsive Web Design y Mobile-First Web Design.</w:t>
      </w:r>
    </w:p>
    <w:p w14:paraId="5DC32FC0" w14:textId="77777777" w:rsidR="009451EC" w:rsidRDefault="00000000">
      <w:pPr>
        <w:tabs>
          <w:tab w:val="right" w:leader="dot" w:pos="9350"/>
        </w:tabs>
        <w:spacing w:after="120"/>
        <w:jc w:val="left"/>
      </w:pPr>
      <w:r>
        <w:rPr>
          <w:rFonts w:ascii="Arial" w:hAnsi="Arial"/>
          <w:color w:val="000000"/>
        </w:rPr>
        <w:t>Figura 19. Interfaz de Adobe Color.</w:t>
      </w:r>
    </w:p>
    <w:p w14:paraId="240BB031" w14:textId="77777777" w:rsidR="009451EC" w:rsidRDefault="00000000">
      <w:pPr>
        <w:tabs>
          <w:tab w:val="right" w:leader="dot" w:pos="9350"/>
        </w:tabs>
        <w:spacing w:after="120"/>
        <w:jc w:val="left"/>
      </w:pPr>
      <w:r>
        <w:rPr>
          <w:rFonts w:ascii="Arial" w:hAnsi="Arial"/>
          <w:color w:val="000000"/>
        </w:rPr>
        <w:t>Figura 20. Tipos de modelos de caja (Caja negra y Caja blanca).</w:t>
      </w:r>
    </w:p>
    <w:p w14:paraId="6F7320AA" w14:textId="77777777" w:rsidR="009451EC" w:rsidRDefault="00000000">
      <w:pPr>
        <w:tabs>
          <w:tab w:val="right" w:leader="dot" w:pos="9350"/>
        </w:tabs>
        <w:spacing w:after="120"/>
        <w:jc w:val="left"/>
      </w:pPr>
      <w:r>
        <w:rPr>
          <w:rFonts w:ascii="Arial" w:hAnsi="Arial"/>
          <w:color w:val="000000"/>
        </w:rPr>
        <w:t>Figura 21. Pruebas de API REST.</w:t>
      </w:r>
    </w:p>
    <w:p w14:paraId="2EB903EF" w14:textId="77777777" w:rsidR="009451EC" w:rsidRDefault="00000000">
      <w:pPr>
        <w:tabs>
          <w:tab w:val="right" w:leader="dot" w:pos="9350"/>
        </w:tabs>
        <w:spacing w:after="120"/>
        <w:jc w:val="left"/>
      </w:pPr>
      <w:r>
        <w:rPr>
          <w:rFonts w:ascii="Arial" w:hAnsi="Arial"/>
          <w:color w:val="000000"/>
        </w:rPr>
        <w:t>Figura 22. Pasos para realizar un test de usabilidad (ejemplo).</w:t>
      </w:r>
    </w:p>
    <w:p w14:paraId="0AD8AA24" w14:textId="77777777" w:rsidR="009451EC" w:rsidRDefault="00000000">
      <w:pPr>
        <w:tabs>
          <w:tab w:val="right" w:leader="dot" w:pos="9350"/>
        </w:tabs>
        <w:spacing w:after="120"/>
        <w:jc w:val="left"/>
      </w:pPr>
      <w:r>
        <w:rPr>
          <w:rFonts w:ascii="Arial" w:hAnsi="Arial"/>
          <w:color w:val="000000"/>
        </w:rPr>
        <w:t>Figura 23. Diferencia en BSS y OSS.</w:t>
      </w:r>
    </w:p>
    <w:p w14:paraId="3503D10A" w14:textId="77777777" w:rsidR="009451EC" w:rsidRDefault="00000000">
      <w:pPr>
        <w:tabs>
          <w:tab w:val="right" w:leader="dot" w:pos="9350"/>
        </w:tabs>
        <w:spacing w:after="120"/>
        <w:jc w:val="left"/>
      </w:pPr>
      <w:r>
        <w:rPr>
          <w:rFonts w:ascii="Arial" w:hAnsi="Arial"/>
          <w:color w:val="000000"/>
        </w:rPr>
        <w:t>Figura 24. Ejemplo de sistema de inventario de redes de telecomunicaciones.</w:t>
      </w:r>
    </w:p>
    <w:p w14:paraId="6E773BAE" w14:textId="77777777" w:rsidR="009451EC" w:rsidRDefault="00000000">
      <w:pPr>
        <w:tabs>
          <w:tab w:val="right" w:leader="dot" w:pos="9350"/>
        </w:tabs>
        <w:spacing w:after="120"/>
        <w:jc w:val="left"/>
      </w:pPr>
      <w:r>
        <w:rPr>
          <w:rFonts w:ascii="Arial" w:hAnsi="Arial"/>
          <w:color w:val="000000"/>
        </w:rPr>
        <w:t>Figura 25. Cuestionario en Google Forms sobre redes GPON/FTTx para el levantamiento de requerimientos.</w:t>
      </w:r>
    </w:p>
    <w:p w14:paraId="6F397440" w14:textId="77777777" w:rsidR="009451EC" w:rsidRDefault="00000000">
      <w:pPr>
        <w:tabs>
          <w:tab w:val="right" w:leader="dot" w:pos="9350"/>
        </w:tabs>
        <w:spacing w:after="120"/>
        <w:jc w:val="left"/>
      </w:pPr>
      <w:r>
        <w:rPr>
          <w:rFonts w:ascii="Arial" w:hAnsi="Arial"/>
          <w:color w:val="000000"/>
        </w:rPr>
        <w:t>Figura 26. Modelado de actores y sus funciones.</w:t>
      </w:r>
    </w:p>
    <w:p w14:paraId="0A2DA6C7" w14:textId="77777777" w:rsidR="009451EC" w:rsidRDefault="00000000">
      <w:pPr>
        <w:tabs>
          <w:tab w:val="right" w:leader="dot" w:pos="9350"/>
        </w:tabs>
        <w:spacing w:after="120"/>
        <w:jc w:val="left"/>
      </w:pPr>
      <w:r>
        <w:rPr>
          <w:rFonts w:ascii="Arial" w:hAnsi="Arial"/>
          <w:color w:val="000000"/>
        </w:rPr>
        <w:t>Figura 27. Diagrama general de casos de uso del sistema bajo estándar UML.</w:t>
      </w:r>
    </w:p>
    <w:p w14:paraId="1463C696" w14:textId="77777777" w:rsidR="009451EC" w:rsidRDefault="00000000">
      <w:pPr>
        <w:tabs>
          <w:tab w:val="right" w:leader="dot" w:pos="9350"/>
        </w:tabs>
        <w:spacing w:after="120"/>
        <w:jc w:val="left"/>
      </w:pPr>
      <w:r>
        <w:rPr>
          <w:rFonts w:ascii="Arial" w:hAnsi="Arial"/>
          <w:color w:val="000000"/>
        </w:rPr>
        <w:t>Figura 28. Diagrama de flujo general de operación y procesos del sistema GPON.</w:t>
      </w:r>
    </w:p>
    <w:p w14:paraId="52C61500" w14:textId="77777777" w:rsidR="009451EC" w:rsidRDefault="00000000">
      <w:pPr>
        <w:tabs>
          <w:tab w:val="right" w:leader="dot" w:pos="9350"/>
        </w:tabs>
        <w:spacing w:after="120"/>
        <w:jc w:val="left"/>
      </w:pPr>
      <w:r>
        <w:rPr>
          <w:rFonts w:ascii="Arial" w:hAnsi="Arial"/>
          <w:color w:val="000000"/>
        </w:rPr>
        <w:t>Figura 29. Cadena de distribución de la red GPON desde la cabecera central (NOC) hasta la acometida domiciliaria (ONT).</w:t>
      </w:r>
    </w:p>
    <w:p w14:paraId="142076CC" w14:textId="77777777" w:rsidR="009451EC" w:rsidRDefault="00000000">
      <w:pPr>
        <w:tabs>
          <w:tab w:val="right" w:leader="dot" w:pos="9350"/>
        </w:tabs>
        <w:spacing w:after="120"/>
        <w:jc w:val="left"/>
      </w:pPr>
      <w:r>
        <w:rPr>
          <w:rFonts w:ascii="Arial" w:hAnsi="Arial"/>
          <w:color w:val="000000"/>
        </w:rPr>
        <w:t>Figura 30. Diagrama Entidad-Relación (DER) conceptual con notación Chen del sistema de inventario GPON.</w:t>
      </w:r>
    </w:p>
    <w:p w14:paraId="3C7A22C3" w14:textId="77777777" w:rsidR="009451EC" w:rsidRDefault="00000000">
      <w:pPr>
        <w:tabs>
          <w:tab w:val="right" w:leader="dot" w:pos="9350"/>
        </w:tabs>
        <w:spacing w:after="120"/>
        <w:jc w:val="left"/>
      </w:pPr>
      <w:r>
        <w:rPr>
          <w:rFonts w:ascii="Arial" w:hAnsi="Arial"/>
          <w:color w:val="000000"/>
        </w:rPr>
        <w:t>Figura 31. Diagrama de secuencia transaccional de concurrencia con SELECT ... FOR UPDATE.</w:t>
      </w:r>
    </w:p>
    <w:p w14:paraId="34946496" w14:textId="77777777" w:rsidR="009451EC" w:rsidRDefault="00000000">
      <w:pPr>
        <w:tabs>
          <w:tab w:val="right" w:leader="dot" w:pos="9350"/>
        </w:tabs>
        <w:spacing w:after="120"/>
        <w:jc w:val="left"/>
      </w:pPr>
      <w:r>
        <w:rPr>
          <w:rFonts w:ascii="Arial" w:hAnsi="Arial"/>
          <w:color w:val="000000"/>
        </w:rPr>
        <w:t>Figura 32. Maquetado de interfaces (Wireframes) y arquitectura visual del sistema en Figma.</w:t>
      </w:r>
    </w:p>
    <w:p w14:paraId="3BE3AEDA" w14:textId="77777777" w:rsidR="009451EC" w:rsidRDefault="00000000">
      <w:pPr>
        <w:tabs>
          <w:tab w:val="right" w:leader="dot" w:pos="9350"/>
        </w:tabs>
        <w:spacing w:after="120"/>
        <w:jc w:val="left"/>
      </w:pPr>
      <w:r>
        <w:rPr>
          <w:rFonts w:ascii="Arial" w:hAnsi="Arial"/>
          <w:color w:val="000000"/>
        </w:rPr>
        <w:t>Figura 33. Evaluación de contraste y accesibilidad WCAG 2.1 en Adobe Color Contrast Analyzer.</w:t>
      </w:r>
    </w:p>
    <w:p w14:paraId="28B7AB4D" w14:textId="77777777" w:rsidR="009451EC" w:rsidRDefault="00000000">
      <w:pPr>
        <w:tabs>
          <w:tab w:val="right" w:leader="dot" w:pos="9350"/>
        </w:tabs>
        <w:spacing w:after="120"/>
        <w:jc w:val="left"/>
      </w:pPr>
      <w:r>
        <w:rPr>
          <w:rFonts w:ascii="Arial" w:hAnsi="Arial"/>
          <w:color w:val="000000"/>
        </w:rPr>
        <w:t>Figura 34. Prueba de colores #FFFFFF y #4F46ES</w:t>
      </w:r>
    </w:p>
    <w:p w14:paraId="2933751A" w14:textId="77777777" w:rsidR="009451EC" w:rsidRDefault="00000000">
      <w:pPr>
        <w:tabs>
          <w:tab w:val="right" w:leader="dot" w:pos="9350"/>
        </w:tabs>
        <w:spacing w:after="120"/>
        <w:jc w:val="left"/>
      </w:pPr>
      <w:r>
        <w:rPr>
          <w:rFonts w:ascii="Arial" w:hAnsi="Arial"/>
          <w:color w:val="000000"/>
        </w:rPr>
        <w:lastRenderedPageBreak/>
        <w:t>Figura 35. Prueba de colores para Botones Soporte / Técnico</w:t>
      </w:r>
    </w:p>
    <w:p w14:paraId="36202EE7" w14:textId="77777777" w:rsidR="009451EC" w:rsidRDefault="00000000">
      <w:pPr>
        <w:tabs>
          <w:tab w:val="right" w:leader="dot" w:pos="9350"/>
        </w:tabs>
        <w:spacing w:after="120"/>
        <w:jc w:val="left"/>
      </w:pPr>
      <w:r>
        <w:rPr>
          <w:rFonts w:ascii="Arial" w:hAnsi="Arial"/>
          <w:color w:val="000000"/>
        </w:rPr>
        <w:t>Figura 36. Pruebas de color para Badge "Datos de Prueba"</w:t>
      </w:r>
    </w:p>
    <w:p w14:paraId="0BB42033" w14:textId="77777777" w:rsidR="009451EC" w:rsidRDefault="00000000">
      <w:pPr>
        <w:tabs>
          <w:tab w:val="right" w:leader="dot" w:pos="9350"/>
        </w:tabs>
        <w:spacing w:after="120"/>
        <w:jc w:val="left"/>
      </w:pPr>
      <w:r>
        <w:rPr>
          <w:rFonts w:ascii="Arial" w:hAnsi="Arial"/>
          <w:color w:val="000000"/>
        </w:rPr>
        <w:t>Figura 37. Contraste para Pestaña "Mapa de Red" (Activa)</w:t>
      </w:r>
    </w:p>
    <w:p w14:paraId="1843F48F" w14:textId="77777777" w:rsidR="009451EC" w:rsidRDefault="00000000">
      <w:pPr>
        <w:tabs>
          <w:tab w:val="right" w:leader="dot" w:pos="9350"/>
        </w:tabs>
        <w:spacing w:after="120"/>
        <w:jc w:val="left"/>
      </w:pPr>
      <w:r>
        <w:rPr>
          <w:rFonts w:ascii="Arial" w:hAnsi="Arial"/>
          <w:color w:val="000000"/>
        </w:rPr>
        <w:t>Figura 38. Contraste de pestañas "Abonados" / "Reportes"</w:t>
      </w:r>
    </w:p>
    <w:p w14:paraId="0209D5FD" w14:textId="77777777" w:rsidR="009451EC" w:rsidRDefault="00000000">
      <w:pPr>
        <w:tabs>
          <w:tab w:val="right" w:leader="dot" w:pos="9350"/>
        </w:tabs>
        <w:spacing w:after="120"/>
        <w:jc w:val="left"/>
      </w:pPr>
      <w:r>
        <w:rPr>
          <w:rFonts w:ascii="Arial" w:hAnsi="Arial"/>
          <w:color w:val="000000"/>
        </w:rPr>
        <w:t>Figura 39. Contraste de Botón "APK"</w:t>
      </w:r>
    </w:p>
    <w:p w14:paraId="4E62FBB0" w14:textId="77777777" w:rsidR="009451EC" w:rsidRDefault="00000000">
      <w:pPr>
        <w:tabs>
          <w:tab w:val="right" w:leader="dot" w:pos="9350"/>
        </w:tabs>
        <w:spacing w:after="120"/>
        <w:jc w:val="left"/>
      </w:pPr>
      <w:r>
        <w:rPr>
          <w:rFonts w:ascii="Arial" w:hAnsi="Arial"/>
          <w:color w:val="000000"/>
        </w:rPr>
        <w:t>Figura 40. Contraste de color Tag Rol "ADMIN"</w:t>
      </w:r>
    </w:p>
    <w:p w14:paraId="465E724B" w14:textId="77777777" w:rsidR="009451EC" w:rsidRDefault="00000000">
      <w:pPr>
        <w:tabs>
          <w:tab w:val="right" w:leader="dot" w:pos="9350"/>
        </w:tabs>
        <w:spacing w:after="120"/>
        <w:jc w:val="left"/>
      </w:pPr>
      <w:r>
        <w:rPr>
          <w:rFonts w:ascii="Arial" w:hAnsi="Arial"/>
          <w:color w:val="000000"/>
        </w:rPr>
        <w:t>Figura 41. Contraste de Botón "+ Troncal / Ramal"</w:t>
      </w:r>
    </w:p>
    <w:p w14:paraId="3053928B" w14:textId="77777777" w:rsidR="009451EC" w:rsidRDefault="00000000">
      <w:pPr>
        <w:tabs>
          <w:tab w:val="right" w:leader="dot" w:pos="9350"/>
        </w:tabs>
        <w:spacing w:after="120"/>
        <w:jc w:val="left"/>
      </w:pPr>
      <w:r>
        <w:rPr>
          <w:rFonts w:ascii="Arial" w:hAnsi="Arial"/>
          <w:color w:val="000000"/>
        </w:rPr>
        <w:t>Figura 42. Contraste de Botón "+ Mufa" (Empalme)</w:t>
      </w:r>
    </w:p>
    <w:p w14:paraId="1129BC89" w14:textId="77777777" w:rsidR="009451EC" w:rsidRDefault="00000000">
      <w:pPr>
        <w:tabs>
          <w:tab w:val="right" w:leader="dot" w:pos="9350"/>
        </w:tabs>
        <w:spacing w:after="120"/>
        <w:jc w:val="left"/>
      </w:pPr>
      <w:r>
        <w:rPr>
          <w:rFonts w:ascii="Arial" w:hAnsi="Arial"/>
          <w:color w:val="000000"/>
        </w:rPr>
        <w:t>Figura 43. Configuración de la conexión a PostgreSQL con Sequelize (database.ts).</w:t>
      </w:r>
    </w:p>
    <w:p w14:paraId="093285AD" w14:textId="77777777" w:rsidR="009451EC" w:rsidRDefault="00000000">
      <w:pPr>
        <w:tabs>
          <w:tab w:val="right" w:leader="dot" w:pos="9350"/>
        </w:tabs>
        <w:spacing w:after="120"/>
        <w:jc w:val="left"/>
      </w:pPr>
      <w:r>
        <w:rPr>
          <w:rFonts w:ascii="Arial" w:hAnsi="Arial"/>
          <w:color w:val="000000"/>
        </w:rPr>
        <w:t>Figura 44. Modelo Client.ts y estructura de la capa de modelos (backend/src/models/).</w:t>
      </w:r>
    </w:p>
    <w:p w14:paraId="723EF046" w14:textId="77777777" w:rsidR="009451EC" w:rsidRDefault="00000000">
      <w:pPr>
        <w:tabs>
          <w:tab w:val="right" w:leader="dot" w:pos="9350"/>
        </w:tabs>
        <w:spacing w:after="120"/>
        <w:jc w:val="left"/>
      </w:pPr>
      <w:r>
        <w:rPr>
          <w:rFonts w:ascii="Arial" w:hAnsi="Arial"/>
          <w:color w:val="000000"/>
        </w:rPr>
        <w:t>Figura 45. Middleware de autenticación con verificación de token JWT (auth.ts).</w:t>
      </w:r>
    </w:p>
    <w:p w14:paraId="739490A2" w14:textId="77777777" w:rsidR="009451EC" w:rsidRDefault="00000000">
      <w:pPr>
        <w:tabs>
          <w:tab w:val="right" w:leader="dot" w:pos="9350"/>
        </w:tabs>
        <w:spacing w:after="120"/>
        <w:jc w:val="left"/>
      </w:pPr>
      <w:r>
        <w:rPr>
          <w:rFonts w:ascii="Arial" w:hAnsi="Arial"/>
          <w:color w:val="000000"/>
        </w:rPr>
        <w:t>Figura 46. Controlador de asignación concurrente de puertos con transacción pesimista ACID (portController.ts).</w:t>
      </w:r>
    </w:p>
    <w:p w14:paraId="257D8393" w14:textId="77777777" w:rsidR="009451EC" w:rsidRDefault="00000000">
      <w:pPr>
        <w:tabs>
          <w:tab w:val="right" w:leader="dot" w:pos="9350"/>
        </w:tabs>
        <w:spacing w:after="120"/>
        <w:jc w:val="left"/>
      </w:pPr>
      <w:r>
        <w:rPr>
          <w:rFonts w:ascii="Arial" w:hAnsi="Arial"/>
          <w:color w:val="000000"/>
        </w:rPr>
        <w:t>Figura 47. Definición de rutas y endpoints de la API REST con middlewares de seguridad y RBAC (api.ts).</w:t>
      </w:r>
    </w:p>
    <w:p w14:paraId="5B2D6775" w14:textId="77777777" w:rsidR="009451EC" w:rsidRDefault="00000000">
      <w:pPr>
        <w:tabs>
          <w:tab w:val="right" w:leader="dot" w:pos="9350"/>
        </w:tabs>
        <w:spacing w:after="120"/>
        <w:jc w:val="left"/>
      </w:pPr>
      <w:r>
        <w:rPr>
          <w:rFonts w:ascii="Arial" w:hAnsi="Arial"/>
          <w:color w:val="000000"/>
        </w:rPr>
        <w:t>Figura 48. Interceptor de Axios para la inyección del token JWT en el frontend (client.ts).</w:t>
      </w:r>
    </w:p>
    <w:p w14:paraId="77E6D129" w14:textId="77777777" w:rsidR="009451EC" w:rsidRDefault="00000000">
      <w:pPr>
        <w:tabs>
          <w:tab w:val="right" w:leader="dot" w:pos="9350"/>
        </w:tabs>
        <w:spacing w:after="120"/>
        <w:jc w:val="left"/>
      </w:pPr>
      <w:r>
        <w:rPr>
          <w:rFonts w:ascii="Arial" w:hAnsi="Arial"/>
          <w:color w:val="000000"/>
        </w:rPr>
        <w:t>Figura 49. Inicialización del servidor Express, configuración CORS y conexión Sequelize (index.ts).</w:t>
      </w:r>
    </w:p>
    <w:p w14:paraId="6CF3140B" w14:textId="77777777" w:rsidR="009451EC" w:rsidRDefault="00000000">
      <w:pPr>
        <w:tabs>
          <w:tab w:val="right" w:leader="dot" w:pos="9350"/>
        </w:tabs>
        <w:spacing w:after="120"/>
        <w:jc w:val="left"/>
      </w:pPr>
      <w:r>
        <w:rPr>
          <w:rFonts w:ascii="Arial" w:hAnsi="Arial"/>
          <w:color w:val="000000"/>
        </w:rPr>
        <w:t>Figura 50. Cliente HTTP Axios con interceptor de autorización Bearer JWT y manejo de sesión (client.ts).</w:t>
      </w:r>
    </w:p>
    <w:p w14:paraId="4454D777" w14:textId="77777777" w:rsidR="009451EC" w:rsidRDefault="00000000">
      <w:pPr>
        <w:tabs>
          <w:tab w:val="right" w:leader="dot" w:pos="9350"/>
        </w:tabs>
        <w:spacing w:after="120"/>
        <w:jc w:val="left"/>
      </w:pPr>
      <w:r>
        <w:rPr>
          <w:rFonts w:ascii="Arial" w:hAnsi="Arial"/>
          <w:color w:val="000000"/>
        </w:rPr>
        <w:t>Figura 51. Marcador de caja NAP con ocupación inferior al 80% (NAP-SJR-26, 0/8).</w:t>
      </w:r>
    </w:p>
    <w:p w14:paraId="05DAD89C" w14:textId="77777777" w:rsidR="009451EC" w:rsidRDefault="00000000">
      <w:pPr>
        <w:tabs>
          <w:tab w:val="right" w:leader="dot" w:pos="9350"/>
        </w:tabs>
        <w:spacing w:after="120"/>
        <w:jc w:val="left"/>
      </w:pPr>
      <w:r>
        <w:rPr>
          <w:rFonts w:ascii="Arial" w:hAnsi="Arial"/>
          <w:color w:val="000000"/>
        </w:rPr>
        <w:t>Figura 52. Marcador de caja NAP en umbral preventivo, con ocupación entre 80% y 99% (NAP-SJR-01, 14/16).</w:t>
      </w:r>
    </w:p>
    <w:p w14:paraId="37B48D1F" w14:textId="77777777" w:rsidR="009451EC" w:rsidRDefault="00000000">
      <w:pPr>
        <w:tabs>
          <w:tab w:val="right" w:leader="dot" w:pos="9350"/>
        </w:tabs>
        <w:spacing w:after="120"/>
        <w:jc w:val="left"/>
      </w:pPr>
      <w:r>
        <w:rPr>
          <w:rFonts w:ascii="Arial" w:hAnsi="Arial"/>
          <w:color w:val="000000"/>
        </w:rPr>
        <w:t>Figura 53. Marcador de caja NAP saturada, con ocupación del 100% (NAP-SJR-02, 16/16).</w:t>
      </w:r>
    </w:p>
    <w:p w14:paraId="2496BDCC" w14:textId="77777777" w:rsidR="009451EC" w:rsidRDefault="00000000">
      <w:pPr>
        <w:tabs>
          <w:tab w:val="right" w:leader="dot" w:pos="9350"/>
        </w:tabs>
        <w:spacing w:after="120"/>
        <w:jc w:val="left"/>
      </w:pPr>
      <w:r>
        <w:rPr>
          <w:rFonts w:ascii="Arial" w:hAnsi="Arial"/>
          <w:color w:val="000000"/>
        </w:rPr>
        <w:t>Figura 54. Ventana emergente con el detalle de un cable troncal trazado como polilínea en el mapa.</w:t>
      </w:r>
    </w:p>
    <w:p w14:paraId="45FC054A" w14:textId="77777777" w:rsidR="009451EC" w:rsidRDefault="00000000">
      <w:pPr>
        <w:tabs>
          <w:tab w:val="right" w:leader="dot" w:pos="9350"/>
        </w:tabs>
        <w:spacing w:after="120"/>
        <w:jc w:val="left"/>
      </w:pPr>
      <w:r>
        <w:rPr>
          <w:rFonts w:ascii="Arial" w:hAnsi="Arial"/>
          <w:color w:val="000000"/>
        </w:rPr>
        <w:t>Figura 55. Modal de captura de coordenadas GPS en campo (GpsCaptureModal.tsx).</w:t>
      </w:r>
    </w:p>
    <w:p w14:paraId="7063BAFA" w14:textId="77777777" w:rsidR="009451EC" w:rsidRDefault="00000000">
      <w:pPr>
        <w:tabs>
          <w:tab w:val="right" w:leader="dot" w:pos="9350"/>
        </w:tabs>
        <w:spacing w:after="120"/>
        <w:jc w:val="left"/>
      </w:pPr>
      <w:r>
        <w:rPr>
          <w:rFonts w:ascii="Arial" w:hAnsi="Arial"/>
          <w:color w:val="000000"/>
        </w:rPr>
        <w:t>Figura 56. Puertos de la matriz NAP en estado Libre.</w:t>
      </w:r>
    </w:p>
    <w:p w14:paraId="3D08F385" w14:textId="77777777" w:rsidR="009451EC" w:rsidRDefault="00000000">
      <w:pPr>
        <w:tabs>
          <w:tab w:val="right" w:leader="dot" w:pos="9350"/>
        </w:tabs>
        <w:spacing w:after="120"/>
        <w:jc w:val="left"/>
      </w:pPr>
      <w:r>
        <w:rPr>
          <w:rFonts w:ascii="Arial" w:hAnsi="Arial"/>
          <w:color w:val="000000"/>
        </w:rPr>
        <w:t>Figura 57. Puertos de la matriz NAP en estado Ocupado.</w:t>
      </w:r>
    </w:p>
    <w:p w14:paraId="1B7301F8" w14:textId="77777777" w:rsidR="009451EC" w:rsidRDefault="00000000">
      <w:pPr>
        <w:tabs>
          <w:tab w:val="right" w:leader="dot" w:pos="9350"/>
        </w:tabs>
        <w:spacing w:after="120"/>
        <w:jc w:val="left"/>
      </w:pPr>
      <w:r>
        <w:rPr>
          <w:rFonts w:ascii="Arial" w:hAnsi="Arial"/>
          <w:color w:val="000000"/>
        </w:rPr>
        <w:t>Figura 58. Puerto de la matriz NAP en estado Dañado.</w:t>
      </w:r>
    </w:p>
    <w:p w14:paraId="261F59F7" w14:textId="77777777" w:rsidR="009451EC" w:rsidRDefault="00000000">
      <w:pPr>
        <w:tabs>
          <w:tab w:val="right" w:leader="dot" w:pos="9350"/>
        </w:tabs>
        <w:spacing w:after="120"/>
        <w:jc w:val="left"/>
      </w:pPr>
      <w:r>
        <w:rPr>
          <w:rFonts w:ascii="Arial" w:hAnsi="Arial"/>
          <w:color w:val="000000"/>
        </w:rPr>
        <w:t>Figura 59. Puerto de la matriz NAP en estado Reservado.</w:t>
      </w:r>
    </w:p>
    <w:p w14:paraId="1BCB2E87" w14:textId="77777777" w:rsidR="009451EC" w:rsidRDefault="00000000">
      <w:pPr>
        <w:tabs>
          <w:tab w:val="right" w:leader="dot" w:pos="9350"/>
        </w:tabs>
        <w:spacing w:after="120"/>
        <w:jc w:val="left"/>
      </w:pPr>
      <w:r>
        <w:rPr>
          <w:rFonts w:ascii="Arial" w:hAnsi="Arial"/>
          <w:color w:val="000000"/>
        </w:rPr>
        <w:t>Figura 60. Arquitectura de componentes frontend React y visor cartográfico.</w:t>
      </w:r>
    </w:p>
    <w:p w14:paraId="5CC4A3B1" w14:textId="77777777" w:rsidR="009451EC" w:rsidRDefault="00000000">
      <w:pPr>
        <w:tabs>
          <w:tab w:val="right" w:leader="dot" w:pos="9350"/>
        </w:tabs>
        <w:spacing w:after="120"/>
        <w:jc w:val="left"/>
      </w:pPr>
      <w:r>
        <w:rPr>
          <w:rFonts w:ascii="Arial" w:hAnsi="Arial"/>
          <w:color w:val="000000"/>
        </w:rPr>
        <w:t>Figura 61. Flujo de decisión y sincronización diferida de la arquitectura móvil Offline-First.</w:t>
      </w:r>
    </w:p>
    <w:p w14:paraId="7EC8B568" w14:textId="77777777" w:rsidR="001377FD" w:rsidRDefault="00000000">
      <w:pPr>
        <w:jc w:val="left"/>
      </w:pPr>
      <w:r>
        <w:rPr>
          <w:rFonts w:ascii="Arial" w:hAnsi="Arial"/>
          <w:color w:val="000000"/>
        </w:rPr>
        <w:t>Figura 62. Esquema de persistencia local IndexedDB con Dexie.js para trabajo sin conexión (offlineDb.ts).</w:t>
      </w:r>
    </w:p>
    <w:p w14:paraId="74E45D80" w14:textId="77777777" w:rsidR="001377FD" w:rsidRDefault="00000000">
      <w:pPr>
        <w:jc w:val="left"/>
      </w:pPr>
      <w:r>
        <w:rPr>
          <w:rFonts w:ascii="Arial" w:hAnsi="Arial"/>
          <w:color w:val="000000"/>
        </w:rPr>
        <w:t>Figura 63. Encabezado institucional y resumen del reporte ejecutivo de auditoría de red en PDF.</w:t>
      </w:r>
    </w:p>
    <w:p w14:paraId="77E3E81D" w14:textId="77777777" w:rsidR="001377FD" w:rsidRDefault="00000000">
      <w:pPr>
        <w:jc w:val="left"/>
      </w:pPr>
      <w:r>
        <w:rPr>
          <w:rFonts w:ascii="Arial" w:hAnsi="Arial"/>
          <w:color w:val="000000"/>
        </w:rPr>
        <w:t>Figura 64. Inventario y nivel de saturación por caja NAP en el reporte ejecutivo en PDF.</w:t>
      </w:r>
    </w:p>
    <w:p w14:paraId="7D4CA109" w14:textId="77777777" w:rsidR="001377FD" w:rsidRDefault="00000000">
      <w:pPr>
        <w:jc w:val="left"/>
      </w:pPr>
      <w:r>
        <w:rPr>
          <w:rFonts w:ascii="Arial" w:hAnsi="Arial"/>
          <w:color w:val="000000"/>
        </w:rPr>
        <w:t>Figura 65. Flujo de generación de reportes técnicos ejecutivos en PDF mediante streaming en memoria.</w:t>
      </w:r>
    </w:p>
    <w:p w14:paraId="7FCAC3E3" w14:textId="77777777" w:rsidR="001377FD" w:rsidRDefault="00000000">
      <w:pPr>
        <w:jc w:val="left"/>
      </w:pPr>
      <w:r>
        <w:rPr>
          <w:rFonts w:ascii="Arial" w:hAnsi="Arial"/>
          <w:color w:val="000000"/>
        </w:rPr>
        <w:t>Figura 66. Arquitectura de contenerización multicontenedor con Docker Compose y red aislada.</w:t>
      </w:r>
    </w:p>
    <w:p w14:paraId="20C9D1C7" w14:textId="77777777" w:rsidR="000B181E" w:rsidRPr="009B1280" w:rsidRDefault="00A11615">
      <w:pPr>
        <w:keepNext/>
        <w:pageBreakBefore/>
        <w:spacing w:before="240"/>
        <w:jc w:val="left"/>
        <w:outlineLvl w:val="0"/>
      </w:pPr>
      <w:bookmarkStart w:id="6" w:name="_Toc239835839"/>
      <w:bookmarkStart w:id="7" w:name="_Toc240832396"/>
      <w:r>
        <w:rPr>
          <w:rFonts w:ascii="Arial" w:hAnsi="Arial" w:cs="Arial"/>
          <w:b/>
          <w:bCs/>
          <w:caps/>
          <w:color w:val="000000"/>
        </w:rPr>
        <w:lastRenderedPageBreak/>
        <w:t>Índice de tablas</w:t>
      </w:r>
      <w:bookmarkEnd w:id="6"/>
      <w:bookmarkEnd w:id="7"/>
    </w:p>
    <w:p w14:paraId="798191F0" w14:textId="77777777" w:rsidR="000B181E" w:rsidRPr="009B1280" w:rsidRDefault="000B181E">
      <w:pPr>
        <w:jc w:val="left"/>
      </w:pPr>
    </w:p>
    <w:p w14:paraId="7AC88B6F" w14:textId="77777777" w:rsidR="009451EC" w:rsidRDefault="00000000">
      <w:pPr>
        <w:tabs>
          <w:tab w:val="right" w:leader="dot" w:pos="9350"/>
        </w:tabs>
        <w:spacing w:after="120"/>
      </w:pPr>
      <w:r>
        <w:rPr>
          <w:rFonts w:ascii="Arial" w:hAnsi="Arial" w:cs="Arial"/>
          <w:color w:val="000000"/>
          <w:sz w:val="22"/>
          <w:szCs w:val="22"/>
        </w:rPr>
        <w:t>Tabla 1. Clasificación taxonómica de las redes según su cobertura geográfica</w:t>
      </w:r>
      <w:r>
        <w:rPr>
          <w:rFonts w:ascii="Arial" w:hAnsi="Arial" w:cs="Arial"/>
          <w:color w:val="000000"/>
          <w:sz w:val="22"/>
          <w:szCs w:val="22"/>
        </w:rPr>
        <w:tab/>
        <w:t>12</w:t>
      </w:r>
    </w:p>
    <w:p w14:paraId="7A9A2D36" w14:textId="77777777" w:rsidR="009451EC" w:rsidRDefault="00000000">
      <w:pPr>
        <w:tabs>
          <w:tab w:val="right" w:leader="dot" w:pos="9350"/>
        </w:tabs>
        <w:spacing w:after="120"/>
      </w:pPr>
      <w:r>
        <w:rPr>
          <w:rFonts w:ascii="Arial" w:hAnsi="Arial" w:cs="Arial"/>
          <w:color w:val="000000"/>
          <w:sz w:val="22"/>
          <w:szCs w:val="22"/>
        </w:rPr>
        <w:t>Tabla 2. Principales métricas de calidad de servicio (</w:t>
      </w:r>
      <w:proofErr w:type="spellStart"/>
      <w:r>
        <w:rPr>
          <w:rFonts w:ascii="Arial" w:hAnsi="Arial" w:cs="Arial"/>
          <w:color w:val="000000"/>
          <w:sz w:val="22"/>
          <w:szCs w:val="22"/>
        </w:rPr>
        <w:t>QoS</w:t>
      </w:r>
      <w:proofErr w:type="spellEnd"/>
      <w:r>
        <w:rPr>
          <w:rFonts w:ascii="Arial" w:hAnsi="Arial" w:cs="Arial"/>
          <w:color w:val="000000"/>
          <w:sz w:val="22"/>
          <w:szCs w:val="22"/>
        </w:rPr>
        <w:t>) en redes de acceso</w:t>
      </w:r>
      <w:r>
        <w:rPr>
          <w:rFonts w:ascii="Arial" w:hAnsi="Arial" w:cs="Arial"/>
          <w:color w:val="000000"/>
          <w:sz w:val="22"/>
          <w:szCs w:val="22"/>
        </w:rPr>
        <w:tab/>
        <w:t>18</w:t>
      </w:r>
    </w:p>
    <w:p w14:paraId="07C5759E" w14:textId="77777777" w:rsidR="009451EC" w:rsidRDefault="00000000">
      <w:pPr>
        <w:tabs>
          <w:tab w:val="right" w:leader="dot" w:pos="9350"/>
        </w:tabs>
        <w:spacing w:after="120"/>
      </w:pPr>
      <w:r>
        <w:rPr>
          <w:rFonts w:ascii="Arial" w:hAnsi="Arial" w:cs="Arial"/>
          <w:color w:val="000000"/>
          <w:sz w:val="22"/>
          <w:szCs w:val="22"/>
        </w:rPr>
        <w:t>Tabla 3. Parámetros operativos del estándar GPON según ITU-T G.984</w:t>
      </w:r>
      <w:r>
        <w:rPr>
          <w:rFonts w:ascii="Arial" w:hAnsi="Arial" w:cs="Arial"/>
          <w:color w:val="000000"/>
          <w:sz w:val="22"/>
          <w:szCs w:val="22"/>
        </w:rPr>
        <w:tab/>
        <w:t>20</w:t>
      </w:r>
    </w:p>
    <w:p w14:paraId="3D3DF1C2" w14:textId="77777777" w:rsidR="009451EC" w:rsidRDefault="00000000">
      <w:pPr>
        <w:tabs>
          <w:tab w:val="right" w:leader="dot" w:pos="9350"/>
        </w:tabs>
        <w:spacing w:after="120"/>
      </w:pPr>
      <w:r>
        <w:rPr>
          <w:rFonts w:ascii="Arial" w:hAnsi="Arial" w:cs="Arial"/>
          <w:color w:val="000000"/>
          <w:sz w:val="22"/>
          <w:szCs w:val="22"/>
        </w:rPr>
        <w:t>Tabla 4. Pérdidas de inserción típicas introducidas por divisores ópticos pasivos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PLC)</w:t>
      </w:r>
      <w:r>
        <w:rPr>
          <w:rFonts w:ascii="Arial" w:hAnsi="Arial" w:cs="Arial"/>
          <w:color w:val="000000"/>
          <w:sz w:val="22"/>
          <w:szCs w:val="22"/>
        </w:rPr>
        <w:tab/>
        <w:t>22</w:t>
      </w:r>
    </w:p>
    <w:p w14:paraId="0C7084A2" w14:textId="77777777" w:rsidR="009451EC" w:rsidRDefault="00000000">
      <w:pPr>
        <w:tabs>
          <w:tab w:val="right" w:leader="dot" w:pos="9350"/>
        </w:tabs>
        <w:spacing w:after="120"/>
      </w:pPr>
      <w:r>
        <w:rPr>
          <w:rFonts w:ascii="Arial" w:hAnsi="Arial" w:cs="Arial"/>
          <w:color w:val="000000"/>
          <w:sz w:val="22"/>
          <w:szCs w:val="22"/>
        </w:rPr>
        <w:t>Tabla 5. Comparativa de las principales generaciones de redes ópticas pasivas</w:t>
      </w:r>
      <w:r>
        <w:rPr>
          <w:rFonts w:ascii="Arial" w:hAnsi="Arial" w:cs="Arial"/>
          <w:color w:val="000000"/>
          <w:sz w:val="22"/>
          <w:szCs w:val="22"/>
        </w:rPr>
        <w:tab/>
        <w:t>24</w:t>
      </w:r>
    </w:p>
    <w:p w14:paraId="539CF692" w14:textId="77777777" w:rsidR="009451EC" w:rsidRDefault="00000000">
      <w:pPr>
        <w:tabs>
          <w:tab w:val="right" w:leader="dot" w:pos="9350"/>
        </w:tabs>
        <w:spacing w:after="120"/>
      </w:pPr>
      <w:r>
        <w:rPr>
          <w:rFonts w:ascii="Arial" w:hAnsi="Arial" w:cs="Arial"/>
          <w:color w:val="000000"/>
          <w:sz w:val="22"/>
          <w:szCs w:val="22"/>
        </w:rPr>
        <w:t>Tabla 6. Anomalías de concurrencia según el nivel de aislamiento en PostgreSQL</w:t>
      </w:r>
      <w:r>
        <w:rPr>
          <w:rFonts w:ascii="Arial" w:hAnsi="Arial" w:cs="Arial"/>
          <w:color w:val="000000"/>
          <w:sz w:val="22"/>
          <w:szCs w:val="22"/>
        </w:rPr>
        <w:tab/>
        <w:t>35</w:t>
      </w:r>
    </w:p>
    <w:p w14:paraId="47AC0FF6" w14:textId="77777777" w:rsidR="009451EC" w:rsidRDefault="00000000">
      <w:pPr>
        <w:tabs>
          <w:tab w:val="right" w:leader="dot" w:pos="9350"/>
        </w:tabs>
        <w:spacing w:after="120"/>
      </w:pPr>
      <w:r>
        <w:rPr>
          <w:rFonts w:ascii="Arial" w:hAnsi="Arial" w:cs="Arial"/>
          <w:color w:val="000000"/>
          <w:sz w:val="22"/>
          <w:szCs w:val="22"/>
        </w:rPr>
        <w:t>Tabla 7. Códigos de estado HTTP de uso frecuente en una API REST de inventario</w:t>
      </w:r>
      <w:r>
        <w:rPr>
          <w:rFonts w:ascii="Arial" w:hAnsi="Arial" w:cs="Arial"/>
          <w:color w:val="000000"/>
          <w:sz w:val="22"/>
          <w:szCs w:val="22"/>
        </w:rPr>
        <w:tab/>
        <w:t>41</w:t>
      </w:r>
    </w:p>
    <w:p w14:paraId="2EED30CD" w14:textId="77777777" w:rsidR="009451EC" w:rsidRDefault="00000000">
      <w:pPr>
        <w:tabs>
          <w:tab w:val="right" w:leader="dot" w:pos="9350"/>
        </w:tabs>
        <w:spacing w:after="120"/>
      </w:pPr>
      <w:r>
        <w:rPr>
          <w:rFonts w:ascii="Arial" w:hAnsi="Arial" w:cs="Arial"/>
          <w:color w:val="000000"/>
          <w:sz w:val="22"/>
          <w:szCs w:val="22"/>
        </w:rPr>
        <w:t xml:space="preserve">Tabla 8. Estrategias de caché para Service </w:t>
      </w:r>
      <w:proofErr w:type="spellStart"/>
      <w:r>
        <w:rPr>
          <w:rFonts w:ascii="Arial" w:hAnsi="Arial" w:cs="Arial"/>
          <w:color w:val="000000"/>
          <w:sz w:val="22"/>
          <w:szCs w:val="22"/>
        </w:rPr>
        <w:t>Workers</w:t>
      </w:r>
      <w:proofErr w:type="spellEnd"/>
      <w:r>
        <w:rPr>
          <w:rFonts w:ascii="Arial" w:hAnsi="Arial" w:cs="Arial"/>
          <w:color w:val="000000"/>
          <w:sz w:val="22"/>
          <w:szCs w:val="22"/>
        </w:rPr>
        <w:t xml:space="preserve"> y su aplicación típica</w:t>
      </w:r>
      <w:r>
        <w:rPr>
          <w:rFonts w:ascii="Arial" w:hAnsi="Arial" w:cs="Arial"/>
          <w:color w:val="000000"/>
          <w:sz w:val="22"/>
          <w:szCs w:val="22"/>
        </w:rPr>
        <w:tab/>
        <w:t>44</w:t>
      </w:r>
    </w:p>
    <w:p w14:paraId="5C75F98B" w14:textId="77777777" w:rsidR="009451EC" w:rsidRDefault="00000000">
      <w:pPr>
        <w:tabs>
          <w:tab w:val="right" w:leader="dot" w:pos="9350"/>
        </w:tabs>
        <w:spacing w:after="120"/>
      </w:pPr>
      <w:r>
        <w:rPr>
          <w:rFonts w:ascii="Arial" w:hAnsi="Arial" w:cs="Arial"/>
          <w:color w:val="000000"/>
          <w:sz w:val="22"/>
          <w:szCs w:val="22"/>
        </w:rPr>
        <w:t>Tabla 9. Riesgos del OWASP Top 10 (2021) y medidas de mitigación aplicables</w:t>
      </w:r>
      <w:r>
        <w:rPr>
          <w:rFonts w:ascii="Arial" w:hAnsi="Arial" w:cs="Arial"/>
          <w:color w:val="000000"/>
          <w:sz w:val="22"/>
          <w:szCs w:val="22"/>
        </w:rPr>
        <w:tab/>
        <w:t>48</w:t>
      </w:r>
    </w:p>
    <w:p w14:paraId="34F337DE" w14:textId="77777777" w:rsidR="009451EC" w:rsidRDefault="00000000">
      <w:pPr>
        <w:tabs>
          <w:tab w:val="right" w:leader="dot" w:pos="9350"/>
        </w:tabs>
        <w:spacing w:after="120"/>
      </w:pPr>
      <w:r>
        <w:rPr>
          <w:rFonts w:ascii="Arial" w:hAnsi="Arial" w:cs="Arial"/>
          <w:color w:val="000000"/>
          <w:sz w:val="22"/>
          <w:szCs w:val="22"/>
        </w:rPr>
        <w:t>Tabla 10. Comparativa entre enfoques tradicionales y ágiles de desarrollo de software</w:t>
      </w:r>
      <w:r>
        <w:rPr>
          <w:rFonts w:ascii="Arial" w:hAnsi="Arial" w:cs="Arial"/>
          <w:color w:val="000000"/>
          <w:sz w:val="22"/>
          <w:szCs w:val="22"/>
        </w:rPr>
        <w:tab/>
        <w:t>57</w:t>
      </w:r>
    </w:p>
    <w:p w14:paraId="71B3087A" w14:textId="77777777" w:rsidR="009451EC" w:rsidRDefault="00000000">
      <w:pPr>
        <w:tabs>
          <w:tab w:val="right" w:leader="dot" w:pos="9350"/>
        </w:tabs>
        <w:spacing w:after="120"/>
      </w:pPr>
      <w:r>
        <w:rPr>
          <w:rFonts w:ascii="Arial" w:hAnsi="Arial" w:cs="Arial"/>
          <w:color w:val="000000"/>
          <w:sz w:val="22"/>
          <w:szCs w:val="22"/>
        </w:rPr>
        <w:t>Tabla 11. Heurísticas de usabilidad de Nielsen y ejemplos de aplicación en un inventario de fibra óptica</w:t>
      </w:r>
      <w:r>
        <w:rPr>
          <w:rFonts w:ascii="Arial" w:hAnsi="Arial" w:cs="Arial"/>
          <w:color w:val="000000"/>
          <w:sz w:val="22"/>
          <w:szCs w:val="22"/>
        </w:rPr>
        <w:tab/>
        <w:t>62</w:t>
      </w:r>
    </w:p>
    <w:p w14:paraId="7C591F70" w14:textId="77777777" w:rsidR="009451EC" w:rsidRDefault="00000000">
      <w:pPr>
        <w:tabs>
          <w:tab w:val="right" w:leader="dot" w:pos="9350"/>
        </w:tabs>
        <w:spacing w:after="120"/>
      </w:pPr>
      <w:r>
        <w:rPr>
          <w:rFonts w:ascii="Arial" w:hAnsi="Arial" w:cs="Arial"/>
          <w:color w:val="000000"/>
          <w:sz w:val="22"/>
          <w:szCs w:val="22"/>
        </w:rPr>
        <w:t>Tabla 12. Matriz de trazabilidad de permisos por rol y respuestas HTTP</w:t>
      </w:r>
      <w:r>
        <w:rPr>
          <w:rFonts w:ascii="Arial" w:hAnsi="Arial" w:cs="Arial"/>
          <w:color w:val="000000"/>
          <w:sz w:val="22"/>
          <w:szCs w:val="22"/>
        </w:rPr>
        <w:tab/>
        <w:t>85</w:t>
      </w:r>
    </w:p>
    <w:p w14:paraId="0217F3EB" w14:textId="77777777" w:rsidR="009451EC" w:rsidRDefault="00000000">
      <w:pPr>
        <w:tabs>
          <w:tab w:val="right" w:leader="dot" w:pos="9350"/>
        </w:tabs>
        <w:spacing w:after="120"/>
      </w:pPr>
      <w:r>
        <w:rPr>
          <w:rFonts w:ascii="Arial" w:hAnsi="Arial" w:cs="Arial"/>
          <w:color w:val="000000"/>
          <w:sz w:val="22"/>
          <w:szCs w:val="22"/>
        </w:rPr>
        <w:t xml:space="preserve">Tabla 13. Diccionario de datos: Entidad </w:t>
      </w:r>
      <w:proofErr w:type="spellStart"/>
      <w:r>
        <w:rPr>
          <w:rFonts w:ascii="Arial" w:hAnsi="Arial" w:cs="Arial"/>
          <w:color w:val="000000"/>
          <w:sz w:val="22"/>
          <w:szCs w:val="22"/>
        </w:rPr>
        <w:t>Users</w:t>
      </w:r>
      <w:proofErr w:type="spellEnd"/>
      <w:r>
        <w:rPr>
          <w:rFonts w:ascii="Arial" w:hAnsi="Arial" w:cs="Arial"/>
          <w:color w:val="000000"/>
          <w:sz w:val="22"/>
          <w:szCs w:val="22"/>
        </w:rPr>
        <w:t xml:space="preserve"> (Usuarios)</w:t>
      </w:r>
      <w:r>
        <w:rPr>
          <w:rFonts w:ascii="Arial" w:hAnsi="Arial" w:cs="Arial"/>
          <w:color w:val="000000"/>
          <w:sz w:val="22"/>
          <w:szCs w:val="22"/>
        </w:rPr>
        <w:tab/>
        <w:t>91</w:t>
      </w:r>
    </w:p>
    <w:p w14:paraId="6BF524F5" w14:textId="77777777" w:rsidR="009451EC" w:rsidRDefault="00000000">
      <w:pPr>
        <w:tabs>
          <w:tab w:val="right" w:leader="dot" w:pos="9350"/>
        </w:tabs>
        <w:spacing w:after="120"/>
      </w:pPr>
      <w:r>
        <w:rPr>
          <w:rFonts w:ascii="Arial" w:hAnsi="Arial" w:cs="Arial"/>
          <w:color w:val="000000"/>
          <w:sz w:val="22"/>
          <w:szCs w:val="22"/>
        </w:rPr>
        <w:t xml:space="preserve">Tabla 14. Diccionario de datos: Entidad </w:t>
      </w:r>
      <w:proofErr w:type="spellStart"/>
      <w:r>
        <w:rPr>
          <w:rFonts w:ascii="Arial" w:hAnsi="Arial" w:cs="Arial"/>
          <w:color w:val="000000"/>
          <w:sz w:val="22"/>
          <w:szCs w:val="22"/>
        </w:rPr>
        <w:t>OdfPanels</w:t>
      </w:r>
      <w:proofErr w:type="spellEnd"/>
      <w:r>
        <w:rPr>
          <w:rFonts w:ascii="Arial" w:hAnsi="Arial" w:cs="Arial"/>
          <w:color w:val="000000"/>
          <w:sz w:val="22"/>
          <w:szCs w:val="22"/>
        </w:rPr>
        <w:t xml:space="preserve"> (Paneles ODF)</w:t>
      </w:r>
      <w:r>
        <w:rPr>
          <w:rFonts w:ascii="Arial" w:hAnsi="Arial" w:cs="Arial"/>
          <w:color w:val="000000"/>
          <w:sz w:val="22"/>
          <w:szCs w:val="22"/>
        </w:rPr>
        <w:tab/>
        <w:t>93</w:t>
      </w:r>
    </w:p>
    <w:p w14:paraId="3697B9C0" w14:textId="77777777" w:rsidR="009451EC" w:rsidRDefault="00000000">
      <w:pPr>
        <w:tabs>
          <w:tab w:val="right" w:leader="dot" w:pos="9350"/>
        </w:tabs>
        <w:spacing w:after="120"/>
      </w:pPr>
      <w:r>
        <w:rPr>
          <w:rFonts w:ascii="Arial" w:hAnsi="Arial" w:cs="Arial"/>
          <w:color w:val="000000"/>
          <w:sz w:val="22"/>
          <w:szCs w:val="22"/>
        </w:rPr>
        <w:t xml:space="preserve">Tabla 15. Diccionario de datos: Entidad </w:t>
      </w:r>
      <w:proofErr w:type="spellStart"/>
      <w:r>
        <w:rPr>
          <w:rFonts w:ascii="Arial" w:hAnsi="Arial" w:cs="Arial"/>
          <w:color w:val="000000"/>
          <w:sz w:val="22"/>
          <w:szCs w:val="22"/>
        </w:rPr>
        <w:t>PonPorts</w:t>
      </w:r>
      <w:proofErr w:type="spellEnd"/>
      <w:r>
        <w:rPr>
          <w:rFonts w:ascii="Arial" w:hAnsi="Arial" w:cs="Arial"/>
          <w:color w:val="000000"/>
          <w:sz w:val="22"/>
          <w:szCs w:val="22"/>
        </w:rPr>
        <w:t xml:space="preserve"> (Puertos PON OLT)</w:t>
      </w:r>
      <w:r>
        <w:rPr>
          <w:rFonts w:ascii="Arial" w:hAnsi="Arial" w:cs="Arial"/>
          <w:color w:val="000000"/>
          <w:sz w:val="22"/>
          <w:szCs w:val="22"/>
        </w:rPr>
        <w:tab/>
        <w:t>94</w:t>
      </w:r>
    </w:p>
    <w:p w14:paraId="75BDD722" w14:textId="77777777" w:rsidR="009451EC" w:rsidRDefault="00000000">
      <w:pPr>
        <w:tabs>
          <w:tab w:val="right" w:leader="dot" w:pos="9350"/>
        </w:tabs>
        <w:spacing w:after="120"/>
      </w:pPr>
      <w:r>
        <w:rPr>
          <w:rFonts w:ascii="Arial" w:hAnsi="Arial" w:cs="Arial"/>
          <w:color w:val="000000"/>
          <w:sz w:val="22"/>
          <w:szCs w:val="22"/>
        </w:rPr>
        <w:t xml:space="preserve">Tabla 16. Diccionario de datos: Entidad </w:t>
      </w:r>
      <w:proofErr w:type="spellStart"/>
      <w:r>
        <w:rPr>
          <w:rFonts w:ascii="Arial" w:hAnsi="Arial" w:cs="Arial"/>
          <w:color w:val="000000"/>
          <w:sz w:val="22"/>
          <w:szCs w:val="22"/>
        </w:rPr>
        <w:t>FiberThreads</w:t>
      </w:r>
      <w:proofErr w:type="spellEnd"/>
      <w:r>
        <w:rPr>
          <w:rFonts w:ascii="Arial" w:hAnsi="Arial" w:cs="Arial"/>
          <w:color w:val="000000"/>
          <w:sz w:val="22"/>
          <w:szCs w:val="22"/>
        </w:rPr>
        <w:t xml:space="preserve"> (Hilos Troncales de Fibra)</w:t>
      </w:r>
      <w:r>
        <w:rPr>
          <w:rFonts w:ascii="Arial" w:hAnsi="Arial" w:cs="Arial"/>
          <w:color w:val="000000"/>
          <w:sz w:val="22"/>
          <w:szCs w:val="22"/>
        </w:rPr>
        <w:tab/>
        <w:t>95</w:t>
      </w:r>
    </w:p>
    <w:p w14:paraId="0EF33222" w14:textId="77777777" w:rsidR="009451EC" w:rsidRDefault="00000000">
      <w:pPr>
        <w:tabs>
          <w:tab w:val="right" w:leader="dot" w:pos="9350"/>
        </w:tabs>
        <w:spacing w:after="120"/>
      </w:pPr>
      <w:r>
        <w:rPr>
          <w:rFonts w:ascii="Arial" w:hAnsi="Arial" w:cs="Arial"/>
          <w:color w:val="000000"/>
          <w:sz w:val="22"/>
          <w:szCs w:val="22"/>
        </w:rPr>
        <w:t xml:space="preserve">Tabla 17. Diccionario de datos: Entidad </w:t>
      </w:r>
      <w:proofErr w:type="spellStart"/>
      <w:r>
        <w:rPr>
          <w:rFonts w:ascii="Arial" w:hAnsi="Arial" w:cs="Arial"/>
          <w:color w:val="000000"/>
          <w:sz w:val="22"/>
          <w:szCs w:val="22"/>
        </w:rPr>
        <w:t>NapBoxes</w:t>
      </w:r>
      <w:proofErr w:type="spellEnd"/>
      <w:r>
        <w:rPr>
          <w:rFonts w:ascii="Arial" w:hAnsi="Arial" w:cs="Arial"/>
          <w:color w:val="000000"/>
          <w:sz w:val="22"/>
          <w:szCs w:val="22"/>
        </w:rPr>
        <w:t xml:space="preserve"> (Cajas Terminales NAP)</w:t>
      </w:r>
      <w:r>
        <w:rPr>
          <w:rFonts w:ascii="Arial" w:hAnsi="Arial" w:cs="Arial"/>
          <w:color w:val="000000"/>
          <w:sz w:val="22"/>
          <w:szCs w:val="22"/>
        </w:rPr>
        <w:tab/>
        <w:t>96</w:t>
      </w:r>
    </w:p>
    <w:p w14:paraId="22D702B8" w14:textId="77777777" w:rsidR="009451EC" w:rsidRDefault="00000000">
      <w:pPr>
        <w:tabs>
          <w:tab w:val="right" w:leader="dot" w:pos="9350"/>
        </w:tabs>
        <w:spacing w:after="120"/>
      </w:pPr>
      <w:r>
        <w:rPr>
          <w:rFonts w:ascii="Arial" w:hAnsi="Arial" w:cs="Arial"/>
          <w:color w:val="000000"/>
          <w:sz w:val="22"/>
          <w:szCs w:val="22"/>
        </w:rPr>
        <w:t xml:space="preserve">Tabla 18. Diccionario de datos: Entidad </w:t>
      </w:r>
      <w:proofErr w:type="spellStart"/>
      <w:r>
        <w:rPr>
          <w:rFonts w:ascii="Arial" w:hAnsi="Arial" w:cs="Arial"/>
          <w:color w:val="000000"/>
          <w:sz w:val="22"/>
          <w:szCs w:val="22"/>
        </w:rPr>
        <w:t>NapPorts</w:t>
      </w:r>
      <w:proofErr w:type="spellEnd"/>
      <w:r>
        <w:rPr>
          <w:rFonts w:ascii="Arial" w:hAnsi="Arial" w:cs="Arial"/>
          <w:color w:val="000000"/>
          <w:sz w:val="22"/>
          <w:szCs w:val="22"/>
        </w:rPr>
        <w:t xml:space="preserve"> (Puertos de Acceso SC-APC)</w:t>
      </w:r>
      <w:r>
        <w:rPr>
          <w:rFonts w:ascii="Arial" w:hAnsi="Arial" w:cs="Arial"/>
          <w:color w:val="000000"/>
          <w:sz w:val="22"/>
          <w:szCs w:val="22"/>
        </w:rPr>
        <w:tab/>
        <w:t>98</w:t>
      </w:r>
    </w:p>
    <w:p w14:paraId="2D900172" w14:textId="77777777" w:rsidR="009451EC" w:rsidRDefault="00000000">
      <w:pPr>
        <w:tabs>
          <w:tab w:val="right" w:leader="dot" w:pos="9350"/>
        </w:tabs>
        <w:spacing w:after="120"/>
      </w:pPr>
      <w:r>
        <w:rPr>
          <w:rFonts w:ascii="Arial" w:hAnsi="Arial" w:cs="Arial"/>
          <w:color w:val="000000"/>
          <w:sz w:val="22"/>
          <w:szCs w:val="22"/>
        </w:rPr>
        <w:t xml:space="preserve">Tabla 19. Diccionario de datos: Entidad </w:t>
      </w:r>
      <w:proofErr w:type="spellStart"/>
      <w:r>
        <w:rPr>
          <w:rFonts w:ascii="Arial" w:hAnsi="Arial" w:cs="Arial"/>
          <w:color w:val="000000"/>
          <w:sz w:val="22"/>
          <w:szCs w:val="22"/>
        </w:rPr>
        <w:t>Clients</w:t>
      </w:r>
      <w:proofErr w:type="spellEnd"/>
      <w:r>
        <w:rPr>
          <w:rFonts w:ascii="Arial" w:hAnsi="Arial" w:cs="Arial"/>
          <w:color w:val="000000"/>
          <w:sz w:val="22"/>
          <w:szCs w:val="22"/>
        </w:rPr>
        <w:t xml:space="preserve"> (Abonados </w:t>
      </w:r>
      <w:proofErr w:type="spellStart"/>
      <w:r>
        <w:rPr>
          <w:rFonts w:ascii="Arial" w:hAnsi="Arial" w:cs="Arial"/>
          <w:color w:val="000000"/>
          <w:sz w:val="22"/>
          <w:szCs w:val="22"/>
        </w:rPr>
        <w:t>FTTx</w:t>
      </w:r>
      <w:proofErr w:type="spellEnd"/>
      <w:r>
        <w:rPr>
          <w:rFonts w:ascii="Arial" w:hAnsi="Arial" w:cs="Arial"/>
          <w:color w:val="000000"/>
          <w:sz w:val="22"/>
          <w:szCs w:val="22"/>
        </w:rPr>
        <w:t>)</w:t>
      </w:r>
      <w:r>
        <w:rPr>
          <w:rFonts w:ascii="Arial" w:hAnsi="Arial" w:cs="Arial"/>
          <w:color w:val="000000"/>
          <w:sz w:val="22"/>
          <w:szCs w:val="22"/>
        </w:rPr>
        <w:tab/>
        <w:t>98</w:t>
      </w:r>
    </w:p>
    <w:p w14:paraId="08943986" w14:textId="77777777" w:rsidR="009451EC" w:rsidRDefault="00000000">
      <w:pPr>
        <w:tabs>
          <w:tab w:val="right" w:leader="dot" w:pos="9350"/>
        </w:tabs>
        <w:spacing w:after="120"/>
      </w:pPr>
      <w:r>
        <w:rPr>
          <w:rFonts w:ascii="Arial" w:hAnsi="Arial" w:cs="Arial"/>
          <w:color w:val="000000"/>
          <w:sz w:val="22"/>
          <w:szCs w:val="22"/>
        </w:rPr>
        <w:t xml:space="preserve">Tabla 20. Diccionario de datos de </w:t>
      </w:r>
      <w:proofErr w:type="spellStart"/>
      <w:r>
        <w:rPr>
          <w:rFonts w:ascii="Arial" w:hAnsi="Arial" w:cs="Arial"/>
          <w:color w:val="000000"/>
          <w:sz w:val="22"/>
          <w:szCs w:val="22"/>
        </w:rPr>
        <w:t>mileage_logs</w:t>
      </w:r>
      <w:proofErr w:type="spellEnd"/>
      <w:r>
        <w:rPr>
          <w:rFonts w:ascii="Arial" w:hAnsi="Arial" w:cs="Arial"/>
          <w:color w:val="000000"/>
          <w:sz w:val="22"/>
          <w:szCs w:val="22"/>
        </w:rPr>
        <w:tab/>
        <w:t>100</w:t>
      </w:r>
    </w:p>
    <w:p w14:paraId="396F8B9E" w14:textId="77777777" w:rsidR="009451EC" w:rsidRDefault="00000000">
      <w:pPr>
        <w:tabs>
          <w:tab w:val="right" w:leader="dot" w:pos="9350"/>
        </w:tabs>
        <w:spacing w:after="120"/>
      </w:pPr>
      <w:r>
        <w:rPr>
          <w:rFonts w:ascii="Arial" w:hAnsi="Arial" w:cs="Arial"/>
          <w:color w:val="000000"/>
          <w:sz w:val="22"/>
          <w:szCs w:val="22"/>
        </w:rPr>
        <w:t xml:space="preserve">Tabla 21. Diccionario de </w:t>
      </w:r>
      <w:proofErr w:type="spellStart"/>
      <w:r>
        <w:rPr>
          <w:rFonts w:ascii="Arial" w:hAnsi="Arial" w:cs="Arial"/>
          <w:color w:val="000000"/>
          <w:sz w:val="22"/>
          <w:szCs w:val="22"/>
        </w:rPr>
        <w:t>infrastructure_oostes</w:t>
      </w:r>
      <w:proofErr w:type="spellEnd"/>
      <w:r>
        <w:rPr>
          <w:rFonts w:ascii="Arial" w:hAnsi="Arial" w:cs="Arial"/>
          <w:color w:val="000000"/>
          <w:sz w:val="22"/>
          <w:szCs w:val="22"/>
        </w:rPr>
        <w:tab/>
        <w:t>102</w:t>
      </w:r>
    </w:p>
    <w:p w14:paraId="074C003F" w14:textId="77777777" w:rsidR="009451EC" w:rsidRDefault="00000000">
      <w:pPr>
        <w:tabs>
          <w:tab w:val="right" w:leader="dot" w:pos="9350"/>
        </w:tabs>
        <w:spacing w:after="120"/>
      </w:pPr>
      <w:r>
        <w:rPr>
          <w:rFonts w:ascii="Arial" w:hAnsi="Arial" w:cs="Arial"/>
          <w:color w:val="000000"/>
          <w:sz w:val="22"/>
          <w:szCs w:val="22"/>
        </w:rPr>
        <w:t xml:space="preserve">Tabla 22. </w:t>
      </w:r>
      <w:proofErr w:type="spellStart"/>
      <w:r>
        <w:rPr>
          <w:rFonts w:ascii="Arial" w:hAnsi="Arial" w:cs="Arial"/>
          <w:color w:val="000000"/>
          <w:sz w:val="22"/>
          <w:szCs w:val="22"/>
        </w:rPr>
        <w:t>Infraestructure_mufas</w:t>
      </w:r>
      <w:proofErr w:type="spellEnd"/>
      <w:r>
        <w:rPr>
          <w:rFonts w:ascii="Arial" w:hAnsi="Arial" w:cs="Arial"/>
          <w:color w:val="000000"/>
          <w:sz w:val="22"/>
          <w:szCs w:val="22"/>
        </w:rPr>
        <w:tab/>
        <w:t>104</w:t>
      </w:r>
    </w:p>
    <w:p w14:paraId="09B22E2F" w14:textId="77777777" w:rsidR="009451EC" w:rsidRDefault="00000000">
      <w:pPr>
        <w:tabs>
          <w:tab w:val="right" w:leader="dot" w:pos="9350"/>
        </w:tabs>
        <w:spacing w:after="120"/>
      </w:pPr>
      <w:r>
        <w:rPr>
          <w:rFonts w:ascii="Arial" w:hAnsi="Arial" w:cs="Arial"/>
          <w:color w:val="000000"/>
          <w:sz w:val="22"/>
          <w:szCs w:val="22"/>
        </w:rPr>
        <w:t xml:space="preserve">Tabla 23. </w:t>
      </w:r>
      <w:proofErr w:type="spellStart"/>
      <w:r>
        <w:rPr>
          <w:rFonts w:ascii="Arial" w:hAnsi="Arial" w:cs="Arial"/>
          <w:color w:val="000000"/>
          <w:sz w:val="22"/>
          <w:szCs w:val="22"/>
        </w:rPr>
        <w:t>Infraestructure_routes</w:t>
      </w:r>
      <w:proofErr w:type="spellEnd"/>
      <w:r>
        <w:rPr>
          <w:rFonts w:ascii="Arial" w:hAnsi="Arial" w:cs="Arial"/>
          <w:color w:val="000000"/>
          <w:sz w:val="22"/>
          <w:szCs w:val="22"/>
        </w:rPr>
        <w:tab/>
        <w:t>105</w:t>
      </w:r>
    </w:p>
    <w:p w14:paraId="13A26485" w14:textId="77777777" w:rsidR="000B181E" w:rsidRPr="009B1280" w:rsidRDefault="000B181E">
      <w:pPr>
        <w:sectPr w:rsidR="000B181E" w:rsidRPr="009B1280">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57F6F292" w14:textId="77777777" w:rsidR="000B181E" w:rsidRPr="009B1280" w:rsidRDefault="00A11615">
      <w:pPr>
        <w:keepNext/>
        <w:spacing w:before="240"/>
        <w:jc w:val="left"/>
        <w:outlineLvl w:val="0"/>
      </w:pPr>
      <w:bookmarkStart w:id="8" w:name="_Toc239835840"/>
      <w:bookmarkStart w:id="9" w:name="_Toc240832397"/>
      <w:r>
        <w:rPr>
          <w:rFonts w:ascii="Arial" w:hAnsi="Arial" w:cs="Arial"/>
          <w:b/>
          <w:bCs/>
          <w:caps/>
          <w:color w:val="000000"/>
        </w:rPr>
        <w:lastRenderedPageBreak/>
        <w:t>Introducción</w:t>
      </w:r>
      <w:bookmarkEnd w:id="8"/>
      <w:bookmarkEnd w:id="9"/>
    </w:p>
    <w:p w14:paraId="37C4A3FB" w14:textId="77777777" w:rsidR="000B181E" w:rsidRPr="009B1280" w:rsidRDefault="000B181E">
      <w:pPr>
        <w:jc w:val="left"/>
      </w:pPr>
    </w:p>
    <w:p w14:paraId="0DD39EF7"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0A8627DA"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57B3798F"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1B4B58F7" w14:textId="77777777" w:rsidR="000B181E" w:rsidRPr="009B1280" w:rsidRDefault="00A11615">
      <w:pPr>
        <w:keepNext/>
        <w:pageBreakBefore/>
        <w:spacing w:before="240"/>
        <w:jc w:val="left"/>
        <w:outlineLvl w:val="0"/>
      </w:pPr>
      <w:bookmarkStart w:id="10" w:name="_Toc239835841"/>
      <w:bookmarkStart w:id="11" w:name="_Toc240832398"/>
      <w:r>
        <w:rPr>
          <w:rFonts w:ascii="Arial" w:hAnsi="Arial" w:cs="Arial"/>
          <w:b/>
          <w:bCs/>
          <w:caps/>
          <w:color w:val="000000"/>
        </w:rPr>
        <w:lastRenderedPageBreak/>
        <w:t>Planteamiento del problema</w:t>
      </w:r>
      <w:bookmarkEnd w:id="10"/>
      <w:bookmarkEnd w:id="11"/>
    </w:p>
    <w:p w14:paraId="34A0B26E" w14:textId="77777777" w:rsidR="000B181E" w:rsidRPr="009B1280" w:rsidRDefault="000B181E">
      <w:pPr>
        <w:jc w:val="left"/>
      </w:pPr>
    </w:p>
    <w:p w14:paraId="13E9F05E"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10B707CA"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58B2885A"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5425D8D5"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4AFC520C"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4CE47B10"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7451F372"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06F54611" w14:textId="77777777" w:rsidR="000B181E" w:rsidRPr="009B1280" w:rsidRDefault="00A11615">
      <w:pPr>
        <w:keepNext/>
        <w:pageBreakBefore/>
        <w:spacing w:before="240"/>
        <w:jc w:val="left"/>
        <w:outlineLvl w:val="0"/>
      </w:pPr>
      <w:bookmarkStart w:id="12" w:name="_Toc239835842"/>
      <w:bookmarkStart w:id="13" w:name="_Toc240832399"/>
      <w:r>
        <w:rPr>
          <w:rFonts w:ascii="Arial" w:hAnsi="Arial" w:cs="Arial"/>
          <w:b/>
          <w:bCs/>
          <w:caps/>
          <w:color w:val="000000"/>
        </w:rPr>
        <w:lastRenderedPageBreak/>
        <w:t>Justificación</w:t>
      </w:r>
      <w:bookmarkEnd w:id="12"/>
      <w:bookmarkEnd w:id="13"/>
    </w:p>
    <w:p w14:paraId="0A8DB227" w14:textId="77777777" w:rsidR="000B181E" w:rsidRPr="009B1280" w:rsidRDefault="000B181E">
      <w:pPr>
        <w:jc w:val="left"/>
      </w:pPr>
    </w:p>
    <w:p w14:paraId="78F82994"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6360016F"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7523E41A"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7CF29F0B" w14:textId="77777777" w:rsidR="000B181E" w:rsidRPr="009B1280" w:rsidRDefault="00A11615">
      <w:pPr>
        <w:keepNext/>
        <w:pageBreakBefore/>
        <w:spacing w:before="240"/>
        <w:jc w:val="left"/>
        <w:outlineLvl w:val="0"/>
      </w:pPr>
      <w:bookmarkStart w:id="14" w:name="_Toc239835843"/>
      <w:bookmarkStart w:id="15" w:name="_Toc240832400"/>
      <w:r>
        <w:rPr>
          <w:rFonts w:ascii="Arial" w:hAnsi="Arial" w:cs="Arial"/>
          <w:b/>
          <w:bCs/>
          <w:caps/>
          <w:color w:val="000000"/>
        </w:rPr>
        <w:lastRenderedPageBreak/>
        <w:t>Objetivos</w:t>
      </w:r>
      <w:bookmarkEnd w:id="14"/>
      <w:bookmarkEnd w:id="15"/>
    </w:p>
    <w:p w14:paraId="02CC74E4" w14:textId="77777777" w:rsidR="000B181E" w:rsidRPr="009B1280" w:rsidRDefault="000B181E">
      <w:pPr>
        <w:jc w:val="left"/>
      </w:pPr>
    </w:p>
    <w:p w14:paraId="78AD0719" w14:textId="77777777" w:rsidR="000B181E" w:rsidRPr="009B1280" w:rsidRDefault="00A11615">
      <w:pPr>
        <w:keepNext/>
        <w:spacing w:before="240" w:after="240"/>
        <w:jc w:val="left"/>
        <w:outlineLvl w:val="1"/>
      </w:pPr>
      <w:bookmarkStart w:id="16" w:name="_Toc239835844"/>
      <w:bookmarkStart w:id="17" w:name="_Toc240832401"/>
      <w:r>
        <w:rPr>
          <w:rFonts w:ascii="Arial" w:hAnsi="Arial" w:cs="Arial"/>
          <w:b/>
          <w:bCs/>
          <w:color w:val="000000"/>
        </w:rPr>
        <w:t>Objetivo general</w:t>
      </w:r>
      <w:bookmarkEnd w:id="16"/>
      <w:bookmarkEnd w:id="17"/>
    </w:p>
    <w:p w14:paraId="20F633BC"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202B8233" w14:textId="77777777" w:rsidR="000B181E" w:rsidRPr="009B1280" w:rsidRDefault="00A11615">
      <w:pPr>
        <w:keepNext/>
        <w:spacing w:before="240" w:after="240"/>
        <w:jc w:val="left"/>
        <w:outlineLvl w:val="1"/>
      </w:pPr>
      <w:bookmarkStart w:id="18" w:name="_Toc239835845"/>
      <w:bookmarkStart w:id="19" w:name="_Toc240832402"/>
      <w:r>
        <w:rPr>
          <w:rFonts w:ascii="Arial" w:hAnsi="Arial" w:cs="Arial"/>
          <w:b/>
          <w:bCs/>
          <w:color w:val="000000"/>
        </w:rPr>
        <w:t>Objetivos específicos</w:t>
      </w:r>
      <w:bookmarkEnd w:id="18"/>
      <w:bookmarkEnd w:id="19"/>
    </w:p>
    <w:p w14:paraId="402E9C45"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572DD051"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139D97AF"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1FD0C967" w14:textId="77777777" w:rsidR="00453F48" w:rsidRPr="009B1280" w:rsidRDefault="00453F48" w:rsidP="00453F48">
      <w:pPr>
        <w:pStyle w:val="Ttulo1"/>
        <w:rPr>
          <w:rFonts w:ascii="Arial" w:hAnsi="Arial"/>
          <w:sz w:val="56"/>
          <w:szCs w:val="56"/>
        </w:rPr>
      </w:pPr>
    </w:p>
    <w:p w14:paraId="27CB2A12" w14:textId="77777777" w:rsidR="00453F48" w:rsidRPr="009B1280" w:rsidRDefault="00453F48" w:rsidP="00453F48">
      <w:pPr>
        <w:pStyle w:val="Ttulo1"/>
        <w:rPr>
          <w:rFonts w:ascii="Arial" w:hAnsi="Arial"/>
          <w:sz w:val="56"/>
          <w:szCs w:val="56"/>
        </w:rPr>
      </w:pPr>
    </w:p>
    <w:p w14:paraId="3819AA1D" w14:textId="77777777" w:rsidR="00453F48" w:rsidRPr="009B1280" w:rsidRDefault="00453F48" w:rsidP="00453F48">
      <w:pPr>
        <w:pStyle w:val="Ttulo1"/>
        <w:rPr>
          <w:rFonts w:ascii="Arial" w:hAnsi="Arial"/>
          <w:sz w:val="56"/>
          <w:szCs w:val="56"/>
        </w:rPr>
      </w:pPr>
    </w:p>
    <w:p w14:paraId="4B9FEF81" w14:textId="77777777" w:rsidR="00453F48" w:rsidRPr="009B1280" w:rsidRDefault="00453F48" w:rsidP="00453F48">
      <w:pPr>
        <w:pStyle w:val="Ttulo1"/>
        <w:rPr>
          <w:rFonts w:ascii="Arial" w:hAnsi="Arial"/>
          <w:sz w:val="56"/>
          <w:szCs w:val="56"/>
        </w:rPr>
      </w:pPr>
    </w:p>
    <w:p w14:paraId="51B400F4" w14:textId="77777777" w:rsidR="00453F48" w:rsidRPr="009B1280" w:rsidRDefault="00453F48" w:rsidP="00453F48">
      <w:pPr>
        <w:pStyle w:val="Ttulo1"/>
        <w:rPr>
          <w:rFonts w:ascii="Arial" w:hAnsi="Arial"/>
          <w:sz w:val="56"/>
          <w:szCs w:val="56"/>
        </w:rPr>
      </w:pPr>
    </w:p>
    <w:p w14:paraId="0195695C" w14:textId="77777777" w:rsidR="00453F48" w:rsidRPr="009B1280" w:rsidRDefault="00453F48" w:rsidP="00453F48">
      <w:pPr>
        <w:pStyle w:val="Ttulo1"/>
        <w:rPr>
          <w:rFonts w:ascii="Arial" w:hAnsi="Arial"/>
          <w:sz w:val="56"/>
          <w:szCs w:val="56"/>
        </w:rPr>
      </w:pPr>
    </w:p>
    <w:p w14:paraId="5BF7A44B" w14:textId="77777777" w:rsidR="000B181E" w:rsidRPr="009B1280" w:rsidRDefault="00453F48" w:rsidP="00622CAD">
      <w:pPr>
        <w:pStyle w:val="Ttulo1"/>
        <w:jc w:val="center"/>
        <w:rPr>
          <w:sz w:val="36"/>
          <w:szCs w:val="36"/>
        </w:rPr>
      </w:pPr>
      <w:bookmarkStart w:id="20" w:name="_Toc240832403"/>
      <w:r>
        <w:rPr>
          <w:rFonts w:ascii="Arial" w:hAnsi="Arial"/>
          <w:color w:val="000000"/>
          <w:sz w:val="72"/>
          <w:szCs w:val="72"/>
        </w:rPr>
        <w:t>CAPÍTULO I. ANTECEDENTES</w:t>
      </w:r>
      <w:bookmarkEnd w:id="20"/>
      <w:r>
        <w:rPr>
          <w:color w:val="000000"/>
          <w:sz w:val="36"/>
          <w:szCs w:val="36"/>
        </w:rPr>
        <w:br w:type="page"/>
      </w:r>
    </w:p>
    <w:p w14:paraId="4666C217" w14:textId="77777777" w:rsidR="000B181E" w:rsidRPr="009B1280" w:rsidRDefault="00A11615" w:rsidP="004917F0">
      <w:pPr>
        <w:pStyle w:val="Ttulo2"/>
        <w:rPr>
          <w:smallCaps w:val="0"/>
          <w:sz w:val="24"/>
          <w:szCs w:val="24"/>
        </w:rPr>
      </w:pPr>
      <w:bookmarkStart w:id="21" w:name="_Toc239835847"/>
      <w:bookmarkStart w:id="22" w:name="_Toc240832404"/>
      <w:r>
        <w:rPr>
          <w:rFonts w:ascii="Arial" w:hAnsi="Arial"/>
          <w:smallCaps w:val="0"/>
          <w:color w:val="000000"/>
          <w:sz w:val="24"/>
          <w:szCs w:val="24"/>
        </w:rPr>
        <w:lastRenderedPageBreak/>
        <w:t>1.1. Contexto de la organización</w:t>
      </w:r>
      <w:bookmarkEnd w:id="21"/>
      <w:bookmarkEnd w:id="22"/>
    </w:p>
    <w:p w14:paraId="6F30C06C"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3C52E7CB" w14:textId="77777777" w:rsidR="000B181E" w:rsidRPr="009B1280" w:rsidRDefault="00A11615" w:rsidP="004917F0">
      <w:pPr>
        <w:pStyle w:val="Ttulo2"/>
        <w:rPr>
          <w:smallCaps w:val="0"/>
          <w:sz w:val="24"/>
          <w:szCs w:val="24"/>
        </w:rPr>
      </w:pPr>
      <w:bookmarkStart w:id="23" w:name="_Toc239835848"/>
      <w:bookmarkStart w:id="24" w:name="_Toc240832405"/>
      <w:r>
        <w:rPr>
          <w:rFonts w:ascii="Arial" w:hAnsi="Arial"/>
          <w:smallCaps w:val="0"/>
          <w:color w:val="000000"/>
          <w:sz w:val="24"/>
          <w:szCs w:val="24"/>
        </w:rPr>
        <w:t>1.2. Situación operativa previa y problemática de gestión</w:t>
      </w:r>
      <w:bookmarkEnd w:id="23"/>
      <w:bookmarkEnd w:id="24"/>
    </w:p>
    <w:p w14:paraId="53933AA0"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523CEAD5"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0609DE00"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439659B3"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79FC0E9A" w14:textId="77777777" w:rsidR="000B181E" w:rsidRPr="009B1280" w:rsidRDefault="00350242" w:rsidP="00350242">
      <w:pPr>
        <w:pStyle w:val="Ttulo2"/>
        <w:rPr>
          <w:smallCaps w:val="0"/>
          <w:sz w:val="24"/>
          <w:szCs w:val="24"/>
        </w:rPr>
      </w:pPr>
      <w:bookmarkStart w:id="25" w:name="_Toc239835849"/>
      <w:bookmarkStart w:id="26" w:name="_Toc240832406"/>
      <w:r>
        <w:rPr>
          <w:rFonts w:ascii="Arial" w:hAnsi="Arial"/>
          <w:smallCaps w:val="0"/>
          <w:color w:val="000000"/>
          <w:sz w:val="24"/>
          <w:szCs w:val="24"/>
        </w:rPr>
        <w:t>1.3. Roles operativos y actores identificados en campo</w:t>
      </w:r>
      <w:bookmarkEnd w:id="25"/>
      <w:bookmarkEnd w:id="26"/>
    </w:p>
    <w:p w14:paraId="55C91D55"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1F773B98"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3C35F768"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7D612BAA" w14:textId="77777777" w:rsidR="000B181E" w:rsidRPr="009B1280" w:rsidRDefault="00A11615">
      <w:pPr>
        <w:spacing w:after="120" w:line="360" w:lineRule="auto"/>
      </w:pPr>
      <w:r>
        <w:rPr>
          <w:rFonts w:ascii="Arial" w:hAnsi="Arial" w:cs="Arial"/>
          <w:color w:val="000000"/>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Pr>
          <w:rFonts w:ascii="Arial" w:hAnsi="Arial" w:cs="Arial"/>
          <w:color w:val="000000"/>
          <w:sz w:val="22"/>
          <w:szCs w:val="22"/>
        </w:rPr>
        <w:t>Forbidden</w:t>
      </w:r>
      <w:proofErr w:type="spellEnd"/>
      <w:r>
        <w:rPr>
          <w:rFonts w:ascii="Arial" w:hAnsi="Arial" w:cs="Arial"/>
          <w:color w:val="000000"/>
          <w:sz w:val="22"/>
          <w:szCs w:val="22"/>
        </w:rPr>
        <w:t xml:space="preserve"> ante cualquier intento no autorizado.</w:t>
      </w:r>
    </w:p>
    <w:p w14:paraId="13D525A0" w14:textId="77777777" w:rsidR="00350242" w:rsidRPr="009B1280" w:rsidRDefault="00350242" w:rsidP="00350242">
      <w:pPr>
        <w:pStyle w:val="Ttulo2"/>
        <w:rPr>
          <w:smallCaps w:val="0"/>
        </w:rPr>
      </w:pPr>
      <w:bookmarkStart w:id="27" w:name="_Toc240832407"/>
      <w:r>
        <w:rPr>
          <w:rFonts w:ascii="Arial" w:hAnsi="Arial"/>
          <w:smallCaps w:val="0"/>
          <w:color w:val="000000"/>
          <w:sz w:val="22"/>
          <w:szCs w:val="22"/>
        </w:rPr>
        <w:t>1.4 Misión, Visiones y Valores</w:t>
      </w:r>
      <w:bookmarkEnd w:id="27"/>
    </w:p>
    <w:p w14:paraId="7311312E" w14:textId="77777777" w:rsidR="00763899" w:rsidRPr="009B1280" w:rsidRDefault="004917F0" w:rsidP="00601CE0">
      <w:pPr>
        <w:pStyle w:val="Ttulo3"/>
        <w:rPr>
          <w:rFonts w:ascii="Arial" w:hAnsi="Arial"/>
          <w:sz w:val="22"/>
          <w:szCs w:val="22"/>
        </w:rPr>
      </w:pPr>
      <w:bookmarkStart w:id="28" w:name="_Toc240832408"/>
      <w:r>
        <w:rPr>
          <w:rFonts w:ascii="Arial" w:hAnsi="Arial"/>
          <w:color w:val="000000"/>
          <w:sz w:val="22"/>
          <w:szCs w:val="22"/>
        </w:rPr>
        <w:t>1.4.1 Misión</w:t>
      </w:r>
      <w:bookmarkEnd w:id="28"/>
    </w:p>
    <w:p w14:paraId="7598AB8B" w14:textId="77777777" w:rsidR="004917F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7CF9DAD2" w14:textId="77777777" w:rsidR="00601CE0" w:rsidRPr="009B1280" w:rsidRDefault="00601CE0" w:rsidP="004917F0">
      <w:pPr>
        <w:spacing w:line="360" w:lineRule="auto"/>
        <w:rPr>
          <w:rFonts w:ascii="Arial" w:hAnsi="Arial" w:cs="Arial"/>
          <w:sz w:val="22"/>
          <w:szCs w:val="22"/>
        </w:rPr>
      </w:pPr>
    </w:p>
    <w:p w14:paraId="184C96B7" w14:textId="77777777" w:rsidR="00763899" w:rsidRPr="009B1280" w:rsidRDefault="00601CE0" w:rsidP="00601CE0">
      <w:pPr>
        <w:pStyle w:val="Ttulo3"/>
        <w:rPr>
          <w:rFonts w:ascii="Arial" w:hAnsi="Arial"/>
          <w:sz w:val="22"/>
          <w:szCs w:val="22"/>
        </w:rPr>
      </w:pPr>
      <w:bookmarkStart w:id="29" w:name="_Toc240832409"/>
      <w:r>
        <w:rPr>
          <w:rFonts w:ascii="Arial" w:hAnsi="Arial"/>
          <w:color w:val="000000"/>
          <w:sz w:val="22"/>
          <w:szCs w:val="22"/>
        </w:rPr>
        <w:t>1.4.2 Visión</w:t>
      </w:r>
      <w:bookmarkEnd w:id="29"/>
    </w:p>
    <w:p w14:paraId="4D3E97A9"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754D1C89" w14:textId="77777777" w:rsidR="00601CE0" w:rsidRPr="009B1280" w:rsidRDefault="00601CE0" w:rsidP="00601CE0">
      <w:pPr>
        <w:pStyle w:val="Ttulo3"/>
        <w:rPr>
          <w:rFonts w:ascii="Arial" w:hAnsi="Arial"/>
          <w:sz w:val="22"/>
          <w:szCs w:val="22"/>
        </w:rPr>
      </w:pPr>
      <w:bookmarkStart w:id="30" w:name="_Toc240832410"/>
      <w:r>
        <w:rPr>
          <w:rFonts w:ascii="Arial" w:hAnsi="Arial"/>
          <w:color w:val="000000"/>
          <w:sz w:val="22"/>
          <w:szCs w:val="22"/>
        </w:rPr>
        <w:t>1.4.3 Valores</w:t>
      </w:r>
      <w:bookmarkEnd w:id="30"/>
    </w:p>
    <w:p w14:paraId="2A4CB46C" w14:textId="77777777" w:rsidR="001220EC" w:rsidRPr="009B1280" w:rsidRDefault="001220EC" w:rsidP="001220EC"/>
    <w:p w14:paraId="5BB2686D"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665D0B97"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1A929293"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040DC867"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1FCDD756" w14:textId="77777777" w:rsidR="00763899" w:rsidRPr="009B1280" w:rsidRDefault="00763899"/>
    <w:p w14:paraId="36CAAF65" w14:textId="77777777" w:rsidR="00763899" w:rsidRPr="009B1280" w:rsidRDefault="00763899"/>
    <w:p w14:paraId="18B79587" w14:textId="77777777" w:rsidR="00763899" w:rsidRPr="009B1280" w:rsidRDefault="0025475D" w:rsidP="0025475D">
      <w:pPr>
        <w:pStyle w:val="Ttulo2"/>
        <w:rPr>
          <w:rFonts w:ascii="Arial" w:hAnsi="Arial"/>
          <w:smallCaps w:val="0"/>
          <w:sz w:val="24"/>
          <w:szCs w:val="24"/>
        </w:rPr>
      </w:pPr>
      <w:bookmarkStart w:id="31" w:name="_Toc240832411"/>
      <w:r>
        <w:rPr>
          <w:rFonts w:ascii="Arial" w:hAnsi="Arial"/>
          <w:smallCaps w:val="0"/>
          <w:color w:val="000000"/>
          <w:sz w:val="24"/>
          <w:szCs w:val="24"/>
        </w:rPr>
        <w:t>1.5 Ubicación</w:t>
      </w:r>
      <w:bookmarkEnd w:id="31"/>
    </w:p>
    <w:p w14:paraId="55F01BBB"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7764BDE8"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6ED6597A" w14:textId="77777777" w:rsidR="00763899" w:rsidRPr="009B1280" w:rsidRDefault="00763899"/>
    <w:p w14:paraId="30338240" w14:textId="77777777" w:rsidR="00763899" w:rsidRPr="009B1280" w:rsidRDefault="001220EC" w:rsidP="001220EC">
      <w:pPr>
        <w:spacing w:before="80" w:after="40" w:line="360" w:lineRule="auto"/>
        <w:jc w:val="center"/>
        <w:rPr>
          <w:rFonts w:ascii="Arial" w:hAnsi="Arial" w:cs="Arial"/>
          <w:b/>
          <w:bCs/>
          <w:sz w:val="18"/>
          <w:szCs w:val="18"/>
        </w:rPr>
      </w:pPr>
      <w:r>
        <w:rPr>
          <w:rFonts w:ascii="Arial" w:hAnsi="Arial"/>
          <w:b/>
          <w:color w:val="000000"/>
          <w:sz w:val="18"/>
        </w:rPr>
        <w:t>Figura 1. Ubicación de la empresa GPON TELECOM S.A de C.V</w:t>
      </w:r>
    </w:p>
    <w:p w14:paraId="43189E80"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 xml:space="preserve">Recuperado de: Google </w:t>
      </w:r>
      <w:proofErr w:type="spellStart"/>
      <w:r>
        <w:rPr>
          <w:rFonts w:ascii="Arial" w:hAnsi="Arial" w:cs="Arial"/>
          <w:b/>
          <w:bCs/>
          <w:color w:val="000000"/>
          <w:sz w:val="18"/>
          <w:szCs w:val="18"/>
        </w:rPr>
        <w:t>Maps</w:t>
      </w:r>
      <w:proofErr w:type="spellEnd"/>
    </w:p>
    <w:p w14:paraId="228578C2" w14:textId="77777777" w:rsidR="00763899" w:rsidRPr="009B1280" w:rsidRDefault="00763899"/>
    <w:p w14:paraId="75765F4C" w14:textId="77777777" w:rsidR="00763899" w:rsidRPr="009B1280" w:rsidRDefault="001220EC" w:rsidP="001220EC">
      <w:pPr>
        <w:pStyle w:val="Ttulo3"/>
        <w:spacing w:line="360" w:lineRule="auto"/>
        <w:rPr>
          <w:rFonts w:ascii="Arial" w:hAnsi="Arial"/>
          <w:sz w:val="24"/>
          <w:szCs w:val="24"/>
        </w:rPr>
      </w:pPr>
      <w:bookmarkStart w:id="32" w:name="_Toc240832412"/>
      <w:r>
        <w:rPr>
          <w:rFonts w:ascii="Arial" w:hAnsi="Arial"/>
          <w:color w:val="000000"/>
          <w:sz w:val="24"/>
          <w:szCs w:val="24"/>
        </w:rPr>
        <w:t>1.6 Generalidades de GPON TELECOM</w:t>
      </w:r>
      <w:bookmarkEnd w:id="32"/>
    </w:p>
    <w:p w14:paraId="5932E8FC"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1120E77D"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365D5504"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593538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6FF8D435"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37F1F7D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58BE571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1920C31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18E9DF44"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5F27023A"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768D52B1"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26AA5886" w14:textId="77777777" w:rsidR="00C24A40" w:rsidRPr="009B1280" w:rsidRDefault="00C24A40" w:rsidP="00C24A40">
      <w:pPr>
        <w:pStyle w:val="Ttulo3"/>
        <w:rPr>
          <w:rFonts w:ascii="Arial" w:hAnsi="Arial"/>
          <w:sz w:val="24"/>
          <w:szCs w:val="24"/>
        </w:rPr>
      </w:pPr>
      <w:bookmarkStart w:id="33" w:name="_Toc240832413"/>
      <w:r>
        <w:rPr>
          <w:rFonts w:ascii="Arial" w:hAnsi="Arial"/>
          <w:color w:val="000000"/>
          <w:sz w:val="24"/>
          <w:szCs w:val="24"/>
        </w:rPr>
        <w:lastRenderedPageBreak/>
        <w:t>1.7 Organigrama de la institución</w:t>
      </w:r>
      <w:bookmarkEnd w:id="33"/>
    </w:p>
    <w:p w14:paraId="7012C8D8" w14:textId="77777777" w:rsidR="00C24A40" w:rsidRPr="009B1280" w:rsidRDefault="00C24A40" w:rsidP="00C24A40">
      <w:pPr>
        <w:keepNext/>
      </w:pPr>
      <w:r>
        <w:rPr>
          <w:noProof/>
          <w:color w:val="000000"/>
        </w:rPr>
        <w:drawing>
          <wp:inline distT="0" distB="0" distL="0" distR="0" wp14:anchorId="6E2CF6F3" wp14:editId="11E714EE">
            <wp:extent cx="5613400" cy="4050665"/>
            <wp:effectExtent l="0" t="0" r="6350" b="6985"/>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613400" cy="4050665"/>
                    </a:xfrm>
                    <a:prstGeom prst="rect">
                      <a:avLst/>
                    </a:prstGeom>
                  </pic:spPr>
                </pic:pic>
              </a:graphicData>
            </a:graphic>
          </wp:inline>
        </w:drawing>
      </w:r>
    </w:p>
    <w:p w14:paraId="1BB00134"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2. Organigrama de la empresa GPON TELECOM S.A de C.V.</w:t>
      </w:r>
    </w:p>
    <w:p w14:paraId="4A2AEFBF"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6C3C53A4" w14:textId="77777777" w:rsidR="001220EC" w:rsidRPr="009B1280" w:rsidRDefault="001220EC" w:rsidP="001220EC">
      <w:pPr>
        <w:spacing w:line="360" w:lineRule="auto"/>
        <w:rPr>
          <w:rFonts w:ascii="Arial" w:hAnsi="Arial" w:cs="Arial"/>
          <w:sz w:val="22"/>
          <w:szCs w:val="22"/>
        </w:rPr>
      </w:pPr>
    </w:p>
    <w:p w14:paraId="6161B1F0" w14:textId="77777777" w:rsidR="00763899" w:rsidRPr="009B1280" w:rsidRDefault="00763899"/>
    <w:p w14:paraId="7BF42BA9" w14:textId="77777777" w:rsidR="00763899" w:rsidRPr="009B1280" w:rsidRDefault="00763899"/>
    <w:p w14:paraId="613BECAD" w14:textId="77777777" w:rsidR="00763899" w:rsidRPr="009B1280" w:rsidRDefault="00763899"/>
    <w:p w14:paraId="52F39378" w14:textId="77777777" w:rsidR="0025475D" w:rsidRPr="009B1280" w:rsidRDefault="0025475D"/>
    <w:p w14:paraId="656D4EA3" w14:textId="77777777" w:rsidR="00763899" w:rsidRPr="009B1280" w:rsidRDefault="00763899"/>
    <w:p w14:paraId="2D6EC092" w14:textId="77777777" w:rsidR="00763899" w:rsidRPr="009B1280" w:rsidRDefault="00763899"/>
    <w:p w14:paraId="0CDE7676" w14:textId="77777777" w:rsidR="00763899" w:rsidRPr="009B1280" w:rsidRDefault="00763899"/>
    <w:p w14:paraId="4D73430A" w14:textId="77777777" w:rsidR="00763899" w:rsidRPr="009B1280" w:rsidRDefault="00763899"/>
    <w:p w14:paraId="59DFBCFC" w14:textId="77777777" w:rsidR="00763899" w:rsidRPr="009B1280" w:rsidRDefault="00763899"/>
    <w:p w14:paraId="7761EE07" w14:textId="77777777" w:rsidR="00763899" w:rsidRPr="009B1280" w:rsidRDefault="00763899"/>
    <w:p w14:paraId="02F5849F" w14:textId="77777777" w:rsidR="00763899" w:rsidRPr="009B1280" w:rsidRDefault="00763899"/>
    <w:p w14:paraId="1FED87D4" w14:textId="77777777" w:rsidR="00763899" w:rsidRPr="009B1280" w:rsidRDefault="00763899"/>
    <w:p w14:paraId="76808F1B" w14:textId="77777777" w:rsidR="00763899" w:rsidRPr="009B1280" w:rsidRDefault="00763899"/>
    <w:p w14:paraId="3CFEED67" w14:textId="77777777" w:rsidR="00763899" w:rsidRPr="009B1280" w:rsidRDefault="00763899"/>
    <w:p w14:paraId="1AE66628" w14:textId="77777777" w:rsidR="00763899" w:rsidRPr="009B1280" w:rsidRDefault="00763899"/>
    <w:p w14:paraId="13E9C8ED" w14:textId="77777777" w:rsidR="00763899" w:rsidRPr="009B1280" w:rsidRDefault="00763899"/>
    <w:p w14:paraId="0ACDEF03" w14:textId="77777777" w:rsidR="00763899" w:rsidRPr="009B1280" w:rsidRDefault="00763899"/>
    <w:p w14:paraId="19570170" w14:textId="77777777" w:rsidR="00763899" w:rsidRPr="009B1280" w:rsidRDefault="00763899" w:rsidP="00763899">
      <w:pPr>
        <w:pStyle w:val="Ttulo1"/>
        <w:rPr>
          <w:rFonts w:ascii="Arial" w:hAnsi="Arial"/>
          <w:b w:val="0"/>
          <w:bCs w:val="0"/>
          <w:sz w:val="56"/>
          <w:szCs w:val="56"/>
        </w:rPr>
      </w:pPr>
    </w:p>
    <w:p w14:paraId="39DED3C5" w14:textId="77777777" w:rsidR="00763899" w:rsidRPr="009B1280" w:rsidRDefault="00763899" w:rsidP="00763899">
      <w:pPr>
        <w:pStyle w:val="Ttulo1"/>
        <w:rPr>
          <w:rFonts w:ascii="Arial" w:hAnsi="Arial"/>
          <w:b w:val="0"/>
          <w:bCs w:val="0"/>
          <w:sz w:val="56"/>
          <w:szCs w:val="56"/>
        </w:rPr>
      </w:pPr>
    </w:p>
    <w:p w14:paraId="346EFB3E" w14:textId="77777777" w:rsidR="00763899" w:rsidRPr="009B1280" w:rsidRDefault="00763899" w:rsidP="00763899">
      <w:pPr>
        <w:pStyle w:val="Ttulo1"/>
        <w:rPr>
          <w:rFonts w:ascii="Arial" w:hAnsi="Arial"/>
          <w:b w:val="0"/>
          <w:bCs w:val="0"/>
          <w:sz w:val="56"/>
          <w:szCs w:val="56"/>
        </w:rPr>
      </w:pPr>
    </w:p>
    <w:p w14:paraId="20A948BA" w14:textId="77777777" w:rsidR="00763899" w:rsidRPr="009B1280" w:rsidRDefault="00763899" w:rsidP="00763899">
      <w:pPr>
        <w:pStyle w:val="Ttulo1"/>
        <w:rPr>
          <w:rFonts w:ascii="Arial" w:hAnsi="Arial"/>
          <w:sz w:val="56"/>
          <w:szCs w:val="56"/>
        </w:rPr>
      </w:pPr>
      <w:bookmarkStart w:id="34" w:name="_Toc240832414"/>
      <w:r>
        <w:rPr>
          <w:rFonts w:ascii="Arial" w:hAnsi="Arial"/>
          <w:color w:val="000000"/>
          <w:sz w:val="56"/>
          <w:szCs w:val="56"/>
        </w:rPr>
        <w:t>CAPITULO II. MARCO TEORICO</w:t>
      </w:r>
      <w:bookmarkEnd w:id="34"/>
    </w:p>
    <w:p w14:paraId="1957BAD3" w14:textId="77777777" w:rsidR="00763899" w:rsidRPr="009B1280" w:rsidRDefault="00763899" w:rsidP="00763899">
      <w:pPr>
        <w:pStyle w:val="Ttulo1"/>
        <w:rPr>
          <w:sz w:val="22"/>
          <w:szCs w:val="22"/>
        </w:rPr>
      </w:pPr>
      <w:r>
        <w:rPr>
          <w:color w:val="000000"/>
          <w:sz w:val="48"/>
          <w:szCs w:val="48"/>
        </w:rPr>
        <w:br/>
      </w:r>
      <w:r>
        <w:rPr>
          <w:color w:val="000000"/>
          <w:sz w:val="24"/>
          <w:szCs w:val="24"/>
        </w:rPr>
        <w:br/>
      </w:r>
      <w:r>
        <w:rPr>
          <w:color w:val="000000"/>
          <w:sz w:val="22"/>
          <w:szCs w:val="22"/>
        </w:rPr>
        <w:br/>
      </w:r>
      <w:r>
        <w:rPr>
          <w:color w:val="000000"/>
          <w:sz w:val="22"/>
          <w:szCs w:val="22"/>
        </w:rPr>
        <w:br/>
      </w:r>
      <w:r>
        <w:rPr>
          <w:color w:val="000000"/>
          <w:sz w:val="22"/>
          <w:szCs w:val="22"/>
        </w:rPr>
        <w:br/>
      </w:r>
      <w:r>
        <w:rPr>
          <w:color w:val="000000"/>
          <w:sz w:val="22"/>
          <w:szCs w:val="22"/>
        </w:rPr>
        <w:br/>
      </w:r>
    </w:p>
    <w:p w14:paraId="55A6ED6B" w14:textId="77777777" w:rsidR="00763899" w:rsidRPr="009B1280" w:rsidRDefault="00A11615" w:rsidP="00763899">
      <w:pPr>
        <w:pStyle w:val="Ttulo1"/>
        <w:rPr>
          <w:sz w:val="48"/>
          <w:szCs w:val="48"/>
        </w:rPr>
      </w:pPr>
      <w:r>
        <w:rPr>
          <w:color w:val="000000"/>
          <w:sz w:val="48"/>
          <w:szCs w:val="48"/>
        </w:rPr>
        <w:br w:type="page"/>
      </w:r>
    </w:p>
    <w:p w14:paraId="7FEF079F" w14:textId="77777777" w:rsidR="007E342C" w:rsidRPr="009B1280" w:rsidRDefault="007E342C" w:rsidP="007E342C">
      <w:pPr>
        <w:pStyle w:val="Ttulo2"/>
        <w:rPr>
          <w:rFonts w:ascii="Arial" w:eastAsia="MS Mincho" w:hAnsi="Arial"/>
          <w:iCs w:val="0"/>
          <w:smallCaps w:val="0"/>
          <w:sz w:val="22"/>
          <w:szCs w:val="22"/>
          <w:lang w:eastAsia="en-US"/>
        </w:rPr>
      </w:pPr>
      <w:bookmarkStart w:id="35" w:name="_Toc240832415"/>
      <w:r>
        <w:rPr>
          <w:rFonts w:ascii="Arial" w:eastAsia="MS Mincho" w:hAnsi="Arial"/>
          <w:iCs w:val="0"/>
          <w:smallCaps w:val="0"/>
          <w:color w:val="000000"/>
          <w:sz w:val="24"/>
          <w:szCs w:val="22"/>
          <w:lang w:eastAsia="en-US"/>
        </w:rPr>
        <w:lastRenderedPageBreak/>
        <w:t>2.1 fundamentos de redes de computadoras y telecomunicaciones</w:t>
      </w:r>
      <w:bookmarkEnd w:id="35"/>
    </w:p>
    <w:p w14:paraId="1004523B" w14:textId="77777777" w:rsidR="007E342C" w:rsidRPr="009B1280" w:rsidRDefault="007E342C" w:rsidP="007E342C">
      <w:pPr>
        <w:pStyle w:val="Ttulo3"/>
        <w:rPr>
          <w:rFonts w:ascii="Arial" w:eastAsia="MS Mincho" w:hAnsi="Arial"/>
          <w:sz w:val="22"/>
          <w:szCs w:val="22"/>
          <w:lang w:eastAsia="en-US"/>
        </w:rPr>
      </w:pPr>
      <w:bookmarkStart w:id="36" w:name="_Toc240832416"/>
      <w:r>
        <w:rPr>
          <w:rFonts w:ascii="Arial" w:eastAsia="MS Mincho" w:hAnsi="Arial"/>
          <w:color w:val="000000"/>
          <w:sz w:val="22"/>
          <w:szCs w:val="22"/>
          <w:lang w:eastAsia="en-US"/>
        </w:rPr>
        <w:t>2.1.1 Definición, Concepto y Propósito de una Red de Datos</w:t>
      </w:r>
      <w:bookmarkEnd w:id="36"/>
    </w:p>
    <w:p w14:paraId="10D351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15E906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7A235D9" w14:textId="77777777" w:rsidR="007E342C" w:rsidRPr="009B1280" w:rsidRDefault="007E342C" w:rsidP="007E342C">
      <w:pPr>
        <w:pStyle w:val="Ttulo3"/>
        <w:rPr>
          <w:rFonts w:ascii="Arial" w:eastAsia="MS Mincho" w:hAnsi="Arial"/>
          <w:sz w:val="22"/>
          <w:szCs w:val="22"/>
          <w:lang w:eastAsia="en-US"/>
        </w:rPr>
      </w:pPr>
      <w:bookmarkStart w:id="37" w:name="_Toc240832417"/>
      <w:r>
        <w:rPr>
          <w:rFonts w:ascii="Arial" w:eastAsia="MS Mincho" w:hAnsi="Arial"/>
          <w:color w:val="000000"/>
          <w:sz w:val="23"/>
          <w:szCs w:val="22"/>
          <w:lang w:eastAsia="en-US"/>
        </w:rPr>
        <w:t>2.1.2 Clasificación de las Redes por su Cobertura Geográfica</w:t>
      </w:r>
      <w:bookmarkEnd w:id="37"/>
    </w:p>
    <w:p w14:paraId="14F882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1CBFAC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005AA7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30C61B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3B28F9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2DE786A6" w14:textId="77777777" w:rsidR="007E342C" w:rsidRPr="009B1280" w:rsidRDefault="007E342C" w:rsidP="007E342C">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1. Clasificación taxonómica de las redes según su cobertura geográfica.</w:t>
      </w:r>
    </w:p>
    <w:p w14:paraId="26254BBF"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30372978" w14:textId="77777777" w:rsidTr="00606302">
        <w:trPr>
          <w:trHeight w:val="20"/>
        </w:trPr>
        <w:tc>
          <w:tcPr>
            <w:tcW w:w="1757" w:type="dxa"/>
          </w:tcPr>
          <w:p w14:paraId="7FD7B62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172DE5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7EC96F9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10CC1EC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01C651A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5DA275ED" w14:textId="77777777" w:rsidTr="00606302">
        <w:trPr>
          <w:trHeight w:val="20"/>
        </w:trPr>
        <w:tc>
          <w:tcPr>
            <w:tcW w:w="1757" w:type="dxa"/>
          </w:tcPr>
          <w:p w14:paraId="4F3EA41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312A838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470515E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292637C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3A36A6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7391A6BB" w14:textId="77777777" w:rsidTr="00606302">
        <w:trPr>
          <w:trHeight w:val="20"/>
        </w:trPr>
        <w:tc>
          <w:tcPr>
            <w:tcW w:w="1757" w:type="dxa"/>
          </w:tcPr>
          <w:p w14:paraId="3C92FB5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6DC0DDD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1B0B8BE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2501D32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520DB9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9B1280" w14:paraId="1837FF49" w14:textId="77777777" w:rsidTr="00606302">
        <w:trPr>
          <w:trHeight w:val="20"/>
        </w:trPr>
        <w:tc>
          <w:tcPr>
            <w:tcW w:w="1757" w:type="dxa"/>
          </w:tcPr>
          <w:p w14:paraId="35B6483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2CFD88F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157BAEB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44EB680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1603509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GPON, </w:t>
            </w:r>
            <w:proofErr w:type="spellStart"/>
            <w:r>
              <w:rPr>
                <w:rFonts w:ascii="Arial" w:hAnsi="Arial"/>
                <w:color w:val="000000"/>
                <w:sz w:val="22"/>
                <w:szCs w:val="22"/>
              </w:rPr>
              <w:t>FTTx</w:t>
            </w:r>
            <w:proofErr w:type="spellEnd"/>
            <w:r>
              <w:rPr>
                <w:rFonts w:ascii="Arial" w:hAnsi="Arial"/>
                <w:color w:val="000000"/>
                <w:sz w:val="22"/>
                <w:szCs w:val="22"/>
              </w:rPr>
              <w:t>, Metro-Ethernet, DWDM</w:t>
            </w:r>
          </w:p>
        </w:tc>
      </w:tr>
      <w:tr w:rsidR="007E342C" w:rsidRPr="009B1280" w14:paraId="2A8A23F7" w14:textId="77777777" w:rsidTr="00606302">
        <w:trPr>
          <w:trHeight w:val="20"/>
        </w:trPr>
        <w:tc>
          <w:tcPr>
            <w:tcW w:w="1757" w:type="dxa"/>
          </w:tcPr>
          <w:p w14:paraId="3749571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139F7A8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682B7C9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6757322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172CBE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1092885C" w14:textId="77777777" w:rsidR="007E342C" w:rsidRPr="009B1280" w:rsidRDefault="007E342C" w:rsidP="007E342C">
      <w:pPr>
        <w:pStyle w:val="Ttulo3"/>
        <w:rPr>
          <w:rFonts w:ascii="Arial" w:eastAsia="MS Mincho" w:hAnsi="Arial"/>
          <w:sz w:val="22"/>
          <w:szCs w:val="22"/>
          <w:lang w:eastAsia="en-US"/>
        </w:rPr>
      </w:pPr>
      <w:bookmarkStart w:id="38" w:name="_Toc240832418"/>
      <w:r>
        <w:rPr>
          <w:rFonts w:ascii="Arial" w:eastAsia="MS Mincho" w:hAnsi="Arial"/>
          <w:color w:val="000000"/>
          <w:sz w:val="23"/>
          <w:szCs w:val="22"/>
          <w:lang w:eastAsia="en-US"/>
        </w:rPr>
        <w:t>2.1.3 Topologías de Red Físicas y Lógicas</w:t>
      </w:r>
      <w:bookmarkEnd w:id="38"/>
    </w:p>
    <w:p w14:paraId="6085EB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0CB391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5FDB21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749D36BE" w14:textId="77777777" w:rsidR="007E342C" w:rsidRPr="009B1280" w:rsidRDefault="007E342C" w:rsidP="007E342C">
      <w:pPr>
        <w:pStyle w:val="Ttulo3"/>
        <w:rPr>
          <w:rFonts w:ascii="Arial" w:eastAsia="MS Mincho" w:hAnsi="Arial"/>
          <w:sz w:val="22"/>
          <w:szCs w:val="22"/>
          <w:lang w:eastAsia="en-US"/>
        </w:rPr>
      </w:pPr>
      <w:bookmarkStart w:id="39" w:name="_Toc240832419"/>
      <w:r>
        <w:rPr>
          <w:rFonts w:ascii="Arial" w:eastAsia="MS Mincho" w:hAnsi="Arial"/>
          <w:color w:val="000000"/>
          <w:sz w:val="22"/>
          <w:szCs w:val="22"/>
          <w:lang w:eastAsia="en-US"/>
        </w:rPr>
        <w:t>2.1.4 Modelos de Referencia: Modelo OSI y Arquitectura TCP/IP</w:t>
      </w:r>
      <w:bookmarkEnd w:id="39"/>
    </w:p>
    <w:p w14:paraId="4E4A1E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0C7DD1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51D730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47777D17"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4E06AEAD" w14:textId="77777777" w:rsidR="007E342C" w:rsidRPr="009B1280" w:rsidRDefault="007E342C" w:rsidP="007E342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3. Modelo de referencia OSI de 7 capas frente a la arquitectura TCP/IP.</w:t>
      </w:r>
    </w:p>
    <w:p w14:paraId="7167FC16"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D3EBEA5" w14:textId="77777777" w:rsidR="007E342C" w:rsidRPr="009B1280" w:rsidRDefault="007E342C" w:rsidP="007E342C">
      <w:pPr>
        <w:spacing w:after="80" w:line="276" w:lineRule="auto"/>
        <w:jc w:val="center"/>
        <w:rPr>
          <w:rFonts w:ascii="Arial" w:eastAsia="MS Mincho" w:hAnsi="Arial"/>
          <w:sz w:val="22"/>
          <w:szCs w:val="22"/>
          <w:lang w:eastAsia="en-US"/>
        </w:rPr>
      </w:pPr>
    </w:p>
    <w:p w14:paraId="2B249416" w14:textId="77777777" w:rsidR="007E342C" w:rsidRPr="009B1280" w:rsidRDefault="007E342C" w:rsidP="007E342C">
      <w:pPr>
        <w:pStyle w:val="Ttulo3"/>
        <w:rPr>
          <w:rFonts w:ascii="Arial" w:eastAsia="MS Mincho" w:hAnsi="Arial"/>
          <w:sz w:val="22"/>
          <w:szCs w:val="22"/>
          <w:lang w:eastAsia="en-US"/>
        </w:rPr>
      </w:pPr>
      <w:bookmarkStart w:id="40" w:name="_Toc240832420"/>
      <w:r>
        <w:rPr>
          <w:rFonts w:ascii="Arial" w:eastAsia="MS Mincho" w:hAnsi="Arial"/>
          <w:color w:val="000000"/>
          <w:sz w:val="23"/>
          <w:szCs w:val="22"/>
          <w:lang w:eastAsia="en-US"/>
        </w:rPr>
        <w:lastRenderedPageBreak/>
        <w:t>2.1.5 Medios Físicos de Transmisión: Medios Guiados frente a No Guiados</w:t>
      </w:r>
      <w:bookmarkEnd w:id="40"/>
    </w:p>
    <w:p w14:paraId="3551E9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226A83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38AD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785562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7EC15658" w14:textId="77777777" w:rsidR="007E342C" w:rsidRPr="009B1280" w:rsidRDefault="007E342C" w:rsidP="007E342C">
      <w:pPr>
        <w:pStyle w:val="Ttulo3"/>
        <w:rPr>
          <w:rFonts w:ascii="Arial" w:eastAsia="MS Mincho" w:hAnsi="Arial"/>
          <w:sz w:val="22"/>
          <w:szCs w:val="22"/>
          <w:lang w:eastAsia="en-US"/>
        </w:rPr>
      </w:pPr>
      <w:bookmarkStart w:id="41" w:name="_Toc240832421"/>
      <w:r>
        <w:rPr>
          <w:rFonts w:ascii="Arial" w:eastAsia="MS Mincho" w:hAnsi="Arial"/>
          <w:color w:val="000000"/>
          <w:sz w:val="23"/>
          <w:szCs w:val="22"/>
          <w:lang w:eastAsia="en-US"/>
        </w:rPr>
        <w:t>2.1.6 Física de la Transmisión Óptica: Ley de Snell, Ángulo Crítico y Reflexión Interna Total</w:t>
      </w:r>
      <w:bookmarkEnd w:id="41"/>
    </w:p>
    <w:p w14:paraId="5A1A60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410776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56599C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46D708AA"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427433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7EF71B92"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8E9B2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6868A8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12229E59"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55216611"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 Principio físico de propagación: Refracción, ángulo crítico y reflexión interna total (TIR).</w:t>
      </w:r>
    </w:p>
    <w:p w14:paraId="7D557AAE"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350639D" w14:textId="77777777" w:rsidR="007E342C" w:rsidRPr="009B1280" w:rsidRDefault="007E342C" w:rsidP="007E342C">
      <w:pPr>
        <w:pStyle w:val="Ttulo3"/>
        <w:rPr>
          <w:rFonts w:ascii="Arial" w:eastAsia="MS Mincho" w:hAnsi="Arial"/>
          <w:sz w:val="22"/>
          <w:szCs w:val="22"/>
          <w:lang w:eastAsia="en-US"/>
        </w:rPr>
      </w:pPr>
      <w:bookmarkStart w:id="42" w:name="_Toc240832422"/>
      <w:r>
        <w:rPr>
          <w:rFonts w:ascii="Arial" w:eastAsia="MS Mincho" w:hAnsi="Arial"/>
          <w:color w:val="000000"/>
          <w:sz w:val="23"/>
          <w:szCs w:val="22"/>
          <w:lang w:eastAsia="en-US"/>
        </w:rPr>
        <w:t>2.1.7 Tipos de Fibra Óptica, Ventanas de Transmisión y Estándares ITU-T</w:t>
      </w:r>
      <w:bookmarkEnd w:id="42"/>
    </w:p>
    <w:p w14:paraId="4E0A68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005261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7376EB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343CDF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1E5A502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09C135F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54402A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3C9C44C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52080AA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198E23A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7CFB90B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59EBB9C2" w14:textId="77777777" w:rsidR="007E342C" w:rsidRPr="009B1280" w:rsidRDefault="007E342C" w:rsidP="007E342C">
      <w:pPr>
        <w:pStyle w:val="Ttulo3"/>
        <w:rPr>
          <w:rFonts w:ascii="Arial" w:eastAsia="MS Mincho" w:hAnsi="Arial"/>
          <w:sz w:val="22"/>
          <w:szCs w:val="22"/>
          <w:lang w:eastAsia="en-US"/>
        </w:rPr>
      </w:pPr>
      <w:bookmarkStart w:id="43" w:name="_Toc240832423"/>
      <w:r>
        <w:rPr>
          <w:rFonts w:ascii="Arial" w:eastAsia="MS Mincho" w:hAnsi="Arial"/>
          <w:color w:val="000000"/>
          <w:sz w:val="23"/>
          <w:szCs w:val="22"/>
          <w:lang w:eastAsia="en-US"/>
        </w:rPr>
        <w:t>2.1.8 Direccionamiento IP y Protocolos de la Capa de Transporte (TCP y UDP)</w:t>
      </w:r>
      <w:bookmarkEnd w:id="43"/>
    </w:p>
    <w:p w14:paraId="43423C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5F0FC3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7ACD6B1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3592F32E"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378CD02">
            <wp:extent cx="4200000" cy="2520000"/>
            <wp:effectExtent l="0" t="0" r="0" b="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noFill/>
                  </pic:spPr>
                </pic:pic>
              </a:graphicData>
            </a:graphic>
          </wp:inline>
        </w:drawing>
      </w:r>
    </w:p>
    <w:p w14:paraId="6187F5AA" w14:textId="77777777" w:rsidR="001811FA" w:rsidRDefault="001811FA" w:rsidP="001811FA">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5. Protocolo UDP.</w:t>
      </w:r>
    </w:p>
    <w:p w14:paraId="37E85F50"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689D50C2" w14:textId="77777777" w:rsidR="007E342C" w:rsidRPr="009B1280" w:rsidRDefault="007E342C" w:rsidP="007E342C">
      <w:pPr>
        <w:pStyle w:val="Ttulo3"/>
        <w:rPr>
          <w:rFonts w:ascii="Arial" w:eastAsia="MS Mincho" w:hAnsi="Arial"/>
          <w:sz w:val="22"/>
          <w:szCs w:val="22"/>
          <w:lang w:eastAsia="en-US"/>
        </w:rPr>
      </w:pPr>
      <w:bookmarkStart w:id="44" w:name="_Toc240832424"/>
      <w:r>
        <w:rPr>
          <w:rFonts w:ascii="Arial" w:eastAsia="MS Mincho" w:hAnsi="Arial"/>
          <w:color w:val="000000"/>
          <w:sz w:val="23"/>
          <w:szCs w:val="22"/>
          <w:lang w:eastAsia="en-US"/>
        </w:rPr>
        <w:t>2.1.9 Calidad de Servicio (</w:t>
      </w:r>
      <w:proofErr w:type="spellStart"/>
      <w:r>
        <w:rPr>
          <w:rFonts w:ascii="Arial" w:eastAsia="MS Mincho" w:hAnsi="Arial"/>
          <w:color w:val="000000"/>
          <w:sz w:val="23"/>
          <w:szCs w:val="22"/>
          <w:lang w:eastAsia="en-US"/>
        </w:rPr>
        <w:t>QoS</w:t>
      </w:r>
      <w:proofErr w:type="spellEnd"/>
      <w:r>
        <w:rPr>
          <w:rFonts w:ascii="Arial" w:eastAsia="MS Mincho" w:hAnsi="Arial"/>
          <w:color w:val="000000"/>
          <w:sz w:val="23"/>
          <w:szCs w:val="22"/>
          <w:lang w:eastAsia="en-US"/>
        </w:rPr>
        <w:t>) y Métricas de Desempeño de Red</w:t>
      </w:r>
      <w:bookmarkEnd w:id="44"/>
    </w:p>
    <w:p w14:paraId="763014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agrupa el conjunto de parámetros medibles que describen el desempeño de una red desde la perspectiva del usuario. Las métricas más </w:t>
      </w:r>
      <w:r>
        <w:rPr>
          <w:rFonts w:ascii="Arial" w:eastAsia="MS Mincho" w:hAnsi="Arial"/>
          <w:color w:val="000000"/>
          <w:sz w:val="22"/>
          <w:szCs w:val="22"/>
          <w:lang w:eastAsia="en-US"/>
        </w:rPr>
        <w:lastRenderedPageBreak/>
        <w:t>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2D8A3796"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2. Principales métricas de calidad de servicio (</w:t>
      </w:r>
      <w:proofErr w:type="spellStart"/>
      <w:r>
        <w:rPr>
          <w:rFonts w:ascii="Arial" w:eastAsia="MS Mincho" w:hAnsi="Arial" w:cs="Arial"/>
          <w:b/>
          <w:bCs/>
          <w:color w:val="000000"/>
          <w:sz w:val="18"/>
          <w:szCs w:val="18"/>
          <w:lang w:eastAsia="en-US"/>
        </w:rPr>
        <w:t>QoS</w:t>
      </w:r>
      <w:proofErr w:type="spellEnd"/>
      <w:r>
        <w:rPr>
          <w:rFonts w:ascii="Arial" w:eastAsia="MS Mincho" w:hAnsi="Arial" w:cs="Arial"/>
          <w:b/>
          <w:bCs/>
          <w:color w:val="000000"/>
          <w:sz w:val="18"/>
          <w:szCs w:val="18"/>
          <w:lang w:eastAsia="en-US"/>
        </w:rPr>
        <w:t>) en redes de acceso.</w:t>
      </w:r>
    </w:p>
    <w:p w14:paraId="2A833C7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Stallings (2017) y Kurose y Ross (2017).</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634AF645" w14:textId="77777777">
        <w:trPr>
          <w:cantSplit/>
          <w:tblHeader/>
        </w:trPr>
        <w:tc>
          <w:tcPr>
            <w:tcW w:w="1900" w:type="dxa"/>
            <w:vAlign w:val="center"/>
          </w:tcPr>
          <w:p w14:paraId="07B2E225"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749A5B2A"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60A83D29"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13F451B"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37B8E627" w14:textId="77777777">
        <w:trPr>
          <w:cantSplit/>
        </w:trPr>
        <w:tc>
          <w:tcPr>
            <w:tcW w:w="1900" w:type="dxa"/>
          </w:tcPr>
          <w:p w14:paraId="4DD6B09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4042B1C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59AA2BD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7060416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1DB2216A" w14:textId="77777777">
        <w:trPr>
          <w:cantSplit/>
        </w:trPr>
        <w:tc>
          <w:tcPr>
            <w:tcW w:w="1900" w:type="dxa"/>
          </w:tcPr>
          <w:p w14:paraId="4B623DC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12E8224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6E77DFB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07CEA58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63B95533" w14:textId="77777777">
        <w:trPr>
          <w:cantSplit/>
        </w:trPr>
        <w:tc>
          <w:tcPr>
            <w:tcW w:w="1900" w:type="dxa"/>
          </w:tcPr>
          <w:p w14:paraId="55B89767"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2595379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6882684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DE7767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B418883" w14:textId="77777777">
        <w:trPr>
          <w:cantSplit/>
        </w:trPr>
        <w:tc>
          <w:tcPr>
            <w:tcW w:w="1900" w:type="dxa"/>
          </w:tcPr>
          <w:p w14:paraId="580683E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0D002BB6"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5A99AE5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54C16B6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5A627D93" w14:textId="77777777">
        <w:trPr>
          <w:cantSplit/>
        </w:trPr>
        <w:tc>
          <w:tcPr>
            <w:tcW w:w="1900" w:type="dxa"/>
          </w:tcPr>
          <w:p w14:paraId="3C1ED15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055303C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5CC5A497"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25481BE2"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0F784D64"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153DB8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enlace o suspensión total del servicio. Por ello, contar con un inventario confiable de la infraestructura contribuye, de manera indirecta pero determinante, a sostener los indicadores de calidad comprometidos con el abonado.</w:t>
      </w:r>
    </w:p>
    <w:p w14:paraId="7BE5FCF5" w14:textId="77777777" w:rsidR="007E342C" w:rsidRPr="009B1280" w:rsidRDefault="007E342C" w:rsidP="007E342C">
      <w:pPr>
        <w:pStyle w:val="Ttulo2"/>
        <w:rPr>
          <w:rFonts w:ascii="Arial" w:eastAsia="MS Mincho" w:hAnsi="Arial"/>
          <w:iCs w:val="0"/>
          <w:smallCaps w:val="0"/>
          <w:sz w:val="22"/>
          <w:szCs w:val="22"/>
          <w:lang w:eastAsia="en-US"/>
        </w:rPr>
      </w:pPr>
      <w:bookmarkStart w:id="45" w:name="_Toc240832425"/>
      <w:r>
        <w:rPr>
          <w:rFonts w:ascii="Arial" w:eastAsia="MS Mincho" w:hAnsi="Arial"/>
          <w:iCs w:val="0"/>
          <w:smallCaps w:val="0"/>
          <w:color w:val="000000"/>
          <w:sz w:val="24"/>
          <w:szCs w:val="22"/>
          <w:lang w:eastAsia="en-US"/>
        </w:rPr>
        <w:lastRenderedPageBreak/>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45"/>
      <w:proofErr w:type="spellEnd"/>
    </w:p>
    <w:p w14:paraId="41264754" w14:textId="77777777" w:rsidR="007E342C" w:rsidRPr="009B1280" w:rsidRDefault="007E342C" w:rsidP="007E342C">
      <w:pPr>
        <w:pStyle w:val="Ttulo3"/>
        <w:rPr>
          <w:rFonts w:ascii="Arial" w:eastAsia="MS Mincho" w:hAnsi="Arial"/>
          <w:sz w:val="22"/>
          <w:szCs w:val="22"/>
          <w:lang w:eastAsia="en-US"/>
        </w:rPr>
      </w:pPr>
      <w:bookmarkStart w:id="46" w:name="_Toc240832426"/>
      <w:r>
        <w:rPr>
          <w:rFonts w:ascii="Arial" w:eastAsia="MS Mincho" w:hAnsi="Arial"/>
          <w:color w:val="000000"/>
          <w:sz w:val="23"/>
          <w:szCs w:val="22"/>
          <w:lang w:eastAsia="en-US"/>
        </w:rPr>
        <w:t xml:space="preserve">2.2.1 Paradigma </w:t>
      </w:r>
      <w:proofErr w:type="spellStart"/>
      <w:r>
        <w:rPr>
          <w:rFonts w:ascii="Arial" w:eastAsia="MS Mincho" w:hAnsi="Arial"/>
          <w:color w:val="000000"/>
          <w:sz w:val="23"/>
          <w:szCs w:val="22"/>
          <w:lang w:eastAsia="en-US"/>
        </w:rPr>
        <w:t>FTTx</w:t>
      </w:r>
      <w:proofErr w:type="spellEnd"/>
      <w:r>
        <w:rPr>
          <w:rFonts w:ascii="Arial" w:eastAsia="MS Mincho" w:hAnsi="Arial"/>
          <w:color w:val="000000"/>
          <w:sz w:val="23"/>
          <w:szCs w:val="22"/>
          <w:lang w:eastAsia="en-US"/>
        </w:rPr>
        <w:t>: Concepto y Variantes Topológicas</w:t>
      </w:r>
      <w:bookmarkEnd w:id="46"/>
    </w:p>
    <w:p w14:paraId="748B32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1B2EF2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730F02B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21E8256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61EFFB9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4E93D6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18A7355B"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61B69FB3" w14:textId="77777777" w:rsidR="00B60908" w:rsidRPr="009B1280" w:rsidRDefault="00B60908" w:rsidP="00B60908">
      <w:pPr>
        <w:spacing w:before="80" w:after="40"/>
        <w:jc w:val="center"/>
        <w:rPr>
          <w:rFonts w:ascii="Arial" w:eastAsia="MS Mincho" w:hAnsi="Arial" w:cs="Arial"/>
          <w:b/>
          <w:bCs/>
          <w:sz w:val="18"/>
          <w:szCs w:val="18"/>
          <w:lang w:eastAsia="en-US"/>
        </w:rPr>
      </w:pPr>
      <w:r>
        <w:rPr>
          <w:rFonts w:ascii="Arial" w:hAnsi="Arial"/>
          <w:b/>
          <w:color w:val="000000"/>
          <w:sz w:val="18"/>
        </w:rPr>
        <w:t>Figura 6. Paradigma de FTT existente actualmente.</w:t>
      </w:r>
    </w:p>
    <w:p w14:paraId="36198659"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0C43C287" w14:textId="77777777" w:rsidR="00B60908" w:rsidRPr="009B1280" w:rsidRDefault="00B60908" w:rsidP="007E342C">
      <w:pPr>
        <w:spacing w:after="120" w:line="360" w:lineRule="auto"/>
        <w:rPr>
          <w:rFonts w:ascii="Arial" w:eastAsia="MS Mincho" w:hAnsi="Arial"/>
          <w:sz w:val="22"/>
          <w:szCs w:val="22"/>
          <w:lang w:eastAsia="en-US"/>
        </w:rPr>
      </w:pPr>
    </w:p>
    <w:p w14:paraId="1E8A5F61" w14:textId="77777777" w:rsidR="007E342C" w:rsidRPr="009B1280" w:rsidRDefault="007E342C" w:rsidP="007E342C">
      <w:pPr>
        <w:pStyle w:val="Ttulo3"/>
        <w:rPr>
          <w:rFonts w:ascii="Arial" w:eastAsia="MS Mincho" w:hAnsi="Arial"/>
          <w:sz w:val="22"/>
          <w:szCs w:val="22"/>
          <w:lang w:eastAsia="en-US"/>
        </w:rPr>
      </w:pPr>
      <w:bookmarkStart w:id="47" w:name="_Toc240832427"/>
      <w:r>
        <w:rPr>
          <w:rFonts w:ascii="Arial" w:eastAsia="MS Mincho" w:hAnsi="Arial"/>
          <w:color w:val="000000"/>
          <w:sz w:val="23"/>
          <w:szCs w:val="22"/>
          <w:lang w:eastAsia="en-US"/>
        </w:rPr>
        <w:lastRenderedPageBreak/>
        <w:t>2.2.2 Redes Ópticas Pasivas (PON) frente a Redes Ópticas Activas (AON)</w:t>
      </w:r>
      <w:bookmarkEnd w:id="47"/>
    </w:p>
    <w:p w14:paraId="3D79D7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065757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5FC9F5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61DA8343" w14:textId="77777777" w:rsidR="007E342C" w:rsidRPr="009B1280" w:rsidRDefault="007E342C" w:rsidP="007E342C">
      <w:pPr>
        <w:pStyle w:val="Ttulo3"/>
        <w:rPr>
          <w:rFonts w:ascii="Arial" w:eastAsia="MS Mincho" w:hAnsi="Arial"/>
          <w:sz w:val="22"/>
          <w:szCs w:val="22"/>
          <w:lang w:eastAsia="en-US"/>
        </w:rPr>
      </w:pPr>
      <w:bookmarkStart w:id="48" w:name="_Toc240832428"/>
      <w:r>
        <w:rPr>
          <w:rFonts w:ascii="Arial" w:eastAsia="MS Mincho" w:hAnsi="Arial"/>
          <w:color w:val="000000"/>
          <w:sz w:val="23"/>
          <w:szCs w:val="22"/>
          <w:lang w:eastAsia="en-US"/>
        </w:rPr>
        <w:t>2.2.3 El Estándar GPON (ITU-T G.984): Tasas, Longitudes de Onda y Encapsulamiento</w:t>
      </w:r>
      <w:bookmarkEnd w:id="48"/>
    </w:p>
    <w:p w14:paraId="16EA81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3D78BA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5B9362B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403E34B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2D79E39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381DFDA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71983CDD" w14:textId="77777777" w:rsidR="007E342C" w:rsidRPr="009B1280" w:rsidRDefault="007E342C" w:rsidP="007E342C">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3. Parámetros operativos del estándar GPON según ITU-T G.984.</w:t>
      </w:r>
    </w:p>
    <w:p w14:paraId="7863E4A4"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4FF0250F" w14:textId="77777777" w:rsidTr="00C24A40">
        <w:tc>
          <w:tcPr>
            <w:tcW w:w="2929" w:type="dxa"/>
          </w:tcPr>
          <w:p w14:paraId="2B47593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Parámetro Técnico</w:t>
            </w:r>
          </w:p>
        </w:tc>
        <w:tc>
          <w:tcPr>
            <w:tcW w:w="2929" w:type="dxa"/>
          </w:tcPr>
          <w:p w14:paraId="6B378E7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4D6251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75061DE2" w14:textId="77777777" w:rsidTr="00C24A40">
        <w:tc>
          <w:tcPr>
            <w:tcW w:w="2929" w:type="dxa"/>
          </w:tcPr>
          <w:p w14:paraId="4ACA9B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59C00CA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37B34FB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13EC38A6" w14:textId="77777777" w:rsidTr="00C24A40">
        <w:tc>
          <w:tcPr>
            <w:tcW w:w="2929" w:type="dxa"/>
          </w:tcPr>
          <w:p w14:paraId="06B5515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74FEB30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6A27CCE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212CFD62" w14:textId="77777777" w:rsidTr="00C24A40">
        <w:tc>
          <w:tcPr>
            <w:tcW w:w="2929" w:type="dxa"/>
          </w:tcPr>
          <w:p w14:paraId="6845E86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5CF1CF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43A4B7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35ADD746" w14:textId="77777777" w:rsidTr="00C24A40">
        <w:tc>
          <w:tcPr>
            <w:tcW w:w="2929" w:type="dxa"/>
          </w:tcPr>
          <w:p w14:paraId="5601696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0F345A6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667BC7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3176B3FB" w14:textId="77777777" w:rsidTr="00C24A40">
        <w:tc>
          <w:tcPr>
            <w:tcW w:w="2929" w:type="dxa"/>
          </w:tcPr>
          <w:p w14:paraId="6928684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4E3643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12D932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25E0014C" w14:textId="77777777" w:rsidTr="00C24A40">
        <w:tc>
          <w:tcPr>
            <w:tcW w:w="2929" w:type="dxa"/>
          </w:tcPr>
          <w:p w14:paraId="31E377F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7E7DA8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35AF6C7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5E87A720" w14:textId="77777777" w:rsidTr="00C24A40">
        <w:tc>
          <w:tcPr>
            <w:tcW w:w="2929" w:type="dxa"/>
          </w:tcPr>
          <w:p w14:paraId="1D9E76B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633CDD2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30FC6A5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15236094"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093CBB1A"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79E283CC"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7. Espectro y plan de longitudes de onda en GPON (ITU-T G.984.2 WDM).</w:t>
      </w:r>
    </w:p>
    <w:p w14:paraId="01E72186"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AFDC143" w14:textId="77777777" w:rsidR="007E342C" w:rsidRPr="009B1280" w:rsidRDefault="007E342C" w:rsidP="007E342C">
      <w:pPr>
        <w:pStyle w:val="Ttulo3"/>
        <w:rPr>
          <w:rFonts w:ascii="Arial" w:eastAsia="MS Mincho" w:hAnsi="Arial"/>
          <w:sz w:val="22"/>
          <w:szCs w:val="22"/>
          <w:lang w:eastAsia="en-US"/>
        </w:rPr>
      </w:pPr>
      <w:bookmarkStart w:id="49" w:name="_Toc240832429"/>
      <w:r>
        <w:rPr>
          <w:rFonts w:ascii="Arial" w:eastAsia="MS Mincho" w:hAnsi="Arial"/>
          <w:color w:val="000000"/>
          <w:sz w:val="23"/>
          <w:szCs w:val="22"/>
          <w:lang w:eastAsia="en-US"/>
        </w:rPr>
        <w:t>2.2.4 Componentes de la Red de Distribución Óptica (ODN)</w:t>
      </w:r>
      <w:bookmarkEnd w:id="49"/>
    </w:p>
    <w:p w14:paraId="13EBE7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5C2D75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571383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229A99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200372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3F3F076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700BCD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0FE944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02F630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399D5F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65694F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1416B160" w14:textId="77777777" w:rsidR="007E342C" w:rsidRPr="009B1280" w:rsidRDefault="007E342C" w:rsidP="00FD1D53">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4. Pérdidas de inserción típicas introducidas por divisores ópticos pasivos (</w:t>
      </w:r>
      <w:proofErr w:type="spellStart"/>
      <w:r>
        <w:rPr>
          <w:rFonts w:ascii="Arial" w:eastAsia="MS Mincho" w:hAnsi="Arial" w:cs="Arial"/>
          <w:b/>
          <w:bCs/>
          <w:color w:val="000000"/>
          <w:sz w:val="18"/>
          <w:szCs w:val="18"/>
          <w:lang w:eastAsia="en-US"/>
        </w:rPr>
        <w:t>Splitters</w:t>
      </w:r>
      <w:proofErr w:type="spellEnd"/>
      <w:r>
        <w:rPr>
          <w:rFonts w:ascii="Arial" w:eastAsia="MS Mincho" w:hAnsi="Arial" w:cs="Arial"/>
          <w:b/>
          <w:bCs/>
          <w:color w:val="000000"/>
          <w:sz w:val="18"/>
          <w:szCs w:val="18"/>
          <w:lang w:eastAsia="en-US"/>
        </w:rPr>
        <w:t xml:space="preserve"> PLC).</w:t>
      </w:r>
    </w:p>
    <w:p w14:paraId="459F7CC0"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1F77A09C" w14:textId="77777777" w:rsidTr="00606302">
        <w:tc>
          <w:tcPr>
            <w:tcW w:w="2197" w:type="dxa"/>
          </w:tcPr>
          <w:p w14:paraId="1281B98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15B7397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3124B11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67AAD34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72C055D4" w14:textId="77777777" w:rsidTr="00606302">
        <w:tc>
          <w:tcPr>
            <w:tcW w:w="2197" w:type="dxa"/>
          </w:tcPr>
          <w:p w14:paraId="4B59506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3C6E16B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666A7D7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1E5D0CC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11C1CAAB" w14:textId="77777777" w:rsidTr="00606302">
        <w:tc>
          <w:tcPr>
            <w:tcW w:w="2197" w:type="dxa"/>
          </w:tcPr>
          <w:p w14:paraId="57A9ABE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2334FA4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4271B6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1F6F73F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3AAB57F3" w14:textId="77777777" w:rsidTr="00606302">
        <w:tc>
          <w:tcPr>
            <w:tcW w:w="2197" w:type="dxa"/>
          </w:tcPr>
          <w:p w14:paraId="5288AB1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6019125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3CE22E4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4C17733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BD105D4" w14:textId="77777777" w:rsidTr="00606302">
        <w:tc>
          <w:tcPr>
            <w:tcW w:w="2197" w:type="dxa"/>
          </w:tcPr>
          <w:p w14:paraId="5A59D8B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43DCFE9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101EB8B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05A165F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5B4C11DC" w14:textId="77777777" w:rsidTr="00606302">
        <w:tc>
          <w:tcPr>
            <w:tcW w:w="2197" w:type="dxa"/>
          </w:tcPr>
          <w:p w14:paraId="3CD954B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7894650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6FF552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3167198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0308D993" w14:textId="77777777" w:rsidTr="00606302">
        <w:tc>
          <w:tcPr>
            <w:tcW w:w="2197" w:type="dxa"/>
          </w:tcPr>
          <w:p w14:paraId="1056046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4EF2E6D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578D90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6CF80C9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058F9DAB" w14:textId="77777777" w:rsidR="007E342C" w:rsidRPr="009B1280" w:rsidRDefault="007E342C" w:rsidP="007E342C">
      <w:pPr>
        <w:pStyle w:val="Ttulo3"/>
        <w:rPr>
          <w:rFonts w:ascii="Arial" w:eastAsia="MS Mincho" w:hAnsi="Arial"/>
          <w:sz w:val="22"/>
          <w:szCs w:val="22"/>
          <w:lang w:eastAsia="en-US"/>
        </w:rPr>
      </w:pPr>
      <w:bookmarkStart w:id="50" w:name="_Toc240832430"/>
      <w:r>
        <w:rPr>
          <w:rFonts w:ascii="Arial" w:eastAsia="MS Mincho" w:hAnsi="Arial"/>
          <w:color w:val="000000"/>
          <w:sz w:val="23"/>
          <w:szCs w:val="22"/>
          <w:lang w:eastAsia="en-US"/>
        </w:rPr>
        <w:t>2.2.5 Presupuesto Óptico de Potencia (</w:t>
      </w:r>
      <w:proofErr w:type="spellStart"/>
      <w:r>
        <w:rPr>
          <w:rFonts w:ascii="Arial" w:eastAsia="MS Mincho" w:hAnsi="Arial"/>
          <w:color w:val="000000"/>
          <w:sz w:val="23"/>
          <w:szCs w:val="22"/>
          <w:lang w:eastAsia="en-US"/>
        </w:rPr>
        <w:t>Optical</w:t>
      </w:r>
      <w:proofErr w:type="spellEnd"/>
      <w:r>
        <w:rPr>
          <w:rFonts w:ascii="Arial" w:eastAsia="MS Mincho" w:hAnsi="Arial"/>
          <w:color w:val="000000"/>
          <w:sz w:val="23"/>
          <w:szCs w:val="22"/>
          <w:lang w:eastAsia="en-US"/>
        </w:rPr>
        <w:t xml:space="preserve"> Power Budget)</w:t>
      </w:r>
      <w:bookmarkEnd w:id="50"/>
    </w:p>
    <w:p w14:paraId="71A064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3140D4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1F2194BE"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6653F3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3DA88B63"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05F82F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3C859B" w14:textId="77777777" w:rsidR="007E342C" w:rsidRPr="009B1280" w:rsidRDefault="007E342C" w:rsidP="007E342C">
      <w:pPr>
        <w:pStyle w:val="Ttulo3"/>
        <w:rPr>
          <w:rFonts w:ascii="Arial" w:eastAsia="MS Mincho" w:hAnsi="Arial"/>
          <w:sz w:val="22"/>
          <w:szCs w:val="22"/>
          <w:lang w:eastAsia="en-US"/>
        </w:rPr>
      </w:pPr>
      <w:bookmarkStart w:id="51" w:name="_Toc240832431"/>
      <w:r>
        <w:rPr>
          <w:rFonts w:ascii="Arial" w:eastAsia="MS Mincho" w:hAnsi="Arial"/>
          <w:color w:val="000000"/>
          <w:sz w:val="23"/>
          <w:szCs w:val="22"/>
          <w:lang w:eastAsia="en-US"/>
        </w:rPr>
        <w:t>2.2.6 Evolución de las Tecnologías PON: EPON, XG-PON, XGS-PON y NG-PON2</w:t>
      </w:r>
      <w:bookmarkEnd w:id="51"/>
    </w:p>
    <w:p w14:paraId="35DE47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enmienda IEEE 802.3ah, transportan tramas Ethernet nativas con una tasa simétrica de 1 </w:t>
      </w:r>
      <w:r>
        <w:rPr>
          <w:rFonts w:ascii="Arial" w:eastAsia="MS Mincho" w:hAnsi="Arial"/>
          <w:color w:val="000000"/>
          <w:sz w:val="22"/>
          <w:szCs w:val="22"/>
          <w:lang w:eastAsia="en-US"/>
        </w:rPr>
        <w:lastRenderedPageBreak/>
        <w:t>Gbps (Kramer, 2005), y su evolución, 10G-EPON (IEEE 802.3av), eleva la capacidad hasta 10 Gbps (IEEE, 2009).</w:t>
      </w:r>
    </w:p>
    <w:p w14:paraId="2B7747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9ED4A77"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5. Comparativa de las principales generaciones de redes ópticas pasivas.</w:t>
      </w:r>
    </w:p>
    <w:p w14:paraId="3F4E661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02937673" w14:textId="77777777" w:rsidTr="003B2C25">
        <w:trPr>
          <w:cantSplit/>
          <w:tblHeader/>
        </w:trPr>
        <w:tc>
          <w:tcPr>
            <w:tcW w:w="1400" w:type="dxa"/>
            <w:vAlign w:val="center"/>
          </w:tcPr>
          <w:p w14:paraId="3DAE3B7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02B50C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8C64C9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6A74169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09F68F0A" w14:textId="77777777" w:rsidTr="003B2C25">
        <w:trPr>
          <w:cantSplit/>
        </w:trPr>
        <w:tc>
          <w:tcPr>
            <w:tcW w:w="1400" w:type="dxa"/>
          </w:tcPr>
          <w:p w14:paraId="6E33DA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564751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091E58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6C22B1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40C98A6C" w14:textId="77777777" w:rsidTr="003B2C25">
        <w:trPr>
          <w:cantSplit/>
        </w:trPr>
        <w:tc>
          <w:tcPr>
            <w:tcW w:w="1400" w:type="dxa"/>
          </w:tcPr>
          <w:p w14:paraId="52DA1B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1456E4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648794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405CBC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71D48BE3" w14:textId="77777777" w:rsidTr="003B2C25">
        <w:trPr>
          <w:cantSplit/>
        </w:trPr>
        <w:tc>
          <w:tcPr>
            <w:tcW w:w="1400" w:type="dxa"/>
          </w:tcPr>
          <w:p w14:paraId="0ED02A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62F76AB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48C6AC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08DF19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A6F1D0C" w14:textId="77777777" w:rsidTr="003B2C25">
        <w:trPr>
          <w:cantSplit/>
        </w:trPr>
        <w:tc>
          <w:tcPr>
            <w:tcW w:w="1400" w:type="dxa"/>
          </w:tcPr>
          <w:p w14:paraId="02076F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724AEB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3F445E8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3CEB50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912942E" w14:textId="77777777" w:rsidTr="003B2C25">
        <w:trPr>
          <w:cantSplit/>
        </w:trPr>
        <w:tc>
          <w:tcPr>
            <w:tcW w:w="1400" w:type="dxa"/>
          </w:tcPr>
          <w:p w14:paraId="03BA1B4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15B4EB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58BF3C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3B6DA9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121C321F" w14:textId="77777777" w:rsidTr="003B2C25">
        <w:trPr>
          <w:cantSplit/>
        </w:trPr>
        <w:tc>
          <w:tcPr>
            <w:tcW w:w="1400" w:type="dxa"/>
          </w:tcPr>
          <w:p w14:paraId="58CB961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154A6B2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62FD1C0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2329B54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5EBB941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el presente proyecto resulta relevante que estas generaciones reutilizan, en gran medida, la misma Red de Distribución Óptica (fibra, divisores y cajas NAP), de modo que un inventario preciso de la planta pasiva conserva su </w:t>
      </w:r>
      <w:proofErr w:type="gramStart"/>
      <w:r>
        <w:rPr>
          <w:rFonts w:ascii="Arial" w:eastAsia="MS Mincho" w:hAnsi="Arial"/>
          <w:color w:val="000000"/>
          <w:sz w:val="22"/>
          <w:szCs w:val="22"/>
          <w:lang w:eastAsia="en-US"/>
        </w:rPr>
        <w:t>valor</w:t>
      </w:r>
      <w:proofErr w:type="gramEnd"/>
      <w:r>
        <w:rPr>
          <w:rFonts w:ascii="Arial" w:eastAsia="MS Mincho" w:hAnsi="Arial"/>
          <w:color w:val="000000"/>
          <w:sz w:val="22"/>
          <w:szCs w:val="22"/>
          <w:lang w:eastAsia="en-US"/>
        </w:rPr>
        <w:t xml:space="preserve"> aunque el operador migre la electrónica activa (OLT y ONT) hacia estándares de mayor capacidad (Hood y Trojer, 2012, Lam, 2007).</w:t>
      </w:r>
    </w:p>
    <w:p w14:paraId="5D2E4054" w14:textId="77777777" w:rsidR="007E342C" w:rsidRPr="009B1280" w:rsidRDefault="007E342C" w:rsidP="007E342C">
      <w:pPr>
        <w:pStyle w:val="Ttulo3"/>
        <w:rPr>
          <w:rFonts w:ascii="Arial" w:eastAsia="MS Mincho" w:hAnsi="Arial"/>
          <w:sz w:val="22"/>
          <w:szCs w:val="22"/>
          <w:lang w:eastAsia="en-US"/>
        </w:rPr>
      </w:pPr>
      <w:bookmarkStart w:id="52" w:name="_Toc240832432"/>
      <w:r>
        <w:rPr>
          <w:rFonts w:ascii="Arial" w:eastAsia="MS Mincho" w:hAnsi="Arial"/>
          <w:color w:val="000000"/>
          <w:sz w:val="23"/>
          <w:szCs w:val="22"/>
          <w:lang w:eastAsia="en-US"/>
        </w:rPr>
        <w:lastRenderedPageBreak/>
        <w:t xml:space="preserve">2.2.7 Empalmes, </w:t>
      </w:r>
      <w:proofErr w:type="spellStart"/>
      <w:r>
        <w:rPr>
          <w:rFonts w:ascii="Arial" w:eastAsia="MS Mincho" w:hAnsi="Arial"/>
          <w:color w:val="000000"/>
          <w:sz w:val="23"/>
          <w:szCs w:val="22"/>
          <w:lang w:eastAsia="en-US"/>
        </w:rPr>
        <w:t>Conectorización</w:t>
      </w:r>
      <w:proofErr w:type="spellEnd"/>
      <w:r>
        <w:rPr>
          <w:rFonts w:ascii="Arial" w:eastAsia="MS Mincho" w:hAnsi="Arial"/>
          <w:color w:val="000000"/>
          <w:sz w:val="23"/>
          <w:szCs w:val="22"/>
          <w:lang w:eastAsia="en-US"/>
        </w:rPr>
        <w:t xml:space="preserve"> e Instrumentos de Medición en Planta Externa</w:t>
      </w:r>
      <w:bookmarkEnd w:id="52"/>
    </w:p>
    <w:p w14:paraId="5266B2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pérdidas de entre 0.1 y 0.5 dB, por lo que se emplea sobre todo en reparaciones 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48EA20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58E743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3B196C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595B80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265EF0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232CB6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055DB143" w14:textId="77777777" w:rsidR="007E342C" w:rsidRPr="009B1280" w:rsidRDefault="007E342C" w:rsidP="007E342C">
      <w:pPr>
        <w:pStyle w:val="Ttulo3"/>
        <w:rPr>
          <w:rFonts w:ascii="Arial" w:eastAsia="MS Mincho" w:hAnsi="Arial"/>
          <w:sz w:val="22"/>
          <w:szCs w:val="22"/>
          <w:lang w:eastAsia="en-US"/>
        </w:rPr>
      </w:pPr>
      <w:bookmarkStart w:id="53" w:name="_Toc240832433"/>
      <w:r>
        <w:rPr>
          <w:rFonts w:ascii="Arial" w:eastAsia="MS Mincho" w:hAnsi="Arial"/>
          <w:color w:val="000000"/>
          <w:sz w:val="23"/>
          <w:szCs w:val="22"/>
          <w:lang w:eastAsia="en-US"/>
        </w:rPr>
        <w:lastRenderedPageBreak/>
        <w:t>2.2.8 Gestión de las ONT mediante OMCI y Alcance del Inventario Pasivo</w:t>
      </w:r>
      <w:bookmarkEnd w:id="53"/>
    </w:p>
    <w:p w14:paraId="7665FA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4152A1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1A01D35F" w14:textId="77777777" w:rsidR="007E342C" w:rsidRPr="009B1280" w:rsidRDefault="007E342C" w:rsidP="007E342C">
      <w:pPr>
        <w:pStyle w:val="Ttulo2"/>
        <w:rPr>
          <w:rFonts w:ascii="Arial" w:eastAsia="MS Mincho" w:hAnsi="Arial"/>
          <w:iCs w:val="0"/>
          <w:smallCaps w:val="0"/>
          <w:sz w:val="22"/>
          <w:szCs w:val="22"/>
          <w:lang w:eastAsia="en-US"/>
        </w:rPr>
      </w:pPr>
      <w:bookmarkStart w:id="54" w:name="_Toc240832434"/>
      <w:r>
        <w:rPr>
          <w:rFonts w:ascii="Arial" w:eastAsia="MS Mincho" w:hAnsi="Arial"/>
          <w:iCs w:val="0"/>
          <w:smallCaps w:val="0"/>
          <w:color w:val="000000"/>
          <w:sz w:val="24"/>
          <w:szCs w:val="22"/>
          <w:lang w:eastAsia="en-US"/>
        </w:rPr>
        <w:t>2.3 sistemas de información geográfica (gis) y cartografía digital</w:t>
      </w:r>
      <w:bookmarkEnd w:id="54"/>
    </w:p>
    <w:p w14:paraId="5316AE4A" w14:textId="77777777" w:rsidR="007E342C" w:rsidRPr="009B1280" w:rsidRDefault="007E342C" w:rsidP="007E342C">
      <w:pPr>
        <w:pStyle w:val="Ttulo3"/>
        <w:rPr>
          <w:rFonts w:ascii="Arial" w:eastAsia="MS Mincho" w:hAnsi="Arial"/>
          <w:sz w:val="22"/>
          <w:szCs w:val="22"/>
          <w:lang w:eastAsia="en-US"/>
        </w:rPr>
      </w:pPr>
      <w:bookmarkStart w:id="55" w:name="_Toc240832435"/>
      <w:r>
        <w:rPr>
          <w:rFonts w:ascii="Arial" w:eastAsia="MS Mincho" w:hAnsi="Arial"/>
          <w:color w:val="000000"/>
          <w:sz w:val="23"/>
          <w:szCs w:val="22"/>
          <w:lang w:eastAsia="en-US"/>
        </w:rPr>
        <w:t>2.3.1 Fundamentos de los Sistemas de Información Geográfica (GIS)</w:t>
      </w:r>
      <w:bookmarkEnd w:id="55"/>
    </w:p>
    <w:p w14:paraId="282931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4F578684"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6BD04599"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lastRenderedPageBreak/>
        <w:t>Figura 8. Arquitectura de superposición de capas en un Sistema de Información Geográfica (GIS).</w:t>
      </w:r>
    </w:p>
    <w:p w14:paraId="300B0202"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158D148" w14:textId="77777777" w:rsidR="007E342C" w:rsidRPr="009B1280" w:rsidRDefault="007E342C" w:rsidP="007E342C">
      <w:pPr>
        <w:spacing w:after="80" w:line="276" w:lineRule="auto"/>
        <w:jc w:val="center"/>
        <w:rPr>
          <w:rFonts w:ascii="Arial" w:eastAsia="MS Mincho" w:hAnsi="Arial"/>
          <w:sz w:val="22"/>
          <w:szCs w:val="22"/>
          <w:lang w:eastAsia="en-US"/>
        </w:rPr>
      </w:pPr>
    </w:p>
    <w:p w14:paraId="376186BB" w14:textId="77777777" w:rsidR="007E342C" w:rsidRPr="009B1280" w:rsidRDefault="007E342C" w:rsidP="007E342C">
      <w:pPr>
        <w:pStyle w:val="Ttulo3"/>
        <w:rPr>
          <w:rFonts w:ascii="Arial" w:eastAsia="MS Mincho" w:hAnsi="Arial"/>
          <w:sz w:val="22"/>
          <w:szCs w:val="22"/>
          <w:lang w:eastAsia="en-US"/>
        </w:rPr>
      </w:pPr>
      <w:bookmarkStart w:id="56" w:name="_Toc240832436"/>
      <w:r>
        <w:rPr>
          <w:rFonts w:ascii="Arial" w:eastAsia="MS Mincho" w:hAnsi="Arial"/>
          <w:color w:val="000000"/>
          <w:sz w:val="23"/>
          <w:szCs w:val="22"/>
          <w:lang w:eastAsia="en-US"/>
        </w:rPr>
        <w:t>2.3.2 Modelos de Datos Espaciales: Vectorial frente a Ráster</w:t>
      </w:r>
      <w:bookmarkEnd w:id="56"/>
    </w:p>
    <w:p w14:paraId="337A8A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7F0DFD1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56B25CC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139F06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56C586C4" w14:textId="77777777" w:rsidR="007E342C" w:rsidRPr="009B1280" w:rsidRDefault="007E342C" w:rsidP="007E342C">
      <w:pPr>
        <w:pStyle w:val="Ttulo3"/>
        <w:rPr>
          <w:rFonts w:ascii="Arial" w:eastAsia="MS Mincho" w:hAnsi="Arial"/>
          <w:sz w:val="22"/>
          <w:szCs w:val="22"/>
          <w:lang w:eastAsia="en-US"/>
        </w:rPr>
      </w:pPr>
      <w:bookmarkStart w:id="57" w:name="_Toc240832437"/>
      <w:r>
        <w:rPr>
          <w:rFonts w:ascii="Arial" w:eastAsia="MS Mincho" w:hAnsi="Arial"/>
          <w:color w:val="000000"/>
          <w:sz w:val="23"/>
          <w:szCs w:val="22"/>
          <w:lang w:eastAsia="en-US"/>
        </w:rPr>
        <w:t>2.3.3 Sistemas Geodésicos de Referencia: WGS84 y Web Mercator</w:t>
      </w:r>
      <w:bookmarkEnd w:id="57"/>
    </w:p>
    <w:p w14:paraId="72CFF5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F18891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5B4EF9D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7FD45EF6" w14:textId="77777777" w:rsidR="007E342C" w:rsidRPr="009B1280" w:rsidRDefault="007E342C" w:rsidP="007E342C">
      <w:pPr>
        <w:pStyle w:val="Ttulo3"/>
        <w:rPr>
          <w:rFonts w:ascii="Arial" w:eastAsia="MS Mincho" w:hAnsi="Arial"/>
          <w:sz w:val="22"/>
          <w:szCs w:val="22"/>
          <w:lang w:eastAsia="en-US"/>
        </w:rPr>
      </w:pPr>
      <w:bookmarkStart w:id="58" w:name="_Toc240832438"/>
      <w:r>
        <w:rPr>
          <w:rFonts w:ascii="Arial" w:eastAsia="MS Mincho" w:hAnsi="Arial"/>
          <w:color w:val="000000"/>
          <w:sz w:val="23"/>
          <w:szCs w:val="22"/>
          <w:lang w:eastAsia="en-US"/>
        </w:rPr>
        <w:t xml:space="preserve">2.3.4 Cartografía Colaborativa: </w:t>
      </w:r>
      <w:proofErr w:type="spellStart"/>
      <w:r>
        <w:rPr>
          <w:rFonts w:ascii="Arial" w:eastAsia="MS Mincho" w:hAnsi="Arial"/>
          <w:color w:val="000000"/>
          <w:sz w:val="23"/>
          <w:szCs w:val="22"/>
          <w:lang w:eastAsia="en-US"/>
        </w:rPr>
        <w:t>OpenStreetMap</w:t>
      </w:r>
      <w:proofErr w:type="spellEnd"/>
      <w:r>
        <w:rPr>
          <w:rFonts w:ascii="Arial" w:eastAsia="MS Mincho" w:hAnsi="Arial"/>
          <w:color w:val="000000"/>
          <w:sz w:val="23"/>
          <w:szCs w:val="22"/>
          <w:lang w:eastAsia="en-US"/>
        </w:rPr>
        <w:t xml:space="preserve"> (OSM)</w:t>
      </w:r>
      <w:bookmarkEnd w:id="58"/>
    </w:p>
    <w:p w14:paraId="114BEEBE"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w:t>
      </w:r>
      <w:proofErr w:type="spellStart"/>
      <w:r>
        <w:rPr>
          <w:rFonts w:ascii="Arial" w:eastAsia="MS Mincho" w:hAnsi="Arial"/>
          <w:color w:val="000000"/>
          <w:sz w:val="22"/>
          <w:szCs w:val="22"/>
          <w:lang w:eastAsia="en-US"/>
        </w:rPr>
        <w:t>Haklay</w:t>
      </w:r>
      <w:proofErr w:type="spellEnd"/>
      <w:r>
        <w:rPr>
          <w:rFonts w:ascii="Arial" w:eastAsia="MS Mincho" w:hAnsi="Arial"/>
          <w:color w:val="000000"/>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2912ADBD" w14:textId="77777777" w:rsidR="007E342C" w:rsidRPr="009B1280" w:rsidRDefault="007E342C" w:rsidP="007E342C">
      <w:pPr>
        <w:pStyle w:val="Ttulo3"/>
        <w:rPr>
          <w:rFonts w:ascii="Arial" w:eastAsia="MS Mincho" w:hAnsi="Arial"/>
          <w:sz w:val="22"/>
          <w:szCs w:val="22"/>
          <w:lang w:eastAsia="en-US"/>
        </w:rPr>
      </w:pPr>
      <w:bookmarkStart w:id="59" w:name="_Toc240832439"/>
      <w:r>
        <w:rPr>
          <w:rFonts w:ascii="Arial" w:eastAsia="MS Mincho" w:hAnsi="Arial"/>
          <w:color w:val="000000"/>
          <w:sz w:val="23"/>
          <w:szCs w:val="22"/>
          <w:lang w:eastAsia="en-US"/>
        </w:rPr>
        <w:t xml:space="preserve">2.3.5 Librerías Cartográficas Web: </w:t>
      </w:r>
      <w:proofErr w:type="spellStart"/>
      <w:r>
        <w:rPr>
          <w:rFonts w:ascii="Arial" w:eastAsia="MS Mincho" w:hAnsi="Arial"/>
          <w:color w:val="000000"/>
          <w:sz w:val="23"/>
          <w:szCs w:val="22"/>
          <w:lang w:eastAsia="en-US"/>
        </w:rPr>
        <w:t>Leaflet</w:t>
      </w:r>
      <w:proofErr w:type="spellEnd"/>
      <w:r>
        <w:rPr>
          <w:rFonts w:ascii="Arial" w:eastAsia="MS Mincho" w:hAnsi="Arial"/>
          <w:color w:val="000000"/>
          <w:sz w:val="23"/>
          <w:szCs w:val="22"/>
          <w:lang w:eastAsia="en-US"/>
        </w:rPr>
        <w:t xml:space="preserve"> y </w:t>
      </w:r>
      <w:proofErr w:type="spellStart"/>
      <w:r>
        <w:rPr>
          <w:rFonts w:ascii="Arial" w:eastAsia="MS Mincho" w:hAnsi="Arial"/>
          <w:color w:val="000000"/>
          <w:sz w:val="23"/>
          <w:szCs w:val="22"/>
          <w:lang w:eastAsia="en-US"/>
        </w:rPr>
        <w:t>React-Leaflet</w:t>
      </w:r>
      <w:bookmarkEnd w:id="59"/>
      <w:proofErr w:type="spellEnd"/>
    </w:p>
    <w:p w14:paraId="4CA006C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3230AEF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lastRenderedPageBreak/>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10B56685"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2AAA8D"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9. Librería Leaflet para mapas en react.</w:t>
      </w:r>
    </w:p>
    <w:p w14:paraId="71DD9978"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 xml:space="preserve">Recuperado de: </w:t>
      </w:r>
      <w:hyperlink r:id="rId24" w:history="1">
        <w:r>
          <w:rPr>
            <w:rStyle w:val="Hipervnculo"/>
            <w:rFonts w:ascii="Arial" w:eastAsia="MS Mincho" w:hAnsi="Arial"/>
            <w:b/>
            <w:sz w:val="18"/>
            <w:lang w:eastAsia="en-US"/>
          </w:rPr>
          <w:t xml:space="preserve">Interactive </w:t>
        </w:r>
        <w:proofErr w:type="spellStart"/>
        <w:r>
          <w:rPr>
            <w:rStyle w:val="Hipervnculo"/>
            <w:rFonts w:ascii="Arial" w:eastAsia="MS Mincho" w:hAnsi="Arial"/>
            <w:b/>
            <w:sz w:val="18"/>
            <w:lang w:eastAsia="en-US"/>
          </w:rPr>
          <w:t>Maps</w:t>
        </w:r>
        <w:proofErr w:type="spellEnd"/>
        <w:r>
          <w:rPr>
            <w:rStyle w:val="Hipervnculo"/>
            <w:rFonts w:ascii="Arial" w:eastAsia="MS Mincho" w:hAnsi="Arial"/>
            <w:b/>
            <w:sz w:val="18"/>
            <w:lang w:eastAsia="en-US"/>
          </w:rPr>
          <w:t xml:space="preserve"> in </w:t>
        </w:r>
        <w:proofErr w:type="spellStart"/>
        <w:r>
          <w:rPr>
            <w:rStyle w:val="Hipervnculo"/>
            <w:rFonts w:ascii="Arial" w:eastAsia="MS Mincho" w:hAnsi="Arial"/>
            <w:b/>
            <w:sz w:val="18"/>
            <w:lang w:eastAsia="en-US"/>
          </w:rPr>
          <w:t>React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with</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Leaflet</w:t>
        </w:r>
        <w:proofErr w:type="spellEnd"/>
      </w:hyperlink>
    </w:p>
    <w:p w14:paraId="5D557DEA" w14:textId="77777777" w:rsidR="007E342C" w:rsidRPr="009B1280" w:rsidRDefault="007E342C" w:rsidP="007E342C">
      <w:pPr>
        <w:pStyle w:val="Ttulo3"/>
        <w:rPr>
          <w:rFonts w:ascii="Arial" w:eastAsia="MS Mincho" w:hAnsi="Arial"/>
          <w:sz w:val="22"/>
          <w:szCs w:val="22"/>
          <w:lang w:eastAsia="en-US"/>
        </w:rPr>
      </w:pPr>
      <w:bookmarkStart w:id="60" w:name="_Toc240832440"/>
      <w:r>
        <w:rPr>
          <w:rFonts w:ascii="Arial" w:eastAsia="MS Mincho" w:hAnsi="Arial"/>
          <w:color w:val="000000"/>
          <w:sz w:val="23"/>
          <w:szCs w:val="22"/>
          <w:lang w:eastAsia="en-US"/>
        </w:rPr>
        <w:t xml:space="preserve">2.3.6 El Formato </w:t>
      </w:r>
      <w:proofErr w:type="spellStart"/>
      <w:r>
        <w:rPr>
          <w:rFonts w:ascii="Arial" w:eastAsia="MS Mincho" w:hAnsi="Arial"/>
          <w:color w:val="000000"/>
          <w:sz w:val="23"/>
          <w:szCs w:val="22"/>
          <w:lang w:eastAsia="en-US"/>
        </w:rPr>
        <w:t>GeoJSON</w:t>
      </w:r>
      <w:proofErr w:type="spellEnd"/>
      <w:r>
        <w:rPr>
          <w:rFonts w:ascii="Arial" w:eastAsia="MS Mincho" w:hAnsi="Arial"/>
          <w:color w:val="000000"/>
          <w:sz w:val="23"/>
          <w:szCs w:val="22"/>
          <w:lang w:eastAsia="en-US"/>
        </w:rPr>
        <w:t xml:space="preserve"> y las Geometrías Simples</w:t>
      </w:r>
      <w:bookmarkEnd w:id="60"/>
    </w:p>
    <w:p w14:paraId="33CC547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40D07C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caja NAP puede representarse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Point y el tendido de un cable troncal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cuya lista de vértices reproduce su trayectoria sobre postes y calles, de modo que una misma estructura de datos sirva tanto para el almacenamiento como para el dibujo del mapa.</w:t>
      </w:r>
    </w:p>
    <w:p w14:paraId="1943E661" w14:textId="77777777" w:rsidR="007E342C" w:rsidRPr="009B1280" w:rsidRDefault="007E342C" w:rsidP="007E342C">
      <w:pPr>
        <w:pStyle w:val="Ttulo3"/>
        <w:rPr>
          <w:rFonts w:ascii="Arial" w:eastAsia="MS Mincho" w:hAnsi="Arial"/>
          <w:sz w:val="22"/>
          <w:szCs w:val="22"/>
          <w:lang w:eastAsia="en-US"/>
        </w:rPr>
      </w:pPr>
      <w:bookmarkStart w:id="61" w:name="_Toc240832441"/>
      <w:r>
        <w:rPr>
          <w:rFonts w:ascii="Arial" w:eastAsia="MS Mincho" w:hAnsi="Arial"/>
          <w:color w:val="000000"/>
          <w:sz w:val="23"/>
          <w:szCs w:val="22"/>
          <w:lang w:eastAsia="en-US"/>
        </w:rPr>
        <w:lastRenderedPageBreak/>
        <w:t xml:space="preserve">2.3.7 Bases de Datos Espaciales y la Extensión </w:t>
      </w:r>
      <w:proofErr w:type="spellStart"/>
      <w:r>
        <w:rPr>
          <w:rFonts w:ascii="Arial" w:eastAsia="MS Mincho" w:hAnsi="Arial"/>
          <w:color w:val="000000"/>
          <w:sz w:val="23"/>
          <w:szCs w:val="22"/>
          <w:lang w:eastAsia="en-US"/>
        </w:rPr>
        <w:t>PostGIS</w:t>
      </w:r>
      <w:bookmarkEnd w:id="61"/>
      <w:proofErr w:type="spellEnd"/>
    </w:p>
    <w:p w14:paraId="5CE9E8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1487CC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posibilitan consultas del tipo "¿qué cajas NAP se ubican a menos de 500 metros de esta 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En el contexto del proyecto, la disponibilidad de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en el gestor permite resolver consultas de proximidad y análisis de cobertura sobre las coordenadas de las cajas NAP sin necesidad de exportar los datos a herramientas externas.</w:t>
      </w:r>
    </w:p>
    <w:p w14:paraId="38C90827" w14:textId="77777777" w:rsidR="007E342C" w:rsidRPr="009B1280" w:rsidRDefault="007E342C" w:rsidP="007E342C">
      <w:pPr>
        <w:pStyle w:val="Ttulo3"/>
        <w:rPr>
          <w:rFonts w:ascii="Arial" w:eastAsia="MS Mincho" w:hAnsi="Arial"/>
          <w:sz w:val="22"/>
          <w:szCs w:val="22"/>
          <w:lang w:eastAsia="en-US"/>
        </w:rPr>
      </w:pPr>
      <w:bookmarkStart w:id="62" w:name="_Toc240832442"/>
      <w:r>
        <w:rPr>
          <w:rFonts w:ascii="Arial" w:eastAsia="MS Mincho" w:hAnsi="Arial"/>
          <w:color w:val="000000"/>
          <w:sz w:val="23"/>
          <w:szCs w:val="22"/>
          <w:lang w:eastAsia="en-US"/>
        </w:rPr>
        <w:t>2.3.8 Teselas Cartográficas y Posicionamiento GNSS</w:t>
      </w:r>
      <w:bookmarkEnd w:id="62"/>
    </w:p>
    <w:p w14:paraId="134A89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2D906C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18A2C6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xml:space="preserve">’), que exige el consentimiento explícito del usuario, opera únicamente en contextos seguros (HTTPS) y entrega, junto con la latitud y la longitud, una estimación de exactitud expresada en metros (W3C, 2022). Este valor permite a una </w:t>
      </w:r>
      <w:r>
        <w:rPr>
          <w:rFonts w:ascii="Arial" w:eastAsia="MS Mincho" w:hAnsi="Arial"/>
          <w:color w:val="000000"/>
          <w:sz w:val="22"/>
          <w:szCs w:val="22"/>
          <w:lang w:eastAsia="en-US"/>
        </w:rPr>
        <w:lastRenderedPageBreak/>
        <w:t>aplicación de campo advertir o rechazar capturas poco confiables antes de registrar la coordenada de una caja NAP.</w:t>
      </w:r>
    </w:p>
    <w:p w14:paraId="379D8170" w14:textId="77777777" w:rsidR="007E342C" w:rsidRPr="009B1280" w:rsidRDefault="007E342C" w:rsidP="007E342C">
      <w:pPr>
        <w:pStyle w:val="Ttulo2"/>
        <w:rPr>
          <w:rFonts w:ascii="Arial" w:eastAsia="MS Mincho" w:hAnsi="Arial"/>
          <w:iCs w:val="0"/>
          <w:smallCaps w:val="0"/>
          <w:sz w:val="22"/>
          <w:szCs w:val="22"/>
          <w:lang w:eastAsia="en-US"/>
        </w:rPr>
      </w:pPr>
      <w:bookmarkStart w:id="63" w:name="_Toc240832443"/>
      <w:r>
        <w:rPr>
          <w:rFonts w:ascii="Arial" w:eastAsia="MS Mincho" w:hAnsi="Arial"/>
          <w:iCs w:val="0"/>
          <w:smallCaps w:val="0"/>
          <w:color w:val="000000"/>
          <w:sz w:val="24"/>
          <w:szCs w:val="22"/>
          <w:lang w:eastAsia="en-US"/>
        </w:rPr>
        <w:t>2.4 sistemas gestores de bases de datos relacionales y concurrencia</w:t>
      </w:r>
      <w:bookmarkEnd w:id="63"/>
    </w:p>
    <w:p w14:paraId="307B71E4" w14:textId="77777777" w:rsidR="007E342C" w:rsidRPr="009B1280" w:rsidRDefault="007E342C" w:rsidP="007E342C">
      <w:pPr>
        <w:pStyle w:val="Ttulo3"/>
        <w:rPr>
          <w:rFonts w:ascii="Arial" w:eastAsia="MS Mincho" w:hAnsi="Arial"/>
          <w:sz w:val="22"/>
          <w:szCs w:val="22"/>
          <w:lang w:eastAsia="en-US"/>
        </w:rPr>
      </w:pPr>
      <w:bookmarkStart w:id="64" w:name="_Toc240832444"/>
      <w:r>
        <w:rPr>
          <w:rFonts w:ascii="Arial" w:eastAsia="MS Mincho" w:hAnsi="Arial"/>
          <w:color w:val="000000"/>
          <w:sz w:val="23"/>
          <w:szCs w:val="22"/>
          <w:lang w:eastAsia="en-US"/>
        </w:rPr>
        <w:t>2.4.1 Concepto de Base de Datos y Sistemas RDBMS</w:t>
      </w:r>
      <w:bookmarkEnd w:id="64"/>
    </w:p>
    <w:p w14:paraId="0ACD07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modelo relacional de Edgar F. Codd, organizando los registros en tablas con claves primarias y foráneas que imponen integridad referencial matemática estricta.</w:t>
      </w:r>
    </w:p>
    <w:p w14:paraId="769C10C4" w14:textId="77777777" w:rsidR="007E342C" w:rsidRPr="009B1280" w:rsidRDefault="007E342C" w:rsidP="007E342C">
      <w:pPr>
        <w:pStyle w:val="Ttulo3"/>
        <w:rPr>
          <w:rFonts w:ascii="Arial" w:eastAsia="MS Mincho" w:hAnsi="Arial"/>
          <w:sz w:val="22"/>
          <w:szCs w:val="22"/>
          <w:lang w:eastAsia="en-US"/>
        </w:rPr>
      </w:pPr>
      <w:bookmarkStart w:id="65" w:name="_Toc240832445"/>
      <w:r>
        <w:rPr>
          <w:rFonts w:ascii="Arial" w:eastAsia="MS Mincho" w:hAnsi="Arial"/>
          <w:color w:val="000000"/>
          <w:sz w:val="23"/>
          <w:szCs w:val="22"/>
          <w:lang w:eastAsia="en-US"/>
        </w:rPr>
        <w:t>2.4.2 El Motor Relacional PostgreSQL y Tipos de Datos Avanzados</w:t>
      </w:r>
      <w:bookmarkEnd w:id="65"/>
    </w:p>
    <w:p w14:paraId="5C3C2C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0B7D9F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6D6C57C0"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6F6419"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10. Base de datos PostgreSQL.</w:t>
      </w:r>
    </w:p>
    <w:p w14:paraId="7C5FFCF4"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 xml:space="preserve">Recuperado de: </w:t>
      </w:r>
      <w:hyperlink r:id="rId26" w:history="1">
        <w:r>
          <w:rPr>
            <w:rStyle w:val="Hipervnculo"/>
            <w:rFonts w:ascii="Arial" w:eastAsia="MS Mincho" w:hAnsi="Arial"/>
            <w:b/>
            <w:sz w:val="18"/>
            <w:lang w:eastAsia="en-US"/>
          </w:rPr>
          <w:t xml:space="preserve">PostgreSQL logo, blue </w:t>
        </w:r>
        <w:proofErr w:type="spellStart"/>
        <w:r>
          <w:rPr>
            <w:rStyle w:val="Hipervnculo"/>
            <w:rFonts w:ascii="Arial" w:eastAsia="MS Mincho" w:hAnsi="Arial"/>
            <w:b/>
            <w:sz w:val="18"/>
            <w:lang w:eastAsia="en-US"/>
          </w:rPr>
          <w:t>elephant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icon</w:t>
        </w:r>
        <w:proofErr w:type="spellEnd"/>
        <w:r>
          <w:rPr>
            <w:rStyle w:val="Hipervnculo"/>
            <w:rFonts w:ascii="Arial" w:eastAsia="MS Mincho" w:hAnsi="Arial"/>
            <w:b/>
            <w:sz w:val="18"/>
            <w:lang w:eastAsia="en-US"/>
          </w:rPr>
          <w:t>, open-</w:t>
        </w:r>
        <w:proofErr w:type="spellStart"/>
        <w:r>
          <w:rPr>
            <w:rStyle w:val="Hipervnculo"/>
            <w:rFonts w:ascii="Arial" w:eastAsia="MS Mincho" w:hAnsi="Arial"/>
            <w:b/>
            <w:sz w:val="18"/>
            <w:lang w:eastAsia="en-US"/>
          </w:rPr>
          <w:t>source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system</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relational</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management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software branding, PostgreSQL </w:t>
        </w:r>
        <w:proofErr w:type="spellStart"/>
        <w:r>
          <w:rPr>
            <w:rStyle w:val="Hipervnculo"/>
            <w:rFonts w:ascii="Arial" w:eastAsia="MS Mincho" w:hAnsi="Arial"/>
            <w:b/>
            <w:sz w:val="18"/>
            <w:lang w:eastAsia="en-US"/>
          </w:rPr>
          <w:t>community</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resources</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technology</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illustration</w:t>
        </w:r>
        <w:proofErr w:type="spellEnd"/>
        <w:r>
          <w:rPr>
            <w:rStyle w:val="Hipervnculo"/>
            <w:rFonts w:ascii="Arial" w:eastAsia="MS Mincho" w:hAnsi="Arial"/>
            <w:b/>
            <w:sz w:val="18"/>
            <w:lang w:eastAsia="en-US"/>
          </w:rPr>
          <w:t xml:space="preserve">, PNG | </w:t>
        </w:r>
        <w:proofErr w:type="spellStart"/>
        <w:r>
          <w:rPr>
            <w:rStyle w:val="Hipervnculo"/>
            <w:rFonts w:ascii="Arial" w:eastAsia="MS Mincho" w:hAnsi="Arial"/>
            <w:b/>
            <w:sz w:val="18"/>
            <w:lang w:eastAsia="en-US"/>
          </w:rPr>
          <w:t>UIDownload</w:t>
        </w:r>
        <w:proofErr w:type="spellEnd"/>
      </w:hyperlink>
    </w:p>
    <w:p w14:paraId="09780FCF" w14:textId="77777777" w:rsidR="007E342C" w:rsidRPr="009B1280" w:rsidRDefault="007E342C" w:rsidP="007E342C">
      <w:pPr>
        <w:pStyle w:val="Ttulo3"/>
        <w:rPr>
          <w:rFonts w:ascii="Arial" w:eastAsia="MS Mincho" w:hAnsi="Arial"/>
          <w:sz w:val="22"/>
          <w:szCs w:val="22"/>
          <w:lang w:eastAsia="en-US"/>
        </w:rPr>
      </w:pPr>
      <w:bookmarkStart w:id="66" w:name="_Toc240832446"/>
      <w:r>
        <w:rPr>
          <w:rFonts w:ascii="Arial" w:eastAsia="MS Mincho" w:hAnsi="Arial"/>
          <w:color w:val="000000"/>
          <w:sz w:val="23"/>
          <w:szCs w:val="22"/>
          <w:lang w:eastAsia="en-US"/>
        </w:rPr>
        <w:lastRenderedPageBreak/>
        <w:t>2.4.3 Propiedades ACID en Transacciones de Datos</w:t>
      </w:r>
      <w:bookmarkEnd w:id="66"/>
    </w:p>
    <w:p w14:paraId="5E0332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3BBD915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727E726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77F8B10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1AACA6C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6C86C12F" w14:textId="77777777" w:rsidR="007E342C" w:rsidRPr="009B1280" w:rsidRDefault="007E342C" w:rsidP="00190D15">
      <w:pPr>
        <w:pStyle w:val="Ttulo3"/>
        <w:rPr>
          <w:rFonts w:ascii="Arial" w:eastAsia="MS Mincho" w:hAnsi="Arial"/>
          <w:sz w:val="22"/>
          <w:szCs w:val="22"/>
          <w:lang w:eastAsia="en-US"/>
        </w:rPr>
      </w:pPr>
      <w:bookmarkStart w:id="67" w:name="_Toc240832447"/>
      <w:r>
        <w:rPr>
          <w:rFonts w:ascii="Arial" w:eastAsia="MS Mincho" w:hAnsi="Arial"/>
          <w:color w:val="000000"/>
          <w:sz w:val="23"/>
          <w:szCs w:val="22"/>
          <w:lang w:eastAsia="en-US"/>
        </w:rPr>
        <w:t>2.4.4 Concurrencia de Datos y Anomalías Transaccionales</w:t>
      </w:r>
      <w:bookmarkEnd w:id="67"/>
    </w:p>
    <w:p w14:paraId="08AE1E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1ACDAE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5FB853E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3D77A5C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32207DFE" w14:textId="77777777" w:rsidR="007E342C" w:rsidRPr="009B1280" w:rsidRDefault="007E342C" w:rsidP="00190D15">
      <w:pPr>
        <w:pStyle w:val="Ttulo3"/>
        <w:rPr>
          <w:rFonts w:ascii="Arial" w:eastAsia="MS Mincho" w:hAnsi="Arial"/>
          <w:sz w:val="22"/>
          <w:szCs w:val="22"/>
          <w:lang w:eastAsia="en-US"/>
        </w:rPr>
      </w:pPr>
      <w:bookmarkStart w:id="68" w:name="_Toc240832448"/>
      <w:r>
        <w:rPr>
          <w:rFonts w:ascii="Arial" w:eastAsia="MS Mincho" w:hAnsi="Arial"/>
          <w:color w:val="000000"/>
          <w:sz w:val="23"/>
          <w:szCs w:val="22"/>
          <w:lang w:eastAsia="en-US"/>
        </w:rPr>
        <w:t>2.4.5 Mecanismos de Control de Concurrencia: Bloqueo Optimista vs. Bloqueo Pesimista</w:t>
      </w:r>
      <w:bookmarkEnd w:id="68"/>
    </w:p>
    <w:p w14:paraId="238E4E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2576587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482C0DC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5D18F7CF" w14:textId="77777777" w:rsidR="007E342C" w:rsidRPr="009B1280" w:rsidRDefault="007E342C" w:rsidP="00190D15">
      <w:pPr>
        <w:pStyle w:val="Ttulo3"/>
        <w:rPr>
          <w:rFonts w:ascii="Arial" w:eastAsia="MS Mincho" w:hAnsi="Arial"/>
          <w:sz w:val="22"/>
          <w:szCs w:val="22"/>
          <w:lang w:eastAsia="en-US"/>
        </w:rPr>
      </w:pPr>
      <w:bookmarkStart w:id="69" w:name="_Toc240832449"/>
      <w:r>
        <w:rPr>
          <w:rFonts w:ascii="Arial" w:eastAsia="MS Mincho" w:hAnsi="Arial"/>
          <w:color w:val="000000"/>
          <w:sz w:val="23"/>
          <w:szCs w:val="22"/>
          <w:lang w:eastAsia="en-US"/>
        </w:rPr>
        <w:t xml:space="preserve">2.4.6 Mapeo Objeto-Relacional (ORM) y la Biblioteca </w:t>
      </w:r>
      <w:proofErr w:type="spellStart"/>
      <w:r>
        <w:rPr>
          <w:rFonts w:ascii="Arial" w:eastAsia="MS Mincho" w:hAnsi="Arial"/>
          <w:color w:val="000000"/>
          <w:sz w:val="23"/>
          <w:szCs w:val="22"/>
          <w:lang w:eastAsia="en-US"/>
        </w:rPr>
        <w:t>Sequelize</w:t>
      </w:r>
      <w:bookmarkEnd w:id="69"/>
      <w:proofErr w:type="spellEnd"/>
    </w:p>
    <w:p w14:paraId="21E7B7B6"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517F9017"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DBDB35C" wp14:editId="526EAB1C">
            <wp:extent cx="3240000" cy="2160000"/>
            <wp:effectExtent l="0" t="0" r="0" b="0"/>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pic:spPr>
                </pic:pic>
              </a:graphicData>
            </a:graphic>
          </wp:inline>
        </w:drawing>
      </w:r>
    </w:p>
    <w:p w14:paraId="25C7AD6E" w14:textId="77777777" w:rsidR="00EA27A4" w:rsidRDefault="00EA27A4" w:rsidP="00EA27A4">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11. ¿Qué es un ORM?</w:t>
      </w:r>
    </w:p>
    <w:p w14:paraId="78551E16"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8"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74703CFB"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10E0674B"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DF6D1E0" wp14:editId="3FB74250">
            <wp:extent cx="2828287" cy="2160000"/>
            <wp:effectExtent l="0" t="0" r="0" b="0"/>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noFill/>
                  </pic:spPr>
                </pic:pic>
              </a:graphicData>
            </a:graphic>
          </wp:inline>
        </w:drawing>
      </w:r>
    </w:p>
    <w:p w14:paraId="0BE75056" w14:textId="77777777" w:rsidR="00EA27A4" w:rsidRDefault="00EA27A4" w:rsidP="00EA27A4">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12. Logo de Sequelize.js</w:t>
      </w:r>
    </w:p>
    <w:p w14:paraId="4401AD89"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0" w:history="1">
        <w:proofErr w:type="spellStart"/>
        <w:r>
          <w:rPr>
            <w:rStyle w:val="Hipervnculo"/>
            <w:rFonts w:ascii="Arial" w:eastAsia="MS Mincho" w:hAnsi="Arial"/>
            <w:b/>
            <w:bCs/>
            <w:sz w:val="18"/>
            <w:szCs w:val="18"/>
            <w:lang w:eastAsia="en-US"/>
          </w:rPr>
          <w:t>sqlcommenter</w:t>
        </w:r>
        <w:proofErr w:type="spellEnd"/>
      </w:hyperlink>
    </w:p>
    <w:p w14:paraId="0F6B46C0" w14:textId="77777777" w:rsidR="007E342C" w:rsidRPr="009B1280" w:rsidRDefault="007E342C" w:rsidP="007E342C">
      <w:pPr>
        <w:pStyle w:val="Ttulo3"/>
        <w:rPr>
          <w:rFonts w:ascii="Arial" w:eastAsia="MS Mincho" w:hAnsi="Arial"/>
          <w:sz w:val="22"/>
          <w:szCs w:val="22"/>
          <w:lang w:eastAsia="en-US"/>
        </w:rPr>
      </w:pPr>
      <w:bookmarkStart w:id="70" w:name="_Toc240832450"/>
      <w:r>
        <w:rPr>
          <w:rFonts w:ascii="Arial" w:eastAsia="MS Mincho" w:hAnsi="Arial"/>
          <w:color w:val="000000"/>
          <w:sz w:val="23"/>
          <w:szCs w:val="22"/>
          <w:lang w:eastAsia="en-US"/>
        </w:rPr>
        <w:t>2.4.7 Diseño de Bases de Datos: Modelo Entidad-Relación y Niveles de Abstracción</w:t>
      </w:r>
      <w:bookmarkEnd w:id="70"/>
    </w:p>
    <w:p w14:paraId="2185EF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2A3DBF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1DEE01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4EBC35D5" w14:textId="77777777" w:rsidR="007E342C" w:rsidRPr="009B1280" w:rsidRDefault="007E342C" w:rsidP="007E342C">
      <w:pPr>
        <w:pStyle w:val="Ttulo3"/>
        <w:rPr>
          <w:rFonts w:ascii="Arial" w:eastAsia="MS Mincho" w:hAnsi="Arial"/>
          <w:sz w:val="22"/>
          <w:szCs w:val="22"/>
          <w:lang w:eastAsia="en-US"/>
        </w:rPr>
      </w:pPr>
      <w:bookmarkStart w:id="71" w:name="_Toc240832451"/>
      <w:r>
        <w:rPr>
          <w:rFonts w:ascii="Arial" w:eastAsia="MS Mincho" w:hAnsi="Arial"/>
          <w:color w:val="000000"/>
          <w:sz w:val="23"/>
          <w:szCs w:val="22"/>
          <w:lang w:eastAsia="en-US"/>
        </w:rPr>
        <w:lastRenderedPageBreak/>
        <w:t>2.4.8 Normalización y Formas Normales</w:t>
      </w:r>
      <w:bookmarkEnd w:id="71"/>
    </w:p>
    <w:p w14:paraId="256A1E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73181A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7EBD8D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48F3AB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4717B7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73EE6F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1D371F98" w14:textId="77777777" w:rsidR="007E342C" w:rsidRPr="009B1280" w:rsidRDefault="007E342C" w:rsidP="007E342C">
      <w:pPr>
        <w:pStyle w:val="Ttulo3"/>
        <w:rPr>
          <w:rFonts w:ascii="Arial" w:eastAsia="MS Mincho" w:hAnsi="Arial"/>
          <w:sz w:val="22"/>
          <w:szCs w:val="22"/>
          <w:lang w:eastAsia="en-US"/>
        </w:rPr>
      </w:pPr>
      <w:bookmarkStart w:id="72" w:name="_Toc240832452"/>
      <w:r>
        <w:rPr>
          <w:rFonts w:ascii="Arial" w:eastAsia="MS Mincho" w:hAnsi="Arial"/>
          <w:color w:val="000000"/>
          <w:sz w:val="23"/>
          <w:szCs w:val="22"/>
          <w:lang w:eastAsia="en-US"/>
        </w:rPr>
        <w:t>2.4.9 Identificadores Universales Únicos (UUID) y su Aplicación en Sistemas Offline-First</w:t>
      </w:r>
      <w:bookmarkEnd w:id="72"/>
    </w:p>
    <w:p w14:paraId="66C3CB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005C4F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un dispositivo móvil sin conexión </w:t>
      </w:r>
      <w:r>
        <w:rPr>
          <w:rFonts w:ascii="Arial" w:eastAsia="MS Mincho" w:hAnsi="Arial"/>
          <w:color w:val="000000"/>
          <w:sz w:val="22"/>
          <w:szCs w:val="22"/>
          <w:lang w:eastAsia="en-US"/>
        </w:rPr>
        <w:lastRenderedPageBreak/>
        <w:t>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706E2F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4E2A04FB" w14:textId="77777777" w:rsidR="007E342C" w:rsidRPr="009B1280" w:rsidRDefault="007E342C" w:rsidP="007E342C">
      <w:pPr>
        <w:pStyle w:val="Ttulo3"/>
        <w:rPr>
          <w:rFonts w:ascii="Arial" w:eastAsia="MS Mincho" w:hAnsi="Arial"/>
          <w:sz w:val="22"/>
          <w:szCs w:val="22"/>
          <w:lang w:eastAsia="en-US"/>
        </w:rPr>
      </w:pPr>
      <w:bookmarkStart w:id="73" w:name="_Toc240832453"/>
      <w:r>
        <w:rPr>
          <w:rFonts w:ascii="Arial" w:eastAsia="MS Mincho" w:hAnsi="Arial"/>
          <w:color w:val="000000"/>
          <w:sz w:val="23"/>
          <w:szCs w:val="22"/>
          <w:lang w:eastAsia="en-US"/>
        </w:rPr>
        <w:t>2.4.10 Indexación y Optimización de Consultas</w:t>
      </w:r>
      <w:bookmarkEnd w:id="73"/>
    </w:p>
    <w:p w14:paraId="3D0DF6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proofErr w:type="gramStart"/>
      <w:r>
        <w:rPr>
          <w:rFonts w:ascii="Arial" w:eastAsia="MS Mincho" w:hAnsi="Arial"/>
          <w:color w:val="000000"/>
          <w:sz w:val="22"/>
          <w:szCs w:val="22"/>
          <w:lang w:eastAsia="en-US"/>
        </w:rPr>
        <w:t>lecturas</w:t>
      </w:r>
      <w:proofErr w:type="gramEnd"/>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5BB8C2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5A1B35BF" w14:textId="77777777" w:rsidR="007E342C" w:rsidRPr="009B1280" w:rsidRDefault="007E342C" w:rsidP="007E342C">
      <w:pPr>
        <w:pStyle w:val="Ttulo3"/>
        <w:rPr>
          <w:rFonts w:ascii="Arial" w:eastAsia="MS Mincho" w:hAnsi="Arial"/>
          <w:sz w:val="22"/>
          <w:szCs w:val="22"/>
          <w:lang w:eastAsia="en-US"/>
        </w:rPr>
      </w:pPr>
      <w:bookmarkStart w:id="74" w:name="_Toc240832454"/>
      <w:r>
        <w:rPr>
          <w:rFonts w:ascii="Arial" w:eastAsia="MS Mincho" w:hAnsi="Arial"/>
          <w:color w:val="000000"/>
          <w:sz w:val="23"/>
          <w:szCs w:val="22"/>
          <w:lang w:eastAsia="en-US"/>
        </w:rPr>
        <w:t>2.4.11 Niveles de Aislamiento Transaccional y MVCC en PostgreSQL</w:t>
      </w:r>
      <w:bookmarkEnd w:id="74"/>
    </w:p>
    <w:p w14:paraId="60E9C1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02C227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w:t>
      </w:r>
      <w:r>
        <w:rPr>
          <w:rFonts w:ascii="Arial" w:eastAsia="MS Mincho" w:hAnsi="Arial"/>
          <w:color w:val="000000"/>
          <w:sz w:val="22"/>
          <w:szCs w:val="22"/>
          <w:lang w:eastAsia="en-US"/>
        </w:rPr>
        <w:lastRenderedPageBreak/>
        <w:t xml:space="preserve">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6D6F3126"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6. Anomalías de concurrencia según el nivel de aislamiento en PostgreSQL.</w:t>
      </w:r>
    </w:p>
    <w:p w14:paraId="5DBD739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 xml:space="preserve">Elaboración propia con base en la documentación de PostgreSQL (PostgreSQL Global </w:t>
      </w:r>
      <w:proofErr w:type="spellStart"/>
      <w:r>
        <w:rPr>
          <w:rFonts w:ascii="Arial" w:eastAsia="MS Mincho" w:hAnsi="Arial"/>
          <w:b/>
          <w:color w:val="000000"/>
          <w:sz w:val="18"/>
          <w:lang w:eastAsia="en-US"/>
        </w:rPr>
        <w:t>Development</w:t>
      </w:r>
      <w:proofErr w:type="spellEnd"/>
      <w:r>
        <w:rPr>
          <w:rFonts w:ascii="Arial" w:eastAsia="MS Mincho" w:hAnsi="Arial"/>
          <w:b/>
          <w:color w:val="000000"/>
          <w:sz w:val="18"/>
          <w:lang w:eastAsia="en-US"/>
        </w:rPr>
        <w:t xml:space="preserve"> Group, 2023).</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CE03451" w14:textId="77777777" w:rsidTr="004021EF">
        <w:trPr>
          <w:cantSplit/>
          <w:tblHeader/>
        </w:trPr>
        <w:tc>
          <w:tcPr>
            <w:tcW w:w="2185" w:type="dxa"/>
            <w:vAlign w:val="center"/>
          </w:tcPr>
          <w:p w14:paraId="48096C0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2C83585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45E1A44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7C671B7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1A968E5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14B48599" w14:textId="77777777" w:rsidTr="004021EF">
        <w:trPr>
          <w:cantSplit/>
        </w:trPr>
        <w:tc>
          <w:tcPr>
            <w:tcW w:w="2185" w:type="dxa"/>
          </w:tcPr>
          <w:p w14:paraId="6043D9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25FDAC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FD7048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6D57D0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072AEC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145D06B5" w14:textId="77777777" w:rsidTr="004021EF">
        <w:trPr>
          <w:cantSplit/>
        </w:trPr>
        <w:tc>
          <w:tcPr>
            <w:tcW w:w="2185" w:type="dxa"/>
          </w:tcPr>
          <w:p w14:paraId="6C75F7FA"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04B710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7E105B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4834D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C4BD5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2306A10F" w14:textId="77777777" w:rsidTr="004021EF">
        <w:trPr>
          <w:cantSplit/>
        </w:trPr>
        <w:tc>
          <w:tcPr>
            <w:tcW w:w="2185" w:type="dxa"/>
          </w:tcPr>
          <w:p w14:paraId="4FD6FF48"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060C497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06B520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037347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70E52D4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505D92FE"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30DCEC3F" w14:textId="77777777" w:rsidR="007E342C" w:rsidRPr="009B1280" w:rsidRDefault="007E342C" w:rsidP="007E342C">
      <w:pPr>
        <w:pStyle w:val="Ttulo3"/>
        <w:rPr>
          <w:rFonts w:ascii="Arial" w:eastAsia="MS Mincho" w:hAnsi="Arial"/>
          <w:sz w:val="22"/>
          <w:szCs w:val="22"/>
          <w:lang w:eastAsia="en-US"/>
        </w:rPr>
      </w:pPr>
      <w:bookmarkStart w:id="75" w:name="_Toc240832455"/>
      <w:r>
        <w:rPr>
          <w:rFonts w:ascii="Arial" w:eastAsia="MS Mincho" w:hAnsi="Arial"/>
          <w:color w:val="000000"/>
          <w:sz w:val="23"/>
          <w:szCs w:val="22"/>
          <w:lang w:eastAsia="en-US"/>
        </w:rPr>
        <w:t>2.4.12 Bloqueos Explícitos de Fila e Interbloqueos (</w:t>
      </w:r>
      <w:proofErr w:type="spellStart"/>
      <w:r>
        <w:rPr>
          <w:rFonts w:ascii="Arial" w:eastAsia="MS Mincho" w:hAnsi="Arial"/>
          <w:color w:val="000000"/>
          <w:sz w:val="23"/>
          <w:szCs w:val="22"/>
          <w:lang w:eastAsia="en-US"/>
        </w:rPr>
        <w:t>Deadlocks</w:t>
      </w:r>
      <w:proofErr w:type="spellEnd"/>
      <w:r>
        <w:rPr>
          <w:rFonts w:ascii="Arial" w:eastAsia="MS Mincho" w:hAnsi="Arial"/>
          <w:color w:val="000000"/>
          <w:sz w:val="23"/>
          <w:szCs w:val="22"/>
          <w:lang w:eastAsia="en-US"/>
        </w:rPr>
        <w:t>)</w:t>
      </w:r>
      <w:bookmarkEnd w:id="75"/>
    </w:p>
    <w:p w14:paraId="265FFB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proofErr w:type="gramStart"/>
      <w:r>
        <w:rPr>
          <w:rFonts w:ascii="Arial" w:eastAsia="MS Mincho" w:hAnsi="Arial"/>
          <w:color w:val="000000"/>
          <w:sz w:val="22"/>
          <w:szCs w:val="22"/>
          <w:lang w:eastAsia="en-US"/>
        </w:rPr>
        <w:t>concurrentes</w:t>
      </w:r>
      <w:proofErr w:type="gramEnd"/>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B4B32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1ECEC2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Aplicado al inventario de puertos ópticos, el bloqueo pesimista mediante ‘SELECT ... FOR UPDATE’ serializa las asignaciones concurrentes sobre un mismo puerto: la segunda </w:t>
      </w:r>
      <w:r>
        <w:rPr>
          <w:rFonts w:ascii="Arial" w:eastAsia="MS Mincho" w:hAnsi="Arial"/>
          <w:color w:val="000000"/>
          <w:sz w:val="22"/>
          <w:szCs w:val="22"/>
          <w:lang w:eastAsia="en-US"/>
        </w:rPr>
        <w:lastRenderedPageBreak/>
        <w:t>transacción espera, comprueba que el estado ya no es "libre" y responde con un conflicto (HTTP 409), sin generar duplicidad.</w:t>
      </w:r>
    </w:p>
    <w:p w14:paraId="7D16EFA0" w14:textId="77777777" w:rsidR="007E342C" w:rsidRPr="009B1280" w:rsidRDefault="00190D15" w:rsidP="00190D15">
      <w:pPr>
        <w:pStyle w:val="Ttulo2"/>
        <w:rPr>
          <w:rFonts w:ascii="Arial" w:eastAsia="MS Mincho" w:hAnsi="Arial"/>
          <w:iCs w:val="0"/>
          <w:smallCaps w:val="0"/>
          <w:sz w:val="22"/>
          <w:szCs w:val="22"/>
          <w:lang w:eastAsia="en-US"/>
        </w:rPr>
      </w:pPr>
      <w:bookmarkStart w:id="76" w:name="_Toc240832456"/>
      <w:r>
        <w:rPr>
          <w:rFonts w:ascii="Arial" w:eastAsia="MS Mincho" w:hAnsi="Arial"/>
          <w:iCs w:val="0"/>
          <w:smallCaps w:val="0"/>
          <w:color w:val="000000"/>
          <w:sz w:val="24"/>
          <w:szCs w:val="22"/>
          <w:lang w:eastAsia="en-US"/>
        </w:rPr>
        <w:t>2.5 tecnologías y arquitectura para el desarrollo web moderno</w:t>
      </w:r>
      <w:bookmarkEnd w:id="76"/>
    </w:p>
    <w:p w14:paraId="73F3CEAC" w14:textId="77777777" w:rsidR="007E342C" w:rsidRPr="009B1280" w:rsidRDefault="007E342C" w:rsidP="00190D15">
      <w:pPr>
        <w:pStyle w:val="Ttulo3"/>
        <w:rPr>
          <w:rFonts w:ascii="Arial" w:eastAsia="MS Mincho" w:hAnsi="Arial"/>
          <w:sz w:val="22"/>
          <w:szCs w:val="22"/>
          <w:lang w:eastAsia="en-US"/>
        </w:rPr>
      </w:pPr>
      <w:bookmarkStart w:id="77" w:name="_Toc240832457"/>
      <w:r>
        <w:rPr>
          <w:rFonts w:ascii="Arial" w:eastAsia="MS Mincho" w:hAnsi="Arial"/>
          <w:color w:val="000000"/>
          <w:sz w:val="23"/>
          <w:szCs w:val="22"/>
          <w:lang w:eastAsia="en-US"/>
        </w:rPr>
        <w:t xml:space="preserve">2.5.1 El Modelo Cliente-Servidor y Servicios Web </w:t>
      </w:r>
      <w:proofErr w:type="spellStart"/>
      <w:r>
        <w:rPr>
          <w:rFonts w:ascii="Arial" w:eastAsia="MS Mincho" w:hAnsi="Arial"/>
          <w:color w:val="000000"/>
          <w:sz w:val="23"/>
          <w:szCs w:val="22"/>
          <w:lang w:eastAsia="en-US"/>
        </w:rPr>
        <w:t>RESTful</w:t>
      </w:r>
      <w:bookmarkEnd w:id="77"/>
      <w:proofErr w:type="spellEnd"/>
    </w:p>
    <w:p w14:paraId="6B4C9E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57A19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w:t>
      </w:r>
      <w:proofErr w:type="spellStart"/>
      <w:r>
        <w:rPr>
          <w:rFonts w:ascii="Arial" w:eastAsia="MS Mincho" w:hAnsi="Arial"/>
          <w:color w:val="000000"/>
          <w:sz w:val="22"/>
          <w:szCs w:val="22"/>
          <w:lang w:eastAsia="en-US"/>
        </w:rPr>
        <w:t>Forbidden</w:t>
      </w:r>
      <w:proofErr w:type="spellEnd"/>
      <w:r>
        <w:rPr>
          <w:rFonts w:ascii="Arial" w:eastAsia="MS Mincho" w:hAnsi="Arial"/>
          <w:color w:val="000000"/>
          <w:sz w:val="22"/>
          <w:szCs w:val="22"/>
          <w:lang w:eastAsia="en-US"/>
        </w:rPr>
        <w:t xml:space="preserve">,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683CCBBA"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607AF4" w14:textId="77777777" w:rsidR="00AC1D00" w:rsidRPr="009B1280" w:rsidRDefault="00AC1D00" w:rsidP="00AC1D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13. Arquitectura Cliente-Servidor.</w:t>
      </w:r>
    </w:p>
    <w:p w14:paraId="3359E16C"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A29AC9A" w14:textId="77777777" w:rsidR="0029400E" w:rsidRPr="009B1280" w:rsidRDefault="0029400E" w:rsidP="0029400E">
      <w:pPr>
        <w:spacing w:after="120" w:line="360" w:lineRule="auto"/>
        <w:jc w:val="center"/>
        <w:rPr>
          <w:rFonts w:ascii="Arial" w:eastAsia="MS Mincho" w:hAnsi="Arial"/>
          <w:sz w:val="22"/>
          <w:szCs w:val="22"/>
          <w:lang w:eastAsia="en-US"/>
        </w:rPr>
      </w:pPr>
    </w:p>
    <w:p w14:paraId="4BCF448B" w14:textId="77777777" w:rsidR="007E342C" w:rsidRPr="009B1280" w:rsidRDefault="007E342C" w:rsidP="00190D15">
      <w:pPr>
        <w:pStyle w:val="Ttulo3"/>
        <w:rPr>
          <w:rFonts w:ascii="Arial" w:eastAsia="MS Mincho" w:hAnsi="Arial"/>
          <w:sz w:val="22"/>
          <w:szCs w:val="22"/>
          <w:lang w:eastAsia="en-US"/>
        </w:rPr>
      </w:pPr>
      <w:bookmarkStart w:id="78" w:name="_Toc240832458"/>
      <w:r>
        <w:rPr>
          <w:rFonts w:ascii="Arial" w:eastAsia="MS Mincho" w:hAnsi="Arial"/>
          <w:color w:val="000000"/>
          <w:sz w:val="23"/>
          <w:szCs w:val="22"/>
          <w:lang w:eastAsia="en-US"/>
        </w:rPr>
        <w:lastRenderedPageBreak/>
        <w:t>2.5.2 Entorno de Ejecución en Servidor: Node.js y el Bucle de Eventos (</w:t>
      </w:r>
      <w:proofErr w:type="spellStart"/>
      <w:r>
        <w:rPr>
          <w:rFonts w:ascii="Arial" w:eastAsia="MS Mincho" w:hAnsi="Arial"/>
          <w:color w:val="000000"/>
          <w:sz w:val="23"/>
          <w:szCs w:val="22"/>
          <w:lang w:eastAsia="en-US"/>
        </w:rPr>
        <w:t>Event</w:t>
      </w:r>
      <w:proofErr w:type="spellEnd"/>
      <w:r>
        <w:rPr>
          <w:rFonts w:ascii="Arial" w:eastAsia="MS Mincho" w:hAnsi="Arial"/>
          <w:color w:val="000000"/>
          <w:sz w:val="23"/>
          <w:szCs w:val="22"/>
          <w:lang w:eastAsia="en-US"/>
        </w:rPr>
        <w:t xml:space="preserve"> Loop)</w:t>
      </w:r>
      <w:bookmarkEnd w:id="78"/>
    </w:p>
    <w:p w14:paraId="698575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w:t>
      </w:r>
      <w:proofErr w:type="spellStart"/>
      <w:r>
        <w:rPr>
          <w:rFonts w:ascii="Arial" w:eastAsia="MS Mincho" w:hAnsi="Arial"/>
          <w:color w:val="000000"/>
          <w:sz w:val="22"/>
          <w:szCs w:val="22"/>
          <w:lang w:eastAsia="en-US"/>
        </w:rPr>
        <w:t>Event-Driven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400B6D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Pr>
          <w:rFonts w:ascii="Arial" w:eastAsia="MS Mincho" w:hAnsi="Arial"/>
          <w:color w:val="000000"/>
          <w:sz w:val="22"/>
          <w:szCs w:val="22"/>
          <w:lang w:eastAsia="en-US"/>
        </w:rPr>
        <w:t>Event</w:t>
      </w:r>
      <w:proofErr w:type="spellEnd"/>
      <w:r>
        <w:rPr>
          <w:rFonts w:ascii="Arial" w:eastAsia="MS Mincho" w:hAnsi="Arial"/>
          <w:color w:val="000000"/>
          <w:sz w:val="22"/>
          <w:szCs w:val="22"/>
          <w:lang w:eastAsia="en-US"/>
        </w:rPr>
        <w:t xml:space="preserve">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11629FC1" w14:textId="77777777" w:rsidR="007E342C" w:rsidRPr="009B1280" w:rsidRDefault="007E342C" w:rsidP="00190D15">
      <w:pPr>
        <w:pStyle w:val="Ttulo3"/>
        <w:rPr>
          <w:rFonts w:ascii="Arial" w:eastAsia="MS Mincho" w:hAnsi="Arial"/>
          <w:sz w:val="22"/>
          <w:szCs w:val="22"/>
          <w:lang w:eastAsia="en-US"/>
        </w:rPr>
      </w:pPr>
      <w:bookmarkStart w:id="79" w:name="_Toc240832459"/>
      <w:r>
        <w:rPr>
          <w:rFonts w:ascii="Arial" w:eastAsia="MS Mincho" w:hAnsi="Arial"/>
          <w:color w:val="000000"/>
          <w:sz w:val="23"/>
          <w:szCs w:val="22"/>
          <w:lang w:eastAsia="en-US"/>
        </w:rPr>
        <w:t xml:space="preserve">2.5.3 Framework de </w:t>
      </w:r>
      <w:proofErr w:type="spellStart"/>
      <w:r>
        <w:rPr>
          <w:rFonts w:ascii="Arial" w:eastAsia="MS Mincho" w:hAnsi="Arial"/>
          <w:color w:val="000000"/>
          <w:sz w:val="23"/>
          <w:szCs w:val="22"/>
          <w:lang w:eastAsia="en-US"/>
        </w:rPr>
        <w:t>Backend</w:t>
      </w:r>
      <w:proofErr w:type="spellEnd"/>
      <w:r>
        <w:rPr>
          <w:rFonts w:ascii="Arial" w:eastAsia="MS Mincho" w:hAnsi="Arial"/>
          <w:color w:val="000000"/>
          <w:sz w:val="23"/>
          <w:szCs w:val="22"/>
          <w:lang w:eastAsia="en-US"/>
        </w:rPr>
        <w:t>: Express.js y Arquitectura de Middlewares</w:t>
      </w:r>
      <w:bookmarkEnd w:id="79"/>
    </w:p>
    <w:p w14:paraId="0F976C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3F269B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472BA01C" w14:textId="77777777" w:rsidR="007E342C" w:rsidRPr="009B1280" w:rsidRDefault="007E342C" w:rsidP="00190D15">
      <w:pPr>
        <w:pStyle w:val="Ttulo3"/>
        <w:rPr>
          <w:rFonts w:ascii="Arial" w:eastAsia="MS Mincho" w:hAnsi="Arial"/>
          <w:sz w:val="22"/>
          <w:szCs w:val="22"/>
          <w:lang w:eastAsia="en-US"/>
        </w:rPr>
      </w:pPr>
      <w:bookmarkStart w:id="80" w:name="_Toc240832460"/>
      <w:r>
        <w:rPr>
          <w:rFonts w:ascii="Arial" w:eastAsia="MS Mincho" w:hAnsi="Arial"/>
          <w:color w:val="000000"/>
          <w:sz w:val="23"/>
          <w:szCs w:val="22"/>
          <w:lang w:eastAsia="en-US"/>
        </w:rPr>
        <w:t xml:space="preserve">2.5.4 Lenguaje y Sistema de Tipado Estático: </w:t>
      </w:r>
      <w:proofErr w:type="spellStart"/>
      <w:r>
        <w:rPr>
          <w:rFonts w:ascii="Arial" w:eastAsia="MS Mincho" w:hAnsi="Arial"/>
          <w:color w:val="000000"/>
          <w:sz w:val="23"/>
          <w:szCs w:val="22"/>
          <w:lang w:eastAsia="en-US"/>
        </w:rPr>
        <w:t>TypeScript</w:t>
      </w:r>
      <w:bookmarkEnd w:id="80"/>
      <w:proofErr w:type="spellEnd"/>
    </w:p>
    <w:p w14:paraId="6FAA2B1C"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6E44C2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En sistemas de infraestructura crítica como el mapeo GPON,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garantiza que los modelos de datos (puertos, atenuaciones, coordenadas y contratos) mantengan una estructura contractual uniforme tanto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como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5EDF5BB1" w14:textId="77777777" w:rsidR="007E342C" w:rsidRPr="009B1280" w:rsidRDefault="007E342C" w:rsidP="00190D15">
      <w:pPr>
        <w:pStyle w:val="Ttulo3"/>
        <w:rPr>
          <w:rFonts w:ascii="Arial" w:eastAsia="MS Mincho" w:hAnsi="Arial"/>
          <w:sz w:val="22"/>
          <w:szCs w:val="22"/>
          <w:lang w:eastAsia="en-US"/>
        </w:rPr>
      </w:pPr>
      <w:bookmarkStart w:id="81" w:name="_Toc240832461"/>
      <w:r>
        <w:rPr>
          <w:rFonts w:ascii="Arial" w:eastAsia="MS Mincho" w:hAnsi="Arial"/>
          <w:color w:val="000000"/>
          <w:sz w:val="23"/>
          <w:szCs w:val="22"/>
          <w:lang w:eastAsia="en-US"/>
        </w:rPr>
        <w:lastRenderedPageBreak/>
        <w:t>2.5.5 Biblioteca de Interfaz de Usuario: React.js, Virtual DOM y Hooks</w:t>
      </w:r>
      <w:bookmarkEnd w:id="81"/>
    </w:p>
    <w:p w14:paraId="39CD6D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8DD0D60"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7356CF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6457C1A0" w14:textId="77777777" w:rsidR="007E342C" w:rsidRPr="009B1280" w:rsidRDefault="007E342C" w:rsidP="00190D15">
      <w:pPr>
        <w:pStyle w:val="Ttulo3"/>
        <w:rPr>
          <w:rFonts w:ascii="Arial" w:eastAsia="MS Mincho" w:hAnsi="Arial"/>
          <w:sz w:val="22"/>
          <w:szCs w:val="22"/>
          <w:lang w:eastAsia="en-US"/>
        </w:rPr>
      </w:pPr>
      <w:bookmarkStart w:id="82" w:name="_Toc240832462"/>
      <w:r>
        <w:rPr>
          <w:rFonts w:ascii="Arial" w:eastAsia="MS Mincho" w:hAnsi="Arial"/>
          <w:color w:val="000000"/>
          <w:sz w:val="23"/>
          <w:szCs w:val="22"/>
          <w:lang w:eastAsia="en-US"/>
        </w:rPr>
        <w:t xml:space="preserve">2.5.6 Framework de Estilos: </w:t>
      </w:r>
      <w:proofErr w:type="spellStart"/>
      <w:r>
        <w:rPr>
          <w:rFonts w:ascii="Arial" w:eastAsia="MS Mincho" w:hAnsi="Arial"/>
          <w:color w:val="000000"/>
          <w:sz w:val="23"/>
          <w:szCs w:val="22"/>
          <w:lang w:eastAsia="en-US"/>
        </w:rPr>
        <w:t>Tailwind</w:t>
      </w:r>
      <w:proofErr w:type="spellEnd"/>
      <w:r>
        <w:rPr>
          <w:rFonts w:ascii="Arial" w:eastAsia="MS Mincho" w:hAnsi="Arial"/>
          <w:color w:val="000000"/>
          <w:sz w:val="23"/>
          <w:szCs w:val="22"/>
          <w:lang w:eastAsia="en-US"/>
        </w:rPr>
        <w:t xml:space="preserve"> CSS y Paradigma </w:t>
      </w:r>
      <w:proofErr w:type="spellStart"/>
      <w:r>
        <w:rPr>
          <w:rFonts w:ascii="Arial" w:eastAsia="MS Mincho" w:hAnsi="Arial"/>
          <w:color w:val="000000"/>
          <w:sz w:val="23"/>
          <w:szCs w:val="22"/>
          <w:lang w:eastAsia="en-US"/>
        </w:rPr>
        <w:t>Utility</w:t>
      </w:r>
      <w:proofErr w:type="spellEnd"/>
      <w:r>
        <w:rPr>
          <w:rFonts w:ascii="Arial" w:eastAsia="MS Mincho" w:hAnsi="Arial"/>
          <w:color w:val="000000"/>
          <w:sz w:val="23"/>
          <w:szCs w:val="22"/>
          <w:lang w:eastAsia="en-US"/>
        </w:rPr>
        <w:t>-First</w:t>
      </w:r>
      <w:bookmarkEnd w:id="82"/>
    </w:p>
    <w:p w14:paraId="15ABF8C2"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0172F7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329F1E70" w14:textId="77777777" w:rsidR="007E342C" w:rsidRPr="009B1280" w:rsidRDefault="007E342C" w:rsidP="00190D15">
      <w:pPr>
        <w:pStyle w:val="Ttulo3"/>
        <w:rPr>
          <w:rFonts w:ascii="Arial" w:eastAsia="MS Mincho" w:hAnsi="Arial"/>
          <w:sz w:val="22"/>
          <w:szCs w:val="22"/>
          <w:lang w:eastAsia="en-US"/>
        </w:rPr>
      </w:pPr>
      <w:bookmarkStart w:id="83" w:name="_Toc240832463"/>
      <w:r>
        <w:rPr>
          <w:rFonts w:ascii="Arial" w:eastAsia="MS Mincho" w:hAnsi="Arial"/>
          <w:color w:val="000000"/>
          <w:sz w:val="23"/>
          <w:szCs w:val="22"/>
          <w:lang w:eastAsia="en-US"/>
        </w:rPr>
        <w:t>2.5.7 Herramienta de Compilación y Empaquetado: Vite</w:t>
      </w:r>
      <w:bookmarkEnd w:id="83"/>
    </w:p>
    <w:p w14:paraId="1D5F7D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w:t>
      </w:r>
      <w:r>
        <w:rPr>
          <w:rFonts w:ascii="Arial" w:eastAsia="MS Mincho" w:hAnsi="Arial"/>
          <w:color w:val="000000"/>
          <w:sz w:val="22"/>
          <w:szCs w:val="22"/>
          <w:lang w:eastAsia="en-US"/>
        </w:rPr>
        <w:lastRenderedPageBreak/>
        <w:t xml:space="preserve">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735EF339" w14:textId="77777777" w:rsidR="007E342C" w:rsidRPr="009B1280" w:rsidRDefault="007E342C" w:rsidP="00190D15">
      <w:pPr>
        <w:pStyle w:val="Ttulo3"/>
        <w:rPr>
          <w:rFonts w:ascii="Arial" w:eastAsia="MS Mincho" w:hAnsi="Arial"/>
          <w:sz w:val="22"/>
          <w:szCs w:val="22"/>
          <w:lang w:eastAsia="en-US"/>
        </w:rPr>
      </w:pPr>
      <w:bookmarkStart w:id="84" w:name="_Toc240832464"/>
      <w:r>
        <w:rPr>
          <w:rFonts w:ascii="Arial" w:eastAsia="MS Mincho" w:hAnsi="Arial"/>
          <w:color w:val="000000"/>
          <w:sz w:val="23"/>
          <w:szCs w:val="22"/>
          <w:lang w:eastAsia="en-US"/>
        </w:rPr>
        <w:t xml:space="preserve">2.5.8 Generación Dinámica de Reportes en el Servidor: </w:t>
      </w:r>
      <w:proofErr w:type="spellStart"/>
      <w:r>
        <w:rPr>
          <w:rFonts w:ascii="Arial" w:eastAsia="MS Mincho" w:hAnsi="Arial"/>
          <w:color w:val="000000"/>
          <w:sz w:val="23"/>
          <w:szCs w:val="22"/>
          <w:lang w:eastAsia="en-US"/>
        </w:rPr>
        <w:t>PDFKit</w:t>
      </w:r>
      <w:proofErr w:type="spellEnd"/>
      <w:r>
        <w:rPr>
          <w:rFonts w:ascii="Arial" w:eastAsia="MS Mincho" w:hAnsi="Arial"/>
          <w:color w:val="000000"/>
          <w:sz w:val="23"/>
          <w:szCs w:val="22"/>
          <w:lang w:eastAsia="en-US"/>
        </w:rPr>
        <w:t xml:space="preserve"> y Streaming</w:t>
      </w:r>
      <w:bookmarkEnd w:id="84"/>
    </w:p>
    <w:p w14:paraId="1CA5D818"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215FCE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7388F1BA" w14:textId="77777777" w:rsidR="007E342C" w:rsidRPr="009B1280" w:rsidRDefault="007E342C" w:rsidP="007E342C">
      <w:pPr>
        <w:pStyle w:val="Ttulo3"/>
        <w:rPr>
          <w:rFonts w:ascii="Arial" w:eastAsia="MS Mincho" w:hAnsi="Arial"/>
          <w:sz w:val="22"/>
          <w:szCs w:val="22"/>
          <w:lang w:eastAsia="en-US"/>
        </w:rPr>
      </w:pPr>
      <w:bookmarkStart w:id="85" w:name="_Toc240832465"/>
      <w:r>
        <w:rPr>
          <w:rFonts w:ascii="Arial" w:eastAsia="MS Mincho" w:hAnsi="Arial"/>
          <w:color w:val="000000"/>
          <w:sz w:val="23"/>
          <w:szCs w:val="22"/>
          <w:lang w:eastAsia="en-US"/>
        </w:rPr>
        <w:t>2.5.9 El Protocolo HTTP: Métodos, Semántica y Códigos de Estado</w:t>
      </w:r>
      <w:bookmarkEnd w:id="85"/>
    </w:p>
    <w:p w14:paraId="67AE6A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2944FD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proofErr w:type="gramStart"/>
      <w:r>
        <w:rPr>
          <w:rFonts w:ascii="Arial" w:eastAsia="MS Mincho" w:hAnsi="Arial"/>
          <w:color w:val="000000"/>
          <w:sz w:val="22"/>
          <w:szCs w:val="22"/>
          <w:lang w:eastAsia="en-US"/>
        </w:rPr>
        <w:t>mismo</w:t>
      </w:r>
      <w:proofErr w:type="gramEnd"/>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56AC41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 La Tabla 7 resume los de uso más frecuente en una API de inventario.</w:t>
      </w:r>
    </w:p>
    <w:p w14:paraId="29485016"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lastRenderedPageBreak/>
        <w:t>Tabla 7. Códigos de estado HTTP de uso frecuente en una API REST de inventario.</w:t>
      </w:r>
    </w:p>
    <w:p w14:paraId="563536F4"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 RFC 9110 (Fielding et al., 2022).</w:t>
      </w:r>
    </w:p>
    <w:tbl>
      <w:tblPr>
        <w:tblStyle w:val="Tablaconcuadrcula"/>
        <w:tblW w:w="8785" w:type="dxa"/>
        <w:tblLook w:val="04A0" w:firstRow="1" w:lastRow="0" w:firstColumn="1" w:lastColumn="0" w:noHBand="0" w:noVBand="1"/>
      </w:tblPr>
      <w:tblGrid>
        <w:gridCol w:w="1000"/>
        <w:gridCol w:w="2300"/>
        <w:gridCol w:w="5485"/>
      </w:tblGrid>
      <w:tr w:rsidR="00FE24BE" w:rsidRPr="004021EF" w14:paraId="6AFA9320" w14:textId="77777777" w:rsidTr="003B2C25">
        <w:trPr>
          <w:cantSplit/>
          <w:tblHeader/>
        </w:trPr>
        <w:tc>
          <w:tcPr>
            <w:tcW w:w="1000" w:type="dxa"/>
            <w:vAlign w:val="center"/>
          </w:tcPr>
          <w:p w14:paraId="528A1C1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1765467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234D63C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68B2383D" w14:textId="77777777" w:rsidTr="003B2C25">
        <w:trPr>
          <w:cantSplit/>
        </w:trPr>
        <w:tc>
          <w:tcPr>
            <w:tcW w:w="1000" w:type="dxa"/>
          </w:tcPr>
          <w:p w14:paraId="29EB22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3CA29C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455854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78E4F767" w14:textId="77777777" w:rsidTr="003B2C25">
        <w:trPr>
          <w:cantSplit/>
        </w:trPr>
        <w:tc>
          <w:tcPr>
            <w:tcW w:w="1000" w:type="dxa"/>
          </w:tcPr>
          <w:p w14:paraId="182461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46AA9CA9"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1A48E0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020271F7" w14:textId="77777777" w:rsidTr="003B2C25">
        <w:trPr>
          <w:cantSplit/>
        </w:trPr>
        <w:tc>
          <w:tcPr>
            <w:tcW w:w="1000" w:type="dxa"/>
          </w:tcPr>
          <w:p w14:paraId="02F42FF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6CDFFE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682F84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7C16C93E" w14:textId="77777777" w:rsidTr="003B2C25">
        <w:trPr>
          <w:cantSplit/>
        </w:trPr>
        <w:tc>
          <w:tcPr>
            <w:tcW w:w="1000" w:type="dxa"/>
          </w:tcPr>
          <w:p w14:paraId="32DAC74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0E1BD1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5C45C8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6659F8EB" w14:textId="77777777" w:rsidTr="003B2C25">
        <w:trPr>
          <w:cantSplit/>
        </w:trPr>
        <w:tc>
          <w:tcPr>
            <w:tcW w:w="1000" w:type="dxa"/>
          </w:tcPr>
          <w:p w14:paraId="11334B8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77E56B8E"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375C2D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5CA8B8DC" w14:textId="77777777" w:rsidTr="003B2C25">
        <w:trPr>
          <w:cantSplit/>
        </w:trPr>
        <w:tc>
          <w:tcPr>
            <w:tcW w:w="1000" w:type="dxa"/>
          </w:tcPr>
          <w:p w14:paraId="24AF2E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6FA46496"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Forbidden</w:t>
            </w:r>
            <w:proofErr w:type="spellEnd"/>
          </w:p>
        </w:tc>
        <w:tc>
          <w:tcPr>
            <w:tcW w:w="5485" w:type="dxa"/>
          </w:tcPr>
          <w:p w14:paraId="10B3CC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289DE212" w14:textId="77777777" w:rsidTr="003B2C25">
        <w:trPr>
          <w:cantSplit/>
        </w:trPr>
        <w:tc>
          <w:tcPr>
            <w:tcW w:w="1000" w:type="dxa"/>
          </w:tcPr>
          <w:p w14:paraId="4FC8C6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64725D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128C3A1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3ABCFCF3" w14:textId="77777777" w:rsidTr="003B2C25">
        <w:trPr>
          <w:cantSplit/>
        </w:trPr>
        <w:tc>
          <w:tcPr>
            <w:tcW w:w="1000" w:type="dxa"/>
          </w:tcPr>
          <w:p w14:paraId="4BF6923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4D546BB3"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3AB487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0C8DEDFF" w14:textId="77777777" w:rsidTr="003B2C25">
        <w:trPr>
          <w:cantSplit/>
        </w:trPr>
        <w:tc>
          <w:tcPr>
            <w:tcW w:w="1000" w:type="dxa"/>
          </w:tcPr>
          <w:p w14:paraId="7F40DCA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765CEAF8"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65AF2E3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3BF01193" w14:textId="77777777" w:rsidR="007E342C" w:rsidRPr="009B1280" w:rsidRDefault="007E342C" w:rsidP="007E342C">
      <w:pPr>
        <w:pStyle w:val="Ttulo3"/>
        <w:spacing w:before="320"/>
        <w:rPr>
          <w:rFonts w:ascii="Arial" w:eastAsia="MS Mincho" w:hAnsi="Arial"/>
          <w:sz w:val="22"/>
          <w:szCs w:val="22"/>
          <w:lang w:eastAsia="en-US"/>
        </w:rPr>
      </w:pPr>
      <w:bookmarkStart w:id="86" w:name="_Toc240832466"/>
      <w:r>
        <w:rPr>
          <w:rFonts w:ascii="Arial" w:eastAsia="MS Mincho" w:hAnsi="Arial"/>
          <w:color w:val="000000"/>
          <w:sz w:val="23"/>
          <w:szCs w:val="22"/>
          <w:lang w:eastAsia="en-US"/>
        </w:rPr>
        <w:t>2.5.10 JSON como Formato de Intercambio de Datos</w:t>
      </w:r>
      <w:bookmarkEnd w:id="86"/>
    </w:p>
    <w:p w14:paraId="03DF08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1E4C3C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6DBB6A4C" w14:textId="77777777" w:rsidR="007E342C" w:rsidRPr="009B1280" w:rsidRDefault="007E342C" w:rsidP="007E342C">
      <w:pPr>
        <w:pStyle w:val="Ttulo3"/>
        <w:rPr>
          <w:rFonts w:ascii="Arial" w:eastAsia="MS Mincho" w:hAnsi="Arial"/>
          <w:sz w:val="22"/>
          <w:szCs w:val="22"/>
          <w:lang w:eastAsia="en-US"/>
        </w:rPr>
      </w:pPr>
      <w:bookmarkStart w:id="87" w:name="_Toc240832467"/>
      <w:r>
        <w:rPr>
          <w:rFonts w:ascii="Arial" w:eastAsia="MS Mincho" w:hAnsi="Arial"/>
          <w:color w:val="000000"/>
          <w:sz w:val="23"/>
          <w:szCs w:val="22"/>
          <w:lang w:eastAsia="en-US"/>
        </w:rPr>
        <w:lastRenderedPageBreak/>
        <w:t xml:space="preserve">2.5.11 Política del Mismo Origen </w:t>
      </w:r>
      <w:proofErr w:type="spellStart"/>
      <w:r>
        <w:rPr>
          <w:rFonts w:ascii="Arial" w:eastAsia="MS Mincho" w:hAnsi="Arial"/>
          <w:color w:val="000000"/>
          <w:sz w:val="23"/>
          <w:szCs w:val="22"/>
          <w:lang w:eastAsia="en-US"/>
        </w:rPr>
        <w:t>y</w:t>
      </w:r>
      <w:proofErr w:type="spellEnd"/>
      <w:r>
        <w:rPr>
          <w:rFonts w:ascii="Arial" w:eastAsia="MS Mincho" w:hAnsi="Arial"/>
          <w:color w:val="000000"/>
          <w:sz w:val="23"/>
          <w:szCs w:val="22"/>
          <w:lang w:eastAsia="en-US"/>
        </w:rPr>
        <w:t xml:space="preserve"> Intercambio de Recursos de Origen Cruzado (CORS)</w:t>
      </w:r>
      <w:bookmarkEnd w:id="87"/>
    </w:p>
    <w:p w14:paraId="49E9E2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2CA693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0D80C3E4" w14:textId="77777777" w:rsidR="007E342C" w:rsidRPr="009B1280" w:rsidRDefault="00190D15" w:rsidP="00190D15">
      <w:pPr>
        <w:pStyle w:val="Ttulo2"/>
        <w:rPr>
          <w:rFonts w:ascii="Arial" w:eastAsia="MS Mincho" w:hAnsi="Arial"/>
          <w:iCs w:val="0"/>
          <w:smallCaps w:val="0"/>
          <w:sz w:val="22"/>
          <w:szCs w:val="22"/>
          <w:lang w:eastAsia="en-US"/>
        </w:rPr>
      </w:pPr>
      <w:bookmarkStart w:id="88" w:name="_Toc240832468"/>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88"/>
    </w:p>
    <w:p w14:paraId="1FE7BFF2" w14:textId="77777777" w:rsidR="007E342C" w:rsidRPr="009B1280" w:rsidRDefault="007E342C" w:rsidP="00190D15">
      <w:pPr>
        <w:pStyle w:val="Ttulo3"/>
        <w:rPr>
          <w:rFonts w:ascii="Arial" w:eastAsia="MS Mincho" w:hAnsi="Arial"/>
          <w:sz w:val="22"/>
          <w:szCs w:val="22"/>
          <w:lang w:eastAsia="en-US"/>
        </w:rPr>
      </w:pPr>
      <w:bookmarkStart w:id="89" w:name="_Toc240832469"/>
      <w:r>
        <w:rPr>
          <w:rFonts w:ascii="Arial" w:eastAsia="MS Mincho" w:hAnsi="Arial"/>
          <w:color w:val="000000"/>
          <w:sz w:val="23"/>
          <w:szCs w:val="22"/>
          <w:lang w:eastAsia="en-US"/>
        </w:rPr>
        <w:t xml:space="preserve">2.6.1 Concepto de </w:t>
      </w:r>
      <w:proofErr w:type="spellStart"/>
      <w:r>
        <w:rPr>
          <w:rFonts w:ascii="Arial" w:eastAsia="MS Mincho" w:hAnsi="Arial"/>
          <w:color w:val="000000"/>
          <w:sz w:val="23"/>
          <w:szCs w:val="22"/>
          <w:lang w:eastAsia="en-US"/>
        </w:rPr>
        <w:t>Progressive</w:t>
      </w:r>
      <w:proofErr w:type="spellEnd"/>
      <w:r>
        <w:rPr>
          <w:rFonts w:ascii="Arial" w:eastAsia="MS Mincho" w:hAnsi="Arial"/>
          <w:color w:val="000000"/>
          <w:sz w:val="23"/>
          <w:szCs w:val="22"/>
          <w:lang w:eastAsia="en-US"/>
        </w:rPr>
        <w:t xml:space="preserve"> Web App (PWA)</w:t>
      </w:r>
      <w:bookmarkEnd w:id="89"/>
    </w:p>
    <w:p w14:paraId="18BB70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69DD3997" w14:textId="77777777" w:rsidR="007E342C" w:rsidRPr="009B1280" w:rsidRDefault="007E342C" w:rsidP="00190D15">
      <w:pPr>
        <w:pStyle w:val="Ttulo3"/>
        <w:rPr>
          <w:rFonts w:ascii="Arial" w:eastAsia="MS Mincho" w:hAnsi="Arial"/>
          <w:sz w:val="22"/>
          <w:szCs w:val="22"/>
          <w:lang w:eastAsia="en-US"/>
        </w:rPr>
      </w:pPr>
      <w:bookmarkStart w:id="90" w:name="_Toc240832470"/>
      <w:r>
        <w:rPr>
          <w:rFonts w:ascii="Arial" w:eastAsia="MS Mincho" w:hAnsi="Arial"/>
          <w:color w:val="000000"/>
          <w:sz w:val="23"/>
          <w:szCs w:val="22"/>
          <w:lang w:eastAsia="en-US"/>
        </w:rPr>
        <w:t xml:space="preserve">2.6.2 Service </w:t>
      </w:r>
      <w:proofErr w:type="spellStart"/>
      <w:r>
        <w:rPr>
          <w:rFonts w:ascii="Arial" w:eastAsia="MS Mincho" w:hAnsi="Arial"/>
          <w:color w:val="000000"/>
          <w:sz w:val="23"/>
          <w:szCs w:val="22"/>
          <w:lang w:eastAsia="en-US"/>
        </w:rPr>
        <w:t>Workers</w:t>
      </w:r>
      <w:proofErr w:type="spellEnd"/>
      <w:r>
        <w:rPr>
          <w:rFonts w:ascii="Arial" w:eastAsia="MS Mincho" w:hAnsi="Arial"/>
          <w:color w:val="000000"/>
          <w:sz w:val="23"/>
          <w:szCs w:val="22"/>
          <w:lang w:eastAsia="en-US"/>
        </w:rPr>
        <w:t>: Ciclo de Vida e Intercepción de Red</w:t>
      </w:r>
      <w:bookmarkEnd w:id="90"/>
    </w:p>
    <w:p w14:paraId="66F732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34692B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41C132EE" w14:textId="77777777" w:rsidR="007E342C" w:rsidRPr="009B1280" w:rsidRDefault="007E342C" w:rsidP="00190D15">
      <w:pPr>
        <w:pStyle w:val="Ttulo3"/>
        <w:rPr>
          <w:rFonts w:ascii="Arial" w:eastAsia="MS Mincho" w:hAnsi="Arial"/>
          <w:sz w:val="22"/>
          <w:szCs w:val="22"/>
          <w:lang w:eastAsia="en-US"/>
        </w:rPr>
      </w:pPr>
      <w:bookmarkStart w:id="91" w:name="_Toc240832471"/>
      <w:r>
        <w:rPr>
          <w:rFonts w:ascii="Arial" w:eastAsia="MS Mincho" w:hAnsi="Arial"/>
          <w:color w:val="000000"/>
          <w:sz w:val="23"/>
          <w:szCs w:val="22"/>
          <w:lang w:eastAsia="en-US"/>
        </w:rPr>
        <w:lastRenderedPageBreak/>
        <w:t xml:space="preserve">2.6.3 Manifiesto de la Aplicación Web (Web App </w:t>
      </w:r>
      <w:proofErr w:type="spellStart"/>
      <w:r>
        <w:rPr>
          <w:rFonts w:ascii="Arial" w:eastAsia="MS Mincho" w:hAnsi="Arial"/>
          <w:color w:val="000000"/>
          <w:sz w:val="23"/>
          <w:szCs w:val="22"/>
          <w:lang w:eastAsia="en-US"/>
        </w:rPr>
        <w:t>Manifest</w:t>
      </w:r>
      <w:proofErr w:type="spellEnd"/>
      <w:r>
        <w:rPr>
          <w:rFonts w:ascii="Arial" w:eastAsia="MS Mincho" w:hAnsi="Arial"/>
          <w:color w:val="000000"/>
          <w:sz w:val="23"/>
          <w:szCs w:val="22"/>
          <w:lang w:eastAsia="en-US"/>
        </w:rPr>
        <w:t>)</w:t>
      </w:r>
      <w:bookmarkEnd w:id="91"/>
    </w:p>
    <w:p w14:paraId="2BCBB2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409709E3" w14:textId="77777777" w:rsidR="007E342C" w:rsidRPr="009B1280" w:rsidRDefault="007E342C" w:rsidP="00190D15">
      <w:pPr>
        <w:pStyle w:val="Ttulo3"/>
        <w:rPr>
          <w:rFonts w:ascii="Arial" w:eastAsia="MS Mincho" w:hAnsi="Arial"/>
          <w:sz w:val="22"/>
          <w:szCs w:val="22"/>
          <w:lang w:eastAsia="en-US"/>
        </w:rPr>
      </w:pPr>
      <w:bookmarkStart w:id="92" w:name="_Toc240832472"/>
      <w:r>
        <w:rPr>
          <w:rFonts w:ascii="Arial" w:eastAsia="MS Mincho" w:hAnsi="Arial"/>
          <w:color w:val="000000"/>
          <w:sz w:val="23"/>
          <w:szCs w:val="22"/>
          <w:lang w:eastAsia="en-US"/>
        </w:rPr>
        <w:t xml:space="preserve">2.6.4 Almacenamiento Local Estructurado en el Navegador: </w:t>
      </w:r>
      <w:proofErr w:type="spellStart"/>
      <w:r>
        <w:rPr>
          <w:rFonts w:ascii="Arial" w:eastAsia="MS Mincho" w:hAnsi="Arial"/>
          <w:color w:val="000000"/>
          <w:sz w:val="23"/>
          <w:szCs w:val="22"/>
          <w:lang w:eastAsia="en-US"/>
        </w:rPr>
        <w:t>IndexedDB</w:t>
      </w:r>
      <w:proofErr w:type="spellEnd"/>
      <w:r>
        <w:rPr>
          <w:rFonts w:ascii="Arial" w:eastAsia="MS Mincho" w:hAnsi="Arial"/>
          <w:color w:val="000000"/>
          <w:sz w:val="23"/>
          <w:szCs w:val="22"/>
          <w:lang w:eastAsia="en-US"/>
        </w:rPr>
        <w:t xml:space="preserve"> y Dexie.js</w:t>
      </w:r>
      <w:bookmarkEnd w:id="92"/>
    </w:p>
    <w:p w14:paraId="7D6311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5CAD97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0A9110B4" w14:textId="77777777" w:rsidR="007E342C" w:rsidRPr="009B1280" w:rsidRDefault="007E342C" w:rsidP="00190D15">
      <w:pPr>
        <w:pStyle w:val="Ttulo3"/>
        <w:rPr>
          <w:rFonts w:ascii="Arial" w:eastAsia="MS Mincho" w:hAnsi="Arial"/>
          <w:sz w:val="22"/>
          <w:szCs w:val="22"/>
          <w:lang w:eastAsia="en-US"/>
        </w:rPr>
      </w:pPr>
      <w:bookmarkStart w:id="93" w:name="_Toc240832473"/>
      <w:r>
        <w:rPr>
          <w:rFonts w:ascii="Arial" w:eastAsia="MS Mincho" w:hAnsi="Arial"/>
          <w:color w:val="000000"/>
          <w:sz w:val="23"/>
          <w:szCs w:val="22"/>
          <w:lang w:eastAsia="en-US"/>
        </w:rPr>
        <w:t>2.6.5 Patrón de Sincronización en Diferido (</w:t>
      </w:r>
      <w:proofErr w:type="spellStart"/>
      <w:r>
        <w:rPr>
          <w:rFonts w:ascii="Arial" w:eastAsia="MS Mincho" w:hAnsi="Arial"/>
          <w:color w:val="000000"/>
          <w:sz w:val="23"/>
          <w:szCs w:val="22"/>
          <w:lang w:eastAsia="en-US"/>
        </w:rPr>
        <w:t>Queue</w:t>
      </w:r>
      <w:proofErr w:type="spellEnd"/>
      <w:r>
        <w:rPr>
          <w:rFonts w:ascii="Arial" w:eastAsia="MS Mincho" w:hAnsi="Arial"/>
          <w:color w:val="000000"/>
          <w:sz w:val="23"/>
          <w:szCs w:val="22"/>
          <w:lang w:eastAsia="en-US"/>
        </w:rPr>
        <w:t xml:space="preserve">-Based </w:t>
      </w:r>
      <w:proofErr w:type="spellStart"/>
      <w:r>
        <w:rPr>
          <w:rFonts w:ascii="Arial" w:eastAsia="MS Mincho" w:hAnsi="Arial"/>
          <w:color w:val="000000"/>
          <w:sz w:val="23"/>
          <w:szCs w:val="22"/>
          <w:lang w:eastAsia="en-US"/>
        </w:rPr>
        <w:t>Synchronization</w:t>
      </w:r>
      <w:proofErr w:type="spellEnd"/>
      <w:r>
        <w:rPr>
          <w:rFonts w:ascii="Arial" w:eastAsia="MS Mincho" w:hAnsi="Arial"/>
          <w:color w:val="000000"/>
          <w:sz w:val="23"/>
          <w:szCs w:val="22"/>
          <w:lang w:eastAsia="en-US"/>
        </w:rPr>
        <w:t>)</w:t>
      </w:r>
      <w:bookmarkEnd w:id="93"/>
    </w:p>
    <w:p w14:paraId="7A3A8C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3333A7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5F9BC42F" w14:textId="77777777" w:rsidR="007E342C" w:rsidRPr="009B1280" w:rsidRDefault="007E342C" w:rsidP="007E342C">
      <w:pPr>
        <w:pStyle w:val="Ttulo3"/>
        <w:rPr>
          <w:rFonts w:ascii="Arial" w:eastAsia="MS Mincho" w:hAnsi="Arial"/>
          <w:sz w:val="22"/>
          <w:szCs w:val="22"/>
          <w:lang w:eastAsia="en-US"/>
        </w:rPr>
      </w:pPr>
      <w:bookmarkStart w:id="94" w:name="_Toc240832474"/>
      <w:r>
        <w:rPr>
          <w:rFonts w:ascii="Arial" w:eastAsia="MS Mincho" w:hAnsi="Arial"/>
          <w:color w:val="000000"/>
          <w:sz w:val="23"/>
          <w:szCs w:val="22"/>
          <w:lang w:eastAsia="en-US"/>
        </w:rPr>
        <w:t xml:space="preserve">2.6.6 Estrategias de Caché con Service </w:t>
      </w:r>
      <w:proofErr w:type="spellStart"/>
      <w:r>
        <w:rPr>
          <w:rFonts w:ascii="Arial" w:eastAsia="MS Mincho" w:hAnsi="Arial"/>
          <w:color w:val="000000"/>
          <w:sz w:val="23"/>
          <w:szCs w:val="22"/>
          <w:lang w:eastAsia="en-US"/>
        </w:rPr>
        <w:t>Workers</w:t>
      </w:r>
      <w:bookmarkEnd w:id="94"/>
      <w:proofErr w:type="spellEnd"/>
    </w:p>
    <w:p w14:paraId="75C216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proofErr w:type="spellStart"/>
      <w:r>
        <w:rPr>
          <w:rFonts w:ascii="Arial" w:eastAsia="MS Mincho" w:hAnsi="Arial"/>
          <w:color w:val="000000"/>
          <w:sz w:val="22"/>
          <w:szCs w:val="22"/>
          <w:lang w:eastAsia="en-US"/>
        </w:rPr>
        <w:t>cómo</w:t>
      </w:r>
      <w:proofErr w:type="spellEnd"/>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31E97EB1"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lastRenderedPageBreak/>
        <w:t xml:space="preserve">Tabla 8. Estrategias de caché para Service </w:t>
      </w:r>
      <w:proofErr w:type="spellStart"/>
      <w:r>
        <w:rPr>
          <w:rFonts w:ascii="Arial" w:eastAsia="MS Mincho" w:hAnsi="Arial" w:cs="Arial"/>
          <w:b/>
          <w:bCs/>
          <w:color w:val="000000"/>
          <w:sz w:val="18"/>
          <w:szCs w:val="18"/>
          <w:lang w:eastAsia="en-US"/>
        </w:rPr>
        <w:t>Workers</w:t>
      </w:r>
      <w:proofErr w:type="spellEnd"/>
      <w:r>
        <w:rPr>
          <w:rFonts w:ascii="Arial" w:eastAsia="MS Mincho" w:hAnsi="Arial" w:cs="Arial"/>
          <w:b/>
          <w:bCs/>
          <w:color w:val="000000"/>
          <w:sz w:val="18"/>
          <w:szCs w:val="18"/>
          <w:lang w:eastAsia="en-US"/>
        </w:rPr>
        <w:t xml:space="preserve"> y su aplicación típica.</w:t>
      </w:r>
    </w:p>
    <w:p w14:paraId="65AE0C1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 xml:space="preserve">Elaboración propia con base en la documentación de </w:t>
      </w:r>
      <w:proofErr w:type="spellStart"/>
      <w:r>
        <w:rPr>
          <w:rFonts w:ascii="Arial" w:eastAsia="MS Mincho" w:hAnsi="Arial"/>
          <w:b/>
          <w:color w:val="000000"/>
          <w:sz w:val="18"/>
          <w:lang w:eastAsia="en-US"/>
        </w:rPr>
        <w:t>Workbox</w:t>
      </w:r>
      <w:proofErr w:type="spellEnd"/>
      <w:r>
        <w:rPr>
          <w:rFonts w:ascii="Arial" w:eastAsia="MS Mincho" w:hAnsi="Arial"/>
          <w:b/>
          <w:color w:val="000000"/>
          <w:sz w:val="18"/>
          <w:lang w:eastAsia="en-US"/>
        </w:rPr>
        <w:t xml:space="preserve"> (Google Chrome </w:t>
      </w:r>
      <w:proofErr w:type="spellStart"/>
      <w:r>
        <w:rPr>
          <w:rFonts w:ascii="Arial" w:eastAsia="MS Mincho" w:hAnsi="Arial"/>
          <w:b/>
          <w:color w:val="000000"/>
          <w:sz w:val="18"/>
          <w:lang w:eastAsia="en-US"/>
        </w:rPr>
        <w:t>Developers</w:t>
      </w:r>
      <w:proofErr w:type="spellEnd"/>
      <w:r>
        <w:rPr>
          <w:rFonts w:ascii="Arial" w:eastAsia="MS Mincho" w:hAnsi="Arial"/>
          <w:b/>
          <w:color w:val="000000"/>
          <w:sz w:val="18"/>
          <w:lang w:eastAsia="en-US"/>
        </w:rPr>
        <w:t>, 2023).</w:t>
      </w:r>
    </w:p>
    <w:tbl>
      <w:tblPr>
        <w:tblStyle w:val="Tablaconcuadrcula"/>
        <w:tblW w:w="8785" w:type="dxa"/>
        <w:tblLook w:val="04A0" w:firstRow="1" w:lastRow="0" w:firstColumn="1" w:lastColumn="0" w:noHBand="0" w:noVBand="1"/>
      </w:tblPr>
      <w:tblGrid>
        <w:gridCol w:w="2000"/>
        <w:gridCol w:w="3800"/>
        <w:gridCol w:w="2985"/>
      </w:tblGrid>
      <w:tr w:rsidR="00FE24BE" w:rsidRPr="004021EF" w14:paraId="68B529AD" w14:textId="77777777" w:rsidTr="004021EF">
        <w:trPr>
          <w:cantSplit/>
          <w:tblHeader/>
        </w:trPr>
        <w:tc>
          <w:tcPr>
            <w:tcW w:w="2000" w:type="dxa"/>
            <w:vAlign w:val="center"/>
          </w:tcPr>
          <w:p w14:paraId="6111B1C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7EDD21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044F13B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50FABF6B" w14:textId="77777777" w:rsidTr="004021EF">
        <w:trPr>
          <w:cantSplit/>
        </w:trPr>
        <w:tc>
          <w:tcPr>
            <w:tcW w:w="2000" w:type="dxa"/>
          </w:tcPr>
          <w:p w14:paraId="090CC0E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4950CC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3BAF59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0349BC16" w14:textId="77777777" w:rsidTr="004021EF">
        <w:trPr>
          <w:cantSplit/>
        </w:trPr>
        <w:tc>
          <w:tcPr>
            <w:tcW w:w="2000" w:type="dxa"/>
          </w:tcPr>
          <w:p w14:paraId="3E8E5ED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76D81D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5BEF38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2114D0E0" w14:textId="77777777" w:rsidTr="004021EF">
        <w:trPr>
          <w:cantSplit/>
        </w:trPr>
        <w:tc>
          <w:tcPr>
            <w:tcW w:w="2000" w:type="dxa"/>
          </w:tcPr>
          <w:p w14:paraId="3EC146E6"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17C9B4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301141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09FB6E39" w14:textId="77777777" w:rsidTr="004021EF">
        <w:trPr>
          <w:cantSplit/>
        </w:trPr>
        <w:tc>
          <w:tcPr>
            <w:tcW w:w="2000" w:type="dxa"/>
          </w:tcPr>
          <w:p w14:paraId="369DDE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6171300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4E4D63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7E87B94A" w14:textId="77777777" w:rsidTr="004021EF">
        <w:trPr>
          <w:cantSplit/>
        </w:trPr>
        <w:tc>
          <w:tcPr>
            <w:tcW w:w="2000" w:type="dxa"/>
          </w:tcPr>
          <w:p w14:paraId="0DC028A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1FE414A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0BF9859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37DC433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180C89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Por seguridad, los Service </w:t>
      </w:r>
      <w:proofErr w:type="spellStart"/>
      <w:r>
        <w:rPr>
          <w:rFonts w:ascii="Arial" w:eastAsia="MS Mincho" w:hAnsi="Arial"/>
          <w:color w:val="000000"/>
          <w:sz w:val="22"/>
          <w:szCs w:val="22"/>
          <w:lang w:eastAsia="en-US"/>
        </w:rPr>
        <w:t>Workers</w:t>
      </w:r>
      <w:proofErr w:type="spellEnd"/>
      <w:r>
        <w:rPr>
          <w:rFonts w:ascii="Arial" w:eastAsia="MS Mincho" w:hAnsi="Arial"/>
          <w:color w:val="000000"/>
          <w:sz w:val="22"/>
          <w:szCs w:val="22"/>
          <w:lang w:eastAsia="en-US"/>
        </w:rPr>
        <w:t xml:space="preserve"> solo se registran en contextos seguros (HTTPS, o ‘localhost’ durante el desarrollo), dado que su capacidad de interceptar solicitudes los convertiría en un vector de ataque de intermediario si se sirvieran por HTTP (Gaunt, 2019).</w:t>
      </w:r>
    </w:p>
    <w:p w14:paraId="33F098EC" w14:textId="77777777" w:rsidR="007E342C" w:rsidRPr="009B1280" w:rsidRDefault="007E342C" w:rsidP="007E342C">
      <w:pPr>
        <w:pStyle w:val="Ttulo3"/>
        <w:rPr>
          <w:rFonts w:ascii="Arial" w:eastAsia="MS Mincho" w:hAnsi="Arial"/>
          <w:sz w:val="22"/>
          <w:szCs w:val="22"/>
          <w:lang w:eastAsia="en-US"/>
        </w:rPr>
      </w:pPr>
      <w:bookmarkStart w:id="95" w:name="_Toc240832475"/>
      <w:r>
        <w:rPr>
          <w:rFonts w:ascii="Arial" w:eastAsia="MS Mincho" w:hAnsi="Arial"/>
          <w:color w:val="000000"/>
          <w:sz w:val="23"/>
          <w:szCs w:val="22"/>
          <w:lang w:eastAsia="en-US"/>
        </w:rPr>
        <w:t>2.6.7 Consistencia Eventual y Resolución de Conflictos en la Sincronización</w:t>
      </w:r>
      <w:bookmarkEnd w:id="95"/>
    </w:p>
    <w:p w14:paraId="302759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color w:val="000000"/>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70B451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50A08D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3A6C07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5D5B20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BF358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11A781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6218FEFA" w14:textId="77777777" w:rsidR="007E342C" w:rsidRPr="009B1280" w:rsidRDefault="00190D15" w:rsidP="00190D15">
      <w:pPr>
        <w:pStyle w:val="Ttulo2"/>
        <w:rPr>
          <w:rFonts w:ascii="Arial" w:eastAsia="MS Mincho" w:hAnsi="Arial"/>
          <w:iCs w:val="0"/>
          <w:smallCaps w:val="0"/>
          <w:sz w:val="22"/>
          <w:szCs w:val="22"/>
          <w:lang w:eastAsia="en-US"/>
        </w:rPr>
      </w:pPr>
      <w:bookmarkStart w:id="96" w:name="_Toc240832476"/>
      <w:r>
        <w:rPr>
          <w:rFonts w:ascii="Arial" w:eastAsia="MS Mincho" w:hAnsi="Arial"/>
          <w:iCs w:val="0"/>
          <w:smallCaps w:val="0"/>
          <w:color w:val="000000"/>
          <w:sz w:val="24"/>
          <w:szCs w:val="22"/>
          <w:lang w:eastAsia="en-US"/>
        </w:rPr>
        <w:t>2.7 seguridad informática, autenticación y autorización</w:t>
      </w:r>
      <w:bookmarkEnd w:id="96"/>
    </w:p>
    <w:p w14:paraId="73FAB501" w14:textId="77777777" w:rsidR="007E342C" w:rsidRPr="009B1280" w:rsidRDefault="007E342C" w:rsidP="00190D15">
      <w:pPr>
        <w:pStyle w:val="Ttulo3"/>
        <w:rPr>
          <w:rFonts w:ascii="Arial" w:eastAsia="MS Mincho" w:hAnsi="Arial"/>
          <w:sz w:val="22"/>
          <w:szCs w:val="22"/>
          <w:lang w:eastAsia="en-US"/>
        </w:rPr>
      </w:pPr>
      <w:bookmarkStart w:id="97" w:name="_Toc240832477"/>
      <w:r>
        <w:rPr>
          <w:rFonts w:ascii="Arial" w:eastAsia="MS Mincho" w:hAnsi="Arial"/>
          <w:color w:val="000000"/>
          <w:sz w:val="23"/>
          <w:szCs w:val="22"/>
          <w:lang w:eastAsia="en-US"/>
        </w:rPr>
        <w:t>2.7.1 Principios Fundamentales: Confidencialidad, Integridad y Disponibilidad (Tríada CIA)</w:t>
      </w:r>
      <w:bookmarkEnd w:id="97"/>
    </w:p>
    <w:p w14:paraId="73FECE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114C22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30CEF6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Integridad: Asegura que los datos no sufran alteraciones no autorizadas, corrupciones o modificaciones accidentales durante su transmisión o almacenamiento.</w:t>
      </w:r>
    </w:p>
    <w:p w14:paraId="0EE54F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0E361EAB" w14:textId="77777777" w:rsidR="007E342C" w:rsidRPr="009B1280" w:rsidRDefault="007E342C" w:rsidP="00190D15">
      <w:pPr>
        <w:pStyle w:val="Ttulo3"/>
        <w:rPr>
          <w:rFonts w:ascii="Arial" w:eastAsia="MS Mincho" w:hAnsi="Arial"/>
          <w:sz w:val="22"/>
          <w:szCs w:val="22"/>
          <w:lang w:eastAsia="en-US"/>
        </w:rPr>
      </w:pPr>
      <w:bookmarkStart w:id="98" w:name="_Toc240832478"/>
      <w:r>
        <w:rPr>
          <w:rFonts w:ascii="Arial" w:eastAsia="MS Mincho" w:hAnsi="Arial"/>
          <w:color w:val="000000"/>
          <w:sz w:val="23"/>
          <w:szCs w:val="22"/>
          <w:lang w:eastAsia="en-US"/>
        </w:rPr>
        <w:t xml:space="preserve">2.7.2 Funciones Criptográficas de Dispersión Unidireccional: Algoritmo </w:t>
      </w:r>
      <w:proofErr w:type="spellStart"/>
      <w:r>
        <w:rPr>
          <w:rFonts w:ascii="Arial" w:eastAsia="MS Mincho" w:hAnsi="Arial"/>
          <w:color w:val="000000"/>
          <w:sz w:val="23"/>
          <w:szCs w:val="22"/>
          <w:lang w:eastAsia="en-US"/>
        </w:rPr>
        <w:t>bcrypt</w:t>
      </w:r>
      <w:bookmarkEnd w:id="98"/>
      <w:proofErr w:type="spellEnd"/>
    </w:p>
    <w:p w14:paraId="4D4334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26505C6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73F5ABE3" w14:textId="77777777" w:rsidR="007E342C" w:rsidRPr="009B1280" w:rsidRDefault="007E342C" w:rsidP="00190D15">
      <w:pPr>
        <w:pStyle w:val="Ttulo3"/>
        <w:rPr>
          <w:rFonts w:ascii="Arial" w:eastAsia="MS Mincho" w:hAnsi="Arial"/>
          <w:sz w:val="22"/>
          <w:szCs w:val="22"/>
          <w:lang w:eastAsia="en-US"/>
        </w:rPr>
      </w:pPr>
      <w:bookmarkStart w:id="99" w:name="_Toc240832479"/>
      <w:r>
        <w:rPr>
          <w:rFonts w:ascii="Arial" w:eastAsia="MS Mincho" w:hAnsi="Arial"/>
          <w:color w:val="000000"/>
          <w:sz w:val="23"/>
          <w:szCs w:val="22"/>
          <w:lang w:eastAsia="en-US"/>
        </w:rPr>
        <w:t>2.7.3 Autenticación sin Estado mediante JSON Web Tokens (JWT)</w:t>
      </w:r>
      <w:bookmarkEnd w:id="99"/>
    </w:p>
    <w:p w14:paraId="32D026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766DE3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70BB0C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52D818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472AE0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52E33F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730CA73A" w14:textId="77777777" w:rsidR="007E342C" w:rsidRPr="009B1280" w:rsidRDefault="007E342C" w:rsidP="00190D15">
      <w:pPr>
        <w:pStyle w:val="Ttulo3"/>
        <w:rPr>
          <w:rFonts w:ascii="Arial" w:eastAsia="MS Mincho" w:hAnsi="Arial"/>
          <w:sz w:val="22"/>
          <w:szCs w:val="22"/>
          <w:lang w:eastAsia="en-US"/>
        </w:rPr>
      </w:pPr>
      <w:bookmarkStart w:id="100" w:name="_Toc240832480"/>
      <w:r>
        <w:rPr>
          <w:rFonts w:ascii="Arial" w:eastAsia="MS Mincho" w:hAnsi="Arial"/>
          <w:color w:val="000000"/>
          <w:sz w:val="23"/>
          <w:szCs w:val="22"/>
          <w:lang w:eastAsia="en-US"/>
        </w:rPr>
        <w:lastRenderedPageBreak/>
        <w:t>2.7.4 Control de Acceso Basado en Roles (Role-Based Access Control - RBAC)</w:t>
      </w:r>
      <w:bookmarkEnd w:id="100"/>
    </w:p>
    <w:p w14:paraId="47784E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6D6AB2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3158FB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3DC264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658399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Pr>
          <w:rFonts w:ascii="Arial" w:eastAsia="MS Mincho" w:hAnsi="Arial"/>
          <w:color w:val="000000"/>
          <w:sz w:val="22"/>
          <w:szCs w:val="22"/>
          <w:lang w:eastAsia="en-US"/>
        </w:rPr>
        <w:t>Forbidden</w:t>
      </w:r>
      <w:proofErr w:type="spellEnd"/>
      <w:r>
        <w:rPr>
          <w:rFonts w:ascii="Arial" w:eastAsia="MS Mincho" w:hAnsi="Arial"/>
          <w:color w:val="000000"/>
          <w:sz w:val="22"/>
          <w:szCs w:val="22"/>
          <w:lang w:eastAsia="en-US"/>
        </w:rPr>
        <w:t>.</w:t>
      </w:r>
    </w:p>
    <w:p w14:paraId="0493C9B7" w14:textId="77777777" w:rsidR="007E342C" w:rsidRPr="009B1280" w:rsidRDefault="007E342C" w:rsidP="00190D15">
      <w:pPr>
        <w:pStyle w:val="Ttulo3"/>
        <w:rPr>
          <w:rFonts w:ascii="Arial" w:eastAsia="MS Mincho" w:hAnsi="Arial"/>
          <w:sz w:val="22"/>
          <w:szCs w:val="22"/>
          <w:lang w:eastAsia="en-US"/>
        </w:rPr>
      </w:pPr>
      <w:bookmarkStart w:id="101" w:name="_Toc240832481"/>
      <w:r>
        <w:rPr>
          <w:rFonts w:ascii="Arial" w:eastAsia="MS Mincho" w:hAnsi="Arial"/>
          <w:color w:val="000000"/>
          <w:sz w:val="23"/>
          <w:szCs w:val="22"/>
          <w:lang w:eastAsia="en-US"/>
        </w:rPr>
        <w:t>2.7.5 Validación y Sanitización Estricta de Datos con Zod</w:t>
      </w:r>
      <w:bookmarkEnd w:id="101"/>
    </w:p>
    <w:p w14:paraId="34AE2F3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19566A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3521D43" w14:textId="77777777" w:rsidR="007E342C" w:rsidRPr="009B1280" w:rsidRDefault="007E342C" w:rsidP="007E342C">
      <w:pPr>
        <w:pStyle w:val="Ttulo3"/>
        <w:rPr>
          <w:rFonts w:ascii="Arial" w:eastAsia="MS Mincho" w:hAnsi="Arial"/>
          <w:sz w:val="22"/>
          <w:szCs w:val="22"/>
          <w:lang w:eastAsia="en-US"/>
        </w:rPr>
      </w:pPr>
      <w:bookmarkStart w:id="102" w:name="_Toc240832482"/>
      <w:r>
        <w:rPr>
          <w:rFonts w:ascii="Arial" w:eastAsia="MS Mincho" w:hAnsi="Arial"/>
          <w:color w:val="000000"/>
          <w:sz w:val="23"/>
          <w:szCs w:val="22"/>
          <w:lang w:eastAsia="en-US"/>
        </w:rPr>
        <w:t>2.7.6 Vulnerabilidades Web más Comunes: OWASP Top 10</w:t>
      </w:r>
      <w:bookmarkEnd w:id="102"/>
    </w:p>
    <w:p w14:paraId="203948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w:t>
      </w:r>
      <w:r>
        <w:rPr>
          <w:rFonts w:ascii="Arial" w:eastAsia="MS Mincho" w:hAnsi="Arial"/>
          <w:color w:val="000000"/>
          <w:sz w:val="22"/>
          <w:szCs w:val="22"/>
          <w:lang w:eastAsia="en-US"/>
        </w:rPr>
        <w:lastRenderedPageBreak/>
        <w:t>autenticación (A07) y los fallos de registro y monitoreo (A09). La Tabla 9 relaciona los riesgos más pertinentes con las medidas de mitigación empleadas en este tipo de sistemas.</w:t>
      </w:r>
    </w:p>
    <w:p w14:paraId="50924F45"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9. Riesgos del OWASP Top 10 (2021) y medidas de mitigación aplicables.</w:t>
      </w:r>
    </w:p>
    <w:p w14:paraId="17F7E60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 xml:space="preserve">Elaboración propia con base en OWASP </w:t>
      </w:r>
      <w:proofErr w:type="spellStart"/>
      <w:r>
        <w:rPr>
          <w:rFonts w:ascii="Arial" w:eastAsia="MS Mincho" w:hAnsi="Arial"/>
          <w:b/>
          <w:color w:val="000000"/>
          <w:sz w:val="18"/>
          <w:lang w:eastAsia="en-US"/>
        </w:rPr>
        <w:t>Foundation</w:t>
      </w:r>
      <w:proofErr w:type="spellEnd"/>
      <w:r>
        <w:rPr>
          <w:rFonts w:ascii="Arial" w:eastAsia="MS Mincho" w:hAnsi="Arial"/>
          <w:b/>
          <w:color w:val="000000"/>
          <w:sz w:val="18"/>
          <w:lang w:eastAsia="en-US"/>
        </w:rPr>
        <w:t xml:space="preserve"> (2021).</w:t>
      </w:r>
    </w:p>
    <w:tbl>
      <w:tblPr>
        <w:tblStyle w:val="Tablaconcuadrcula"/>
        <w:tblW w:w="8785" w:type="dxa"/>
        <w:tblLook w:val="04A0" w:firstRow="1" w:lastRow="0" w:firstColumn="1" w:lastColumn="0" w:noHBand="0" w:noVBand="1"/>
      </w:tblPr>
      <w:tblGrid>
        <w:gridCol w:w="2300"/>
        <w:gridCol w:w="3000"/>
        <w:gridCol w:w="3485"/>
      </w:tblGrid>
      <w:tr w:rsidR="00FE24BE" w:rsidRPr="004021EF" w14:paraId="58FF456F" w14:textId="77777777" w:rsidTr="004021EF">
        <w:trPr>
          <w:cantSplit/>
          <w:tblHeader/>
        </w:trPr>
        <w:tc>
          <w:tcPr>
            <w:tcW w:w="2300" w:type="dxa"/>
            <w:vAlign w:val="center"/>
          </w:tcPr>
          <w:p w14:paraId="1C3F895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4C845AF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0CA2B4D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270DFBAC" w14:textId="77777777" w:rsidTr="004021EF">
        <w:trPr>
          <w:cantSplit/>
        </w:trPr>
        <w:tc>
          <w:tcPr>
            <w:tcW w:w="2300" w:type="dxa"/>
          </w:tcPr>
          <w:p w14:paraId="5417A4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2A01CE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225161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RBAC verificado en middleware y respuesta 403 </w:t>
            </w:r>
            <w:proofErr w:type="spellStart"/>
            <w:r>
              <w:rPr>
                <w:rFonts w:ascii="Arial" w:hAnsi="Arial"/>
                <w:color w:val="000000"/>
                <w:sz w:val="22"/>
                <w:szCs w:val="22"/>
              </w:rPr>
              <w:t>Forbidden</w:t>
            </w:r>
            <w:proofErr w:type="spellEnd"/>
            <w:r>
              <w:rPr>
                <w:rFonts w:ascii="Arial" w:hAnsi="Arial"/>
                <w:color w:val="000000"/>
                <w:sz w:val="22"/>
                <w:szCs w:val="22"/>
              </w:rPr>
              <w:t>.</w:t>
            </w:r>
          </w:p>
        </w:tc>
      </w:tr>
      <w:tr w:rsidR="00FE24BE" w:rsidRPr="004021EF" w14:paraId="573B173E" w14:textId="77777777" w:rsidTr="004021EF">
        <w:trPr>
          <w:cantSplit/>
        </w:trPr>
        <w:tc>
          <w:tcPr>
            <w:tcW w:w="2300" w:type="dxa"/>
          </w:tcPr>
          <w:p w14:paraId="5E7CBA4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7202B9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6D8660C3"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31BF4D07" w14:textId="77777777" w:rsidTr="004021EF">
        <w:trPr>
          <w:cantSplit/>
        </w:trPr>
        <w:tc>
          <w:tcPr>
            <w:tcW w:w="2300" w:type="dxa"/>
          </w:tcPr>
          <w:p w14:paraId="10F78F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045648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7D1535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3383EE1E" w14:textId="77777777" w:rsidTr="004021EF">
        <w:trPr>
          <w:cantSplit/>
        </w:trPr>
        <w:tc>
          <w:tcPr>
            <w:tcW w:w="2300" w:type="dxa"/>
          </w:tcPr>
          <w:p w14:paraId="12FAC9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3A1CA9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78A02A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44D134AB" w14:textId="77777777" w:rsidTr="004021EF">
        <w:trPr>
          <w:cantSplit/>
        </w:trPr>
        <w:tc>
          <w:tcPr>
            <w:tcW w:w="2300" w:type="dxa"/>
          </w:tcPr>
          <w:p w14:paraId="6752D16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6F3975A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0A644C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19DC9EAA" w14:textId="77777777" w:rsidTr="004021EF">
        <w:trPr>
          <w:cantSplit/>
        </w:trPr>
        <w:tc>
          <w:tcPr>
            <w:tcW w:w="2300" w:type="dxa"/>
          </w:tcPr>
          <w:p w14:paraId="28DE4B2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72F5F87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614B1E77"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290FEFA0" w14:textId="77777777" w:rsidTr="004021EF">
        <w:trPr>
          <w:cantSplit/>
        </w:trPr>
        <w:tc>
          <w:tcPr>
            <w:tcW w:w="2300" w:type="dxa"/>
          </w:tcPr>
          <w:p w14:paraId="3FBF94A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33B6D40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07F04EE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6368A2B1"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El uso de identificadores UUID no predecibles </w:t>
      </w:r>
      <w:r>
        <w:rPr>
          <w:rFonts w:ascii="Arial" w:eastAsia="MS Mincho" w:hAnsi="Arial"/>
          <w:color w:val="000000"/>
          <w:sz w:val="22"/>
          <w:szCs w:val="22"/>
          <w:lang w:eastAsia="en-US"/>
        </w:rPr>
        <w:lastRenderedPageBreak/>
        <w:t>dificulta la enumeración de recursos, pero no sustituye la verificación de permisos en cada petición.</w:t>
      </w:r>
    </w:p>
    <w:p w14:paraId="40364AC6" w14:textId="77777777" w:rsidR="007E342C" w:rsidRPr="009B1280" w:rsidRDefault="007E342C" w:rsidP="007E342C">
      <w:pPr>
        <w:pStyle w:val="Ttulo3"/>
        <w:rPr>
          <w:rFonts w:ascii="Arial" w:eastAsia="MS Mincho" w:hAnsi="Arial"/>
          <w:sz w:val="22"/>
          <w:szCs w:val="22"/>
          <w:lang w:eastAsia="en-US"/>
        </w:rPr>
      </w:pPr>
      <w:bookmarkStart w:id="103" w:name="_Toc240832483"/>
      <w:r>
        <w:rPr>
          <w:rFonts w:ascii="Arial" w:eastAsia="MS Mincho" w:hAnsi="Arial"/>
          <w:color w:val="000000"/>
          <w:sz w:val="23"/>
          <w:szCs w:val="22"/>
          <w:lang w:eastAsia="en-US"/>
        </w:rPr>
        <w:t>2.7.7 Seguridad en la Capa de Transporte: HTTPS y TLS 1.3</w:t>
      </w:r>
      <w:bookmarkEnd w:id="103"/>
    </w:p>
    <w:p w14:paraId="7DDF6C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7F409A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6C820B64" w14:textId="77777777" w:rsidR="007E342C" w:rsidRPr="009B1280" w:rsidRDefault="007E342C" w:rsidP="007E342C">
      <w:pPr>
        <w:pStyle w:val="Ttulo3"/>
        <w:rPr>
          <w:rFonts w:ascii="Arial" w:eastAsia="MS Mincho" w:hAnsi="Arial"/>
          <w:sz w:val="22"/>
          <w:szCs w:val="22"/>
          <w:lang w:eastAsia="en-US"/>
        </w:rPr>
      </w:pPr>
      <w:bookmarkStart w:id="104" w:name="_Toc240832484"/>
      <w:r>
        <w:rPr>
          <w:rFonts w:ascii="Arial" w:eastAsia="MS Mincho" w:hAnsi="Arial"/>
          <w:color w:val="000000"/>
          <w:sz w:val="23"/>
          <w:szCs w:val="22"/>
          <w:lang w:eastAsia="en-US"/>
        </w:rPr>
        <w:t>2.7.8 Protección de Datos Personales y Marco Normativo en México</w:t>
      </w:r>
      <w:bookmarkEnd w:id="104"/>
    </w:p>
    <w:p w14:paraId="53FBE5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01B187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12A432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color w:val="000000"/>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401F94C1" w14:textId="77777777" w:rsidR="007E342C" w:rsidRPr="009B1280" w:rsidRDefault="007E342C" w:rsidP="007E342C">
      <w:pPr>
        <w:pStyle w:val="Ttulo3"/>
        <w:rPr>
          <w:rFonts w:ascii="Arial" w:eastAsia="MS Mincho" w:hAnsi="Arial"/>
          <w:sz w:val="22"/>
          <w:szCs w:val="22"/>
          <w:lang w:eastAsia="en-US"/>
        </w:rPr>
      </w:pPr>
      <w:bookmarkStart w:id="105" w:name="_Toc240832485"/>
      <w:r>
        <w:rPr>
          <w:rFonts w:ascii="Arial" w:eastAsia="MS Mincho" w:hAnsi="Arial"/>
          <w:color w:val="000000"/>
          <w:sz w:val="23"/>
          <w:szCs w:val="22"/>
          <w:lang w:eastAsia="en-US"/>
        </w:rPr>
        <w:t>2.7.9 Trazabilidad y Bitácoras de Auditoría</w:t>
      </w:r>
      <w:bookmarkEnd w:id="105"/>
    </w:p>
    <w:p w14:paraId="169A7D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3FD3BC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38F42B62" w14:textId="77777777" w:rsidR="007E342C" w:rsidRPr="009B1280" w:rsidRDefault="00190D15" w:rsidP="00190D15">
      <w:pPr>
        <w:pStyle w:val="Ttulo2"/>
        <w:rPr>
          <w:rFonts w:ascii="Arial" w:eastAsia="MS Mincho" w:hAnsi="Arial"/>
          <w:iCs w:val="0"/>
          <w:smallCaps w:val="0"/>
          <w:sz w:val="22"/>
          <w:szCs w:val="22"/>
          <w:lang w:eastAsia="en-US"/>
        </w:rPr>
      </w:pPr>
      <w:bookmarkStart w:id="106" w:name="_Toc240832486"/>
      <w:r>
        <w:rPr>
          <w:rFonts w:ascii="Arial" w:eastAsia="MS Mincho" w:hAnsi="Arial"/>
          <w:iCs w:val="0"/>
          <w:smallCaps w:val="0"/>
          <w:color w:val="000000"/>
          <w:sz w:val="24"/>
          <w:szCs w:val="22"/>
          <w:lang w:eastAsia="en-US"/>
        </w:rPr>
        <w:t>2.8 contenedores de software y entornos de despliegue en la nube</w:t>
      </w:r>
      <w:bookmarkEnd w:id="106"/>
    </w:p>
    <w:p w14:paraId="0A312C1E" w14:textId="77777777" w:rsidR="007E342C" w:rsidRPr="009B1280" w:rsidRDefault="007E342C" w:rsidP="00190D15">
      <w:pPr>
        <w:pStyle w:val="Ttulo3"/>
        <w:rPr>
          <w:rFonts w:ascii="Arial" w:eastAsia="MS Mincho" w:hAnsi="Arial"/>
          <w:sz w:val="22"/>
          <w:szCs w:val="22"/>
          <w:lang w:eastAsia="en-US"/>
        </w:rPr>
      </w:pPr>
      <w:bookmarkStart w:id="107" w:name="_Toc240832487"/>
      <w:r>
        <w:rPr>
          <w:rFonts w:ascii="Arial" w:eastAsia="MS Mincho" w:hAnsi="Arial"/>
          <w:color w:val="000000"/>
          <w:sz w:val="23"/>
          <w:szCs w:val="22"/>
          <w:lang w:eastAsia="en-US"/>
        </w:rPr>
        <w:t>2.8.1 Virtualización Ligera mediante Contenedores: Docker</w:t>
      </w:r>
      <w:bookmarkEnd w:id="107"/>
    </w:p>
    <w:p w14:paraId="1B7622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1E11FF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3379A7BE" w14:textId="77777777" w:rsidR="007E342C" w:rsidRPr="009B1280" w:rsidRDefault="007E342C" w:rsidP="00190D15">
      <w:pPr>
        <w:pStyle w:val="Ttulo3"/>
        <w:rPr>
          <w:rFonts w:ascii="Arial" w:eastAsia="MS Mincho" w:hAnsi="Arial"/>
          <w:sz w:val="22"/>
          <w:szCs w:val="22"/>
          <w:lang w:eastAsia="en-US"/>
        </w:rPr>
      </w:pPr>
      <w:bookmarkStart w:id="108" w:name="_Toc240832488"/>
      <w:r>
        <w:rPr>
          <w:rFonts w:ascii="Arial" w:eastAsia="MS Mincho" w:hAnsi="Arial"/>
          <w:color w:val="000000"/>
          <w:sz w:val="23"/>
          <w:szCs w:val="22"/>
          <w:lang w:eastAsia="en-US"/>
        </w:rPr>
        <w:t xml:space="preserve">2.8.2 Orquestación </w:t>
      </w:r>
      <w:proofErr w:type="spellStart"/>
      <w:r>
        <w:rPr>
          <w:rFonts w:ascii="Arial" w:eastAsia="MS Mincho" w:hAnsi="Arial"/>
          <w:color w:val="000000"/>
          <w:sz w:val="23"/>
          <w:szCs w:val="22"/>
          <w:lang w:eastAsia="en-US"/>
        </w:rPr>
        <w:t>Multicontenedor</w:t>
      </w:r>
      <w:proofErr w:type="spellEnd"/>
      <w:r>
        <w:rPr>
          <w:rFonts w:ascii="Arial" w:eastAsia="MS Mincho" w:hAnsi="Arial"/>
          <w:color w:val="000000"/>
          <w:sz w:val="23"/>
          <w:szCs w:val="22"/>
          <w:lang w:eastAsia="en-US"/>
        </w:rPr>
        <w:t xml:space="preserve">: Docker </w:t>
      </w:r>
      <w:proofErr w:type="spellStart"/>
      <w:r>
        <w:rPr>
          <w:rFonts w:ascii="Arial" w:eastAsia="MS Mincho" w:hAnsi="Arial"/>
          <w:color w:val="000000"/>
          <w:sz w:val="23"/>
          <w:szCs w:val="22"/>
          <w:lang w:eastAsia="en-US"/>
        </w:rPr>
        <w:t>Compose</w:t>
      </w:r>
      <w:bookmarkEnd w:id="108"/>
      <w:proofErr w:type="spellEnd"/>
    </w:p>
    <w:p w14:paraId="5D2503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xml:space="preserve">`)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6FF23008" w14:textId="77777777" w:rsidR="007E342C" w:rsidRPr="009B1280" w:rsidRDefault="007E342C" w:rsidP="00190D15">
      <w:pPr>
        <w:pStyle w:val="Ttulo3"/>
        <w:rPr>
          <w:rFonts w:ascii="Arial" w:eastAsia="MS Mincho" w:hAnsi="Arial"/>
          <w:sz w:val="22"/>
          <w:szCs w:val="22"/>
          <w:lang w:eastAsia="en-US"/>
        </w:rPr>
      </w:pPr>
      <w:bookmarkStart w:id="109" w:name="_Toc240832489"/>
      <w:r>
        <w:rPr>
          <w:rFonts w:ascii="Arial" w:eastAsia="MS Mincho" w:hAnsi="Arial"/>
          <w:color w:val="000000"/>
          <w:sz w:val="23"/>
          <w:szCs w:val="22"/>
          <w:lang w:eastAsia="en-US"/>
        </w:rPr>
        <w:t xml:space="preserve">2.8.3 Modelos de Infraestructura en la Nube: </w:t>
      </w:r>
      <w:proofErr w:type="spellStart"/>
      <w:r>
        <w:rPr>
          <w:rFonts w:ascii="Arial" w:eastAsia="MS Mincho" w:hAnsi="Arial"/>
          <w:color w:val="000000"/>
          <w:sz w:val="23"/>
          <w:szCs w:val="22"/>
          <w:lang w:eastAsia="en-US"/>
        </w:rPr>
        <w:t>DBaaS</w:t>
      </w:r>
      <w:proofErr w:type="spellEnd"/>
      <w:r>
        <w:rPr>
          <w:rFonts w:ascii="Arial" w:eastAsia="MS Mincho" w:hAnsi="Arial"/>
          <w:color w:val="000000"/>
          <w:sz w:val="23"/>
          <w:szCs w:val="22"/>
          <w:lang w:eastAsia="en-US"/>
        </w:rPr>
        <w:t xml:space="preserve"> y PaaS</w:t>
      </w:r>
      <w:bookmarkEnd w:id="109"/>
    </w:p>
    <w:p w14:paraId="392992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0AF377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392B47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4C5C22ED" w14:textId="77777777" w:rsidR="0024300E" w:rsidRPr="009B1280" w:rsidRDefault="0024300E" w:rsidP="0024300E"/>
    <w:p w14:paraId="05B4CDE5" w14:textId="77777777" w:rsidR="000872D4" w:rsidRPr="009B1280" w:rsidRDefault="000872D4">
      <w:pPr>
        <w:rPr>
          <w:rFonts w:ascii="Arial" w:hAnsi="Arial" w:cs="Arial"/>
          <w:b/>
          <w:bCs/>
          <w:caps/>
          <w:sz w:val="28"/>
          <w:szCs w:val="28"/>
        </w:rPr>
      </w:pPr>
    </w:p>
    <w:p w14:paraId="044B7DF9" w14:textId="77777777" w:rsidR="000872D4" w:rsidRPr="009B1280" w:rsidRDefault="000872D4">
      <w:pPr>
        <w:rPr>
          <w:rFonts w:ascii="Arial" w:hAnsi="Arial" w:cs="Arial"/>
          <w:b/>
          <w:bCs/>
          <w:caps/>
          <w:sz w:val="28"/>
          <w:szCs w:val="28"/>
        </w:rPr>
      </w:pPr>
    </w:p>
    <w:p w14:paraId="5F2C5A46" w14:textId="77777777" w:rsidR="000872D4" w:rsidRPr="009B1280" w:rsidRDefault="000872D4">
      <w:pPr>
        <w:rPr>
          <w:rFonts w:ascii="Arial" w:hAnsi="Arial" w:cs="Arial"/>
          <w:b/>
          <w:bCs/>
          <w:caps/>
          <w:sz w:val="28"/>
          <w:szCs w:val="28"/>
        </w:rPr>
      </w:pPr>
    </w:p>
    <w:p w14:paraId="43901EB3" w14:textId="77777777" w:rsidR="000872D4" w:rsidRPr="009B1280" w:rsidRDefault="000872D4">
      <w:pPr>
        <w:rPr>
          <w:rFonts w:ascii="Arial" w:hAnsi="Arial" w:cs="Arial"/>
          <w:b/>
          <w:bCs/>
          <w:caps/>
          <w:sz w:val="28"/>
          <w:szCs w:val="28"/>
        </w:rPr>
      </w:pPr>
    </w:p>
    <w:p w14:paraId="0AF688C1" w14:textId="77777777" w:rsidR="000872D4" w:rsidRPr="009B1280" w:rsidRDefault="000872D4">
      <w:pPr>
        <w:rPr>
          <w:rFonts w:ascii="Arial" w:hAnsi="Arial" w:cs="Arial"/>
          <w:b/>
          <w:bCs/>
          <w:caps/>
          <w:sz w:val="28"/>
          <w:szCs w:val="28"/>
        </w:rPr>
      </w:pPr>
    </w:p>
    <w:p w14:paraId="2EE911C8" w14:textId="77777777" w:rsidR="000872D4" w:rsidRPr="009B1280" w:rsidRDefault="000872D4">
      <w:pPr>
        <w:rPr>
          <w:rFonts w:ascii="Arial" w:hAnsi="Arial" w:cs="Arial"/>
          <w:b/>
          <w:bCs/>
          <w:caps/>
          <w:sz w:val="28"/>
          <w:szCs w:val="28"/>
        </w:rPr>
      </w:pPr>
    </w:p>
    <w:p w14:paraId="3E5BEBF0" w14:textId="77777777" w:rsidR="000872D4" w:rsidRPr="009B1280" w:rsidRDefault="000872D4">
      <w:pPr>
        <w:rPr>
          <w:rFonts w:ascii="Arial" w:hAnsi="Arial" w:cs="Arial"/>
          <w:b/>
          <w:bCs/>
          <w:caps/>
          <w:sz w:val="28"/>
          <w:szCs w:val="28"/>
        </w:rPr>
      </w:pPr>
    </w:p>
    <w:p w14:paraId="67773E8F" w14:textId="77777777" w:rsidR="000872D4" w:rsidRPr="009B1280" w:rsidRDefault="000872D4">
      <w:pPr>
        <w:rPr>
          <w:rFonts w:ascii="Arial" w:hAnsi="Arial" w:cs="Arial"/>
          <w:b/>
          <w:bCs/>
          <w:caps/>
          <w:sz w:val="28"/>
          <w:szCs w:val="28"/>
        </w:rPr>
      </w:pPr>
    </w:p>
    <w:p w14:paraId="64A7F520" w14:textId="77777777" w:rsidR="000872D4" w:rsidRPr="009B1280" w:rsidRDefault="000872D4">
      <w:pPr>
        <w:rPr>
          <w:rFonts w:ascii="Arial" w:hAnsi="Arial" w:cs="Arial"/>
          <w:b/>
          <w:bCs/>
          <w:caps/>
          <w:sz w:val="28"/>
          <w:szCs w:val="28"/>
        </w:rPr>
      </w:pPr>
    </w:p>
    <w:p w14:paraId="1A73AC29" w14:textId="77777777" w:rsidR="000872D4" w:rsidRPr="009B1280" w:rsidRDefault="000872D4">
      <w:pPr>
        <w:rPr>
          <w:rFonts w:ascii="Arial" w:hAnsi="Arial" w:cs="Arial"/>
          <w:b/>
          <w:bCs/>
          <w:caps/>
          <w:sz w:val="28"/>
          <w:szCs w:val="28"/>
        </w:rPr>
      </w:pPr>
    </w:p>
    <w:p w14:paraId="62A06B12" w14:textId="77777777" w:rsidR="000872D4" w:rsidRPr="009B1280" w:rsidRDefault="000872D4"/>
    <w:p w14:paraId="3F388B00" w14:textId="77777777" w:rsidR="000872D4" w:rsidRPr="009B1280" w:rsidRDefault="000872D4"/>
    <w:p w14:paraId="77394355" w14:textId="77777777" w:rsidR="000872D4" w:rsidRPr="009B1280" w:rsidRDefault="000872D4" w:rsidP="000872D4">
      <w:pPr>
        <w:spacing w:before="200" w:after="280" w:line="360" w:lineRule="auto"/>
        <w:rPr>
          <w:rFonts w:ascii="Arial" w:eastAsia="MS Mincho" w:hAnsi="Arial"/>
          <w:b/>
          <w:bCs/>
          <w:sz w:val="22"/>
          <w:szCs w:val="22"/>
          <w:lang w:eastAsia="en-US"/>
        </w:rPr>
      </w:pPr>
    </w:p>
    <w:p w14:paraId="6AD906E4" w14:textId="77777777" w:rsidR="000872D4" w:rsidRPr="009B1280" w:rsidRDefault="000872D4" w:rsidP="000872D4">
      <w:pPr>
        <w:spacing w:before="200" w:after="280" w:line="360" w:lineRule="auto"/>
        <w:rPr>
          <w:rFonts w:ascii="Arial" w:eastAsia="MS Mincho" w:hAnsi="Arial"/>
          <w:b/>
          <w:bCs/>
          <w:sz w:val="22"/>
          <w:szCs w:val="22"/>
          <w:lang w:eastAsia="en-US"/>
        </w:rPr>
      </w:pPr>
    </w:p>
    <w:p w14:paraId="22EA5224" w14:textId="77777777" w:rsidR="00690C6E" w:rsidRPr="009B1280" w:rsidRDefault="00B6207A">
      <w:pPr>
        <w:pStyle w:val="Ttulo3"/>
        <w:spacing w:before="280" w:line="276" w:lineRule="auto"/>
        <w:jc w:val="left"/>
      </w:pPr>
      <w:bookmarkStart w:id="110" w:name="_Toc240832490"/>
      <w:r>
        <w:rPr>
          <w:rFonts w:ascii="Arial" w:hAnsi="Arial"/>
          <w:color w:val="000000"/>
          <w:sz w:val="22"/>
        </w:rPr>
        <w:lastRenderedPageBreak/>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10"/>
      <w:proofErr w:type="spellEnd"/>
    </w:p>
    <w:p w14:paraId="125DE58E"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373C2E16"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1AC0CFFF"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w:t>
      </w:r>
      <w:proofErr w:type="spellStart"/>
      <w:r>
        <w:rPr>
          <w:rFonts w:ascii="Arial" w:hAnsi="Arial"/>
          <w:color w:val="000000"/>
          <w:sz w:val="22"/>
        </w:rPr>
        <w:t>Ahead</w:t>
      </w:r>
      <w:proofErr w:type="spellEnd"/>
      <w:r>
        <w:rPr>
          <w:rFonts w:ascii="Arial" w:hAnsi="Arial"/>
          <w:color w:val="000000"/>
          <w:sz w:val="22"/>
        </w:rPr>
        <w:t xml:space="preserve">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71F8207B" w14:textId="77777777" w:rsidR="00690C6E" w:rsidRPr="009B1280" w:rsidRDefault="00B6207A">
      <w:pPr>
        <w:spacing w:before="200" w:after="280" w:line="360" w:lineRule="auto"/>
      </w:pPr>
      <w:r>
        <w:rPr>
          <w:rFonts w:ascii="Arial" w:hAnsi="Arial"/>
          <w:color w:val="000000"/>
          <w:sz w:val="22"/>
        </w:rPr>
        <w:lastRenderedPageBreak/>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proofErr w:type="gramStart"/>
      <w:r>
        <w:rPr>
          <w:rFonts w:ascii="Arial" w:hAnsi="Arial"/>
          <w:color w:val="000000"/>
          <w:sz w:val="22"/>
        </w:rPr>
        <w:t>cero almacenamiento físico adicional</w:t>
      </w:r>
      <w:proofErr w:type="gramEnd"/>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57030D63" w14:textId="77777777" w:rsidR="007E342C" w:rsidRPr="009B1280" w:rsidRDefault="007E342C" w:rsidP="007E342C">
      <w:pPr>
        <w:pStyle w:val="Ttulo3"/>
        <w:rPr>
          <w:rFonts w:ascii="Arial" w:eastAsia="MS Mincho" w:hAnsi="Arial"/>
          <w:sz w:val="22"/>
          <w:szCs w:val="22"/>
          <w:lang w:eastAsia="en-US"/>
        </w:rPr>
      </w:pPr>
      <w:bookmarkStart w:id="111" w:name="_Toc240832491"/>
      <w:r>
        <w:rPr>
          <w:rFonts w:ascii="Arial" w:eastAsia="MS Mincho" w:hAnsi="Arial"/>
          <w:color w:val="000000"/>
          <w:sz w:val="23"/>
          <w:szCs w:val="22"/>
          <w:lang w:eastAsia="en-US"/>
        </w:rPr>
        <w:t>2.8.5 Imágenes, Capas y Construcción Multietapa en Docker</w:t>
      </w:r>
      <w:bookmarkEnd w:id="111"/>
    </w:p>
    <w:p w14:paraId="2B256E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56186E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024703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796C47D7" w14:textId="77777777" w:rsidR="007E342C" w:rsidRPr="009B1280" w:rsidRDefault="007E342C" w:rsidP="007E342C">
      <w:pPr>
        <w:pStyle w:val="Ttulo3"/>
        <w:rPr>
          <w:rFonts w:ascii="Arial" w:eastAsia="MS Mincho" w:hAnsi="Arial"/>
          <w:sz w:val="22"/>
          <w:szCs w:val="22"/>
          <w:lang w:eastAsia="en-US"/>
        </w:rPr>
      </w:pPr>
      <w:bookmarkStart w:id="112" w:name="_Toc240832492"/>
      <w:r>
        <w:rPr>
          <w:rFonts w:ascii="Arial" w:eastAsia="MS Mincho" w:hAnsi="Arial"/>
          <w:color w:val="000000"/>
          <w:sz w:val="23"/>
          <w:szCs w:val="22"/>
          <w:lang w:eastAsia="en-US"/>
        </w:rPr>
        <w:t>2.8.6 Configuración por Entorno y Metodología de Aplicaciones de Doce Factores</w:t>
      </w:r>
      <w:bookmarkEnd w:id="112"/>
    </w:p>
    <w:p w14:paraId="4A0D0E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 xml:space="preser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color w:val="000000"/>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71EE43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5C962904" w14:textId="77777777" w:rsidR="007E342C" w:rsidRPr="009B1280" w:rsidRDefault="007E342C" w:rsidP="007E342C">
      <w:pPr>
        <w:pStyle w:val="Ttulo3"/>
        <w:rPr>
          <w:rFonts w:ascii="Arial" w:eastAsia="MS Mincho" w:hAnsi="Arial"/>
          <w:sz w:val="22"/>
          <w:szCs w:val="22"/>
          <w:lang w:eastAsia="en-US"/>
        </w:rPr>
      </w:pPr>
      <w:bookmarkStart w:id="113" w:name="_Toc240832493"/>
      <w:r>
        <w:rPr>
          <w:rFonts w:ascii="Arial" w:eastAsia="MS Mincho" w:hAnsi="Arial"/>
          <w:color w:val="000000"/>
          <w:sz w:val="23"/>
          <w:szCs w:val="22"/>
          <w:lang w:eastAsia="en-US"/>
        </w:rPr>
        <w:t xml:space="preserve">2.8.7 Control de Versiones Distribuido con Git y Gestión de Dependencias con </w:t>
      </w:r>
      <w:proofErr w:type="spellStart"/>
      <w:r>
        <w:rPr>
          <w:rFonts w:ascii="Arial" w:eastAsia="MS Mincho" w:hAnsi="Arial"/>
          <w:color w:val="000000"/>
          <w:sz w:val="23"/>
          <w:szCs w:val="22"/>
          <w:lang w:eastAsia="en-US"/>
        </w:rPr>
        <w:t>npm</w:t>
      </w:r>
      <w:bookmarkEnd w:id="113"/>
      <w:proofErr w:type="spellEnd"/>
    </w:p>
    <w:p w14:paraId="07B05E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identificadas mediante una función 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14297C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1688FD94" w14:textId="77777777" w:rsidR="007E342C" w:rsidRPr="009B1280" w:rsidRDefault="007E342C" w:rsidP="007E342C">
      <w:pPr>
        <w:pStyle w:val="Ttulo3"/>
        <w:rPr>
          <w:rFonts w:ascii="Arial" w:eastAsia="MS Mincho" w:hAnsi="Arial"/>
          <w:sz w:val="22"/>
          <w:szCs w:val="22"/>
          <w:lang w:eastAsia="en-US"/>
        </w:rPr>
      </w:pPr>
      <w:bookmarkStart w:id="114" w:name="_Toc240832494"/>
      <w:r>
        <w:rPr>
          <w:rFonts w:ascii="Arial" w:eastAsia="MS Mincho" w:hAnsi="Arial"/>
          <w:color w:val="000000"/>
          <w:sz w:val="23"/>
          <w:szCs w:val="22"/>
          <w:lang w:eastAsia="en-US"/>
        </w:rPr>
        <w:t>2.8.8 Integración y Entrega Continuas (CI/CD)</w:t>
      </w:r>
      <w:bookmarkEnd w:id="114"/>
    </w:p>
    <w:p w14:paraId="2074DE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3E793BE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4BFCBA94"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084C343">
            <wp:extent cx="5613400" cy="2806700"/>
            <wp:effectExtent l="0" t="0" r="0" b="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3400" cy="2806700"/>
                    </a:xfrm>
                    <a:prstGeom prst="rect">
                      <a:avLst/>
                    </a:prstGeom>
                    <a:noFill/>
                    <a:ln>
                      <a:noFill/>
                    </a:ln>
                  </pic:spPr>
                </pic:pic>
              </a:graphicData>
            </a:graphic>
          </wp:inline>
        </w:drawing>
      </w:r>
    </w:p>
    <w:p w14:paraId="398EA48B" w14:textId="77777777" w:rsidR="00C16CFD" w:rsidRDefault="00C16CFD" w:rsidP="00C16CFD">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14. Integraciones y entregas continuas.</w:t>
      </w:r>
    </w:p>
    <w:p w14:paraId="304B4E1A"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3" w:history="1">
        <w:r>
          <w:rPr>
            <w:rStyle w:val="Hipervnculo"/>
            <w:rFonts w:ascii="Arial" w:eastAsia="MS Mincho" w:hAnsi="Arial"/>
            <w:b/>
            <w:bCs/>
            <w:sz w:val="18"/>
            <w:szCs w:val="18"/>
            <w:lang w:eastAsia="en-US"/>
          </w:rPr>
          <w:t>LinkedIn</w:t>
        </w:r>
      </w:hyperlink>
    </w:p>
    <w:p w14:paraId="53FFFA9C" w14:textId="77777777" w:rsidR="007E342C" w:rsidRPr="009B1280" w:rsidRDefault="007E342C" w:rsidP="007E342C">
      <w:pPr>
        <w:pStyle w:val="Ttulo2"/>
        <w:rPr>
          <w:rFonts w:ascii="Arial" w:eastAsia="MS Mincho" w:hAnsi="Arial"/>
          <w:iCs w:val="0"/>
          <w:smallCaps w:val="0"/>
          <w:sz w:val="22"/>
          <w:szCs w:val="22"/>
          <w:lang w:eastAsia="en-US"/>
        </w:rPr>
      </w:pPr>
      <w:bookmarkStart w:id="115" w:name="_Toc240832495"/>
      <w:r>
        <w:rPr>
          <w:rFonts w:ascii="Arial" w:eastAsia="MS Mincho" w:hAnsi="Arial"/>
          <w:iCs w:val="0"/>
          <w:smallCaps w:val="0"/>
          <w:color w:val="000000"/>
          <w:sz w:val="24"/>
          <w:szCs w:val="22"/>
          <w:lang w:eastAsia="en-US"/>
        </w:rPr>
        <w:t>2.9 Ingeniería de software y metodologías de desarrollo</w:t>
      </w:r>
      <w:bookmarkEnd w:id="115"/>
    </w:p>
    <w:p w14:paraId="1E3E113C" w14:textId="77777777" w:rsidR="007E342C" w:rsidRPr="009B1280" w:rsidRDefault="007E342C" w:rsidP="007E342C">
      <w:pPr>
        <w:pStyle w:val="Ttulo3"/>
        <w:rPr>
          <w:rFonts w:ascii="Arial" w:eastAsia="MS Mincho" w:hAnsi="Arial"/>
          <w:sz w:val="22"/>
          <w:szCs w:val="22"/>
          <w:lang w:eastAsia="en-US"/>
        </w:rPr>
      </w:pPr>
      <w:bookmarkStart w:id="116" w:name="_Toc240832496"/>
      <w:r>
        <w:rPr>
          <w:rFonts w:ascii="Arial" w:eastAsia="MS Mincho" w:hAnsi="Arial"/>
          <w:color w:val="000000"/>
          <w:sz w:val="23"/>
          <w:szCs w:val="22"/>
          <w:lang w:eastAsia="en-US"/>
        </w:rPr>
        <w:t>2.9.1 Ciclo de Vida del Desarrollo de Software (SDLC)</w:t>
      </w:r>
      <w:bookmarkEnd w:id="116"/>
    </w:p>
    <w:p w14:paraId="4E27E7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6BDA25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2AEA8E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037A3A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033515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267D64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38B7F83" w14:textId="77777777" w:rsidR="007E342C" w:rsidRPr="009B1280" w:rsidRDefault="007E342C" w:rsidP="007E342C">
      <w:pPr>
        <w:pStyle w:val="Ttulo3"/>
        <w:rPr>
          <w:rFonts w:ascii="Arial" w:eastAsia="MS Mincho" w:hAnsi="Arial"/>
          <w:sz w:val="22"/>
          <w:szCs w:val="22"/>
          <w:lang w:eastAsia="en-US"/>
        </w:rPr>
      </w:pPr>
      <w:bookmarkStart w:id="117" w:name="_Toc240832497"/>
      <w:r>
        <w:rPr>
          <w:rFonts w:ascii="Arial" w:eastAsia="MS Mincho" w:hAnsi="Arial"/>
          <w:color w:val="000000"/>
          <w:sz w:val="23"/>
          <w:szCs w:val="22"/>
          <w:lang w:eastAsia="en-US"/>
        </w:rPr>
        <w:t>2.9.2 El Modelo en Cascada y sus variantes</w:t>
      </w:r>
      <w:bookmarkEnd w:id="117"/>
    </w:p>
    <w:p w14:paraId="09A7A6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7FA945C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1BE7698B"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80E9157">
            <wp:extent cx="5613400" cy="3246120"/>
            <wp:effectExtent l="0" t="0" r="6350" b="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4"/>
                    <a:stretch>
                      <a:fillRect/>
                    </a:stretch>
                  </pic:blipFill>
                  <pic:spPr>
                    <a:xfrm>
                      <a:off x="0" y="0"/>
                      <a:ext cx="5613400" cy="3246120"/>
                    </a:xfrm>
                    <a:prstGeom prst="rect">
                      <a:avLst/>
                    </a:prstGeom>
                  </pic:spPr>
                </pic:pic>
              </a:graphicData>
            </a:graphic>
          </wp:inline>
        </w:drawing>
      </w:r>
    </w:p>
    <w:p w14:paraId="17C8C973" w14:textId="77777777" w:rsidR="000A4932" w:rsidRDefault="000A4932" w:rsidP="000A4932">
      <w:pPr>
        <w:spacing w:before="80" w:after="40" w:line="360" w:lineRule="auto"/>
        <w:jc w:val="center"/>
        <w:rPr>
          <w:rFonts w:ascii="Arial" w:eastAsia="MS Mincho" w:hAnsi="Arial" w:cs="Arial"/>
          <w:b/>
          <w:bCs/>
          <w:sz w:val="18"/>
          <w:szCs w:val="18"/>
          <w:lang w:eastAsia="en-US"/>
        </w:rPr>
      </w:pPr>
      <w:r>
        <w:rPr>
          <w:rFonts w:ascii="Arial" w:hAnsi="Arial"/>
          <w:b/>
          <w:color w:val="000000"/>
          <w:sz w:val="18"/>
        </w:rPr>
        <w:lastRenderedPageBreak/>
        <w:t>Figura 15. Metodología de cascada.</w:t>
      </w:r>
    </w:p>
    <w:p w14:paraId="0CE4ECFD"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45645FD4" w14:textId="77777777" w:rsidR="007E342C" w:rsidRPr="009B1280" w:rsidRDefault="007E342C" w:rsidP="007E342C">
      <w:pPr>
        <w:pStyle w:val="Ttulo3"/>
        <w:rPr>
          <w:rFonts w:ascii="Arial" w:eastAsia="MS Mincho" w:hAnsi="Arial"/>
          <w:sz w:val="22"/>
          <w:szCs w:val="22"/>
          <w:lang w:eastAsia="en-US"/>
        </w:rPr>
      </w:pPr>
      <w:bookmarkStart w:id="118" w:name="_Toc240832498"/>
      <w:r>
        <w:rPr>
          <w:rFonts w:ascii="Arial" w:eastAsia="MS Mincho" w:hAnsi="Arial"/>
          <w:color w:val="000000"/>
          <w:sz w:val="23"/>
          <w:szCs w:val="22"/>
          <w:lang w:eastAsia="en-US"/>
        </w:rPr>
        <w:t>2.9.3 Metodologías Tradicionales frente a Metodologías Ágiles</w:t>
      </w:r>
      <w:bookmarkEnd w:id="118"/>
    </w:p>
    <w:p w14:paraId="36BD31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13216534"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10. Comparativa entre enfoques tradicionales y ágiles de desarrollo de software.</w:t>
      </w:r>
    </w:p>
    <w:p w14:paraId="033443FA"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Pressman y Maxim (2021) y Beck et al. (2001).</w:t>
      </w:r>
    </w:p>
    <w:tbl>
      <w:tblPr>
        <w:tblStyle w:val="Tablaconcuadrcula"/>
        <w:tblW w:w="8785" w:type="dxa"/>
        <w:tblLook w:val="04A0" w:firstRow="1" w:lastRow="0" w:firstColumn="1" w:lastColumn="0" w:noHBand="0" w:noVBand="1"/>
      </w:tblPr>
      <w:tblGrid>
        <w:gridCol w:w="2000"/>
        <w:gridCol w:w="3392"/>
        <w:gridCol w:w="3393"/>
      </w:tblGrid>
      <w:tr w:rsidR="00FE24BE" w:rsidRPr="004021EF" w14:paraId="49F7433A" w14:textId="77777777" w:rsidTr="00830E1F">
        <w:trPr>
          <w:cantSplit/>
          <w:tblHeader/>
        </w:trPr>
        <w:tc>
          <w:tcPr>
            <w:tcW w:w="2000" w:type="dxa"/>
            <w:vAlign w:val="center"/>
          </w:tcPr>
          <w:p w14:paraId="0720774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038BE39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28A7D73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794BB6E1" w14:textId="77777777" w:rsidTr="00830E1F">
        <w:trPr>
          <w:cantSplit/>
        </w:trPr>
        <w:tc>
          <w:tcPr>
            <w:tcW w:w="2000" w:type="dxa"/>
          </w:tcPr>
          <w:p w14:paraId="2DDAE5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41A373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3683CC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6F5272B7" w14:textId="77777777" w:rsidTr="00830E1F">
        <w:trPr>
          <w:cantSplit/>
        </w:trPr>
        <w:tc>
          <w:tcPr>
            <w:tcW w:w="2000" w:type="dxa"/>
          </w:tcPr>
          <w:p w14:paraId="68B3DE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5770C1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1BB44F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7F653468" w14:textId="77777777" w:rsidTr="00830E1F">
        <w:trPr>
          <w:cantSplit/>
        </w:trPr>
        <w:tc>
          <w:tcPr>
            <w:tcW w:w="2000" w:type="dxa"/>
          </w:tcPr>
          <w:p w14:paraId="4907D6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4CBB29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433911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4025C3FE" w14:textId="77777777" w:rsidTr="00830E1F">
        <w:trPr>
          <w:cantSplit/>
        </w:trPr>
        <w:tc>
          <w:tcPr>
            <w:tcW w:w="2000" w:type="dxa"/>
          </w:tcPr>
          <w:p w14:paraId="689876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3C0570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37B1EED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0E3633B2" w14:textId="77777777" w:rsidTr="00830E1F">
        <w:trPr>
          <w:cantSplit/>
        </w:trPr>
        <w:tc>
          <w:tcPr>
            <w:tcW w:w="2000" w:type="dxa"/>
          </w:tcPr>
          <w:p w14:paraId="03DCBF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469BAA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5CF06A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137CBADD" w14:textId="77777777" w:rsidTr="00830E1F">
        <w:trPr>
          <w:cantSplit/>
        </w:trPr>
        <w:tc>
          <w:tcPr>
            <w:tcW w:w="2000" w:type="dxa"/>
          </w:tcPr>
          <w:p w14:paraId="5069EB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0A78FA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5E2A2F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2D71C021" w14:textId="77777777" w:rsidTr="00830E1F">
        <w:trPr>
          <w:cantSplit/>
        </w:trPr>
        <w:tc>
          <w:tcPr>
            <w:tcW w:w="2000" w:type="dxa"/>
          </w:tcPr>
          <w:p w14:paraId="3319731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726246F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3F4AA39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7FE46C47" w14:textId="77777777" w:rsidR="007E342C" w:rsidRPr="009B1280" w:rsidRDefault="007E342C" w:rsidP="007E342C">
      <w:pPr>
        <w:pStyle w:val="Ttulo3"/>
        <w:spacing w:before="320"/>
        <w:rPr>
          <w:rFonts w:ascii="Arial" w:eastAsia="MS Mincho" w:hAnsi="Arial"/>
          <w:sz w:val="22"/>
          <w:szCs w:val="22"/>
          <w:lang w:eastAsia="en-US"/>
        </w:rPr>
      </w:pPr>
      <w:bookmarkStart w:id="119" w:name="_Toc240832499"/>
      <w:r>
        <w:rPr>
          <w:rFonts w:ascii="Arial" w:eastAsia="MS Mincho" w:hAnsi="Arial"/>
          <w:color w:val="000000"/>
          <w:sz w:val="23"/>
          <w:szCs w:val="22"/>
          <w:lang w:eastAsia="en-US"/>
        </w:rPr>
        <w:t>2.9.4 Especificación de Requerimientos de Software (SRS)</w:t>
      </w:r>
      <w:bookmarkEnd w:id="119"/>
    </w:p>
    <w:p w14:paraId="791AEC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w:t>
      </w:r>
      <w:r>
        <w:rPr>
          <w:rFonts w:ascii="Arial" w:eastAsia="MS Mincho" w:hAnsi="Arial"/>
          <w:color w:val="000000"/>
          <w:sz w:val="22"/>
          <w:szCs w:val="22"/>
          <w:lang w:eastAsia="en-US"/>
        </w:rPr>
        <w:lastRenderedPageBreak/>
        <w:t>830-1998 fue durante años la referencia para su elaboración y ha sido sustituida por la norma ISO/IEC/IEEE 29148:2018, que integra los procesos y productos de la ingeniería de requerimientos (IEEE, 1998: ISO/IEC/IEEE, 2018).</w:t>
      </w:r>
    </w:p>
    <w:p w14:paraId="18E1B6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262091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4A73DE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5A1FCA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10B2167F" w14:textId="77777777" w:rsidR="007E342C" w:rsidRPr="009B1280" w:rsidRDefault="007E342C" w:rsidP="007E342C">
      <w:pPr>
        <w:pStyle w:val="Ttulo3"/>
        <w:rPr>
          <w:rFonts w:ascii="Arial" w:eastAsia="MS Mincho" w:hAnsi="Arial"/>
          <w:sz w:val="22"/>
          <w:szCs w:val="22"/>
          <w:lang w:eastAsia="en-US"/>
        </w:rPr>
      </w:pPr>
      <w:bookmarkStart w:id="120" w:name="_Toc240832500"/>
      <w:r>
        <w:rPr>
          <w:rFonts w:ascii="Arial" w:eastAsia="MS Mincho" w:hAnsi="Arial"/>
          <w:color w:val="000000"/>
          <w:sz w:val="23"/>
          <w:szCs w:val="22"/>
          <w:lang w:eastAsia="en-US"/>
        </w:rPr>
        <w:t>2.9.5 Modelado con UML y Casos de Uso</w:t>
      </w:r>
      <w:bookmarkEnd w:id="120"/>
    </w:p>
    <w:p w14:paraId="1B15CB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2E2AAE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proofErr w:type="spellStart"/>
      <w:r>
        <w:rPr>
          <w:rFonts w:ascii="Arial" w:eastAsia="MS Mincho" w:hAnsi="Arial"/>
          <w:color w:val="000000"/>
          <w:sz w:val="22"/>
          <w:szCs w:val="22"/>
          <w:lang w:eastAsia="en-US"/>
        </w:rPr>
        <w:t>include</w:t>
      </w:r>
      <w:proofErr w:type="spellEnd"/>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3685A41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w:t>
      </w:r>
      <w:r>
        <w:rPr>
          <w:rFonts w:ascii="Arial" w:eastAsia="MS Mincho" w:hAnsi="Arial"/>
          <w:color w:val="000000"/>
          <w:sz w:val="22"/>
          <w:szCs w:val="22"/>
          <w:lang w:eastAsia="en-US"/>
        </w:rPr>
        <w:lastRenderedPageBreak/>
        <w:t>mensajes entre objetos o componentes a lo largo del tiempo, y resulta particularmente útil para documentar interacciones críticas, como la resolución de solicitudes concurrentes sobre un mismo recurso.</w:t>
      </w:r>
    </w:p>
    <w:p w14:paraId="3FF613ED"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6A37DE89">
            <wp:extent cx="4514850" cy="3448050"/>
            <wp:effectExtent l="0" t="0" r="0" b="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noFill/>
                  </pic:spPr>
                </pic:pic>
              </a:graphicData>
            </a:graphic>
          </wp:inline>
        </w:drawing>
      </w:r>
    </w:p>
    <w:p w14:paraId="5E673CB1" w14:textId="77777777" w:rsidR="00830E1F" w:rsidRDefault="00830E1F" w:rsidP="00830E1F">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16. Ejemplo de diagrama de casos de uso.</w:t>
      </w:r>
    </w:p>
    <w:p w14:paraId="39904B16"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6"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6F9D5D56" w14:textId="77777777" w:rsidR="007E342C" w:rsidRPr="009B1280" w:rsidRDefault="007E342C" w:rsidP="007E342C">
      <w:pPr>
        <w:pStyle w:val="Ttulo3"/>
        <w:rPr>
          <w:rFonts w:ascii="Arial" w:eastAsia="MS Mincho" w:hAnsi="Arial"/>
          <w:sz w:val="22"/>
          <w:szCs w:val="22"/>
          <w:lang w:eastAsia="en-US"/>
        </w:rPr>
      </w:pPr>
      <w:bookmarkStart w:id="121" w:name="_Toc240832501"/>
      <w:r>
        <w:rPr>
          <w:rFonts w:ascii="Arial" w:eastAsia="MS Mincho" w:hAnsi="Arial"/>
          <w:color w:val="000000"/>
          <w:sz w:val="23"/>
          <w:szCs w:val="22"/>
          <w:lang w:eastAsia="en-US"/>
        </w:rPr>
        <w:t>2.9.6 Calidad del Software: Modelo ISO/IEC 25010</w:t>
      </w:r>
      <w:bookmarkEnd w:id="121"/>
    </w:p>
    <w:p w14:paraId="03129D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7C439C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48CC07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563E1D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280090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38A5F6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51F4A5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318AC0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330A02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22020B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4389C6AD" w14:textId="77777777" w:rsidR="007E342C" w:rsidRPr="009B1280" w:rsidRDefault="007E342C" w:rsidP="007E342C">
      <w:pPr>
        <w:pStyle w:val="Ttulo3"/>
        <w:rPr>
          <w:rFonts w:ascii="Arial" w:eastAsia="MS Mincho" w:hAnsi="Arial"/>
          <w:sz w:val="22"/>
          <w:szCs w:val="22"/>
          <w:lang w:eastAsia="en-US"/>
        </w:rPr>
      </w:pPr>
      <w:bookmarkStart w:id="122" w:name="_Toc240832502"/>
      <w:r>
        <w:rPr>
          <w:rFonts w:ascii="Arial" w:eastAsia="MS Mincho" w:hAnsi="Arial"/>
          <w:color w:val="000000"/>
          <w:sz w:val="23"/>
          <w:szCs w:val="22"/>
          <w:lang w:eastAsia="en-US"/>
        </w:rPr>
        <w:t>2.9.7 Arquitectura de Software: Capas, MVC y Separación de Responsabilidades</w:t>
      </w:r>
      <w:bookmarkEnd w:id="122"/>
    </w:p>
    <w:p w14:paraId="1797B3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31C7D7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5AB3E90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proofErr w:type="gramStart"/>
      <w:r>
        <w:rPr>
          <w:rFonts w:ascii="Arial" w:eastAsia="MS Mincho" w:hAnsi="Arial"/>
          <w:color w:val="000000"/>
          <w:sz w:val="22"/>
          <w:szCs w:val="22"/>
          <w:lang w:eastAsia="en-US"/>
        </w:rPr>
        <w:t>este conserva</w:t>
      </w:r>
      <w:proofErr w:type="gramEnd"/>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42FF9F63"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2920B376">
            <wp:extent cx="3959860" cy="3009900"/>
            <wp:effectExtent l="0" t="0" r="2540" b="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noFill/>
                    <a:ln>
                      <a:noFill/>
                    </a:ln>
                    <a:extLst>
                      <a:ext uri="{53640926-AAD7-44D8-BBD7-CCE9431645EC}">
                        <a14:shadowObscured xmlns:a14="http://schemas.microsoft.com/office/drawing/2010/main"/>
                      </a:ext>
                    </a:extLst>
                  </pic:spPr>
                </pic:pic>
              </a:graphicData>
            </a:graphic>
          </wp:inline>
        </w:drawing>
      </w:r>
    </w:p>
    <w:p w14:paraId="63927DBE" w14:textId="77777777" w:rsidR="00830E1F" w:rsidRDefault="00830E1F" w:rsidP="00830E1F">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17. Arquitectura Modelo-Vista-Controlador.</w:t>
      </w:r>
    </w:p>
    <w:p w14:paraId="05EEC7A1"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8" w:history="1">
        <w:r>
          <w:rPr>
            <w:rStyle w:val="Hipervnculo"/>
            <w:rFonts w:ascii="Arial" w:eastAsia="MS Mincho" w:hAnsi="Arial"/>
            <w:b/>
            <w:bCs/>
            <w:sz w:val="18"/>
            <w:szCs w:val="18"/>
            <w:lang w:eastAsia="en-US"/>
          </w:rPr>
          <w:t>MVC (Modelo-Vista-Controlador): ¿qué es y para qué sirve?</w:t>
        </w:r>
      </w:hyperlink>
    </w:p>
    <w:p w14:paraId="346D2AA7" w14:textId="77777777" w:rsidR="007E342C" w:rsidRPr="009B1280" w:rsidRDefault="007E342C" w:rsidP="007E342C">
      <w:pPr>
        <w:pStyle w:val="Ttulo2"/>
        <w:rPr>
          <w:rFonts w:ascii="Arial" w:eastAsia="MS Mincho" w:hAnsi="Arial"/>
          <w:iCs w:val="0"/>
          <w:smallCaps w:val="0"/>
          <w:sz w:val="22"/>
          <w:szCs w:val="22"/>
          <w:lang w:eastAsia="en-US"/>
        </w:rPr>
      </w:pPr>
      <w:bookmarkStart w:id="123" w:name="_Toc240832503"/>
      <w:r>
        <w:rPr>
          <w:rFonts w:ascii="Arial" w:eastAsia="MS Mincho" w:hAnsi="Arial"/>
          <w:iCs w:val="0"/>
          <w:smallCaps w:val="0"/>
          <w:color w:val="000000"/>
          <w:sz w:val="24"/>
          <w:szCs w:val="22"/>
          <w:lang w:eastAsia="en-US"/>
        </w:rPr>
        <w:t>2.10 Diseño de interfaces, usabilidad y accesibilidad</w:t>
      </w:r>
      <w:bookmarkEnd w:id="123"/>
    </w:p>
    <w:p w14:paraId="5B0A273A" w14:textId="77777777" w:rsidR="007E342C" w:rsidRPr="009B1280" w:rsidRDefault="007E342C" w:rsidP="007E342C">
      <w:pPr>
        <w:pStyle w:val="Ttulo3"/>
        <w:rPr>
          <w:rFonts w:ascii="Arial" w:eastAsia="MS Mincho" w:hAnsi="Arial"/>
          <w:sz w:val="22"/>
          <w:szCs w:val="22"/>
          <w:lang w:eastAsia="en-US"/>
        </w:rPr>
      </w:pPr>
      <w:bookmarkStart w:id="124" w:name="_Toc240832504"/>
      <w:r>
        <w:rPr>
          <w:rFonts w:ascii="Arial" w:eastAsia="MS Mincho" w:hAnsi="Arial"/>
          <w:color w:val="000000"/>
          <w:sz w:val="23"/>
          <w:szCs w:val="22"/>
          <w:lang w:eastAsia="en-US"/>
        </w:rPr>
        <w:t>2.10.1 Experiencia de Usuario y Diseño Centrado en el Usuario</w:t>
      </w:r>
      <w:bookmarkEnd w:id="124"/>
    </w:p>
    <w:p w14:paraId="2F8FBE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3895AE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614334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6A51C913" w14:textId="77777777" w:rsidR="007E342C" w:rsidRPr="009B1280" w:rsidRDefault="007E342C" w:rsidP="007E342C">
      <w:pPr>
        <w:pStyle w:val="Ttulo3"/>
        <w:rPr>
          <w:rFonts w:ascii="Arial" w:eastAsia="MS Mincho" w:hAnsi="Arial"/>
          <w:sz w:val="22"/>
          <w:szCs w:val="22"/>
          <w:lang w:eastAsia="en-US"/>
        </w:rPr>
      </w:pPr>
      <w:bookmarkStart w:id="125" w:name="_Toc240832505"/>
      <w:r>
        <w:rPr>
          <w:rFonts w:ascii="Arial" w:eastAsia="MS Mincho" w:hAnsi="Arial"/>
          <w:color w:val="000000"/>
          <w:sz w:val="23"/>
          <w:szCs w:val="22"/>
          <w:lang w:eastAsia="en-US"/>
        </w:rPr>
        <w:t>2.10.2 Heurísticas de Usabilidad de Nielsen</w:t>
      </w:r>
      <w:bookmarkEnd w:id="125"/>
    </w:p>
    <w:p w14:paraId="5E9BD676"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1B7F50AD" w14:textId="77777777" w:rsidR="007E342C" w:rsidRPr="00517017" w:rsidRDefault="007E342C" w:rsidP="00517017">
      <w:pPr>
        <w:spacing w:after="120" w:line="360" w:lineRule="auto"/>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11. Heurísticas de usabilidad de Nielsen y ejemplos de aplicación en un inventario de fibra óptica.</w:t>
      </w:r>
    </w:p>
    <w:p w14:paraId="7E46AE3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 con base en Nielsen (1994).</w:t>
      </w:r>
    </w:p>
    <w:tbl>
      <w:tblPr>
        <w:tblStyle w:val="Tablaconcuadrcula"/>
        <w:tblW w:w="8785" w:type="dxa"/>
        <w:tblLook w:val="04A0" w:firstRow="1" w:lastRow="0" w:firstColumn="1" w:lastColumn="0" w:noHBand="0" w:noVBand="1"/>
      </w:tblPr>
      <w:tblGrid>
        <w:gridCol w:w="2400"/>
        <w:gridCol w:w="3000"/>
        <w:gridCol w:w="3385"/>
      </w:tblGrid>
      <w:tr w:rsidR="00FE24BE" w:rsidRPr="004021EF" w14:paraId="47D3CCC8" w14:textId="77777777" w:rsidTr="004021EF">
        <w:trPr>
          <w:cantSplit/>
          <w:tblHeader/>
        </w:trPr>
        <w:tc>
          <w:tcPr>
            <w:tcW w:w="2400" w:type="dxa"/>
            <w:vAlign w:val="center"/>
          </w:tcPr>
          <w:p w14:paraId="7896B57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48BBB04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63657F5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6B87517F" w14:textId="77777777" w:rsidTr="004021EF">
        <w:trPr>
          <w:cantSplit/>
        </w:trPr>
        <w:tc>
          <w:tcPr>
            <w:tcW w:w="2400" w:type="dxa"/>
          </w:tcPr>
          <w:p w14:paraId="2363DE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4965AAF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5C5CB4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09A67EDE" w14:textId="77777777" w:rsidTr="004021EF">
        <w:trPr>
          <w:cantSplit/>
        </w:trPr>
        <w:tc>
          <w:tcPr>
            <w:tcW w:w="2400" w:type="dxa"/>
          </w:tcPr>
          <w:p w14:paraId="414E71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797422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7754C2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07A5A471" w14:textId="77777777" w:rsidTr="004021EF">
        <w:trPr>
          <w:cantSplit/>
        </w:trPr>
        <w:tc>
          <w:tcPr>
            <w:tcW w:w="2400" w:type="dxa"/>
          </w:tcPr>
          <w:p w14:paraId="535DB9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4D902C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2EF8536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5E287700" w14:textId="77777777" w:rsidTr="004021EF">
        <w:trPr>
          <w:cantSplit/>
        </w:trPr>
        <w:tc>
          <w:tcPr>
            <w:tcW w:w="2400" w:type="dxa"/>
          </w:tcPr>
          <w:p w14:paraId="78A231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015AB2F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0F918F0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6ED8E65B" w14:textId="77777777" w:rsidTr="004021EF">
        <w:trPr>
          <w:cantSplit/>
        </w:trPr>
        <w:tc>
          <w:tcPr>
            <w:tcW w:w="2400" w:type="dxa"/>
          </w:tcPr>
          <w:p w14:paraId="516A2B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116B69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0F669E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7C5FC96E" w14:textId="77777777" w:rsidTr="004021EF">
        <w:trPr>
          <w:cantSplit/>
        </w:trPr>
        <w:tc>
          <w:tcPr>
            <w:tcW w:w="2400" w:type="dxa"/>
          </w:tcPr>
          <w:p w14:paraId="120A2F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2BD44B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0A6FC1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245A4CD5" w14:textId="77777777" w:rsidTr="004021EF">
        <w:trPr>
          <w:cantSplit/>
        </w:trPr>
        <w:tc>
          <w:tcPr>
            <w:tcW w:w="2400" w:type="dxa"/>
          </w:tcPr>
          <w:p w14:paraId="01BF71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2860F5B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2AC00A5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4F39C7AA" w14:textId="77777777" w:rsidTr="004021EF">
        <w:trPr>
          <w:cantSplit/>
        </w:trPr>
        <w:tc>
          <w:tcPr>
            <w:tcW w:w="2400" w:type="dxa"/>
          </w:tcPr>
          <w:p w14:paraId="37423F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039C2C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1961926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433844F5" w14:textId="77777777" w:rsidTr="004021EF">
        <w:trPr>
          <w:cantSplit/>
        </w:trPr>
        <w:tc>
          <w:tcPr>
            <w:tcW w:w="2400" w:type="dxa"/>
          </w:tcPr>
          <w:p w14:paraId="76ADAD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7FE90B6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2A66C2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334BDCC3" w14:textId="77777777" w:rsidTr="004021EF">
        <w:trPr>
          <w:cantSplit/>
        </w:trPr>
        <w:tc>
          <w:tcPr>
            <w:tcW w:w="2400" w:type="dxa"/>
          </w:tcPr>
          <w:p w14:paraId="60BA4E0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665174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5DE4F30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060E56F" w14:textId="77777777" w:rsidR="007E342C" w:rsidRPr="009B1280" w:rsidRDefault="007E342C" w:rsidP="007E342C">
      <w:pPr>
        <w:pStyle w:val="Ttulo3"/>
        <w:spacing w:before="320"/>
        <w:rPr>
          <w:rFonts w:ascii="Arial" w:eastAsia="MS Mincho" w:hAnsi="Arial"/>
          <w:sz w:val="22"/>
          <w:szCs w:val="22"/>
          <w:lang w:eastAsia="en-US"/>
        </w:rPr>
      </w:pPr>
      <w:bookmarkStart w:id="126" w:name="_Toc240832506"/>
      <w:r>
        <w:rPr>
          <w:rFonts w:ascii="Arial" w:eastAsia="MS Mincho" w:hAnsi="Arial"/>
          <w:color w:val="000000"/>
          <w:sz w:val="23"/>
          <w:szCs w:val="22"/>
          <w:lang w:eastAsia="en-US"/>
        </w:rPr>
        <w:t>2.10.3 Diseño Web Responsivo y Enfoque Mobile First</w:t>
      </w:r>
      <w:bookmarkEnd w:id="126"/>
    </w:p>
    <w:p w14:paraId="204E76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7D239456"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58FE9F0D"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001B06FD">
            <wp:extent cx="5084840" cy="3240000"/>
            <wp:effectExtent l="0" t="0" r="1905" b="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noFill/>
                  </pic:spPr>
                </pic:pic>
              </a:graphicData>
            </a:graphic>
          </wp:inline>
        </w:drawing>
      </w:r>
    </w:p>
    <w:p w14:paraId="3B28A0A5" w14:textId="77777777" w:rsidR="00EA7D5D" w:rsidRDefault="00EA7D5D" w:rsidP="00EA7D5D">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18. Ejemplo de Responsive Web Design y Mobile-First Web Design.</w:t>
      </w:r>
    </w:p>
    <w:p w14:paraId="20A7BB80"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5DD0E402" w14:textId="77777777" w:rsidR="007E342C" w:rsidRPr="009B1280" w:rsidRDefault="007E342C" w:rsidP="007E342C">
      <w:pPr>
        <w:pStyle w:val="Ttulo3"/>
        <w:rPr>
          <w:rFonts w:ascii="Arial" w:eastAsia="MS Mincho" w:hAnsi="Arial"/>
          <w:sz w:val="22"/>
          <w:szCs w:val="22"/>
          <w:lang w:eastAsia="en-US"/>
        </w:rPr>
      </w:pPr>
      <w:bookmarkStart w:id="127" w:name="_Toc240832507"/>
      <w:r>
        <w:rPr>
          <w:rFonts w:ascii="Arial" w:eastAsia="MS Mincho" w:hAnsi="Arial"/>
          <w:color w:val="000000"/>
          <w:sz w:val="23"/>
          <w:szCs w:val="22"/>
          <w:lang w:eastAsia="en-US"/>
        </w:rPr>
        <w:t>2.10.4 Ley de Fitts y Tamaño de los Objetivos Táctiles</w:t>
      </w:r>
      <w:bookmarkEnd w:id="127"/>
    </w:p>
    <w:p w14:paraId="31C7F7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5F744364" w14:textId="77777777" w:rsidR="007E342C" w:rsidRPr="009B1280" w:rsidRDefault="007E342C" w:rsidP="007E342C">
      <w:pPr>
        <w:pStyle w:val="Ttulo3"/>
        <w:rPr>
          <w:rFonts w:ascii="Arial" w:eastAsia="MS Mincho" w:hAnsi="Arial"/>
          <w:sz w:val="22"/>
          <w:szCs w:val="22"/>
          <w:lang w:eastAsia="en-US"/>
        </w:rPr>
      </w:pPr>
      <w:bookmarkStart w:id="128" w:name="_Toc240832508"/>
      <w:r>
        <w:rPr>
          <w:rFonts w:ascii="Arial" w:eastAsia="MS Mincho" w:hAnsi="Arial"/>
          <w:color w:val="000000"/>
          <w:sz w:val="23"/>
          <w:szCs w:val="22"/>
          <w:lang w:eastAsia="en-US"/>
        </w:rPr>
        <w:lastRenderedPageBreak/>
        <w:t>2.10.5 Accesibilidad Web: Pautas WCAG</w:t>
      </w:r>
      <w:bookmarkEnd w:id="128"/>
    </w:p>
    <w:p w14:paraId="0A4A33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5BB93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6A8766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677B37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7D1C0A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37C722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6D7BAF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3D0B7ECF" w14:textId="77777777" w:rsidR="007E342C" w:rsidRPr="009B1280" w:rsidRDefault="007E342C" w:rsidP="007E342C">
      <w:pPr>
        <w:pStyle w:val="Ttulo3"/>
        <w:rPr>
          <w:rFonts w:ascii="Arial" w:eastAsia="MS Mincho" w:hAnsi="Arial"/>
          <w:sz w:val="22"/>
          <w:szCs w:val="22"/>
          <w:lang w:eastAsia="en-US"/>
        </w:rPr>
      </w:pPr>
      <w:bookmarkStart w:id="129" w:name="_Toc240832509"/>
      <w:r>
        <w:rPr>
          <w:rFonts w:ascii="Arial" w:eastAsia="MS Mincho" w:hAnsi="Arial"/>
          <w:color w:val="000000"/>
          <w:sz w:val="23"/>
          <w:szCs w:val="22"/>
          <w:lang w:eastAsia="en-US"/>
        </w:rPr>
        <w:t>2.10.6 Percepción del Color y Semaforización</w:t>
      </w:r>
      <w:bookmarkEnd w:id="129"/>
    </w:p>
    <w:p w14:paraId="7D0C8D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65AEEA2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02591D8E" w14:textId="77777777" w:rsidR="00081C75" w:rsidRDefault="00081C75" w:rsidP="00081C75">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3146F014">
            <wp:extent cx="5184000" cy="3240000"/>
            <wp:effectExtent l="0" t="0" r="0" b="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noFill/>
                  </pic:spPr>
                </pic:pic>
              </a:graphicData>
            </a:graphic>
          </wp:inline>
        </w:drawing>
      </w:r>
    </w:p>
    <w:p w14:paraId="2FCF8616" w14:textId="77777777" w:rsidR="00081C75" w:rsidRDefault="00081C75" w:rsidP="00081C75">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19. Interfaz de Adobe Color.</w:t>
      </w:r>
    </w:p>
    <w:p w14:paraId="4757C7FF"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0DA04F7E" w14:textId="77777777" w:rsidR="007E342C" w:rsidRPr="009B1280" w:rsidRDefault="007E342C" w:rsidP="007E342C">
      <w:pPr>
        <w:pStyle w:val="Ttulo2"/>
        <w:rPr>
          <w:rFonts w:ascii="Arial" w:eastAsia="MS Mincho" w:hAnsi="Arial"/>
          <w:iCs w:val="0"/>
          <w:smallCaps w:val="0"/>
          <w:sz w:val="22"/>
          <w:szCs w:val="22"/>
          <w:lang w:eastAsia="en-US"/>
        </w:rPr>
      </w:pPr>
      <w:bookmarkStart w:id="130" w:name="_Toc240832510"/>
      <w:r>
        <w:rPr>
          <w:rFonts w:ascii="Arial" w:eastAsia="MS Mincho" w:hAnsi="Arial"/>
          <w:iCs w:val="0"/>
          <w:smallCaps w:val="0"/>
          <w:color w:val="000000"/>
          <w:sz w:val="24"/>
          <w:szCs w:val="22"/>
          <w:lang w:eastAsia="en-US"/>
        </w:rPr>
        <w:t>2.11 Pruebas de software y aseguramiento de la calidad</w:t>
      </w:r>
      <w:bookmarkEnd w:id="130"/>
    </w:p>
    <w:p w14:paraId="5A163DAF" w14:textId="77777777" w:rsidR="007E342C" w:rsidRPr="009B1280" w:rsidRDefault="007E342C" w:rsidP="007E342C">
      <w:pPr>
        <w:pStyle w:val="Ttulo3"/>
        <w:rPr>
          <w:rFonts w:ascii="Arial" w:eastAsia="MS Mincho" w:hAnsi="Arial"/>
          <w:sz w:val="22"/>
          <w:szCs w:val="22"/>
          <w:lang w:eastAsia="en-US"/>
        </w:rPr>
      </w:pPr>
      <w:bookmarkStart w:id="131" w:name="_Toc240832511"/>
      <w:r>
        <w:rPr>
          <w:rFonts w:ascii="Arial" w:eastAsia="MS Mincho" w:hAnsi="Arial"/>
          <w:color w:val="000000"/>
          <w:sz w:val="23"/>
          <w:szCs w:val="22"/>
          <w:lang w:eastAsia="en-US"/>
        </w:rPr>
        <w:t>2.11.1 Verificación y Validación</w:t>
      </w:r>
      <w:bookmarkEnd w:id="131"/>
    </w:p>
    <w:p w14:paraId="224943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6FA234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3CC67843" w14:textId="77777777" w:rsidR="007E342C" w:rsidRPr="009B1280" w:rsidRDefault="007E342C" w:rsidP="007E342C">
      <w:pPr>
        <w:pStyle w:val="Ttulo3"/>
        <w:rPr>
          <w:rFonts w:ascii="Arial" w:eastAsia="MS Mincho" w:hAnsi="Arial"/>
          <w:sz w:val="22"/>
          <w:szCs w:val="22"/>
          <w:lang w:eastAsia="en-US"/>
        </w:rPr>
      </w:pPr>
      <w:bookmarkStart w:id="132" w:name="_Toc240832512"/>
      <w:r>
        <w:rPr>
          <w:rFonts w:ascii="Arial" w:eastAsia="MS Mincho" w:hAnsi="Arial"/>
          <w:color w:val="000000"/>
          <w:sz w:val="23"/>
          <w:szCs w:val="22"/>
          <w:lang w:eastAsia="en-US"/>
        </w:rPr>
        <w:t>2.11.2 Niveles de Prueba</w:t>
      </w:r>
      <w:bookmarkEnd w:id="132"/>
    </w:p>
    <w:p w14:paraId="25006B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1C3BDE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3FCCAA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29B9EC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5CBA7A8C" w14:textId="77777777" w:rsidR="007E342C" w:rsidRPr="009B1280" w:rsidRDefault="007E342C" w:rsidP="007E342C">
      <w:pPr>
        <w:pStyle w:val="Ttulo3"/>
        <w:rPr>
          <w:rFonts w:ascii="Arial" w:eastAsia="MS Mincho" w:hAnsi="Arial"/>
          <w:sz w:val="22"/>
          <w:szCs w:val="22"/>
          <w:lang w:eastAsia="en-US"/>
        </w:rPr>
      </w:pPr>
      <w:bookmarkStart w:id="133" w:name="_Toc240832513"/>
      <w:r>
        <w:rPr>
          <w:rFonts w:ascii="Arial" w:eastAsia="MS Mincho" w:hAnsi="Arial"/>
          <w:color w:val="000000"/>
          <w:sz w:val="23"/>
          <w:szCs w:val="22"/>
          <w:lang w:eastAsia="en-US"/>
        </w:rPr>
        <w:t>2.11.3 Técnicas de Caja Negra y Caja Blanca</w:t>
      </w:r>
      <w:bookmarkEnd w:id="133"/>
    </w:p>
    <w:p w14:paraId="78FC3F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0028676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2912A7DE" w14:textId="77777777" w:rsidR="00081C75" w:rsidRDefault="00081C75" w:rsidP="00081C75">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DF737E7">
            <wp:extent cx="5280000" cy="3960000"/>
            <wp:effectExtent l="0" t="0" r="0" b="254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noFill/>
                  </pic:spPr>
                </pic:pic>
              </a:graphicData>
            </a:graphic>
          </wp:inline>
        </w:drawing>
      </w:r>
    </w:p>
    <w:p w14:paraId="4BBEA8E5" w14:textId="77777777" w:rsidR="00081C75" w:rsidRDefault="00081C75" w:rsidP="00081C75">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20. Tipos de modelos de caja (Caja negra y Caja blanca).</w:t>
      </w:r>
    </w:p>
    <w:p w14:paraId="6C6238B9"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2"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0F2701C1" w14:textId="77777777" w:rsidR="007E342C" w:rsidRPr="009B1280" w:rsidRDefault="007E342C" w:rsidP="007E342C">
      <w:pPr>
        <w:pStyle w:val="Ttulo3"/>
        <w:rPr>
          <w:rFonts w:ascii="Arial" w:eastAsia="MS Mincho" w:hAnsi="Arial"/>
          <w:sz w:val="22"/>
          <w:szCs w:val="22"/>
          <w:lang w:eastAsia="en-US"/>
        </w:rPr>
      </w:pPr>
      <w:bookmarkStart w:id="134" w:name="_Toc240832514"/>
      <w:r>
        <w:rPr>
          <w:rFonts w:ascii="Arial" w:eastAsia="MS Mincho" w:hAnsi="Arial"/>
          <w:color w:val="000000"/>
          <w:sz w:val="23"/>
          <w:szCs w:val="22"/>
          <w:lang w:eastAsia="en-US"/>
        </w:rPr>
        <w:t>2.11.4 Pruebas de API REST</w:t>
      </w:r>
      <w:bookmarkEnd w:id="134"/>
    </w:p>
    <w:p w14:paraId="667AF5F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163C09E9" w14:textId="77777777" w:rsidR="006A5DCE" w:rsidRDefault="006A5DCE" w:rsidP="006A5DC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4C23AA03">
            <wp:extent cx="4514850" cy="3000375"/>
            <wp:effectExtent l="0" t="0" r="0" b="952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noFill/>
                  </pic:spPr>
                </pic:pic>
              </a:graphicData>
            </a:graphic>
          </wp:inline>
        </w:drawing>
      </w:r>
    </w:p>
    <w:p w14:paraId="1854F40F" w14:textId="77777777" w:rsidR="006A5DCE" w:rsidRDefault="006A5DCE" w:rsidP="006A5DCE">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21. Pruebas de API REST.</w:t>
      </w:r>
    </w:p>
    <w:p w14:paraId="0E2390B6"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4" w:history="1">
        <w:r>
          <w:rPr>
            <w:rStyle w:val="Hipervnculo"/>
            <w:rFonts w:ascii="Arial" w:eastAsia="MS Mincho" w:hAnsi="Arial"/>
            <w:b/>
            <w:bCs/>
            <w:sz w:val="18"/>
            <w:szCs w:val="18"/>
            <w:lang w:eastAsia="en-US"/>
          </w:rPr>
          <w:t xml:space="preserve">REST API </w:t>
        </w:r>
        <w:proofErr w:type="spellStart"/>
        <w:r>
          <w:rPr>
            <w:rStyle w:val="Hipervnculo"/>
            <w:rFonts w:ascii="Arial" w:eastAsia="MS Mincho" w:hAnsi="Arial"/>
            <w:b/>
            <w:bCs/>
            <w:sz w:val="18"/>
            <w:szCs w:val="18"/>
            <w:lang w:eastAsia="en-US"/>
          </w:rPr>
          <w:t>Testing</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Explained</w:t>
        </w:r>
        <w:proofErr w:type="spellEnd"/>
        <w:r>
          <w:rPr>
            <w:rStyle w:val="Hipervnculo"/>
            <w:rFonts w:ascii="Arial" w:eastAsia="MS Mincho" w:hAnsi="Arial"/>
            <w:b/>
            <w:bCs/>
            <w:sz w:val="18"/>
            <w:szCs w:val="18"/>
            <w:lang w:eastAsia="en-US"/>
          </w:rPr>
          <w:t xml:space="preserve">: Tools, </w:t>
        </w:r>
        <w:proofErr w:type="spellStart"/>
        <w:r>
          <w:rPr>
            <w:rStyle w:val="Hipervnculo"/>
            <w:rFonts w:ascii="Arial" w:eastAsia="MS Mincho" w:hAnsi="Arial"/>
            <w:b/>
            <w:bCs/>
            <w:sz w:val="18"/>
            <w:szCs w:val="18"/>
            <w:lang w:eastAsia="en-US"/>
          </w:rPr>
          <w:t>Strategy</w:t>
        </w:r>
        <w:proofErr w:type="spellEnd"/>
        <w:r>
          <w:rPr>
            <w:rStyle w:val="Hipervnculo"/>
            <w:rFonts w:ascii="Arial" w:eastAsia="MS Mincho" w:hAnsi="Arial"/>
            <w:b/>
            <w:bCs/>
            <w:sz w:val="18"/>
            <w:szCs w:val="18"/>
            <w:lang w:eastAsia="en-US"/>
          </w:rPr>
          <w:t xml:space="preserve">, and Best </w:t>
        </w:r>
        <w:proofErr w:type="spellStart"/>
        <w:r>
          <w:rPr>
            <w:rStyle w:val="Hipervnculo"/>
            <w:rFonts w:ascii="Arial" w:eastAsia="MS Mincho" w:hAnsi="Arial"/>
            <w:b/>
            <w:bCs/>
            <w:sz w:val="18"/>
            <w:szCs w:val="18"/>
            <w:lang w:eastAsia="en-US"/>
          </w:rPr>
          <w:t>Practices</w:t>
        </w:r>
        <w:proofErr w:type="spellEnd"/>
        <w:r>
          <w:rPr>
            <w:rStyle w:val="Hipervnculo"/>
            <w:rFonts w:ascii="Arial" w:eastAsia="MS Mincho" w:hAnsi="Arial"/>
            <w:b/>
            <w:bCs/>
            <w:sz w:val="18"/>
            <w:szCs w:val="18"/>
            <w:lang w:eastAsia="en-US"/>
          </w:rPr>
          <w:t xml:space="preserve"> - DEV </w:t>
        </w:r>
        <w:proofErr w:type="spellStart"/>
        <w:r>
          <w:rPr>
            <w:rStyle w:val="Hipervnculo"/>
            <w:rFonts w:ascii="Arial" w:eastAsia="MS Mincho" w:hAnsi="Arial"/>
            <w:b/>
            <w:bCs/>
            <w:sz w:val="18"/>
            <w:szCs w:val="18"/>
            <w:lang w:eastAsia="en-US"/>
          </w:rPr>
          <w:t>Community</w:t>
        </w:r>
        <w:proofErr w:type="spellEnd"/>
      </w:hyperlink>
    </w:p>
    <w:p w14:paraId="05733E82" w14:textId="77777777" w:rsidR="007E342C" w:rsidRPr="009B1280" w:rsidRDefault="007E342C" w:rsidP="007E342C">
      <w:pPr>
        <w:pStyle w:val="Ttulo3"/>
        <w:rPr>
          <w:rFonts w:ascii="Arial" w:eastAsia="MS Mincho" w:hAnsi="Arial"/>
          <w:sz w:val="22"/>
          <w:szCs w:val="22"/>
          <w:lang w:eastAsia="en-US"/>
        </w:rPr>
      </w:pPr>
      <w:bookmarkStart w:id="135" w:name="_Toc240832515"/>
      <w:r>
        <w:rPr>
          <w:rFonts w:ascii="Arial" w:eastAsia="MS Mincho" w:hAnsi="Arial"/>
          <w:color w:val="000000"/>
          <w:sz w:val="23"/>
          <w:szCs w:val="22"/>
          <w:lang w:eastAsia="en-US"/>
        </w:rPr>
        <w:t>2.11.5 Pruebas de Concurrencia, Carga y Estrés</w:t>
      </w:r>
      <w:bookmarkEnd w:id="135"/>
    </w:p>
    <w:p w14:paraId="3131B1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5A6155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63160D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6013092E" w14:textId="77777777" w:rsidR="007E342C" w:rsidRPr="009B1280" w:rsidRDefault="007E342C" w:rsidP="007E342C">
      <w:pPr>
        <w:pStyle w:val="Ttulo3"/>
        <w:rPr>
          <w:rFonts w:ascii="Arial" w:eastAsia="MS Mincho" w:hAnsi="Arial"/>
          <w:sz w:val="22"/>
          <w:szCs w:val="22"/>
          <w:lang w:eastAsia="en-US"/>
        </w:rPr>
      </w:pPr>
      <w:bookmarkStart w:id="136" w:name="_Toc240832516"/>
      <w:r>
        <w:rPr>
          <w:rFonts w:ascii="Arial" w:eastAsia="MS Mincho" w:hAnsi="Arial"/>
          <w:color w:val="000000"/>
          <w:sz w:val="23"/>
          <w:szCs w:val="22"/>
          <w:lang w:eastAsia="en-US"/>
        </w:rPr>
        <w:t>2.11.6 Pruebas de Usabilidad y Aceptación del Usuario</w:t>
      </w:r>
      <w:bookmarkEnd w:id="136"/>
    </w:p>
    <w:p w14:paraId="555408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13D9A13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1F0B2642" w14:textId="77777777" w:rsidR="006A5DCE" w:rsidRDefault="006A5DCE" w:rsidP="006A5DCE">
      <w:pPr>
        <w:spacing w:after="120" w:line="360" w:lineRule="auto"/>
        <w:rPr>
          <w:rFonts w:ascii="Arial" w:eastAsia="MS Mincho" w:hAnsi="Arial"/>
          <w:sz w:val="22"/>
          <w:szCs w:val="22"/>
          <w:lang w:eastAsia="en-US"/>
        </w:rPr>
      </w:pPr>
      <w:r>
        <w:rPr>
          <w:noProof/>
          <w:color w:val="000000"/>
        </w:rPr>
        <w:drawing>
          <wp:inline distT="0" distB="0" distL="0" distR="0" wp14:anchorId="698EBB6B" wp14:editId="26450821">
            <wp:extent cx="5613400" cy="2590800"/>
            <wp:effectExtent l="0" t="0" r="6350" b="0"/>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21282" b="13677"/>
                    <a:stretch>
                      <a:fillRect/>
                    </a:stretch>
                  </pic:blipFill>
                  <pic:spPr bwMode="auto">
                    <a:xfrm>
                      <a:off x="0" y="0"/>
                      <a:ext cx="561340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09C772F1" w14:textId="77777777" w:rsidR="006A5DCE" w:rsidRDefault="006A5DCE" w:rsidP="006A5DCE">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22. Pasos para realizar un test de usabilidad (ejemplo).</w:t>
      </w:r>
    </w:p>
    <w:p w14:paraId="43914D89"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38584D46" w14:textId="77777777" w:rsidR="007E342C" w:rsidRPr="009B1280" w:rsidRDefault="007E342C" w:rsidP="007E342C">
      <w:pPr>
        <w:pStyle w:val="Ttulo2"/>
        <w:rPr>
          <w:rFonts w:ascii="Arial" w:eastAsia="MS Mincho" w:hAnsi="Arial"/>
          <w:iCs w:val="0"/>
          <w:smallCaps w:val="0"/>
          <w:sz w:val="22"/>
          <w:szCs w:val="22"/>
          <w:lang w:eastAsia="en-US"/>
        </w:rPr>
      </w:pPr>
      <w:bookmarkStart w:id="137" w:name="_Toc240832517"/>
      <w:r>
        <w:rPr>
          <w:rFonts w:ascii="Arial" w:eastAsia="MS Mincho" w:hAnsi="Arial"/>
          <w:iCs w:val="0"/>
          <w:smallCaps w:val="0"/>
          <w:color w:val="000000"/>
          <w:sz w:val="24"/>
          <w:szCs w:val="22"/>
          <w:lang w:eastAsia="en-US"/>
        </w:rPr>
        <w:lastRenderedPageBreak/>
        <w:t>2.12 Sistemas de soporte a operaciones y gestión de inventario de red</w:t>
      </w:r>
      <w:bookmarkEnd w:id="137"/>
    </w:p>
    <w:p w14:paraId="2E993B5D" w14:textId="77777777" w:rsidR="007E342C" w:rsidRPr="009B1280" w:rsidRDefault="007E342C" w:rsidP="007E342C">
      <w:pPr>
        <w:pStyle w:val="Ttulo3"/>
        <w:rPr>
          <w:rFonts w:ascii="Arial" w:eastAsia="MS Mincho" w:hAnsi="Arial"/>
          <w:sz w:val="22"/>
          <w:szCs w:val="22"/>
          <w:lang w:eastAsia="en-US"/>
        </w:rPr>
      </w:pPr>
      <w:bookmarkStart w:id="138" w:name="_Toc240832518"/>
      <w:r>
        <w:rPr>
          <w:rFonts w:ascii="Arial" w:eastAsia="MS Mincho" w:hAnsi="Arial"/>
          <w:color w:val="000000"/>
          <w:sz w:val="23"/>
          <w:szCs w:val="22"/>
          <w:lang w:eastAsia="en-US"/>
        </w:rPr>
        <w:t>2.12.1 Sistemas OSS y BSS en Proveedores de Servicios</w:t>
      </w:r>
      <w:bookmarkEnd w:id="138"/>
    </w:p>
    <w:p w14:paraId="47873C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2A351C8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52954C60"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0C58D203">
            <wp:extent cx="4048125" cy="2276475"/>
            <wp:effectExtent l="0" t="0" r="9525" b="952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noFill/>
                    <a:ln>
                      <a:noFill/>
                    </a:ln>
                  </pic:spPr>
                </pic:pic>
              </a:graphicData>
            </a:graphic>
          </wp:inline>
        </w:drawing>
      </w:r>
    </w:p>
    <w:p w14:paraId="449FE215" w14:textId="77777777" w:rsidR="000A50E6" w:rsidRDefault="000A50E6" w:rsidP="000A50E6">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23. Diferencia en BSS y OSS.</w:t>
      </w:r>
    </w:p>
    <w:p w14:paraId="44B105FD"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563F83E4" w14:textId="77777777" w:rsidR="007E342C" w:rsidRPr="009B1280" w:rsidRDefault="007E342C" w:rsidP="007E342C">
      <w:pPr>
        <w:pStyle w:val="Ttulo3"/>
        <w:rPr>
          <w:rFonts w:ascii="Arial" w:eastAsia="MS Mincho" w:hAnsi="Arial"/>
          <w:sz w:val="22"/>
          <w:szCs w:val="22"/>
          <w:lang w:eastAsia="en-US"/>
        </w:rPr>
      </w:pPr>
      <w:bookmarkStart w:id="139" w:name="_Toc240832519"/>
      <w:r>
        <w:rPr>
          <w:rFonts w:ascii="Arial" w:eastAsia="MS Mincho" w:hAnsi="Arial"/>
          <w:color w:val="000000"/>
          <w:sz w:val="23"/>
          <w:szCs w:val="22"/>
          <w:lang w:eastAsia="en-US"/>
        </w:rPr>
        <w:t>2.12.2 Inventario Físico y Lógico de la Red</w:t>
      </w:r>
      <w:bookmarkEnd w:id="139"/>
    </w:p>
    <w:p w14:paraId="5DB398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4DEF063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truth</w:t>
      </w:r>
      <w:proofErr w:type="spellEnd"/>
      <w:r>
        <w:rPr>
          <w:rFonts w:ascii="Arial" w:eastAsia="MS Mincho" w:hAnsi="Arial"/>
          <w:color w:val="000000"/>
          <w:sz w:val="22"/>
          <w:szCs w:val="22"/>
          <w:lang w:eastAsia="en-US"/>
        </w:rPr>
        <w:t>) y los procesos de conciliación periódica entre el inventario y la red real son prácticas centrales de la gestión de red.</w:t>
      </w:r>
    </w:p>
    <w:p w14:paraId="65CEA5BA"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386CB38D">
            <wp:extent cx="5117495" cy="2880000"/>
            <wp:effectExtent l="0" t="0" r="6985" b="0"/>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noFill/>
                  </pic:spPr>
                </pic:pic>
              </a:graphicData>
            </a:graphic>
          </wp:inline>
        </w:drawing>
      </w:r>
    </w:p>
    <w:p w14:paraId="43B8B56D" w14:textId="77777777" w:rsidR="00440EF6" w:rsidRDefault="00440EF6" w:rsidP="00440EF6">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24. Ejemplo de sistema de inventario de redes de telecomunicaciones.</w:t>
      </w:r>
    </w:p>
    <w:p w14:paraId="2014DCCF"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8" w:history="1">
        <w:r>
          <w:rPr>
            <w:rStyle w:val="Hipervnculo"/>
            <w:rFonts w:ascii="Arial" w:eastAsia="MS Mincho" w:hAnsi="Arial"/>
            <w:b/>
            <w:bCs/>
            <w:sz w:val="18"/>
            <w:szCs w:val="18"/>
            <w:lang w:eastAsia="en-US"/>
          </w:rPr>
          <w:t>https://sunvizion.co/images/Products/network_inventory/phisical/data.png</w:t>
        </w:r>
      </w:hyperlink>
    </w:p>
    <w:p w14:paraId="5B67AC3E" w14:textId="77777777" w:rsidR="000A50E6" w:rsidRPr="00440EF6" w:rsidRDefault="000A50E6" w:rsidP="00440EF6">
      <w:pPr>
        <w:spacing w:after="120" w:line="360" w:lineRule="auto"/>
        <w:jc w:val="center"/>
        <w:rPr>
          <w:rFonts w:ascii="Arial" w:eastAsia="MS Mincho" w:hAnsi="Arial"/>
          <w:b/>
          <w:bCs/>
          <w:sz w:val="18"/>
          <w:szCs w:val="18"/>
          <w:lang w:eastAsia="en-US"/>
        </w:rPr>
      </w:pPr>
    </w:p>
    <w:p w14:paraId="3347A575" w14:textId="77777777" w:rsidR="000872D4" w:rsidRPr="009B1280" w:rsidRDefault="000872D4" w:rsidP="000872D4">
      <w:pPr>
        <w:pStyle w:val="Ttulo1"/>
        <w:pageBreakBefore/>
        <w:jc w:val="left"/>
        <w:rPr>
          <w:rFonts w:ascii="Arial" w:eastAsia="MS Mincho" w:hAnsi="Arial"/>
          <w:sz w:val="72"/>
          <w:szCs w:val="72"/>
          <w:lang w:eastAsia="en-US"/>
        </w:rPr>
      </w:pPr>
      <w:bookmarkStart w:id="140" w:name="_Toc240832520"/>
      <w:r>
        <w:rPr>
          <w:rFonts w:ascii="Arial" w:eastAsia="MS Mincho" w:hAnsi="Arial"/>
          <w:color w:val="000000"/>
          <w:sz w:val="72"/>
          <w:szCs w:val="72"/>
          <w:lang w:eastAsia="en-US"/>
        </w:rPr>
        <w:lastRenderedPageBreak/>
        <w:t>CAPITULO III. Diseño y maquetado</w:t>
      </w:r>
      <w:bookmarkEnd w:id="140"/>
    </w:p>
    <w:p w14:paraId="5EA358A9" w14:textId="77777777" w:rsidR="000872D4" w:rsidRPr="009B1280" w:rsidRDefault="000872D4" w:rsidP="000872D4">
      <w:pPr>
        <w:spacing w:before="200" w:after="280" w:line="360" w:lineRule="auto"/>
        <w:rPr>
          <w:rFonts w:ascii="Arial" w:eastAsia="MS Mincho" w:hAnsi="Arial"/>
          <w:sz w:val="22"/>
          <w:szCs w:val="22"/>
          <w:lang w:eastAsia="en-US"/>
        </w:rPr>
      </w:pPr>
    </w:p>
    <w:p w14:paraId="3B8D3F76" w14:textId="77777777" w:rsidR="000872D4" w:rsidRPr="009B1280" w:rsidRDefault="000872D4" w:rsidP="000872D4">
      <w:pPr>
        <w:spacing w:before="200" w:after="280" w:line="360" w:lineRule="auto"/>
        <w:rPr>
          <w:rFonts w:ascii="Arial" w:eastAsia="MS Mincho" w:hAnsi="Arial"/>
          <w:sz w:val="22"/>
          <w:szCs w:val="22"/>
          <w:lang w:eastAsia="en-US"/>
        </w:rPr>
      </w:pPr>
    </w:p>
    <w:p w14:paraId="34C85335"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042CDAB8" w14:textId="77777777" w:rsidR="000B181E" w:rsidRPr="009B1280" w:rsidRDefault="00A11615">
      <w:r>
        <w:rPr>
          <w:color w:val="000000"/>
        </w:rPr>
        <w:br w:type="page"/>
      </w:r>
    </w:p>
    <w:p w14:paraId="47CF7CBD" w14:textId="77777777" w:rsidR="00B5381C" w:rsidRPr="009B1280" w:rsidRDefault="00143D4E" w:rsidP="00143D4E">
      <w:pPr>
        <w:pStyle w:val="Ttulo2"/>
        <w:rPr>
          <w:rFonts w:ascii="Arial" w:eastAsia="MS Mincho" w:hAnsi="Arial"/>
          <w:iCs w:val="0"/>
          <w:smallCaps w:val="0"/>
          <w:sz w:val="22"/>
          <w:szCs w:val="22"/>
          <w:lang w:eastAsia="en-US"/>
        </w:rPr>
      </w:pPr>
      <w:bookmarkStart w:id="141" w:name="_Toc240832521"/>
      <w:r>
        <w:rPr>
          <w:rFonts w:ascii="Arial" w:eastAsia="MS Mincho" w:hAnsi="Arial"/>
          <w:iCs w:val="0"/>
          <w:smallCaps w:val="0"/>
          <w:color w:val="000000"/>
          <w:sz w:val="24"/>
          <w:szCs w:val="22"/>
          <w:lang w:eastAsia="en-US"/>
        </w:rPr>
        <w:lastRenderedPageBreak/>
        <w:t>3.1 recolección y levantamiento de información de planta externa</w:t>
      </w:r>
      <w:bookmarkEnd w:id="141"/>
    </w:p>
    <w:p w14:paraId="7DF14BD4" w14:textId="77777777" w:rsidR="00B5381C" w:rsidRPr="009B1280" w:rsidRDefault="00B5381C" w:rsidP="00143D4E">
      <w:pPr>
        <w:pStyle w:val="Ttulo3"/>
        <w:rPr>
          <w:rFonts w:ascii="Arial" w:eastAsia="MS Mincho" w:hAnsi="Arial"/>
          <w:sz w:val="22"/>
          <w:szCs w:val="22"/>
          <w:lang w:eastAsia="en-US"/>
        </w:rPr>
      </w:pPr>
      <w:bookmarkStart w:id="142" w:name="_Toc240832522"/>
      <w:r>
        <w:rPr>
          <w:rFonts w:ascii="Arial" w:eastAsia="MS Mincho" w:hAnsi="Arial"/>
          <w:color w:val="000000"/>
          <w:sz w:val="22"/>
          <w:szCs w:val="22"/>
          <w:lang w:eastAsia="en-US"/>
        </w:rPr>
        <w:t>3.1.1 Contexto Geográfico, Orografía y Diagnóstico Operativo en San José del Rincón</w:t>
      </w:r>
      <w:bookmarkEnd w:id="142"/>
    </w:p>
    <w:p w14:paraId="2CF6F6C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196721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24702A6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7E17FC65" w14:textId="77777777" w:rsidR="00B5381C" w:rsidRPr="009B1280" w:rsidRDefault="00B5381C" w:rsidP="00143D4E">
      <w:pPr>
        <w:pStyle w:val="Ttulo3"/>
        <w:rPr>
          <w:rFonts w:ascii="Arial" w:eastAsia="MS Mincho" w:hAnsi="Arial"/>
          <w:szCs w:val="20"/>
          <w:lang w:eastAsia="en-US"/>
        </w:rPr>
      </w:pPr>
      <w:bookmarkStart w:id="143" w:name="_Toc240832523"/>
      <w:r>
        <w:rPr>
          <w:rFonts w:ascii="Arial" w:eastAsia="MS Mincho" w:hAnsi="Arial"/>
          <w:color w:val="000000"/>
          <w:sz w:val="22"/>
          <w:szCs w:val="20"/>
          <w:lang w:eastAsia="en-US"/>
        </w:rPr>
        <w:lastRenderedPageBreak/>
        <w:t>3.1.2 Protocolo Metodológico y Técnicas de Levantamiento de Campo</w:t>
      </w:r>
      <w:bookmarkEnd w:id="143"/>
    </w:p>
    <w:p w14:paraId="793AB15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5BB3349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04F5962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5C8DC4A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5BD67B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0E40FB21"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07536B38">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6DEEC913"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25. Cuestionario en Google Forms sobre redes GPON/FTTx para el levantamiento de requerimientos.</w:t>
      </w:r>
    </w:p>
    <w:p w14:paraId="7CA4BE8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72F5A13" w14:textId="77777777" w:rsidR="006A0A33" w:rsidRPr="009B1280" w:rsidRDefault="006A0A33" w:rsidP="006A0A33">
      <w:pPr>
        <w:spacing w:after="120" w:line="360" w:lineRule="auto"/>
        <w:jc w:val="center"/>
        <w:rPr>
          <w:rFonts w:ascii="Arial" w:eastAsia="MS Mincho" w:hAnsi="Arial"/>
          <w:sz w:val="22"/>
          <w:szCs w:val="22"/>
          <w:lang w:eastAsia="en-US"/>
        </w:rPr>
      </w:pPr>
    </w:p>
    <w:p w14:paraId="4E9F7AEB" w14:textId="77777777" w:rsidR="00B5381C" w:rsidRPr="009B1280" w:rsidRDefault="00B5381C" w:rsidP="00143D4E">
      <w:pPr>
        <w:pStyle w:val="Ttulo3"/>
        <w:rPr>
          <w:rFonts w:ascii="Arial" w:eastAsia="MS Mincho" w:hAnsi="Arial"/>
          <w:szCs w:val="20"/>
          <w:lang w:eastAsia="en-US"/>
        </w:rPr>
      </w:pPr>
      <w:bookmarkStart w:id="144" w:name="_Toc240832524"/>
      <w:r>
        <w:rPr>
          <w:rFonts w:ascii="Arial" w:eastAsia="MS Mincho" w:hAnsi="Arial"/>
          <w:color w:val="000000"/>
          <w:sz w:val="22"/>
          <w:szCs w:val="20"/>
          <w:lang w:eastAsia="en-US"/>
        </w:rPr>
        <w:t>3.1.3 Formulación de la Estrategia de Solución de Ingeniería</w:t>
      </w:r>
      <w:bookmarkEnd w:id="144"/>
    </w:p>
    <w:p w14:paraId="573B786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1F875BB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26D55F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62B705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t>
      </w:r>
      <w:proofErr w:type="spellStart"/>
      <w:r>
        <w:rPr>
          <w:rFonts w:ascii="Arial" w:eastAsia="MS Mincho" w:hAnsi="Arial"/>
          <w:color w:val="000000"/>
          <w:sz w:val="22"/>
          <w:szCs w:val="22"/>
          <w:lang w:eastAsia="en-US"/>
        </w:rPr>
        <w:t>Workers</w:t>
      </w:r>
      <w:proofErr w:type="spellEnd"/>
      <w:r>
        <w:rPr>
          <w:rFonts w:ascii="Arial" w:eastAsia="MS Mincho" w:hAnsi="Arial"/>
          <w:color w:val="000000"/>
          <w:sz w:val="22"/>
          <w:szCs w:val="22"/>
          <w:lang w:eastAsia="en-US"/>
        </w:rPr>
        <w:t xml:space="preserve">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22491D3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69F26C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143A043C" w14:textId="77777777" w:rsidR="00B5381C" w:rsidRPr="009B1280" w:rsidRDefault="00143D4E" w:rsidP="00143D4E">
      <w:pPr>
        <w:pStyle w:val="Ttulo2"/>
        <w:rPr>
          <w:rFonts w:ascii="Arial" w:eastAsia="MS Mincho" w:hAnsi="Arial"/>
          <w:iCs w:val="0"/>
          <w:smallCaps w:val="0"/>
          <w:sz w:val="22"/>
          <w:szCs w:val="22"/>
          <w:lang w:eastAsia="en-US"/>
        </w:rPr>
      </w:pPr>
      <w:bookmarkStart w:id="145" w:name="_Toc240832525"/>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145"/>
    </w:p>
    <w:p w14:paraId="10C12414" w14:textId="77777777" w:rsidR="00B5381C" w:rsidRPr="009B1280" w:rsidRDefault="00B5381C" w:rsidP="00143D4E">
      <w:pPr>
        <w:pStyle w:val="Ttulo3"/>
        <w:rPr>
          <w:rFonts w:ascii="Arial" w:eastAsia="MS Mincho" w:hAnsi="Arial"/>
          <w:szCs w:val="20"/>
          <w:lang w:eastAsia="en-US"/>
        </w:rPr>
      </w:pPr>
      <w:bookmarkStart w:id="146" w:name="_Toc240832526"/>
      <w:r>
        <w:rPr>
          <w:rFonts w:ascii="Arial" w:eastAsia="MS Mincho" w:hAnsi="Arial"/>
          <w:color w:val="000000"/>
          <w:sz w:val="22"/>
          <w:szCs w:val="20"/>
          <w:lang w:eastAsia="en-US"/>
        </w:rPr>
        <w:t>3.2.1 Modelado de Actores y Control de Acceso Basado en Roles (RBAC)</w:t>
      </w:r>
      <w:bookmarkEnd w:id="146"/>
    </w:p>
    <w:p w14:paraId="5C91C2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5ED2E09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5AFEA2B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75B570F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w:t>
      </w:r>
      <w:proofErr w:type="spellStart"/>
      <w:r>
        <w:rPr>
          <w:rFonts w:ascii="Arial" w:eastAsia="MS Mincho" w:hAnsi="Arial"/>
          <w:color w:val="000000"/>
          <w:sz w:val="22"/>
          <w:szCs w:val="22"/>
          <w:lang w:eastAsia="en-US"/>
        </w:rPr>
        <w:t>Forbidden</w:t>
      </w:r>
      <w:proofErr w:type="spellEnd"/>
      <w:r>
        <w:rPr>
          <w:rFonts w:ascii="Arial" w:eastAsia="MS Mincho" w:hAnsi="Arial"/>
          <w:color w:val="000000"/>
          <w:sz w:val="22"/>
          <w:szCs w:val="22"/>
          <w:lang w:eastAsia="en-US"/>
        </w:rPr>
        <w:t xml:space="preserve"> ante cualquier intento de vulneración.</w:t>
      </w:r>
    </w:p>
    <w:p w14:paraId="4CBAB04E"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0"/>
                    <a:stretch>
                      <a:fillRect/>
                    </a:stretch>
                  </pic:blipFill>
                  <pic:spPr>
                    <a:xfrm>
                      <a:off x="0" y="0"/>
                      <a:ext cx="5613400" cy="2258060"/>
                    </a:xfrm>
                    <a:prstGeom prst="rect">
                      <a:avLst/>
                    </a:prstGeom>
                  </pic:spPr>
                </pic:pic>
              </a:graphicData>
            </a:graphic>
          </wp:inline>
        </w:drawing>
      </w:r>
    </w:p>
    <w:p w14:paraId="310A89C3" w14:textId="77777777" w:rsidR="002A6717" w:rsidRDefault="002A6717" w:rsidP="008808AD">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26. Modelado de actores y sus funciones.</w:t>
      </w:r>
    </w:p>
    <w:p w14:paraId="7C53C71E"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350ABC77" w14:textId="77777777" w:rsidR="00690C6E" w:rsidRPr="009B1280" w:rsidRDefault="00B6207A">
      <w:pPr>
        <w:pStyle w:val="Ttulo3"/>
        <w:spacing w:before="280" w:line="276" w:lineRule="auto"/>
        <w:jc w:val="left"/>
      </w:pPr>
      <w:bookmarkStart w:id="147" w:name="_Toc240832527"/>
      <w:r>
        <w:rPr>
          <w:rFonts w:ascii="Arial" w:hAnsi="Arial"/>
          <w:color w:val="000000"/>
          <w:sz w:val="22"/>
        </w:rPr>
        <w:t>3.2.2 Diagrama General de Casos de Uso del Sistema (UML)</w:t>
      </w:r>
      <w:bookmarkEnd w:id="147"/>
    </w:p>
    <w:p w14:paraId="77ECF0BA"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57DC050F" w14:textId="77777777" w:rsidR="00690C6E" w:rsidRPr="009B1280" w:rsidRDefault="00606302" w:rsidP="00E9105D">
      <w:pPr>
        <w:spacing w:before="240" w:after="80"/>
      </w:pPr>
      <w:r>
        <w:rPr>
          <w:noProof/>
          <w:color w:val="000000"/>
        </w:rPr>
        <w:lastRenderedPageBreak/>
        <w:drawing>
          <wp:inline distT="0" distB="0" distL="0" distR="0" wp14:anchorId="78E6C84C" wp14:editId="66960722">
            <wp:extent cx="5613400" cy="4075430"/>
            <wp:effectExtent l="0" t="0" r="6350" b="1270"/>
            <wp:docPr id="10524966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3400" cy="4075430"/>
                    </a:xfrm>
                    <a:prstGeom prst="rect">
                      <a:avLst/>
                    </a:prstGeom>
                    <a:noFill/>
                    <a:ln>
                      <a:noFill/>
                    </a:ln>
                  </pic:spPr>
                </pic:pic>
              </a:graphicData>
            </a:graphic>
          </wp:inline>
        </w:drawing>
      </w:r>
    </w:p>
    <w:p w14:paraId="2EBAE319" w14:textId="77777777" w:rsidR="00690C6E" w:rsidRPr="002A6717" w:rsidRDefault="00B6207A">
      <w:pPr>
        <w:spacing w:before="80" w:after="40"/>
        <w:jc w:val="center"/>
        <w:rPr>
          <w:rFonts w:ascii="Arial" w:hAnsi="Arial" w:cs="Arial"/>
          <w:b/>
          <w:bCs/>
          <w:sz w:val="18"/>
          <w:szCs w:val="18"/>
        </w:rPr>
      </w:pPr>
      <w:r>
        <w:rPr>
          <w:rFonts w:ascii="Arial" w:hAnsi="Arial"/>
          <w:b/>
          <w:color w:val="000000"/>
          <w:sz w:val="18"/>
        </w:rPr>
        <w:t>Figura 27. Diagrama general de casos de uso del sistema bajo estándar UML.</w:t>
      </w:r>
    </w:p>
    <w:p w14:paraId="52A6F6F8" w14:textId="77777777" w:rsidR="00690C6E" w:rsidRPr="002A6717" w:rsidRDefault="00B6207A">
      <w:pPr>
        <w:spacing w:after="240"/>
        <w:jc w:val="center"/>
        <w:rPr>
          <w:b/>
          <w:bCs/>
          <w:iCs/>
        </w:rPr>
      </w:pPr>
      <w:r>
        <w:rPr>
          <w:rFonts w:ascii="Arial" w:hAnsi="Arial"/>
          <w:b/>
          <w:bCs/>
          <w:iCs/>
          <w:color w:val="000000"/>
          <w:sz w:val="18"/>
        </w:rPr>
        <w:t>Elaboración propia</w:t>
      </w:r>
    </w:p>
    <w:p w14:paraId="6A5D6D78" w14:textId="77777777" w:rsidR="00690C6E" w:rsidRPr="009B1280" w:rsidRDefault="00B6207A">
      <w:pPr>
        <w:spacing w:before="200" w:after="280" w:line="360" w:lineRule="auto"/>
      </w:pPr>
      <w:r>
        <w:rPr>
          <w:rFonts w:ascii="Arial" w:hAnsi="Arial"/>
          <w:color w:val="000000"/>
          <w:sz w:val="22"/>
        </w:rPr>
        <w:t>A continuación, se detalla formalmente la composición funcional de cada uno de los cuatro módulos modelados en el diagrama:</w:t>
      </w:r>
    </w:p>
    <w:p w14:paraId="1D3D8B95" w14:textId="77777777" w:rsidR="00690C6E" w:rsidRPr="009B1280" w:rsidRDefault="00B6207A">
      <w:pPr>
        <w:spacing w:before="200" w:after="280" w:line="360" w:lineRule="auto"/>
      </w:pPr>
      <w:r>
        <w:rPr>
          <w:rFonts w:ascii="Arial" w:hAnsi="Arial"/>
          <w:color w:val="000000"/>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proofErr w:type="spellStart"/>
      <w:r>
        <w:rPr>
          <w:rFonts w:ascii="Arial" w:hAnsi="Arial"/>
          <w:color w:val="000000"/>
          <w:sz w:val="22"/>
        </w:rPr>
        <w:t>include</w:t>
      </w:r>
      <w:proofErr w:type="spellEnd"/>
      <w:r>
        <w:rPr>
          <w:rFonts w:ascii="Arial" w:hAnsi="Arial"/>
          <w:color w:val="000000"/>
          <w:sz w:val="22"/>
        </w:rPr>
        <w:t xml:space="preserve">”) hacia la rutina de verificación del hash unidireccional con el algoritmo </w:t>
      </w:r>
      <w:proofErr w:type="spellStart"/>
      <w:r>
        <w:rPr>
          <w:rFonts w:ascii="Arial" w:hAnsi="Arial"/>
          <w:color w:val="000000"/>
          <w:sz w:val="22"/>
        </w:rPr>
        <w:t>bcrypt</w:t>
      </w:r>
      <w:proofErr w:type="spellEnd"/>
      <w:r>
        <w:rPr>
          <w:rFonts w:ascii="Arial" w:hAnsi="Arial"/>
          <w:color w:val="000000"/>
          <w:sz w:val="22"/>
        </w:rPr>
        <w:t xml:space="preserve"> (costo de cómputo </w:t>
      </w:r>
      <w:proofErr w:type="spellStart"/>
      <w:r>
        <w:rPr>
          <w:rFonts w:ascii="Arial" w:hAnsi="Arial"/>
          <w:color w:val="000000"/>
          <w:sz w:val="22"/>
        </w:rPr>
        <w:t>salt</w:t>
      </w:r>
      <w:proofErr w:type="spellEnd"/>
      <w:r>
        <w:rPr>
          <w:rFonts w:ascii="Arial" w:hAnsi="Arial"/>
          <w:color w:val="000000"/>
          <w:sz w:val="22"/>
        </w:rPr>
        <w:t xml:space="preserve"> rounds = 10) y la generación del token criptográfico Bearer JWT. A su vez, todos los accesos posteriores a rutas privilegiadas están blindados mediante la relación “</w:t>
      </w:r>
      <w:proofErr w:type="spellStart"/>
      <w:r>
        <w:rPr>
          <w:rFonts w:ascii="Arial" w:hAnsi="Arial"/>
          <w:color w:val="000000"/>
          <w:sz w:val="22"/>
        </w:rPr>
        <w:t>include</w:t>
      </w:r>
      <w:proofErr w:type="spellEnd"/>
      <w:r>
        <w:rPr>
          <w:rFonts w:ascii="Arial" w:hAnsi="Arial"/>
          <w:color w:val="000000"/>
          <w:sz w:val="22"/>
        </w:rPr>
        <w:t xml:space="preserve">” hacia el middleware </w:t>
      </w:r>
      <w:proofErr w:type="spellStart"/>
      <w:r>
        <w:rPr>
          <w:rFonts w:ascii="Arial" w:hAnsi="Arial"/>
          <w:color w:val="000000"/>
          <w:sz w:val="22"/>
        </w:rPr>
        <w:t>requireRoles</w:t>
      </w:r>
      <w:proofErr w:type="spellEnd"/>
      <w:r>
        <w:rPr>
          <w:rFonts w:ascii="Arial" w:hAnsi="Arial"/>
          <w:color w:val="000000"/>
          <w:sz w:val="22"/>
        </w:rPr>
        <w:t xml:space="preserve">, el cual intercepta el vector de permisos del usuario y deniega operaciones no autorizadas emitiendo de forma determinista una respuesta con código HTTP 403 </w:t>
      </w:r>
      <w:proofErr w:type="spellStart"/>
      <w:r>
        <w:rPr>
          <w:rFonts w:ascii="Arial" w:hAnsi="Arial"/>
          <w:color w:val="000000"/>
          <w:sz w:val="22"/>
        </w:rPr>
        <w:t>Forbidden</w:t>
      </w:r>
      <w:proofErr w:type="spellEnd"/>
      <w:r>
        <w:rPr>
          <w:rFonts w:ascii="Arial" w:hAnsi="Arial"/>
          <w:color w:val="000000"/>
          <w:sz w:val="22"/>
        </w:rPr>
        <w:t>.</w:t>
      </w:r>
    </w:p>
    <w:p w14:paraId="5D2097B0" w14:textId="77777777" w:rsidR="00690C6E" w:rsidRPr="009B1280" w:rsidRDefault="00B6207A">
      <w:pPr>
        <w:spacing w:before="200" w:after="280" w:line="360" w:lineRule="auto"/>
      </w:pPr>
      <w:r>
        <w:rPr>
          <w:rFonts w:ascii="Arial" w:hAnsi="Arial"/>
          <w:color w:val="000000"/>
          <w:sz w:val="22"/>
        </w:rPr>
        <w:lastRenderedPageBreak/>
        <w:t xml:space="preserve">2. Módulo 2: Cartografía GIS, Trazado Troncal y Cajas Terminales NAP: 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para renderizar mapas cartográficos y proyectar coordenadas geodésicas en formato WGS-84. Al registrar una nueva caja terminal (CU-06), el sistema ejecuta una relación de inclusión “</w:t>
      </w:r>
      <w:proofErr w:type="spellStart"/>
      <w:r>
        <w:rPr>
          <w:rFonts w:ascii="Arial" w:hAnsi="Arial"/>
          <w:color w:val="000000"/>
          <w:sz w:val="22"/>
        </w:rPr>
        <w:t>include</w:t>
      </w:r>
      <w:proofErr w:type="spellEnd"/>
      <w:r>
        <w:rPr>
          <w:rFonts w:ascii="Arial" w:hAnsi="Arial"/>
          <w:color w:val="000000"/>
          <w:sz w:val="22"/>
        </w:rPr>
        <w:t>” para aprovisionar automáticamente de manera transaccional la matriz de 16 puertos físicos SC-APC inicializados en estado 'Libre', eliminando la necesidad de altas manuales individuales.</w:t>
      </w:r>
    </w:p>
    <w:p w14:paraId="46681C7E" w14:textId="77777777" w:rsidR="00690C6E" w:rsidRPr="009B1280" w:rsidRDefault="00B6207A">
      <w:pPr>
        <w:spacing w:before="200" w:after="280" w:line="360" w:lineRule="auto"/>
      </w:pPr>
      <w:r>
        <w:rPr>
          <w:rFonts w:ascii="Arial" w:hAnsi="Arial"/>
          <w:color w:val="000000"/>
          <w:sz w:val="22"/>
        </w:rPr>
        <w:t xml:space="preserve">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Pr>
          <w:rFonts w:ascii="Arial" w:hAnsi="Arial"/>
          <w:color w:val="000000"/>
          <w:sz w:val="22"/>
        </w:rPr>
        <w:t>FTTx</w:t>
      </w:r>
      <w:proofErr w:type="spellEnd"/>
      <w:r>
        <w:rPr>
          <w:rFonts w:ascii="Arial" w:hAnsi="Arial"/>
          <w:color w:val="000000"/>
          <w:sz w:val="22"/>
        </w:rPr>
        <w:t>) y CU-12 (Actualizar Expediente de Abonado en Servicio). Durante la ejecución de CU-08, se detona una relación “</w:t>
      </w:r>
      <w:proofErr w:type="spellStart"/>
      <w:r>
        <w:rPr>
          <w:rFonts w:ascii="Arial" w:hAnsi="Arial"/>
          <w:color w:val="000000"/>
          <w:sz w:val="22"/>
        </w:rPr>
        <w:t>include</w:t>
      </w:r>
      <w:proofErr w:type="spellEnd"/>
      <w:r>
        <w:rPr>
          <w:rFonts w:ascii="Arial" w:hAnsi="Arial"/>
          <w:color w:val="000000"/>
          <w:sz w:val="22"/>
        </w:rPr>
        <w:t>” crítica hacia el mecanismo de Bloqueo Pesimista de Fila (SELECT ... FOR UPDATE) en PostgreSQL, garantizando aislamiento transaccional y neutralizando colisiones concurrentes (</w:t>
      </w:r>
      <w:proofErr w:type="spellStart"/>
      <w:r>
        <w:rPr>
          <w:rFonts w:ascii="Arial" w:hAnsi="Arial"/>
          <w:color w:val="000000"/>
          <w:sz w:val="22"/>
        </w:rPr>
        <w:t>Race</w:t>
      </w:r>
      <w:proofErr w:type="spellEnd"/>
      <w:r>
        <w:rPr>
          <w:rFonts w:ascii="Arial" w:hAnsi="Arial"/>
          <w:color w:val="000000"/>
          <w:sz w:val="22"/>
        </w:rPr>
        <w:t xml:space="preserve"> </w:t>
      </w:r>
      <w:proofErr w:type="spellStart"/>
      <w:r>
        <w:rPr>
          <w:rFonts w:ascii="Arial" w:hAnsi="Arial"/>
          <w:color w:val="000000"/>
          <w:sz w:val="22"/>
        </w:rPr>
        <w:t>Conditions</w:t>
      </w:r>
      <w:proofErr w:type="spellEnd"/>
      <w:r>
        <w:rPr>
          <w:rFonts w:ascii="Arial" w:hAnsi="Arial"/>
          <w:color w:val="000000"/>
          <w:sz w:val="22"/>
        </w:rPr>
        <w:t>). Asimismo, se ejecuta la relación “</w:t>
      </w:r>
      <w:proofErr w:type="spellStart"/>
      <w:r>
        <w:rPr>
          <w:rFonts w:ascii="Arial" w:hAnsi="Arial"/>
          <w:color w:val="000000"/>
          <w:sz w:val="22"/>
        </w:rPr>
        <w:t>include</w:t>
      </w:r>
      <w:proofErr w:type="spellEnd"/>
      <w:r>
        <w:rPr>
          <w:rFonts w:ascii="Arial" w:hAnsi="Arial"/>
          <w:color w:val="000000"/>
          <w:sz w:val="22"/>
        </w:rPr>
        <w:t xml:space="preserve">” para validar y almacenar los parámetros de telemetría del suscriptor: número de contrato, modelo ONT, dirección MAC con filtro </w:t>
      </w:r>
      <w:proofErr w:type="spellStart"/>
      <w:r>
        <w:rPr>
          <w:rFonts w:ascii="Arial" w:hAnsi="Arial"/>
          <w:color w:val="000000"/>
          <w:sz w:val="22"/>
        </w:rPr>
        <w:t>regex</w:t>
      </w:r>
      <w:proofErr w:type="spellEnd"/>
      <w:r>
        <w:rPr>
          <w:rFonts w:ascii="Arial" w:hAnsi="Arial"/>
          <w:color w:val="000000"/>
          <w:sz w:val="22"/>
        </w:rPr>
        <w:t xml:space="preserve"> y potencia de recepción estimada en decibelios-</w:t>
      </w:r>
      <w:proofErr w:type="spellStart"/>
      <w:r>
        <w:rPr>
          <w:rFonts w:ascii="Arial" w:hAnsi="Arial"/>
          <w:color w:val="000000"/>
          <w:sz w:val="22"/>
        </w:rPr>
        <w:t>milivatio</w:t>
      </w:r>
      <w:proofErr w:type="spellEnd"/>
      <w:r>
        <w:rPr>
          <w:rFonts w:ascii="Arial" w:hAnsi="Arial"/>
          <w:color w:val="000000"/>
          <w:sz w:val="22"/>
        </w:rPr>
        <w:t xml:space="preserve"> (dBm).</w:t>
      </w:r>
    </w:p>
    <w:p w14:paraId="2319FAA5" w14:textId="77777777" w:rsidR="00690C6E" w:rsidRPr="009B1280" w:rsidRDefault="00B6207A">
      <w:pPr>
        <w:spacing w:before="200" w:after="280" w:line="360" w:lineRule="auto"/>
      </w:pPr>
      <w:r>
        <w:rPr>
          <w:rFonts w:ascii="Arial" w:hAnsi="Arial"/>
          <w:color w:val="000000"/>
          <w:sz w:val="22"/>
        </w:rPr>
        <w:t xml:space="preserve">4. Módulo 4: Operación Móvil Offline-First y Generación de Reportes Ejecutivos PDF: Específicamente concebido para cuadrillas que operan en localidades rurales sin cobertura celular o en zonas de sombra electromagnética. Comprende CU-13 (Operar en Modo Offline con Caché Local </w:t>
      </w:r>
      <w:proofErr w:type="spellStart"/>
      <w:r>
        <w:rPr>
          <w:rFonts w:ascii="Arial" w:hAnsi="Arial"/>
          <w:color w:val="000000"/>
          <w:sz w:val="22"/>
        </w:rPr>
        <w:t>IndexedDB</w:t>
      </w:r>
      <w:proofErr w:type="spellEnd"/>
      <w:r>
        <w:rPr>
          <w:rFonts w:ascii="Arial" w:hAnsi="Arial"/>
          <w:color w:val="000000"/>
          <w:sz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proofErr w:type="spellStart"/>
      <w:r>
        <w:rPr>
          <w:rFonts w:ascii="Arial" w:hAnsi="Arial"/>
          <w:color w:val="000000"/>
          <w:sz w:val="22"/>
        </w:rPr>
        <w:t>include</w:t>
      </w:r>
      <w:proofErr w:type="spellEnd"/>
      <w:r>
        <w:rPr>
          <w:rFonts w:ascii="Arial" w:hAnsi="Arial"/>
          <w:color w:val="000000"/>
          <w:sz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Pr>
          <w:rFonts w:ascii="Arial" w:hAnsi="Arial"/>
          <w:color w:val="000000"/>
          <w:sz w:val="22"/>
        </w:rPr>
        <w:t>PDFKit</w:t>
      </w:r>
      <w:proofErr w:type="spellEnd"/>
      <w:r>
        <w:rPr>
          <w:rFonts w:ascii="Arial" w:hAnsi="Arial"/>
          <w:color w:val="000000"/>
          <w:sz w:val="22"/>
        </w:rPr>
        <w:t>.</w:t>
      </w:r>
    </w:p>
    <w:p w14:paraId="36B162DC" w14:textId="77777777" w:rsidR="00690C6E" w:rsidRPr="009B1280" w:rsidRDefault="00B6207A">
      <w:pPr>
        <w:spacing w:before="200" w:after="280" w:line="360" w:lineRule="auto"/>
      </w:pPr>
      <w:r>
        <w:rPr>
          <w:rFonts w:ascii="Arial" w:hAnsi="Arial"/>
          <w:color w:val="000000"/>
          <w:sz w:val="22"/>
        </w:rPr>
        <w:lastRenderedPageBreak/>
        <w:t>Asimismo, el diagrama formaliza la interacción y responsabilidades operativas de los cuatro actores identificados:</w:t>
      </w:r>
    </w:p>
    <w:p w14:paraId="4E2A605F"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4ABFFD2B"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42604099" w14:textId="77777777" w:rsidR="00690C6E" w:rsidRPr="009B1280" w:rsidRDefault="00E43BCE">
      <w:pPr>
        <w:spacing w:before="200" w:after="280" w:line="360" w:lineRule="auto"/>
      </w:pPr>
      <w:r>
        <w:rPr>
          <w:rFonts w:ascii="Arial" w:hAnsi="Arial"/>
          <w:color w:val="000000"/>
          <w:sz w:val="22"/>
        </w:rPr>
        <w:t xml:space="preserve">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w:t>
      </w:r>
      <w:proofErr w:type="spellStart"/>
      <w:r>
        <w:rPr>
          <w:rFonts w:ascii="Arial" w:hAnsi="Arial"/>
          <w:color w:val="000000"/>
          <w:sz w:val="22"/>
        </w:rPr>
        <w:t>Forbidden</w:t>
      </w:r>
      <w:proofErr w:type="spellEnd"/>
      <w:r>
        <w:rPr>
          <w:rFonts w:ascii="Arial" w:hAnsi="Arial"/>
          <w:color w:val="000000"/>
          <w:sz w:val="22"/>
        </w:rPr>
        <w:t>.</w:t>
      </w:r>
    </w:p>
    <w:p w14:paraId="019B0F98"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34B1DDD0" w14:textId="77777777" w:rsidR="00B5381C" w:rsidRPr="009B1280" w:rsidRDefault="00B5381C" w:rsidP="00C24A40">
      <w:pPr>
        <w:pStyle w:val="Ttulo3"/>
        <w:spacing w:line="360" w:lineRule="auto"/>
        <w:rPr>
          <w:rFonts w:ascii="Arial" w:eastAsia="MS Mincho" w:hAnsi="Arial"/>
          <w:sz w:val="24"/>
          <w:szCs w:val="24"/>
          <w:lang w:eastAsia="en-US"/>
        </w:rPr>
      </w:pPr>
      <w:bookmarkStart w:id="148" w:name="_Toc240832528"/>
      <w:r>
        <w:rPr>
          <w:rFonts w:ascii="Arial" w:hAnsi="Arial"/>
          <w:color w:val="000000"/>
          <w:sz w:val="24"/>
          <w:szCs w:val="24"/>
        </w:rPr>
        <w:t>3.2.3 Requerimientos Funcionales</w:t>
      </w:r>
      <w:bookmarkEnd w:id="148"/>
    </w:p>
    <w:p w14:paraId="269732C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1182F25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6796C13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1D801F0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573269C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441150F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675BBA6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450A840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3F785B2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074EF4F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7B1867D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72559C1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5951321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1AFB3DD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33808F1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65FE365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6478021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6AF5460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5E8C8FA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516FBF2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4704171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02F615B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35AAB5F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7114757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38EB3CC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33889E4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1B2DC64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461CE85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5E09205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1F29F32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2761372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578E41F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0785764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26182C1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085FFFB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65E2D4E4"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4A0E29DC" w14:textId="77777777" w:rsidR="00C24A40" w:rsidRPr="009B1280" w:rsidRDefault="00C24A40" w:rsidP="00B5381C">
      <w:pPr>
        <w:spacing w:after="120" w:line="360" w:lineRule="auto"/>
        <w:rPr>
          <w:rFonts w:ascii="Arial" w:eastAsia="MS Mincho" w:hAnsi="Arial"/>
          <w:sz w:val="22"/>
          <w:szCs w:val="22"/>
          <w:lang w:eastAsia="en-US"/>
        </w:rPr>
      </w:pPr>
    </w:p>
    <w:p w14:paraId="1C68C081" w14:textId="77777777" w:rsidR="00B5381C" w:rsidRPr="009B1280" w:rsidRDefault="00B5381C" w:rsidP="00C24A40">
      <w:pPr>
        <w:pStyle w:val="Ttulo3"/>
        <w:spacing w:line="360" w:lineRule="auto"/>
        <w:rPr>
          <w:rFonts w:ascii="Arial" w:eastAsia="MS Mincho" w:hAnsi="Arial"/>
          <w:sz w:val="24"/>
          <w:szCs w:val="24"/>
          <w:lang w:eastAsia="en-US"/>
        </w:rPr>
      </w:pPr>
      <w:bookmarkStart w:id="149" w:name="_Toc240832529"/>
      <w:r>
        <w:rPr>
          <w:rFonts w:ascii="Arial" w:hAnsi="Arial"/>
          <w:color w:val="000000"/>
          <w:sz w:val="24"/>
          <w:szCs w:val="24"/>
        </w:rPr>
        <w:lastRenderedPageBreak/>
        <w:t>3.2.4 Requerimientos No Funcionales</w:t>
      </w:r>
      <w:bookmarkEnd w:id="149"/>
    </w:p>
    <w:p w14:paraId="79ADD7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1D38C8C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267ADFD8"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52EA36B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7E42BF4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61B0359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4003FFC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747831A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4216EFD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04FC399E" w14:textId="77777777" w:rsidR="00B5381C" w:rsidRPr="009B1280" w:rsidRDefault="00B5381C" w:rsidP="00C24A40">
      <w:pPr>
        <w:pStyle w:val="Ttulo3"/>
        <w:spacing w:line="360" w:lineRule="auto"/>
        <w:rPr>
          <w:rFonts w:ascii="Arial" w:eastAsia="MS Mincho" w:hAnsi="Arial"/>
          <w:sz w:val="24"/>
          <w:szCs w:val="24"/>
          <w:lang w:eastAsia="en-US"/>
        </w:rPr>
      </w:pPr>
      <w:bookmarkStart w:id="150" w:name="_Toc240832530"/>
      <w:r>
        <w:rPr>
          <w:rFonts w:ascii="Arial" w:hAnsi="Arial"/>
          <w:color w:val="000000"/>
          <w:sz w:val="24"/>
          <w:szCs w:val="24"/>
        </w:rPr>
        <w:t>3.2.5 Matriz de Trazabilidad de Permisos por Rol y Códigos HTTP</w:t>
      </w:r>
      <w:bookmarkEnd w:id="150"/>
    </w:p>
    <w:p w14:paraId="5B3B177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04FF6156" w14:textId="77777777" w:rsidR="00B5381C" w:rsidRPr="009B1280" w:rsidRDefault="00B5381C" w:rsidP="00B5381C">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12. Matriz de trazabilidad de permisos por rol y respuestas HTTP</w:t>
      </w:r>
    </w:p>
    <w:p w14:paraId="5445C974"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74338889" w14:textId="77777777" w:rsidTr="004021EF">
        <w:tc>
          <w:tcPr>
            <w:tcW w:w="1098" w:type="dxa"/>
          </w:tcPr>
          <w:p w14:paraId="144E3D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88FF553"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65C332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0C71EE5E"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09D248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632760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789CC9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31D930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5F568A6A" w14:textId="77777777" w:rsidTr="004021EF">
        <w:tc>
          <w:tcPr>
            <w:tcW w:w="1098" w:type="dxa"/>
          </w:tcPr>
          <w:p w14:paraId="7809E73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2EF7A4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6D6B26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2C37F6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0FB04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8DF252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3A1267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184D0F7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6AA86F1F" w14:textId="77777777" w:rsidTr="004021EF">
        <w:tc>
          <w:tcPr>
            <w:tcW w:w="1098" w:type="dxa"/>
          </w:tcPr>
          <w:p w14:paraId="1608E3F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6E1E644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1EFADB8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8C59A8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FC6BD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64EC36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6AA5A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50626A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2C9239D4" w14:textId="77777777" w:rsidTr="004021EF">
        <w:tc>
          <w:tcPr>
            <w:tcW w:w="1098" w:type="dxa"/>
          </w:tcPr>
          <w:p w14:paraId="5ABBF5F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77D8E3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568FD6E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734B73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6645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A8BBF4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E3536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6A85DD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1D8C1211" w14:textId="77777777" w:rsidTr="004021EF">
        <w:tc>
          <w:tcPr>
            <w:tcW w:w="1098" w:type="dxa"/>
          </w:tcPr>
          <w:p w14:paraId="00C1434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 Editar Usuario</w:t>
            </w:r>
          </w:p>
        </w:tc>
        <w:tc>
          <w:tcPr>
            <w:tcW w:w="1098" w:type="dxa"/>
          </w:tcPr>
          <w:p w14:paraId="113F86D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4D23A8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6C16C59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0A631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2B796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81E52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E487A6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4AC4AD35" w14:textId="77777777" w:rsidTr="004021EF">
        <w:tc>
          <w:tcPr>
            <w:tcW w:w="1098" w:type="dxa"/>
          </w:tcPr>
          <w:p w14:paraId="219DD17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3E78CF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3BCC30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37238F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FFF9F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C9376E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04479C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5E0040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074DAAF8" w14:textId="77777777" w:rsidTr="004021EF">
        <w:tc>
          <w:tcPr>
            <w:tcW w:w="1098" w:type="dxa"/>
          </w:tcPr>
          <w:p w14:paraId="7635B37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Nueva Caja NAP</w:t>
            </w:r>
          </w:p>
        </w:tc>
        <w:tc>
          <w:tcPr>
            <w:tcW w:w="1098" w:type="dxa"/>
          </w:tcPr>
          <w:p w14:paraId="053243E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7462E76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153498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337CE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0C22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FA719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688667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33E94B12" w14:textId="77777777" w:rsidTr="004021EF">
        <w:tc>
          <w:tcPr>
            <w:tcW w:w="1098" w:type="dxa"/>
          </w:tcPr>
          <w:p w14:paraId="49A4A49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4C4B0D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7640572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1D5D670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346B0B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9F549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21BF1B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515E4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0B3E48BD" w14:textId="77777777" w:rsidTr="004021EF">
        <w:tc>
          <w:tcPr>
            <w:tcW w:w="1098" w:type="dxa"/>
          </w:tcPr>
          <w:p w14:paraId="17F1CCB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32477B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7B5DD9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5A79E35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113F3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57AD07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39D06A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A160EB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10626C84" w14:textId="77777777" w:rsidTr="004021EF">
        <w:tc>
          <w:tcPr>
            <w:tcW w:w="1098" w:type="dxa"/>
          </w:tcPr>
          <w:p w14:paraId="6F79231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154539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1BB7CF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75A04C5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19DCC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DCB44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A0D5A3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D4A24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45B2BA8F" w14:textId="77777777" w:rsidTr="004021EF">
        <w:tc>
          <w:tcPr>
            <w:tcW w:w="1098" w:type="dxa"/>
          </w:tcPr>
          <w:p w14:paraId="2AE9BE2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64317C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599502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489F2F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B3C08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92713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B20DFE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3739F68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642495F2" w14:textId="77777777" w:rsidTr="004021EF">
        <w:tc>
          <w:tcPr>
            <w:tcW w:w="1098" w:type="dxa"/>
          </w:tcPr>
          <w:p w14:paraId="74ABD7E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7F870F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7B6257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6BB576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C15A43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549FE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2AE3A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3109E8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765C3F30" w14:textId="77777777" w:rsidTr="004021EF">
        <w:tc>
          <w:tcPr>
            <w:tcW w:w="1098" w:type="dxa"/>
          </w:tcPr>
          <w:p w14:paraId="6A99546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1747FE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3FF7D9D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26BC7F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BE352E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AF051A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078E5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912192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0BC6BAE0" w14:textId="77777777" w:rsidTr="004021EF">
        <w:tc>
          <w:tcPr>
            <w:tcW w:w="1098" w:type="dxa"/>
          </w:tcPr>
          <w:p w14:paraId="4BF119F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7B7DC0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2243F3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23E5D52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32E3FE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05791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A7DBD7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4D99F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5644B0F5" w14:textId="77777777" w:rsidTr="004021EF">
        <w:tc>
          <w:tcPr>
            <w:tcW w:w="1098" w:type="dxa"/>
          </w:tcPr>
          <w:p w14:paraId="61FBCA6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Descargar Reporte PDF</w:t>
            </w:r>
          </w:p>
        </w:tc>
        <w:tc>
          <w:tcPr>
            <w:tcW w:w="1098" w:type="dxa"/>
          </w:tcPr>
          <w:p w14:paraId="1391105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reports</w:t>
            </w:r>
            <w:proofErr w:type="spellEnd"/>
            <w:r>
              <w:rPr>
                <w:rFonts w:ascii="Arial" w:hAnsi="Arial" w:cs="Arial"/>
                <w:color w:val="000000"/>
                <w:sz w:val="22"/>
                <w:szCs w:val="22"/>
              </w:rPr>
              <w:t>/</w:t>
            </w:r>
            <w:proofErr w:type="spellStart"/>
            <w:r>
              <w:rPr>
                <w:rFonts w:ascii="Arial" w:hAnsi="Arial" w:cs="Arial"/>
                <w:color w:val="000000"/>
                <w:sz w:val="22"/>
                <w:szCs w:val="22"/>
              </w:rPr>
              <w:t>nap</w:t>
            </w:r>
            <w:proofErr w:type="spellEnd"/>
            <w:r>
              <w:rPr>
                <w:rFonts w:ascii="Arial" w:hAnsi="Arial" w:cs="Arial"/>
                <w:color w:val="000000"/>
                <w:sz w:val="22"/>
                <w:szCs w:val="22"/>
              </w:rPr>
              <w:t>/:id/</w:t>
            </w:r>
            <w:proofErr w:type="spellStart"/>
            <w:r>
              <w:rPr>
                <w:rFonts w:ascii="Arial" w:hAnsi="Arial" w:cs="Arial"/>
                <w:color w:val="000000"/>
                <w:sz w:val="22"/>
                <w:szCs w:val="22"/>
              </w:rPr>
              <w:t>pdf</w:t>
            </w:r>
            <w:proofErr w:type="spellEnd"/>
          </w:p>
        </w:tc>
        <w:tc>
          <w:tcPr>
            <w:tcW w:w="1098" w:type="dxa"/>
          </w:tcPr>
          <w:p w14:paraId="3F2C86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A24BC3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E54C5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52692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3C989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45BBF2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61EE1270" w14:textId="77777777" w:rsidTr="004021EF">
        <w:tc>
          <w:tcPr>
            <w:tcW w:w="1098" w:type="dxa"/>
          </w:tcPr>
          <w:p w14:paraId="2445801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194FF1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2AEE0B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93E5DC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8A0FD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3243FE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0B49BC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5BC9A5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05464123" w14:textId="77777777" w:rsidR="001377FD" w:rsidRDefault="00000000">
      <w:pPr>
        <w:pStyle w:val="Ttulo3"/>
        <w:spacing w:before="240"/>
        <w:jc w:val="left"/>
      </w:pPr>
      <w:r>
        <w:rPr>
          <w:rFonts w:ascii="Arial" w:hAnsi="Arial"/>
          <w:color w:val="000000"/>
          <w:sz w:val="23"/>
        </w:rPr>
        <w:t>3.2.6 Diagrama de Flujo General de Operación y Procesos del Sistema</w:t>
      </w:r>
    </w:p>
    <w:p w14:paraId="733D8526" w14:textId="77777777" w:rsidR="001377FD" w:rsidRDefault="00000000">
      <w:pPr>
        <w:spacing w:after="120" w:line="276" w:lineRule="auto"/>
      </w:pPr>
      <w:r>
        <w:rPr>
          <w:rFonts w:ascii="Arial" w:hAnsi="Arial"/>
          <w:color w:val="000000"/>
        </w:rPr>
        <w:t xml:space="preserve">Para comprender de manera integral y dinámica la interacción entre los diferentes módulos del sistema, se diseñó el diagrama de flujo general bajo la norma estándar ANSI/ISO. Este modelo </w:t>
      </w:r>
      <w:r>
        <w:rPr>
          <w:rFonts w:ascii="Arial" w:hAnsi="Arial"/>
          <w:color w:val="000000"/>
        </w:rPr>
        <w:lastRenderedPageBreak/>
        <w:t>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1A29EDCE" w14:textId="77777777" w:rsidR="001377FD" w:rsidRDefault="00000000">
      <w:pPr>
        <w:spacing w:after="120" w:line="276" w:lineRule="auto"/>
      </w:pPr>
      <w:r>
        <w:rPr>
          <w:rFonts w:ascii="Arial" w:hAnsi="Arial"/>
          <w:color w:val="000000"/>
        </w:rPr>
        <w:t>El flujo operacional se desglosa en las siguientes etapas fundamentales:</w:t>
      </w:r>
      <w:r>
        <w:rPr>
          <w:rFonts w:ascii="Arial" w:hAnsi="Arial"/>
          <w:color w:val="000000"/>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Pr>
          <w:rFonts w:ascii="Arial" w:hAnsi="Arial"/>
          <w:color w:val="000000"/>
        </w:rPr>
        <w:b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Pr>
          <w:rFonts w:ascii="Arial" w:hAnsi="Arial"/>
          <w:color w:val="000000"/>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Pr>
          <w:rFonts w:ascii="Arial" w:hAnsi="Arial"/>
          <w:color w:val="000000"/>
        </w:rPr>
        <w:br/>
        <w:t>4. Selección e Inspección de Chasis NAP: Al presionar un marcador en el mapa, el sistema abre la ventana modal con la matriz física de 16 puertos SC-APC, reflejando el estado individual de cada acoplador: Libre, Ocupado, Dañado o Reservado.</w:t>
      </w:r>
      <w:r>
        <w:rPr>
          <w:rFonts w:ascii="Arial" w:hAnsi="Arial"/>
          <w:color w:val="000000"/>
        </w:rPr>
        <w:br/>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Pr>
          <w:rFonts w:ascii="Arial" w:hAnsi="Arial"/>
          <w:color w:val="000000"/>
        </w:rPr>
        <w:br/>
        <w:t>6. Dictámenes Formales y Bitácora de Desplazamiento: El sistema permite emitir reportes técnicos en PDF mediante streaming binario con PDFKit y registrar la bitácora de kilometraje y odometría de los vehículos de servicio.</w:t>
      </w:r>
    </w:p>
    <w:p w14:paraId="5594B9FF" w14:textId="77777777" w:rsidR="001377FD" w:rsidRDefault="00000000">
      <w:pPr>
        <w:jc w:val="center"/>
      </w:pPr>
      <w:r>
        <w:rPr>
          <w:noProof/>
          <w:color w:val="000000"/>
        </w:rPr>
        <w:lastRenderedPageBreak/>
        <w:drawing>
          <wp:inline distT="0" distB="0" distL="0" distR="0" wp14:anchorId="78F75FF6" wp14:editId="452951E2">
            <wp:extent cx="5669280" cy="7849772"/>
            <wp:effectExtent l="0" t="0" r="0" b="0"/>
            <wp:docPr id="2107409572" name="Picture 210740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global_proyecto.png"/>
                    <pic:cNvPicPr/>
                  </pic:nvPicPr>
                  <pic:blipFill>
                    <a:blip r:embed="rId52"/>
                    <a:stretch>
                      <a:fillRect/>
                    </a:stretch>
                  </pic:blipFill>
                  <pic:spPr>
                    <a:xfrm>
                      <a:off x="0" y="0"/>
                      <a:ext cx="5669280" cy="7849772"/>
                    </a:xfrm>
                    <a:prstGeom prst="rect">
                      <a:avLst/>
                    </a:prstGeom>
                  </pic:spPr>
                </pic:pic>
              </a:graphicData>
            </a:graphic>
          </wp:inline>
        </w:drawing>
      </w:r>
    </w:p>
    <w:p w14:paraId="45B05463" w14:textId="77777777" w:rsidR="001377FD" w:rsidRDefault="00000000">
      <w:pPr>
        <w:spacing w:before="80" w:after="40"/>
        <w:jc w:val="center"/>
      </w:pPr>
      <w:r>
        <w:rPr>
          <w:rFonts w:ascii="Arial" w:hAnsi="Arial"/>
          <w:b/>
          <w:color w:val="000000"/>
          <w:sz w:val="18"/>
        </w:rPr>
        <w:t>Figura 28. Diagrama de flujo general de operación y procesos del sistema GPON.</w:t>
      </w:r>
    </w:p>
    <w:p w14:paraId="18A23142" w14:textId="77777777" w:rsidR="001377FD" w:rsidRDefault="00000000">
      <w:pPr>
        <w:spacing w:after="240"/>
        <w:jc w:val="center"/>
      </w:pPr>
      <w:r>
        <w:rPr>
          <w:rFonts w:ascii="Arial" w:hAnsi="Arial"/>
          <w:b/>
          <w:color w:val="000000"/>
          <w:sz w:val="18"/>
        </w:rPr>
        <w:t>Elaboración propia</w:t>
      </w:r>
    </w:p>
    <w:p w14:paraId="21487BE8" w14:textId="77777777" w:rsidR="001377FD" w:rsidRDefault="001377FD"/>
    <w:p w14:paraId="74C63F55" w14:textId="77777777" w:rsidR="00B5381C" w:rsidRPr="009B1280" w:rsidRDefault="002C1AFA" w:rsidP="002C1AFA">
      <w:pPr>
        <w:pStyle w:val="Ttulo2"/>
        <w:rPr>
          <w:rFonts w:ascii="Arial" w:eastAsia="MS Mincho" w:hAnsi="Arial"/>
          <w:iCs w:val="0"/>
          <w:smallCaps w:val="0"/>
          <w:sz w:val="22"/>
          <w:szCs w:val="22"/>
          <w:lang w:eastAsia="en-US"/>
        </w:rPr>
      </w:pPr>
      <w:bookmarkStart w:id="151" w:name="_Toc240832531"/>
      <w:r>
        <w:rPr>
          <w:rFonts w:ascii="Arial" w:eastAsia="MS Mincho" w:hAnsi="Arial"/>
          <w:iCs w:val="0"/>
          <w:smallCaps w:val="0"/>
          <w:color w:val="000000"/>
          <w:sz w:val="24"/>
          <w:szCs w:val="22"/>
          <w:lang w:eastAsia="en-US"/>
        </w:rPr>
        <w:t>3.3 Arquitectura topológica de la red óptica y plan de atenuación</w:t>
      </w:r>
      <w:bookmarkEnd w:id="151"/>
    </w:p>
    <w:p w14:paraId="747887BA" w14:textId="77777777" w:rsidR="00B5381C" w:rsidRPr="009B1280" w:rsidRDefault="00B5381C" w:rsidP="002C1AFA">
      <w:pPr>
        <w:pStyle w:val="Ttulo3"/>
        <w:rPr>
          <w:rFonts w:ascii="Arial" w:eastAsia="MS Mincho" w:hAnsi="Arial"/>
          <w:szCs w:val="20"/>
          <w:lang w:eastAsia="en-US"/>
        </w:rPr>
      </w:pPr>
      <w:bookmarkStart w:id="152" w:name="_Toc240832532"/>
      <w:r>
        <w:rPr>
          <w:rFonts w:ascii="Arial" w:eastAsia="MS Mincho" w:hAnsi="Arial"/>
          <w:color w:val="000000"/>
          <w:sz w:val="22"/>
          <w:szCs w:val="20"/>
          <w:lang w:eastAsia="en-US"/>
        </w:rPr>
        <w:t>3.3.1 Estructura Jerárquica de Planta Externa Desplegada en San José del Rincón</w:t>
      </w:r>
      <w:bookmarkEnd w:id="152"/>
    </w:p>
    <w:p w14:paraId="4EFBE17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optimizado para mitigar la dispersión territorial de las viviendas en San José del Rincón y minimizar el kilometraje total de fibra desplegada.</w:t>
      </w:r>
    </w:p>
    <w:p w14:paraId="30060FB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7395A5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4F05123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1098A2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4AAD052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6AAB6F3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4DD6D78A"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3"/>
                    <a:stretch>
                      <a:fillRect/>
                    </a:stretch>
                  </pic:blipFill>
                  <pic:spPr>
                    <a:xfrm>
                      <a:off x="0" y="0"/>
                      <a:ext cx="5613400" cy="3053080"/>
                    </a:xfrm>
                    <a:prstGeom prst="rect">
                      <a:avLst/>
                    </a:prstGeom>
                  </pic:spPr>
                </pic:pic>
              </a:graphicData>
            </a:graphic>
          </wp:inline>
        </w:drawing>
      </w:r>
    </w:p>
    <w:p w14:paraId="4617B04F"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29. Cadena de distribución de la red GPON desde la cabecera central (NOC) hasta la acometida domiciliaria (ONT).</w:t>
      </w:r>
    </w:p>
    <w:p w14:paraId="15D3A51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371F7EA" w14:textId="77777777" w:rsidR="00B5381C" w:rsidRPr="009B1280" w:rsidRDefault="00B5381C" w:rsidP="002C1AFA">
      <w:pPr>
        <w:pStyle w:val="Ttulo3"/>
        <w:rPr>
          <w:rFonts w:ascii="Arial" w:eastAsia="MS Mincho" w:hAnsi="Arial"/>
          <w:szCs w:val="20"/>
          <w:lang w:eastAsia="en-US"/>
        </w:rPr>
      </w:pPr>
      <w:bookmarkStart w:id="153" w:name="_Toc240832533"/>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153"/>
    </w:p>
    <w:p w14:paraId="7640B6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2BA84AD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ecuación general de atenuación total de enlace se define como:</w:t>
      </w:r>
    </w:p>
    <w:p w14:paraId="724AF6AF"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40E691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6870A99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4526E1B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7FAE1DD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55BBC4A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F751F8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6B4843F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4E64D344"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0D09C4E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4AD291C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0B3049C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568C1FA1"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8A63B61"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7C40D4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5E26F6AB"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17D1E90C"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AE62C8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1B480A19" w14:textId="77777777" w:rsidR="00B5381C" w:rsidRPr="009B1280" w:rsidRDefault="00B5381C" w:rsidP="00B5381C">
      <w:pPr>
        <w:spacing w:after="80" w:line="276" w:lineRule="auto"/>
        <w:jc w:val="center"/>
        <w:rPr>
          <w:rFonts w:ascii="Arial" w:eastAsia="MS Mincho" w:hAnsi="Arial"/>
          <w:sz w:val="22"/>
          <w:szCs w:val="22"/>
          <w:lang w:eastAsia="en-US"/>
        </w:rPr>
      </w:pPr>
    </w:p>
    <w:p w14:paraId="35B811B6" w14:textId="77777777" w:rsidR="00B5381C" w:rsidRPr="009B1280" w:rsidRDefault="002C1AFA" w:rsidP="002C1AFA">
      <w:pPr>
        <w:pStyle w:val="Ttulo2"/>
        <w:rPr>
          <w:rFonts w:ascii="Arial" w:eastAsia="MS Mincho" w:hAnsi="Arial"/>
          <w:iCs w:val="0"/>
          <w:smallCaps w:val="0"/>
          <w:sz w:val="22"/>
          <w:szCs w:val="22"/>
          <w:lang w:eastAsia="en-US"/>
        </w:rPr>
      </w:pPr>
      <w:bookmarkStart w:id="154" w:name="_Toc240832534"/>
      <w:r>
        <w:rPr>
          <w:rFonts w:ascii="Arial" w:eastAsia="MS Mincho" w:hAnsi="Arial"/>
          <w:iCs w:val="0"/>
          <w:smallCaps w:val="0"/>
          <w:color w:val="000000"/>
          <w:sz w:val="24"/>
          <w:szCs w:val="22"/>
          <w:lang w:eastAsia="en-US"/>
        </w:rPr>
        <w:t>3.4 Modelado conceptual, lógico y físico de la base de datos relacional</w:t>
      </w:r>
      <w:bookmarkEnd w:id="154"/>
    </w:p>
    <w:p w14:paraId="718C4888" w14:textId="77777777" w:rsidR="00B5381C" w:rsidRPr="009B1280" w:rsidRDefault="00B5381C" w:rsidP="002C1AFA">
      <w:pPr>
        <w:pStyle w:val="Ttulo3"/>
        <w:rPr>
          <w:rFonts w:ascii="Arial" w:eastAsia="MS Mincho" w:hAnsi="Arial"/>
          <w:szCs w:val="20"/>
          <w:lang w:eastAsia="en-US"/>
        </w:rPr>
      </w:pPr>
      <w:bookmarkStart w:id="155" w:name="_Toc240832535"/>
      <w:r>
        <w:rPr>
          <w:rFonts w:ascii="Arial" w:eastAsia="MS Mincho" w:hAnsi="Arial"/>
          <w:color w:val="000000"/>
          <w:sz w:val="22"/>
          <w:szCs w:val="20"/>
          <w:lang w:eastAsia="en-US"/>
        </w:rPr>
        <w:t>3.4.1 Justificación del Motor PostgreSQL y Proceso de Normalización en 3FN</w:t>
      </w:r>
      <w:bookmarkEnd w:id="155"/>
    </w:p>
    <w:p w14:paraId="2DC78C4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5B5E72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5165884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F2A7CD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5C04048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212F2A6E" w14:textId="77777777" w:rsidR="00B5381C" w:rsidRPr="009B1280" w:rsidRDefault="00B5381C" w:rsidP="002C1AFA">
      <w:pPr>
        <w:pStyle w:val="Ttulo3"/>
        <w:rPr>
          <w:rFonts w:ascii="Arial" w:eastAsia="MS Mincho" w:hAnsi="Arial"/>
          <w:szCs w:val="20"/>
          <w:lang w:eastAsia="en-US"/>
        </w:rPr>
      </w:pPr>
      <w:bookmarkStart w:id="156" w:name="_Toc240832536"/>
      <w:r>
        <w:rPr>
          <w:rFonts w:ascii="Arial" w:eastAsia="MS Mincho" w:hAnsi="Arial"/>
          <w:color w:val="000000"/>
          <w:sz w:val="22"/>
          <w:szCs w:val="20"/>
          <w:lang w:eastAsia="en-US"/>
        </w:rPr>
        <w:lastRenderedPageBreak/>
        <w:t>3.4.2 Diagrama Entidad-Relación (DER) del Sistema</w:t>
      </w:r>
      <w:bookmarkEnd w:id="156"/>
    </w:p>
    <w:p w14:paraId="297B80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020EAC98" w14:textId="77777777" w:rsidR="00B5381C" w:rsidRPr="009B1280" w:rsidRDefault="00B5381C" w:rsidP="00B5381C">
      <w:pPr>
        <w:spacing w:after="120" w:line="276" w:lineRule="auto"/>
        <w:rPr>
          <w:rFonts w:ascii="Arial" w:eastAsia="MS Mincho" w:hAnsi="Arial"/>
          <w:sz w:val="22"/>
          <w:szCs w:val="22"/>
          <w:lang w:eastAsia="en-US"/>
        </w:rPr>
      </w:pPr>
      <w:r>
        <w:rPr>
          <w:rFonts w:ascii="Arial" w:hAnsi="Arial"/>
          <w:color w:val="000000"/>
        </w:rPr>
        <w:t>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1:N),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07FFED2F" w14:textId="77777777" w:rsidR="006A0A33" w:rsidRPr="009B1280" w:rsidRDefault="00C24A40" w:rsidP="006A0A33">
      <w:pPr>
        <w:keepNext/>
        <w:spacing w:after="80" w:line="276" w:lineRule="auto"/>
        <w:jc w:val="center"/>
        <w:rPr>
          <w:rFonts w:ascii="Arial" w:eastAsia="MS Mincho" w:hAnsi="Arial"/>
          <w:sz w:val="22"/>
          <w:szCs w:val="22"/>
          <w:lang w:eastAsia="en-US"/>
        </w:rPr>
      </w:pPr>
      <w:r>
        <w:rPr>
          <w:noProof/>
          <w:color w:val="000000"/>
        </w:rPr>
        <w:drawing>
          <wp:inline distT="0" distB="0" distL="0" distR="0" wp14:anchorId="5D372C22" wp14:editId="28A4F6CF">
            <wp:extent cx="5760720" cy="3727525"/>
            <wp:effectExtent l="0" t="0" r="0" b="0"/>
            <wp:docPr id="2107409573" name="Picture 210740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chen_gpon.png"/>
                    <pic:cNvPicPr/>
                  </pic:nvPicPr>
                  <pic:blipFill>
                    <a:blip r:embed="rId54"/>
                    <a:stretch>
                      <a:fillRect/>
                    </a:stretch>
                  </pic:blipFill>
                  <pic:spPr>
                    <a:xfrm>
                      <a:off x="0" y="0"/>
                      <a:ext cx="5760720" cy="3727525"/>
                    </a:xfrm>
                    <a:prstGeom prst="rect">
                      <a:avLst/>
                    </a:prstGeom>
                  </pic:spPr>
                </pic:pic>
              </a:graphicData>
            </a:graphic>
          </wp:inline>
        </w:drawing>
      </w:r>
    </w:p>
    <w:p w14:paraId="003ACCC4" w14:textId="77777777" w:rsidR="00B5381C" w:rsidRPr="009B1280" w:rsidRDefault="00B5381C" w:rsidP="00B5381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30. Diagrama Entidad-Relación (DER) conceptual con notación Chen del sistema de inventario GPON.</w:t>
      </w:r>
    </w:p>
    <w:p w14:paraId="6ACE3782"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04346FA5" w14:textId="77777777" w:rsidR="00B5381C" w:rsidRPr="009B1280" w:rsidRDefault="00B5381C" w:rsidP="00B5381C">
      <w:pPr>
        <w:spacing w:after="80" w:line="276" w:lineRule="auto"/>
        <w:jc w:val="center"/>
        <w:rPr>
          <w:rFonts w:ascii="Arial" w:eastAsia="MS Mincho" w:hAnsi="Arial"/>
          <w:sz w:val="22"/>
          <w:szCs w:val="22"/>
          <w:lang w:eastAsia="en-US"/>
        </w:rPr>
      </w:pPr>
    </w:p>
    <w:p w14:paraId="6AABB9D2"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5904A5EC" w14:textId="77777777" w:rsidR="00B5381C" w:rsidRPr="009B1280" w:rsidRDefault="00B5381C" w:rsidP="00A772C9">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13. Diccionario de datos: Entidad </w:t>
      </w:r>
      <w:proofErr w:type="spellStart"/>
      <w:r>
        <w:rPr>
          <w:rFonts w:ascii="Arial" w:eastAsia="MS Mincho" w:hAnsi="Arial" w:cs="Arial"/>
          <w:b/>
          <w:bCs/>
          <w:color w:val="000000"/>
          <w:sz w:val="18"/>
          <w:szCs w:val="18"/>
          <w:lang w:eastAsia="en-US"/>
        </w:rPr>
        <w:t>Users</w:t>
      </w:r>
      <w:proofErr w:type="spellEnd"/>
      <w:r>
        <w:rPr>
          <w:rFonts w:ascii="Arial" w:eastAsia="MS Mincho" w:hAnsi="Arial" w:cs="Arial"/>
          <w:b/>
          <w:bCs/>
          <w:color w:val="000000"/>
          <w:sz w:val="18"/>
          <w:szCs w:val="18"/>
          <w:lang w:eastAsia="en-US"/>
        </w:rPr>
        <w:t xml:space="preserve"> (Usuarios).</w:t>
      </w:r>
    </w:p>
    <w:p w14:paraId="225E3982"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lastRenderedPageBreak/>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52858716" w14:textId="77777777" w:rsidTr="00DD2FDD">
        <w:trPr>
          <w:trHeight w:val="20"/>
        </w:trPr>
        <w:tc>
          <w:tcPr>
            <w:tcW w:w="0" w:type="auto"/>
            <w:hideMark/>
          </w:tcPr>
          <w:p w14:paraId="13D103D9"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548D6A95"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503EAC4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0F64B51B"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258489F4"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68AD1182"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3BEDA9ED" w14:textId="77777777" w:rsidTr="00DD2FDD">
        <w:trPr>
          <w:trHeight w:val="20"/>
        </w:trPr>
        <w:tc>
          <w:tcPr>
            <w:tcW w:w="0" w:type="auto"/>
            <w:hideMark/>
          </w:tcPr>
          <w:p w14:paraId="679C2F2E"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6DCAEFE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1D620B85"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560B360"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79CE3D58"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7814402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715BBE29" w14:textId="77777777" w:rsidTr="00DD2FDD">
        <w:trPr>
          <w:trHeight w:val="20"/>
        </w:trPr>
        <w:tc>
          <w:tcPr>
            <w:tcW w:w="0" w:type="auto"/>
            <w:hideMark/>
          </w:tcPr>
          <w:p w14:paraId="279CC4E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4439FF7F"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000B8C7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618AF8F" w14:textId="77777777" w:rsidR="00C24A40" w:rsidRPr="009B1280" w:rsidRDefault="00C24A40" w:rsidP="00C24A40">
            <w:pPr>
              <w:spacing w:line="360" w:lineRule="auto"/>
              <w:jc w:val="center"/>
              <w:rPr>
                <w:rFonts w:ascii="Arial" w:hAnsi="Arial" w:cs="Arial"/>
                <w:lang w:val="es-MX"/>
              </w:rPr>
            </w:pPr>
          </w:p>
        </w:tc>
        <w:tc>
          <w:tcPr>
            <w:tcW w:w="0" w:type="auto"/>
            <w:hideMark/>
          </w:tcPr>
          <w:p w14:paraId="0C13E43C" w14:textId="77777777" w:rsidR="00C24A40" w:rsidRPr="009B1280" w:rsidRDefault="00C24A40" w:rsidP="00C24A40">
            <w:pPr>
              <w:spacing w:line="360" w:lineRule="auto"/>
              <w:jc w:val="center"/>
              <w:rPr>
                <w:rFonts w:ascii="Arial" w:hAnsi="Arial" w:cs="Arial"/>
                <w:lang w:val="es-MX"/>
              </w:rPr>
            </w:pPr>
          </w:p>
        </w:tc>
        <w:tc>
          <w:tcPr>
            <w:tcW w:w="0" w:type="auto"/>
            <w:hideMark/>
          </w:tcPr>
          <w:p w14:paraId="7227866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119B1F7B" w14:textId="77777777" w:rsidTr="00DD2FDD">
        <w:trPr>
          <w:trHeight w:val="20"/>
        </w:trPr>
        <w:tc>
          <w:tcPr>
            <w:tcW w:w="0" w:type="auto"/>
            <w:hideMark/>
          </w:tcPr>
          <w:p w14:paraId="679B1344"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433F18F4"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66AD2F2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CF66480"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337A55F9" w14:textId="77777777" w:rsidR="00C24A40" w:rsidRPr="009B1280" w:rsidRDefault="00C24A40" w:rsidP="00C24A40">
            <w:pPr>
              <w:spacing w:line="360" w:lineRule="auto"/>
              <w:jc w:val="center"/>
              <w:rPr>
                <w:rFonts w:ascii="Arial" w:hAnsi="Arial" w:cs="Arial"/>
                <w:lang w:val="es-MX"/>
              </w:rPr>
            </w:pPr>
          </w:p>
        </w:tc>
        <w:tc>
          <w:tcPr>
            <w:tcW w:w="0" w:type="auto"/>
            <w:hideMark/>
          </w:tcPr>
          <w:p w14:paraId="7740F24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27B32EC0" w14:textId="77777777" w:rsidTr="00DD2FDD">
        <w:trPr>
          <w:trHeight w:val="20"/>
        </w:trPr>
        <w:tc>
          <w:tcPr>
            <w:tcW w:w="0" w:type="auto"/>
            <w:hideMark/>
          </w:tcPr>
          <w:p w14:paraId="07136011"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0D59305D"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31A11E8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D1BEF9E" w14:textId="77777777" w:rsidR="00C24A40" w:rsidRPr="009B1280" w:rsidRDefault="00C24A40" w:rsidP="00C24A40">
            <w:pPr>
              <w:spacing w:line="360" w:lineRule="auto"/>
              <w:jc w:val="center"/>
              <w:rPr>
                <w:rFonts w:ascii="Arial" w:hAnsi="Arial" w:cs="Arial"/>
                <w:lang w:val="es-MX"/>
              </w:rPr>
            </w:pPr>
          </w:p>
        </w:tc>
        <w:tc>
          <w:tcPr>
            <w:tcW w:w="0" w:type="auto"/>
            <w:hideMark/>
          </w:tcPr>
          <w:p w14:paraId="03C42F15" w14:textId="77777777" w:rsidR="00C24A40" w:rsidRPr="009B1280" w:rsidRDefault="00C24A40" w:rsidP="00C24A40">
            <w:pPr>
              <w:spacing w:line="360" w:lineRule="auto"/>
              <w:jc w:val="center"/>
              <w:rPr>
                <w:rFonts w:ascii="Arial" w:hAnsi="Arial" w:cs="Arial"/>
                <w:lang w:val="es-MX"/>
              </w:rPr>
            </w:pPr>
          </w:p>
        </w:tc>
        <w:tc>
          <w:tcPr>
            <w:tcW w:w="0" w:type="auto"/>
            <w:hideMark/>
          </w:tcPr>
          <w:p w14:paraId="184EF25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7DABF483" w14:textId="77777777" w:rsidTr="00DD2FDD">
        <w:trPr>
          <w:trHeight w:val="20"/>
        </w:trPr>
        <w:tc>
          <w:tcPr>
            <w:tcW w:w="0" w:type="auto"/>
            <w:hideMark/>
          </w:tcPr>
          <w:p w14:paraId="2015320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682BF0F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78C7C15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2520F3D" w14:textId="77777777" w:rsidR="00C24A40" w:rsidRPr="009B1280" w:rsidRDefault="00C24A40" w:rsidP="00C24A40">
            <w:pPr>
              <w:spacing w:line="360" w:lineRule="auto"/>
              <w:jc w:val="center"/>
              <w:rPr>
                <w:rFonts w:ascii="Arial" w:hAnsi="Arial" w:cs="Arial"/>
                <w:lang w:val="es-MX"/>
              </w:rPr>
            </w:pPr>
          </w:p>
        </w:tc>
        <w:tc>
          <w:tcPr>
            <w:tcW w:w="0" w:type="auto"/>
            <w:hideMark/>
          </w:tcPr>
          <w:p w14:paraId="411F53C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69DDD11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w:t>
            </w:r>
            <w:r>
              <w:rPr>
                <w:rFonts w:ascii="Arial" w:hAnsi="Arial" w:cs="Arial"/>
                <w:lang w:val="es-MX"/>
              </w:rPr>
              <w:lastRenderedPageBreak/>
              <w:t xml:space="preserve">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371C267C" w14:textId="77777777" w:rsidTr="00DD2FDD">
        <w:trPr>
          <w:trHeight w:val="20"/>
        </w:trPr>
        <w:tc>
          <w:tcPr>
            <w:tcW w:w="0" w:type="auto"/>
            <w:hideMark/>
          </w:tcPr>
          <w:p w14:paraId="48D04185"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lastRenderedPageBreak/>
              <w:t>createdAt</w:t>
            </w:r>
            <w:proofErr w:type="spellEnd"/>
          </w:p>
        </w:tc>
        <w:tc>
          <w:tcPr>
            <w:tcW w:w="0" w:type="auto"/>
            <w:hideMark/>
          </w:tcPr>
          <w:p w14:paraId="786E75F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40AF643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3A528F1" w14:textId="77777777" w:rsidR="00C24A40" w:rsidRPr="009B1280" w:rsidRDefault="00C24A40" w:rsidP="00C24A40">
            <w:pPr>
              <w:spacing w:line="360" w:lineRule="auto"/>
              <w:jc w:val="center"/>
              <w:rPr>
                <w:rFonts w:ascii="Arial" w:hAnsi="Arial" w:cs="Arial"/>
                <w:lang w:val="es-MX"/>
              </w:rPr>
            </w:pPr>
          </w:p>
        </w:tc>
        <w:tc>
          <w:tcPr>
            <w:tcW w:w="0" w:type="auto"/>
            <w:hideMark/>
          </w:tcPr>
          <w:p w14:paraId="1220628C"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7F7142C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2E5D6579" w14:textId="77777777" w:rsidTr="00DD2FDD">
        <w:trPr>
          <w:trHeight w:val="20"/>
        </w:trPr>
        <w:tc>
          <w:tcPr>
            <w:tcW w:w="0" w:type="auto"/>
            <w:hideMark/>
          </w:tcPr>
          <w:p w14:paraId="4DFD3A7D"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06B9A64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1B2CB59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D3FBD8C" w14:textId="77777777" w:rsidR="00C24A40" w:rsidRPr="009B1280" w:rsidRDefault="00C24A40" w:rsidP="00C24A40">
            <w:pPr>
              <w:spacing w:line="360" w:lineRule="auto"/>
              <w:jc w:val="center"/>
              <w:rPr>
                <w:rFonts w:ascii="Arial" w:hAnsi="Arial" w:cs="Arial"/>
                <w:lang w:val="es-MX"/>
              </w:rPr>
            </w:pPr>
          </w:p>
        </w:tc>
        <w:tc>
          <w:tcPr>
            <w:tcW w:w="0" w:type="auto"/>
            <w:hideMark/>
          </w:tcPr>
          <w:p w14:paraId="31576D37"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0205AA2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500A9B7D" w14:textId="77777777" w:rsidR="00C24A40" w:rsidRPr="009B1280" w:rsidRDefault="00C24A40" w:rsidP="00A772C9">
      <w:pPr>
        <w:spacing w:before="160" w:after="80"/>
        <w:jc w:val="center"/>
        <w:rPr>
          <w:rFonts w:ascii="Arial" w:eastAsia="MS Mincho" w:hAnsi="Arial"/>
          <w:lang w:eastAsia="en-US"/>
        </w:rPr>
      </w:pPr>
    </w:p>
    <w:p w14:paraId="41FBF4A9"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14. Diccionario de datos: Entidad </w:t>
      </w:r>
      <w:proofErr w:type="spellStart"/>
      <w:r>
        <w:rPr>
          <w:rFonts w:ascii="Arial" w:eastAsia="MS Mincho" w:hAnsi="Arial" w:cs="Arial"/>
          <w:b/>
          <w:bCs/>
          <w:color w:val="000000"/>
          <w:sz w:val="18"/>
          <w:szCs w:val="18"/>
          <w:lang w:eastAsia="en-US"/>
        </w:rPr>
        <w:t>OdfPanels</w:t>
      </w:r>
      <w:proofErr w:type="spellEnd"/>
      <w:r>
        <w:rPr>
          <w:rFonts w:ascii="Arial" w:eastAsia="MS Mincho" w:hAnsi="Arial" w:cs="Arial"/>
          <w:b/>
          <w:bCs/>
          <w:color w:val="000000"/>
          <w:sz w:val="18"/>
          <w:szCs w:val="18"/>
          <w:lang w:eastAsia="en-US"/>
        </w:rPr>
        <w:t xml:space="preserve"> (Paneles ODF).</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18BEE505" w14:textId="77777777" w:rsidTr="00DD2FDD">
        <w:trPr>
          <w:trHeight w:val="20"/>
        </w:trPr>
        <w:tc>
          <w:tcPr>
            <w:tcW w:w="0" w:type="auto"/>
            <w:hideMark/>
          </w:tcPr>
          <w:p w14:paraId="79E5C099"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E1A992D"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D734D41"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B67A4D6"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22B60A3"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5271E37"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5CEEC6B1" w14:textId="77777777" w:rsidTr="00DD2FDD">
        <w:trPr>
          <w:trHeight w:val="20"/>
        </w:trPr>
        <w:tc>
          <w:tcPr>
            <w:tcW w:w="0" w:type="auto"/>
            <w:hideMark/>
          </w:tcPr>
          <w:p w14:paraId="6E64BDC4"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29D0F6F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09E8DB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04DBF"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FA37A2C"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D929F1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1C1D1B31" w14:textId="77777777" w:rsidTr="00DD2FDD">
        <w:trPr>
          <w:trHeight w:val="20"/>
        </w:trPr>
        <w:tc>
          <w:tcPr>
            <w:tcW w:w="0" w:type="auto"/>
            <w:hideMark/>
          </w:tcPr>
          <w:p w14:paraId="4F49661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4DDF635D"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DF3D82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EB82330" w14:textId="77777777" w:rsidR="00C24A40" w:rsidRPr="00197303" w:rsidRDefault="00C24A40" w:rsidP="00197303">
            <w:pPr>
              <w:spacing w:line="360" w:lineRule="auto"/>
              <w:jc w:val="center"/>
              <w:rPr>
                <w:rFonts w:ascii="Arial" w:hAnsi="Arial" w:cs="Arial"/>
                <w:lang w:val="es-MX"/>
              </w:rPr>
            </w:pPr>
          </w:p>
        </w:tc>
        <w:tc>
          <w:tcPr>
            <w:tcW w:w="0" w:type="auto"/>
            <w:hideMark/>
          </w:tcPr>
          <w:p w14:paraId="592ACC2A" w14:textId="77777777" w:rsidR="00C24A40" w:rsidRPr="00197303" w:rsidRDefault="00C24A40" w:rsidP="00197303">
            <w:pPr>
              <w:spacing w:line="360" w:lineRule="auto"/>
              <w:jc w:val="center"/>
              <w:rPr>
                <w:rFonts w:ascii="Arial" w:hAnsi="Arial" w:cs="Arial"/>
                <w:lang w:val="es-MX"/>
              </w:rPr>
            </w:pPr>
          </w:p>
        </w:tc>
        <w:tc>
          <w:tcPr>
            <w:tcW w:w="0" w:type="auto"/>
            <w:hideMark/>
          </w:tcPr>
          <w:p w14:paraId="59E75E6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75FBC818" w14:textId="77777777" w:rsidTr="00DD2FDD">
        <w:trPr>
          <w:trHeight w:val="20"/>
        </w:trPr>
        <w:tc>
          <w:tcPr>
            <w:tcW w:w="0" w:type="auto"/>
            <w:hideMark/>
          </w:tcPr>
          <w:p w14:paraId="23A8D9C1"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ubicacion_central</w:t>
            </w:r>
            <w:proofErr w:type="spellEnd"/>
          </w:p>
        </w:tc>
        <w:tc>
          <w:tcPr>
            <w:tcW w:w="0" w:type="auto"/>
            <w:hideMark/>
          </w:tcPr>
          <w:p w14:paraId="1FB6885F"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389A746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6FC592" w14:textId="77777777" w:rsidR="00C24A40" w:rsidRPr="00197303" w:rsidRDefault="00C24A40" w:rsidP="00197303">
            <w:pPr>
              <w:spacing w:line="360" w:lineRule="auto"/>
              <w:jc w:val="center"/>
              <w:rPr>
                <w:rFonts w:ascii="Arial" w:hAnsi="Arial" w:cs="Arial"/>
                <w:lang w:val="es-MX"/>
              </w:rPr>
            </w:pPr>
          </w:p>
        </w:tc>
        <w:tc>
          <w:tcPr>
            <w:tcW w:w="0" w:type="auto"/>
            <w:hideMark/>
          </w:tcPr>
          <w:p w14:paraId="12FB3015" w14:textId="77777777" w:rsidR="00C24A40" w:rsidRPr="00197303" w:rsidRDefault="00C24A40" w:rsidP="00197303">
            <w:pPr>
              <w:spacing w:line="360" w:lineRule="auto"/>
              <w:jc w:val="center"/>
              <w:rPr>
                <w:rFonts w:ascii="Arial" w:hAnsi="Arial" w:cs="Arial"/>
                <w:lang w:val="es-MX"/>
              </w:rPr>
            </w:pPr>
          </w:p>
        </w:tc>
        <w:tc>
          <w:tcPr>
            <w:tcW w:w="0" w:type="auto"/>
            <w:hideMark/>
          </w:tcPr>
          <w:p w14:paraId="4970586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Dirección física, caseta o sala </w:t>
            </w:r>
            <w:r>
              <w:rPr>
                <w:rFonts w:ascii="Arial" w:hAnsi="Arial" w:cs="Arial"/>
                <w:color w:val="000000"/>
                <w:lang w:val="es-MX"/>
              </w:rPr>
              <w:lastRenderedPageBreak/>
              <w:t>técnica del NOC.</w:t>
            </w:r>
          </w:p>
        </w:tc>
      </w:tr>
      <w:tr w:rsidR="00C24A40" w:rsidRPr="00197303" w14:paraId="3D2DA7CF" w14:textId="77777777" w:rsidTr="00DD2FDD">
        <w:trPr>
          <w:trHeight w:val="20"/>
        </w:trPr>
        <w:tc>
          <w:tcPr>
            <w:tcW w:w="0" w:type="auto"/>
            <w:hideMark/>
          </w:tcPr>
          <w:p w14:paraId="573843C4"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coordenadas_gps</w:t>
            </w:r>
            <w:proofErr w:type="spellEnd"/>
          </w:p>
        </w:tc>
        <w:tc>
          <w:tcPr>
            <w:tcW w:w="0" w:type="auto"/>
            <w:hideMark/>
          </w:tcPr>
          <w:p w14:paraId="248CAA9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37859E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1D31CD" w14:textId="77777777" w:rsidR="00C24A40" w:rsidRPr="00197303" w:rsidRDefault="00C24A40" w:rsidP="00197303">
            <w:pPr>
              <w:spacing w:line="360" w:lineRule="auto"/>
              <w:jc w:val="center"/>
              <w:rPr>
                <w:rFonts w:ascii="Arial" w:hAnsi="Arial" w:cs="Arial"/>
                <w:lang w:val="es-MX"/>
              </w:rPr>
            </w:pPr>
          </w:p>
        </w:tc>
        <w:tc>
          <w:tcPr>
            <w:tcW w:w="0" w:type="auto"/>
            <w:hideMark/>
          </w:tcPr>
          <w:p w14:paraId="2A0C8B99" w14:textId="77777777" w:rsidR="00C24A40" w:rsidRPr="00197303" w:rsidRDefault="00C24A40" w:rsidP="00197303">
            <w:pPr>
              <w:spacing w:line="360" w:lineRule="auto"/>
              <w:jc w:val="center"/>
              <w:rPr>
                <w:rFonts w:ascii="Arial" w:hAnsi="Arial" w:cs="Arial"/>
                <w:lang w:val="es-MX"/>
              </w:rPr>
            </w:pPr>
          </w:p>
        </w:tc>
        <w:tc>
          <w:tcPr>
            <w:tcW w:w="0" w:type="auto"/>
            <w:hideMark/>
          </w:tcPr>
          <w:p w14:paraId="3E54257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6C57374D" w14:textId="77777777" w:rsidTr="00DD2FDD">
        <w:trPr>
          <w:trHeight w:val="20"/>
        </w:trPr>
        <w:tc>
          <w:tcPr>
            <w:tcW w:w="0" w:type="auto"/>
            <w:hideMark/>
          </w:tcPr>
          <w:p w14:paraId="1B8B93C8"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54B1227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A85168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BD7828" w14:textId="77777777" w:rsidR="00C24A40" w:rsidRPr="00197303" w:rsidRDefault="00C24A40" w:rsidP="00197303">
            <w:pPr>
              <w:spacing w:line="360" w:lineRule="auto"/>
              <w:jc w:val="center"/>
              <w:rPr>
                <w:rFonts w:ascii="Arial" w:hAnsi="Arial" w:cs="Arial"/>
                <w:lang w:val="es-MX"/>
              </w:rPr>
            </w:pPr>
          </w:p>
        </w:tc>
        <w:tc>
          <w:tcPr>
            <w:tcW w:w="0" w:type="auto"/>
            <w:hideMark/>
          </w:tcPr>
          <w:p w14:paraId="55B764D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77A4121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66FF9CE8" w14:textId="77777777" w:rsidTr="00DD2FDD">
        <w:trPr>
          <w:trHeight w:val="20"/>
        </w:trPr>
        <w:tc>
          <w:tcPr>
            <w:tcW w:w="0" w:type="auto"/>
            <w:hideMark/>
          </w:tcPr>
          <w:p w14:paraId="68F1664D"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FEE966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F0BCB1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7C53D5" w14:textId="77777777" w:rsidR="00C24A40" w:rsidRPr="00197303" w:rsidRDefault="00C24A40" w:rsidP="00197303">
            <w:pPr>
              <w:spacing w:line="360" w:lineRule="auto"/>
              <w:jc w:val="center"/>
              <w:rPr>
                <w:rFonts w:ascii="Arial" w:hAnsi="Arial" w:cs="Arial"/>
                <w:lang w:val="es-MX"/>
              </w:rPr>
            </w:pPr>
          </w:p>
        </w:tc>
        <w:tc>
          <w:tcPr>
            <w:tcW w:w="0" w:type="auto"/>
            <w:hideMark/>
          </w:tcPr>
          <w:p w14:paraId="46A8D79D"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664759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3E292527" w14:textId="77777777" w:rsidTr="00DD2FDD">
        <w:trPr>
          <w:trHeight w:val="20"/>
        </w:trPr>
        <w:tc>
          <w:tcPr>
            <w:tcW w:w="0" w:type="auto"/>
            <w:hideMark/>
          </w:tcPr>
          <w:p w14:paraId="773370EE"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B8055F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6DE59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40D2F3C" w14:textId="77777777" w:rsidR="00C24A40" w:rsidRPr="00197303" w:rsidRDefault="00C24A40" w:rsidP="00197303">
            <w:pPr>
              <w:spacing w:line="360" w:lineRule="auto"/>
              <w:jc w:val="center"/>
              <w:rPr>
                <w:rFonts w:ascii="Arial" w:hAnsi="Arial" w:cs="Arial"/>
                <w:lang w:val="es-MX"/>
              </w:rPr>
            </w:pPr>
          </w:p>
        </w:tc>
        <w:tc>
          <w:tcPr>
            <w:tcW w:w="0" w:type="auto"/>
            <w:hideMark/>
          </w:tcPr>
          <w:p w14:paraId="38DA1426"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143B95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4B832302" w14:textId="77777777" w:rsidR="00C24A40" w:rsidRPr="009B1280" w:rsidRDefault="00C24A40" w:rsidP="00B5381C">
      <w:pPr>
        <w:spacing w:before="160" w:after="80"/>
        <w:jc w:val="left"/>
        <w:rPr>
          <w:rFonts w:ascii="Arial" w:eastAsia="MS Mincho" w:hAnsi="Arial"/>
          <w:sz w:val="22"/>
          <w:szCs w:val="22"/>
          <w:lang w:eastAsia="en-US"/>
        </w:rPr>
      </w:pPr>
    </w:p>
    <w:p w14:paraId="00E2D567"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15. Diccionario de datos: Entidad </w:t>
      </w:r>
      <w:proofErr w:type="spellStart"/>
      <w:r>
        <w:rPr>
          <w:rFonts w:ascii="Arial" w:eastAsia="MS Mincho" w:hAnsi="Arial" w:cs="Arial"/>
          <w:b/>
          <w:bCs/>
          <w:color w:val="000000"/>
          <w:sz w:val="18"/>
          <w:szCs w:val="18"/>
          <w:lang w:eastAsia="en-US"/>
        </w:rPr>
        <w:t>PonPorts</w:t>
      </w:r>
      <w:proofErr w:type="spellEnd"/>
      <w:r>
        <w:rPr>
          <w:rFonts w:ascii="Arial" w:eastAsia="MS Mincho" w:hAnsi="Arial" w:cs="Arial"/>
          <w:b/>
          <w:bCs/>
          <w:color w:val="000000"/>
          <w:sz w:val="18"/>
          <w:szCs w:val="18"/>
          <w:lang w:eastAsia="en-US"/>
        </w:rPr>
        <w:t xml:space="preserve"> (Puertos PON OLT).</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35D6C3ED" w14:textId="77777777" w:rsidTr="00DD2FDD">
        <w:trPr>
          <w:trHeight w:val="20"/>
        </w:trPr>
        <w:tc>
          <w:tcPr>
            <w:tcW w:w="0" w:type="auto"/>
            <w:hideMark/>
          </w:tcPr>
          <w:p w14:paraId="1921837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5BC7AA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AB9BCD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28E120A"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F57019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7E4F6A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13B555E0" w14:textId="77777777" w:rsidTr="00DD2FDD">
        <w:trPr>
          <w:trHeight w:val="20"/>
        </w:trPr>
        <w:tc>
          <w:tcPr>
            <w:tcW w:w="0" w:type="auto"/>
            <w:hideMark/>
          </w:tcPr>
          <w:p w14:paraId="0B27267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77FBE5D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5AC78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944D2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860B86C"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18FC64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1A20FDE7" w14:textId="77777777" w:rsidTr="00DD2FDD">
        <w:trPr>
          <w:trHeight w:val="20"/>
        </w:trPr>
        <w:tc>
          <w:tcPr>
            <w:tcW w:w="0" w:type="auto"/>
            <w:hideMark/>
          </w:tcPr>
          <w:p w14:paraId="2EAC36F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1FC4506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94C861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C1B717"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D99BBCD" w14:textId="77777777" w:rsidR="00C24A40" w:rsidRPr="009B1280" w:rsidRDefault="00C24A40" w:rsidP="00DD2FDD">
            <w:pPr>
              <w:spacing w:line="360" w:lineRule="auto"/>
              <w:jc w:val="center"/>
              <w:rPr>
                <w:rFonts w:ascii="Arial" w:hAnsi="Arial" w:cs="Arial"/>
                <w:lang w:val="es-MX"/>
              </w:rPr>
            </w:pPr>
          </w:p>
        </w:tc>
        <w:tc>
          <w:tcPr>
            <w:tcW w:w="0" w:type="auto"/>
            <w:hideMark/>
          </w:tcPr>
          <w:p w14:paraId="0DC6AE7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xml:space="preserve">). Eliminación </w:t>
            </w:r>
            <w:r>
              <w:rPr>
                <w:rFonts w:ascii="Arial" w:hAnsi="Arial" w:cs="Arial"/>
                <w:color w:val="000000"/>
                <w:lang w:val="es-MX"/>
              </w:rPr>
              <w:lastRenderedPageBreak/>
              <w:t>en cascada (ON DELETE CASCADE).</w:t>
            </w:r>
          </w:p>
        </w:tc>
      </w:tr>
      <w:tr w:rsidR="00C24A40" w:rsidRPr="009B1280" w14:paraId="395F110B" w14:textId="77777777" w:rsidTr="00DD2FDD">
        <w:trPr>
          <w:trHeight w:val="20"/>
        </w:trPr>
        <w:tc>
          <w:tcPr>
            <w:tcW w:w="0" w:type="auto"/>
            <w:hideMark/>
          </w:tcPr>
          <w:p w14:paraId="7EB9507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numero_slot</w:t>
            </w:r>
            <w:proofErr w:type="spellEnd"/>
          </w:p>
        </w:tc>
        <w:tc>
          <w:tcPr>
            <w:tcW w:w="0" w:type="auto"/>
            <w:hideMark/>
          </w:tcPr>
          <w:p w14:paraId="2652003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2DEFCF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9C9343" w14:textId="77777777" w:rsidR="00C24A40" w:rsidRPr="009B1280" w:rsidRDefault="00C24A40" w:rsidP="00DD2FDD">
            <w:pPr>
              <w:spacing w:line="360" w:lineRule="auto"/>
              <w:jc w:val="center"/>
              <w:rPr>
                <w:rFonts w:ascii="Arial" w:hAnsi="Arial" w:cs="Arial"/>
                <w:lang w:val="es-MX"/>
              </w:rPr>
            </w:pPr>
          </w:p>
        </w:tc>
        <w:tc>
          <w:tcPr>
            <w:tcW w:w="0" w:type="auto"/>
            <w:hideMark/>
          </w:tcPr>
          <w:p w14:paraId="24CA35E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7C829A1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364F8B61" w14:textId="77777777" w:rsidTr="00DD2FDD">
        <w:trPr>
          <w:trHeight w:val="20"/>
        </w:trPr>
        <w:tc>
          <w:tcPr>
            <w:tcW w:w="0" w:type="auto"/>
            <w:hideMark/>
          </w:tcPr>
          <w:p w14:paraId="0F1DA9F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000F24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FF1870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D6E413" w14:textId="77777777" w:rsidR="00C24A40" w:rsidRPr="009B1280" w:rsidRDefault="00C24A40" w:rsidP="00DD2FDD">
            <w:pPr>
              <w:spacing w:line="360" w:lineRule="auto"/>
              <w:jc w:val="center"/>
              <w:rPr>
                <w:rFonts w:ascii="Arial" w:hAnsi="Arial" w:cs="Arial"/>
                <w:lang w:val="es-MX"/>
              </w:rPr>
            </w:pPr>
          </w:p>
        </w:tc>
        <w:tc>
          <w:tcPr>
            <w:tcW w:w="0" w:type="auto"/>
            <w:hideMark/>
          </w:tcPr>
          <w:p w14:paraId="01F89907" w14:textId="77777777" w:rsidR="00C24A40" w:rsidRPr="009B1280" w:rsidRDefault="00C24A40" w:rsidP="00DD2FDD">
            <w:pPr>
              <w:spacing w:line="360" w:lineRule="auto"/>
              <w:jc w:val="center"/>
              <w:rPr>
                <w:rFonts w:ascii="Arial" w:hAnsi="Arial" w:cs="Arial"/>
                <w:lang w:val="es-MX"/>
              </w:rPr>
            </w:pPr>
          </w:p>
        </w:tc>
        <w:tc>
          <w:tcPr>
            <w:tcW w:w="0" w:type="auto"/>
            <w:hideMark/>
          </w:tcPr>
          <w:p w14:paraId="3913592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228722D1" w14:textId="77777777" w:rsidTr="00DD2FDD">
        <w:trPr>
          <w:trHeight w:val="20"/>
        </w:trPr>
        <w:tc>
          <w:tcPr>
            <w:tcW w:w="0" w:type="auto"/>
            <w:hideMark/>
          </w:tcPr>
          <w:p w14:paraId="24A2D5C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15F0802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670FC8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93E4BC" w14:textId="77777777" w:rsidR="00C24A40" w:rsidRPr="009B1280" w:rsidRDefault="00C24A40" w:rsidP="00DD2FDD">
            <w:pPr>
              <w:spacing w:line="360" w:lineRule="auto"/>
              <w:jc w:val="center"/>
              <w:rPr>
                <w:rFonts w:ascii="Arial" w:hAnsi="Arial" w:cs="Arial"/>
                <w:lang w:val="es-MX"/>
              </w:rPr>
            </w:pPr>
          </w:p>
        </w:tc>
        <w:tc>
          <w:tcPr>
            <w:tcW w:w="0" w:type="auto"/>
            <w:hideMark/>
          </w:tcPr>
          <w:p w14:paraId="7FBAF48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424314F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744659D4" w14:textId="77777777" w:rsidTr="00DD2FDD">
        <w:trPr>
          <w:trHeight w:val="20"/>
        </w:trPr>
        <w:tc>
          <w:tcPr>
            <w:tcW w:w="0" w:type="auto"/>
            <w:hideMark/>
          </w:tcPr>
          <w:p w14:paraId="354F676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423F564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2DCC20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0D164F" w14:textId="77777777" w:rsidR="00C24A40" w:rsidRPr="009B1280" w:rsidRDefault="00C24A40" w:rsidP="00DD2FDD">
            <w:pPr>
              <w:spacing w:line="360" w:lineRule="auto"/>
              <w:jc w:val="center"/>
              <w:rPr>
                <w:rFonts w:ascii="Arial" w:hAnsi="Arial" w:cs="Arial"/>
                <w:lang w:val="es-MX"/>
              </w:rPr>
            </w:pPr>
          </w:p>
        </w:tc>
        <w:tc>
          <w:tcPr>
            <w:tcW w:w="0" w:type="auto"/>
            <w:hideMark/>
          </w:tcPr>
          <w:p w14:paraId="231DA74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43A6E25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46CA46DA" w14:textId="77777777" w:rsidTr="00DD2FDD">
        <w:trPr>
          <w:trHeight w:val="20"/>
        </w:trPr>
        <w:tc>
          <w:tcPr>
            <w:tcW w:w="0" w:type="auto"/>
            <w:hideMark/>
          </w:tcPr>
          <w:p w14:paraId="49F110A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017B8A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1368B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8A4CEA2" w14:textId="77777777" w:rsidR="00C24A40" w:rsidRPr="009B1280" w:rsidRDefault="00C24A40" w:rsidP="00DD2FDD">
            <w:pPr>
              <w:spacing w:line="360" w:lineRule="auto"/>
              <w:jc w:val="center"/>
              <w:rPr>
                <w:rFonts w:ascii="Arial" w:hAnsi="Arial" w:cs="Arial"/>
                <w:lang w:val="es-MX"/>
              </w:rPr>
            </w:pPr>
          </w:p>
        </w:tc>
        <w:tc>
          <w:tcPr>
            <w:tcW w:w="0" w:type="auto"/>
            <w:hideMark/>
          </w:tcPr>
          <w:p w14:paraId="5597DF63"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E61BE3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B207940" w14:textId="77777777" w:rsidTr="00DD2FDD">
        <w:trPr>
          <w:trHeight w:val="20"/>
        </w:trPr>
        <w:tc>
          <w:tcPr>
            <w:tcW w:w="0" w:type="auto"/>
            <w:hideMark/>
          </w:tcPr>
          <w:p w14:paraId="590CE5F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EE0487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D480AF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D97F7F" w14:textId="77777777" w:rsidR="00C24A40" w:rsidRPr="009B1280" w:rsidRDefault="00C24A40" w:rsidP="00DD2FDD">
            <w:pPr>
              <w:spacing w:line="360" w:lineRule="auto"/>
              <w:jc w:val="center"/>
              <w:rPr>
                <w:rFonts w:ascii="Arial" w:hAnsi="Arial" w:cs="Arial"/>
                <w:lang w:val="es-MX"/>
              </w:rPr>
            </w:pPr>
          </w:p>
        </w:tc>
        <w:tc>
          <w:tcPr>
            <w:tcW w:w="0" w:type="auto"/>
            <w:hideMark/>
          </w:tcPr>
          <w:p w14:paraId="45FCF5D7"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470169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7D85B87" w14:textId="77777777" w:rsidR="00C24A40" w:rsidRPr="009B1280" w:rsidRDefault="00C24A40" w:rsidP="00B5381C">
      <w:pPr>
        <w:spacing w:before="160" w:after="80"/>
        <w:jc w:val="left"/>
        <w:rPr>
          <w:rFonts w:ascii="Arial" w:eastAsia="MS Mincho" w:hAnsi="Arial"/>
          <w:sz w:val="22"/>
          <w:szCs w:val="22"/>
          <w:lang w:eastAsia="en-US"/>
        </w:rPr>
      </w:pPr>
    </w:p>
    <w:p w14:paraId="623C0443"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16. Diccionario de datos: Entidad </w:t>
      </w:r>
      <w:proofErr w:type="spellStart"/>
      <w:r>
        <w:rPr>
          <w:rFonts w:ascii="Arial" w:eastAsia="MS Mincho" w:hAnsi="Arial" w:cs="Arial"/>
          <w:b/>
          <w:bCs/>
          <w:color w:val="000000"/>
          <w:sz w:val="18"/>
          <w:szCs w:val="18"/>
          <w:lang w:eastAsia="en-US"/>
        </w:rPr>
        <w:t>FiberThreads</w:t>
      </w:r>
      <w:proofErr w:type="spellEnd"/>
      <w:r>
        <w:rPr>
          <w:rFonts w:ascii="Arial" w:eastAsia="MS Mincho" w:hAnsi="Arial" w:cs="Arial"/>
          <w:b/>
          <w:bCs/>
          <w:color w:val="000000"/>
          <w:sz w:val="18"/>
          <w:szCs w:val="18"/>
          <w:lang w:eastAsia="en-US"/>
        </w:rPr>
        <w:t xml:space="preserve"> (Hilos Troncales de Fibra).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4D613949" w14:textId="77777777" w:rsidTr="00DD2FDD">
        <w:trPr>
          <w:trHeight w:val="20"/>
        </w:trPr>
        <w:tc>
          <w:tcPr>
            <w:tcW w:w="0" w:type="auto"/>
            <w:hideMark/>
          </w:tcPr>
          <w:p w14:paraId="337C5D5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4516057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8DC497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5FA827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66CDAC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9124801"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715B484A" w14:textId="77777777" w:rsidTr="00DD2FDD">
        <w:trPr>
          <w:trHeight w:val="20"/>
        </w:trPr>
        <w:tc>
          <w:tcPr>
            <w:tcW w:w="0" w:type="auto"/>
            <w:hideMark/>
          </w:tcPr>
          <w:p w14:paraId="25DF872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0B50B0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1957CB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DF2D7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2E0CB2E"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4DF9B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109D4554" w14:textId="77777777" w:rsidTr="00DD2FDD">
        <w:trPr>
          <w:trHeight w:val="20"/>
        </w:trPr>
        <w:tc>
          <w:tcPr>
            <w:tcW w:w="0" w:type="auto"/>
            <w:hideMark/>
          </w:tcPr>
          <w:p w14:paraId="55F143F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23C8D8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B1D360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AF043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74158B9" w14:textId="77777777" w:rsidR="00C24A40" w:rsidRPr="009B1280" w:rsidRDefault="00C24A40" w:rsidP="00DD2FDD">
            <w:pPr>
              <w:spacing w:line="360" w:lineRule="auto"/>
              <w:jc w:val="center"/>
              <w:rPr>
                <w:rFonts w:ascii="Arial" w:hAnsi="Arial" w:cs="Arial"/>
                <w:lang w:val="es-MX"/>
              </w:rPr>
            </w:pPr>
          </w:p>
        </w:tc>
        <w:tc>
          <w:tcPr>
            <w:tcW w:w="0" w:type="auto"/>
            <w:hideMark/>
          </w:tcPr>
          <w:p w14:paraId="70F5612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4671FCE1" w14:textId="77777777" w:rsidTr="00DD2FDD">
        <w:trPr>
          <w:trHeight w:val="20"/>
        </w:trPr>
        <w:tc>
          <w:tcPr>
            <w:tcW w:w="0" w:type="auto"/>
            <w:hideMark/>
          </w:tcPr>
          <w:p w14:paraId="7C795C7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56DE11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04CCA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CF8765C" w14:textId="77777777" w:rsidR="00C24A40" w:rsidRPr="009B1280" w:rsidRDefault="00C24A40" w:rsidP="00DD2FDD">
            <w:pPr>
              <w:spacing w:line="360" w:lineRule="auto"/>
              <w:jc w:val="center"/>
              <w:rPr>
                <w:rFonts w:ascii="Arial" w:hAnsi="Arial" w:cs="Arial"/>
                <w:lang w:val="es-MX"/>
              </w:rPr>
            </w:pPr>
          </w:p>
        </w:tc>
        <w:tc>
          <w:tcPr>
            <w:tcW w:w="0" w:type="auto"/>
            <w:hideMark/>
          </w:tcPr>
          <w:p w14:paraId="22E1713A" w14:textId="77777777" w:rsidR="00C24A40" w:rsidRPr="009B1280" w:rsidRDefault="00C24A40" w:rsidP="00DD2FDD">
            <w:pPr>
              <w:spacing w:line="360" w:lineRule="auto"/>
              <w:jc w:val="center"/>
              <w:rPr>
                <w:rFonts w:ascii="Arial" w:hAnsi="Arial" w:cs="Arial"/>
                <w:lang w:val="es-MX"/>
              </w:rPr>
            </w:pPr>
          </w:p>
        </w:tc>
        <w:tc>
          <w:tcPr>
            <w:tcW w:w="0" w:type="auto"/>
            <w:hideMark/>
          </w:tcPr>
          <w:p w14:paraId="3DC194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0C640C66" w14:textId="77777777" w:rsidTr="00DD2FDD">
        <w:trPr>
          <w:trHeight w:val="20"/>
        </w:trPr>
        <w:tc>
          <w:tcPr>
            <w:tcW w:w="0" w:type="auto"/>
            <w:hideMark/>
          </w:tcPr>
          <w:p w14:paraId="1DFF0E8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5CDCC26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1C1BE60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55576BB" w14:textId="77777777" w:rsidR="00C24A40" w:rsidRPr="009B1280" w:rsidRDefault="00C24A40" w:rsidP="00DD2FDD">
            <w:pPr>
              <w:spacing w:line="360" w:lineRule="auto"/>
              <w:jc w:val="center"/>
              <w:rPr>
                <w:rFonts w:ascii="Arial" w:hAnsi="Arial" w:cs="Arial"/>
                <w:lang w:val="es-MX"/>
              </w:rPr>
            </w:pPr>
          </w:p>
        </w:tc>
        <w:tc>
          <w:tcPr>
            <w:tcW w:w="0" w:type="auto"/>
            <w:hideMark/>
          </w:tcPr>
          <w:p w14:paraId="6AB8E7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52907EF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7B4385AC" w14:textId="77777777" w:rsidTr="00DD2FDD">
        <w:trPr>
          <w:trHeight w:val="20"/>
        </w:trPr>
        <w:tc>
          <w:tcPr>
            <w:tcW w:w="0" w:type="auto"/>
            <w:hideMark/>
          </w:tcPr>
          <w:p w14:paraId="753C54C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268D718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B49C92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8B58C1D" w14:textId="77777777" w:rsidR="00C24A40" w:rsidRPr="009B1280" w:rsidRDefault="00C24A40" w:rsidP="00DD2FDD">
            <w:pPr>
              <w:spacing w:line="360" w:lineRule="auto"/>
              <w:jc w:val="center"/>
              <w:rPr>
                <w:rFonts w:ascii="Arial" w:hAnsi="Arial" w:cs="Arial"/>
                <w:lang w:val="es-MX"/>
              </w:rPr>
            </w:pPr>
          </w:p>
        </w:tc>
        <w:tc>
          <w:tcPr>
            <w:tcW w:w="0" w:type="auto"/>
            <w:hideMark/>
          </w:tcPr>
          <w:p w14:paraId="67CD3D47"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7B4B9A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742483DC" w14:textId="77777777" w:rsidTr="00DD2FDD">
        <w:trPr>
          <w:trHeight w:val="20"/>
        </w:trPr>
        <w:tc>
          <w:tcPr>
            <w:tcW w:w="0" w:type="auto"/>
            <w:hideMark/>
          </w:tcPr>
          <w:p w14:paraId="686C0C4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1420A05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2B4168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D1FD1C" w14:textId="77777777" w:rsidR="00C24A40" w:rsidRPr="009B1280" w:rsidRDefault="00C24A40" w:rsidP="00DD2FDD">
            <w:pPr>
              <w:spacing w:line="360" w:lineRule="auto"/>
              <w:jc w:val="center"/>
              <w:rPr>
                <w:rFonts w:ascii="Arial" w:hAnsi="Arial" w:cs="Arial"/>
                <w:lang w:val="es-MX"/>
              </w:rPr>
            </w:pPr>
          </w:p>
        </w:tc>
        <w:tc>
          <w:tcPr>
            <w:tcW w:w="0" w:type="auto"/>
            <w:hideMark/>
          </w:tcPr>
          <w:p w14:paraId="3FE7E580"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E5C408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7E382B0" w14:textId="77777777" w:rsidR="00C24A40" w:rsidRPr="009B1280" w:rsidRDefault="00C24A40" w:rsidP="00B5381C">
      <w:pPr>
        <w:spacing w:before="160" w:after="80"/>
        <w:jc w:val="left"/>
        <w:rPr>
          <w:rFonts w:ascii="Arial" w:eastAsia="MS Mincho" w:hAnsi="Arial"/>
          <w:sz w:val="22"/>
          <w:szCs w:val="22"/>
          <w:lang w:eastAsia="en-US"/>
        </w:rPr>
      </w:pPr>
    </w:p>
    <w:p w14:paraId="2E1965D7"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17. Diccionario de datos: Entidad </w:t>
      </w:r>
      <w:proofErr w:type="spellStart"/>
      <w:r>
        <w:rPr>
          <w:rFonts w:ascii="Arial" w:eastAsia="MS Mincho" w:hAnsi="Arial" w:cs="Arial"/>
          <w:b/>
          <w:bCs/>
          <w:color w:val="000000"/>
          <w:sz w:val="18"/>
          <w:szCs w:val="18"/>
          <w:lang w:eastAsia="en-US"/>
        </w:rPr>
        <w:t>NapBoxes</w:t>
      </w:r>
      <w:proofErr w:type="spellEnd"/>
      <w:r>
        <w:rPr>
          <w:rFonts w:ascii="Arial" w:eastAsia="MS Mincho" w:hAnsi="Arial" w:cs="Arial"/>
          <w:b/>
          <w:bCs/>
          <w:color w:val="000000"/>
          <w:sz w:val="18"/>
          <w:szCs w:val="18"/>
          <w:lang w:eastAsia="en-US"/>
        </w:rPr>
        <w:t xml:space="preserve"> (Cajas Terminales NAP).</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2ABC7C55" w14:textId="77777777" w:rsidTr="00DD2FDD">
        <w:trPr>
          <w:trHeight w:val="20"/>
        </w:trPr>
        <w:tc>
          <w:tcPr>
            <w:tcW w:w="0" w:type="auto"/>
            <w:hideMark/>
          </w:tcPr>
          <w:p w14:paraId="1F64C30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779A6F7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AB2B0C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4346AA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9ED6B74"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4401D9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52AE8F9C" w14:textId="77777777" w:rsidTr="00DD2FDD">
        <w:trPr>
          <w:trHeight w:val="20"/>
        </w:trPr>
        <w:tc>
          <w:tcPr>
            <w:tcW w:w="0" w:type="auto"/>
            <w:hideMark/>
          </w:tcPr>
          <w:p w14:paraId="1BFA852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4D1D19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062C48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81A694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8449FE9"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4BB7511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6D72C80E" w14:textId="77777777" w:rsidTr="00DD2FDD">
        <w:trPr>
          <w:trHeight w:val="20"/>
        </w:trPr>
        <w:tc>
          <w:tcPr>
            <w:tcW w:w="0" w:type="auto"/>
            <w:hideMark/>
          </w:tcPr>
          <w:p w14:paraId="0DC82C9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53644DD0"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4A0A090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E09B4B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55671338" w14:textId="77777777" w:rsidR="00C24A40" w:rsidRPr="009B1280" w:rsidRDefault="00C24A40" w:rsidP="00DD2FDD">
            <w:pPr>
              <w:spacing w:line="360" w:lineRule="auto"/>
              <w:jc w:val="center"/>
              <w:rPr>
                <w:rFonts w:ascii="Arial" w:hAnsi="Arial" w:cs="Arial"/>
                <w:lang w:val="es-MX"/>
              </w:rPr>
            </w:pPr>
          </w:p>
        </w:tc>
        <w:tc>
          <w:tcPr>
            <w:tcW w:w="0" w:type="auto"/>
            <w:hideMark/>
          </w:tcPr>
          <w:p w14:paraId="6E59287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1859114E" w14:textId="77777777" w:rsidTr="00DD2FDD">
        <w:trPr>
          <w:trHeight w:val="20"/>
        </w:trPr>
        <w:tc>
          <w:tcPr>
            <w:tcW w:w="0" w:type="auto"/>
            <w:hideMark/>
          </w:tcPr>
          <w:p w14:paraId="6771A51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0DD83642"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AA64AF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966FB3" w14:textId="77777777" w:rsidR="00C24A40" w:rsidRPr="009B1280" w:rsidRDefault="00C24A40" w:rsidP="00DD2FDD">
            <w:pPr>
              <w:spacing w:line="360" w:lineRule="auto"/>
              <w:jc w:val="center"/>
              <w:rPr>
                <w:rFonts w:ascii="Arial" w:hAnsi="Arial" w:cs="Arial"/>
                <w:lang w:val="es-MX"/>
              </w:rPr>
            </w:pPr>
          </w:p>
        </w:tc>
        <w:tc>
          <w:tcPr>
            <w:tcW w:w="0" w:type="auto"/>
            <w:hideMark/>
          </w:tcPr>
          <w:p w14:paraId="5E47DF92" w14:textId="77777777" w:rsidR="00C24A40" w:rsidRPr="009B1280" w:rsidRDefault="00C24A40" w:rsidP="00DD2FDD">
            <w:pPr>
              <w:spacing w:line="360" w:lineRule="auto"/>
              <w:jc w:val="center"/>
              <w:rPr>
                <w:rFonts w:ascii="Arial" w:hAnsi="Arial" w:cs="Arial"/>
                <w:lang w:val="es-MX"/>
              </w:rPr>
            </w:pPr>
          </w:p>
        </w:tc>
        <w:tc>
          <w:tcPr>
            <w:tcW w:w="0" w:type="auto"/>
            <w:hideMark/>
          </w:tcPr>
          <w:p w14:paraId="0658D11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6B31B31E" w14:textId="77777777" w:rsidTr="00DD2FDD">
        <w:trPr>
          <w:trHeight w:val="20"/>
        </w:trPr>
        <w:tc>
          <w:tcPr>
            <w:tcW w:w="0" w:type="auto"/>
            <w:hideMark/>
          </w:tcPr>
          <w:p w14:paraId="2BF9A38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2303ECE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8A438D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25E25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B698AC2" w14:textId="77777777" w:rsidR="00C24A40" w:rsidRPr="009B1280" w:rsidRDefault="00C24A40" w:rsidP="00DD2FDD">
            <w:pPr>
              <w:spacing w:line="360" w:lineRule="auto"/>
              <w:jc w:val="center"/>
              <w:rPr>
                <w:rFonts w:ascii="Arial" w:hAnsi="Arial" w:cs="Arial"/>
                <w:lang w:val="es-MX"/>
              </w:rPr>
            </w:pPr>
          </w:p>
        </w:tc>
        <w:tc>
          <w:tcPr>
            <w:tcW w:w="0" w:type="auto"/>
            <w:hideMark/>
          </w:tcPr>
          <w:p w14:paraId="4AFD1C4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id_puerto_pon</w:t>
            </w:r>
            <w:proofErr w:type="spellEnd"/>
            <w:r>
              <w:rPr>
                <w:rFonts w:ascii="Arial" w:hAnsi="Arial" w:cs="Arial"/>
                <w:color w:val="000000"/>
                <w:lang w:val="es-MX"/>
              </w:rPr>
              <w:t>). Restricción ON DELETE RESTRICT.</w:t>
            </w:r>
          </w:p>
        </w:tc>
      </w:tr>
      <w:tr w:rsidR="00C24A40" w:rsidRPr="009B1280" w14:paraId="6CE9E841" w14:textId="77777777" w:rsidTr="00DD2FDD">
        <w:trPr>
          <w:trHeight w:val="20"/>
        </w:trPr>
        <w:tc>
          <w:tcPr>
            <w:tcW w:w="0" w:type="auto"/>
            <w:hideMark/>
          </w:tcPr>
          <w:p w14:paraId="6CB1670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total_puertos</w:t>
            </w:r>
            <w:proofErr w:type="spellEnd"/>
          </w:p>
        </w:tc>
        <w:tc>
          <w:tcPr>
            <w:tcW w:w="0" w:type="auto"/>
            <w:hideMark/>
          </w:tcPr>
          <w:p w14:paraId="6CC97A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87860B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2405E9" w14:textId="77777777" w:rsidR="00C24A40" w:rsidRPr="009B1280" w:rsidRDefault="00C24A40" w:rsidP="00DD2FDD">
            <w:pPr>
              <w:spacing w:line="360" w:lineRule="auto"/>
              <w:jc w:val="center"/>
              <w:rPr>
                <w:rFonts w:ascii="Arial" w:hAnsi="Arial" w:cs="Arial"/>
                <w:lang w:val="es-MX"/>
              </w:rPr>
            </w:pPr>
          </w:p>
        </w:tc>
        <w:tc>
          <w:tcPr>
            <w:tcW w:w="0" w:type="auto"/>
            <w:hideMark/>
          </w:tcPr>
          <w:p w14:paraId="3A03678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2FA876F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2152DF77" w14:textId="77777777" w:rsidTr="00DD2FDD">
        <w:trPr>
          <w:trHeight w:val="20"/>
        </w:trPr>
        <w:tc>
          <w:tcPr>
            <w:tcW w:w="0" w:type="auto"/>
            <w:hideMark/>
          </w:tcPr>
          <w:p w14:paraId="647FFAB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1CC287D1"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DE1130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A3AC90" w14:textId="77777777" w:rsidR="00C24A40" w:rsidRPr="009B1280" w:rsidRDefault="00C24A40" w:rsidP="00DD2FDD">
            <w:pPr>
              <w:spacing w:line="360" w:lineRule="auto"/>
              <w:jc w:val="center"/>
              <w:rPr>
                <w:rFonts w:ascii="Arial" w:hAnsi="Arial" w:cs="Arial"/>
                <w:lang w:val="es-MX"/>
              </w:rPr>
            </w:pPr>
          </w:p>
        </w:tc>
        <w:tc>
          <w:tcPr>
            <w:tcW w:w="0" w:type="auto"/>
            <w:hideMark/>
          </w:tcPr>
          <w:p w14:paraId="181FF2FF" w14:textId="77777777" w:rsidR="00C24A40" w:rsidRPr="009B1280" w:rsidRDefault="00C24A40" w:rsidP="00DD2FDD">
            <w:pPr>
              <w:spacing w:line="360" w:lineRule="auto"/>
              <w:jc w:val="center"/>
              <w:rPr>
                <w:rFonts w:ascii="Arial" w:hAnsi="Arial" w:cs="Arial"/>
                <w:lang w:val="es-MX"/>
              </w:rPr>
            </w:pPr>
          </w:p>
        </w:tc>
        <w:tc>
          <w:tcPr>
            <w:tcW w:w="0" w:type="auto"/>
            <w:hideMark/>
          </w:tcPr>
          <w:p w14:paraId="1CB9DC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58D925DD" w14:textId="77777777" w:rsidTr="00DD2FDD">
        <w:trPr>
          <w:trHeight w:val="20"/>
        </w:trPr>
        <w:tc>
          <w:tcPr>
            <w:tcW w:w="0" w:type="auto"/>
            <w:hideMark/>
          </w:tcPr>
          <w:p w14:paraId="0353A82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3B67BF4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16220D7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6A8231" w14:textId="77777777" w:rsidR="00C24A40" w:rsidRPr="009B1280" w:rsidRDefault="00C24A40" w:rsidP="00DD2FDD">
            <w:pPr>
              <w:spacing w:line="360" w:lineRule="auto"/>
              <w:jc w:val="center"/>
              <w:rPr>
                <w:rFonts w:ascii="Arial" w:hAnsi="Arial" w:cs="Arial"/>
                <w:lang w:val="es-MX"/>
              </w:rPr>
            </w:pPr>
          </w:p>
        </w:tc>
        <w:tc>
          <w:tcPr>
            <w:tcW w:w="0" w:type="auto"/>
            <w:hideMark/>
          </w:tcPr>
          <w:p w14:paraId="181158FC" w14:textId="77777777" w:rsidR="00C24A40" w:rsidRPr="009B1280" w:rsidRDefault="00C24A40" w:rsidP="00DD2FDD">
            <w:pPr>
              <w:spacing w:line="360" w:lineRule="auto"/>
              <w:jc w:val="center"/>
              <w:rPr>
                <w:rFonts w:ascii="Arial" w:hAnsi="Arial" w:cs="Arial"/>
                <w:lang w:val="es-MX"/>
              </w:rPr>
            </w:pPr>
          </w:p>
        </w:tc>
        <w:tc>
          <w:tcPr>
            <w:tcW w:w="0" w:type="auto"/>
            <w:hideMark/>
          </w:tcPr>
          <w:p w14:paraId="6C8F847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w:t>
            </w:r>
            <w:r>
              <w:rPr>
                <w:rFonts w:ascii="Arial" w:hAnsi="Arial" w:cs="Arial"/>
                <w:color w:val="000000"/>
                <w:lang w:val="es-MX"/>
              </w:rPr>
              <w:lastRenderedPageBreak/>
              <w:t xml:space="preserve">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4817B194" w14:textId="77777777" w:rsidTr="00DD2FDD">
        <w:trPr>
          <w:trHeight w:val="20"/>
        </w:trPr>
        <w:tc>
          <w:tcPr>
            <w:tcW w:w="0" w:type="auto"/>
            <w:hideMark/>
          </w:tcPr>
          <w:p w14:paraId="1D8E735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7CEAB0B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289F82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00E4E1" w14:textId="77777777" w:rsidR="00C24A40" w:rsidRPr="009B1280" w:rsidRDefault="00C24A40" w:rsidP="00DD2FDD">
            <w:pPr>
              <w:spacing w:line="360" w:lineRule="auto"/>
              <w:jc w:val="center"/>
              <w:rPr>
                <w:rFonts w:ascii="Arial" w:hAnsi="Arial" w:cs="Arial"/>
                <w:lang w:val="es-MX"/>
              </w:rPr>
            </w:pPr>
          </w:p>
        </w:tc>
        <w:tc>
          <w:tcPr>
            <w:tcW w:w="0" w:type="auto"/>
            <w:hideMark/>
          </w:tcPr>
          <w:p w14:paraId="47594BE0"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7C0BCC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0DF1D6E1" w14:textId="77777777" w:rsidTr="00DD2FDD">
        <w:trPr>
          <w:trHeight w:val="20"/>
        </w:trPr>
        <w:tc>
          <w:tcPr>
            <w:tcW w:w="0" w:type="auto"/>
            <w:hideMark/>
          </w:tcPr>
          <w:p w14:paraId="500461F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32E38F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F4C0A1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2CBEB9" w14:textId="77777777" w:rsidR="00C24A40" w:rsidRPr="009B1280" w:rsidRDefault="00C24A40" w:rsidP="00DD2FDD">
            <w:pPr>
              <w:spacing w:line="360" w:lineRule="auto"/>
              <w:jc w:val="center"/>
              <w:rPr>
                <w:rFonts w:ascii="Arial" w:hAnsi="Arial" w:cs="Arial"/>
                <w:lang w:val="es-MX"/>
              </w:rPr>
            </w:pPr>
          </w:p>
        </w:tc>
        <w:tc>
          <w:tcPr>
            <w:tcW w:w="0" w:type="auto"/>
            <w:hideMark/>
          </w:tcPr>
          <w:p w14:paraId="369D7DEC"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2F4A1D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1CD2F70" w14:textId="77777777" w:rsidR="00C24A40" w:rsidRPr="009B1280" w:rsidRDefault="00C24A40" w:rsidP="00B5381C">
      <w:pPr>
        <w:spacing w:before="160" w:after="80"/>
        <w:jc w:val="left"/>
        <w:rPr>
          <w:rFonts w:ascii="Arial" w:eastAsia="MS Mincho" w:hAnsi="Arial"/>
          <w:sz w:val="22"/>
          <w:szCs w:val="22"/>
          <w:lang w:eastAsia="en-US"/>
        </w:rPr>
      </w:pPr>
    </w:p>
    <w:p w14:paraId="07A189EC"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18. Diccionario de datos: Entidad </w:t>
      </w:r>
      <w:proofErr w:type="spellStart"/>
      <w:r>
        <w:rPr>
          <w:rFonts w:ascii="Arial" w:eastAsia="MS Mincho" w:hAnsi="Arial" w:cs="Arial"/>
          <w:b/>
          <w:bCs/>
          <w:color w:val="000000"/>
          <w:sz w:val="18"/>
          <w:szCs w:val="18"/>
          <w:lang w:eastAsia="en-US"/>
        </w:rPr>
        <w:t>NapPorts</w:t>
      </w:r>
      <w:proofErr w:type="spellEnd"/>
      <w:r>
        <w:rPr>
          <w:rFonts w:ascii="Arial" w:eastAsia="MS Mincho" w:hAnsi="Arial" w:cs="Arial"/>
          <w:b/>
          <w:bCs/>
          <w:color w:val="000000"/>
          <w:sz w:val="18"/>
          <w:szCs w:val="18"/>
          <w:lang w:eastAsia="en-US"/>
        </w:rPr>
        <w:t xml:space="preserve"> (Puertos de Acceso SC-APC).</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1E15993C" w14:textId="77777777" w:rsidTr="00DD2FDD">
        <w:trPr>
          <w:trHeight w:val="20"/>
        </w:trPr>
        <w:tc>
          <w:tcPr>
            <w:tcW w:w="0" w:type="auto"/>
            <w:hideMark/>
          </w:tcPr>
          <w:p w14:paraId="5B34D8F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575028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4EDE93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619322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FA60B70"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011988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ECE8A96" w14:textId="77777777" w:rsidTr="00DD2FDD">
        <w:trPr>
          <w:trHeight w:val="20"/>
        </w:trPr>
        <w:tc>
          <w:tcPr>
            <w:tcW w:w="0" w:type="auto"/>
            <w:hideMark/>
          </w:tcPr>
          <w:p w14:paraId="3DA467F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673642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7B18AA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20463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E326BE5"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F6207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24B1FFBA" w14:textId="77777777" w:rsidTr="00DD2FDD">
        <w:trPr>
          <w:trHeight w:val="20"/>
        </w:trPr>
        <w:tc>
          <w:tcPr>
            <w:tcW w:w="0" w:type="auto"/>
            <w:hideMark/>
          </w:tcPr>
          <w:p w14:paraId="64A7828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0947F77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8EDA2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8B045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3313E3D" w14:textId="77777777" w:rsidR="009B1280" w:rsidRPr="009B1280" w:rsidRDefault="009B1280" w:rsidP="00DD2FDD">
            <w:pPr>
              <w:spacing w:line="360" w:lineRule="auto"/>
              <w:jc w:val="center"/>
              <w:rPr>
                <w:rFonts w:ascii="Arial" w:hAnsi="Arial" w:cs="Arial"/>
                <w:lang w:val="es-MX"/>
              </w:rPr>
            </w:pPr>
          </w:p>
        </w:tc>
        <w:tc>
          <w:tcPr>
            <w:tcW w:w="0" w:type="auto"/>
            <w:hideMark/>
          </w:tcPr>
          <w:p w14:paraId="232D87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3D086354" w14:textId="77777777" w:rsidTr="00DD2FDD">
        <w:trPr>
          <w:trHeight w:val="20"/>
        </w:trPr>
        <w:tc>
          <w:tcPr>
            <w:tcW w:w="0" w:type="auto"/>
            <w:hideMark/>
          </w:tcPr>
          <w:p w14:paraId="5BAC37D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78E738E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97FC5A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CF2EC7" w14:textId="77777777" w:rsidR="009B1280" w:rsidRPr="009B1280" w:rsidRDefault="009B1280" w:rsidP="00DD2FDD">
            <w:pPr>
              <w:spacing w:line="360" w:lineRule="auto"/>
              <w:jc w:val="center"/>
              <w:rPr>
                <w:rFonts w:ascii="Arial" w:hAnsi="Arial" w:cs="Arial"/>
                <w:lang w:val="es-MX"/>
              </w:rPr>
            </w:pPr>
          </w:p>
        </w:tc>
        <w:tc>
          <w:tcPr>
            <w:tcW w:w="0" w:type="auto"/>
            <w:hideMark/>
          </w:tcPr>
          <w:p w14:paraId="48425339" w14:textId="77777777" w:rsidR="009B1280" w:rsidRPr="009B1280" w:rsidRDefault="009B1280" w:rsidP="00DD2FDD">
            <w:pPr>
              <w:spacing w:line="360" w:lineRule="auto"/>
              <w:jc w:val="center"/>
              <w:rPr>
                <w:rFonts w:ascii="Arial" w:hAnsi="Arial" w:cs="Arial"/>
                <w:lang w:val="es-MX"/>
              </w:rPr>
            </w:pPr>
          </w:p>
        </w:tc>
        <w:tc>
          <w:tcPr>
            <w:tcW w:w="0" w:type="auto"/>
            <w:hideMark/>
          </w:tcPr>
          <w:p w14:paraId="337F7DC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63E67CAB" w14:textId="77777777" w:rsidTr="00DD2FDD">
        <w:trPr>
          <w:trHeight w:val="20"/>
        </w:trPr>
        <w:tc>
          <w:tcPr>
            <w:tcW w:w="0" w:type="auto"/>
            <w:hideMark/>
          </w:tcPr>
          <w:p w14:paraId="05D75DE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323AB0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107FC41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92DED5" w14:textId="77777777" w:rsidR="009B1280" w:rsidRPr="009B1280" w:rsidRDefault="009B1280" w:rsidP="00DD2FDD">
            <w:pPr>
              <w:spacing w:line="360" w:lineRule="auto"/>
              <w:jc w:val="center"/>
              <w:rPr>
                <w:rFonts w:ascii="Arial" w:hAnsi="Arial" w:cs="Arial"/>
                <w:lang w:val="es-MX"/>
              </w:rPr>
            </w:pPr>
          </w:p>
        </w:tc>
        <w:tc>
          <w:tcPr>
            <w:tcW w:w="0" w:type="auto"/>
            <w:hideMark/>
          </w:tcPr>
          <w:p w14:paraId="6D7B4C7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2E328A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68B3DDFD" w14:textId="77777777" w:rsidTr="00DD2FDD">
        <w:trPr>
          <w:trHeight w:val="20"/>
        </w:trPr>
        <w:tc>
          <w:tcPr>
            <w:tcW w:w="0" w:type="auto"/>
            <w:hideMark/>
          </w:tcPr>
          <w:p w14:paraId="1C49A09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4FA1722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FA4303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8DA4163" w14:textId="77777777" w:rsidR="009B1280" w:rsidRPr="009B1280" w:rsidRDefault="009B1280" w:rsidP="00DD2FDD">
            <w:pPr>
              <w:spacing w:line="360" w:lineRule="auto"/>
              <w:jc w:val="center"/>
              <w:rPr>
                <w:rFonts w:ascii="Arial" w:hAnsi="Arial" w:cs="Arial"/>
                <w:lang w:val="es-MX"/>
              </w:rPr>
            </w:pPr>
          </w:p>
        </w:tc>
        <w:tc>
          <w:tcPr>
            <w:tcW w:w="0" w:type="auto"/>
            <w:hideMark/>
          </w:tcPr>
          <w:p w14:paraId="480B4E9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4D3496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19920C5" w14:textId="77777777" w:rsidTr="00DD2FDD">
        <w:trPr>
          <w:trHeight w:val="20"/>
        </w:trPr>
        <w:tc>
          <w:tcPr>
            <w:tcW w:w="0" w:type="auto"/>
            <w:hideMark/>
          </w:tcPr>
          <w:p w14:paraId="5758309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D4BF59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61A075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993C58" w14:textId="77777777" w:rsidR="009B1280" w:rsidRPr="009B1280" w:rsidRDefault="009B1280" w:rsidP="00DD2FDD">
            <w:pPr>
              <w:spacing w:line="360" w:lineRule="auto"/>
              <w:jc w:val="center"/>
              <w:rPr>
                <w:rFonts w:ascii="Arial" w:hAnsi="Arial" w:cs="Arial"/>
                <w:lang w:val="es-MX"/>
              </w:rPr>
            </w:pPr>
          </w:p>
        </w:tc>
        <w:tc>
          <w:tcPr>
            <w:tcW w:w="0" w:type="auto"/>
            <w:hideMark/>
          </w:tcPr>
          <w:p w14:paraId="34ACF9B3"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AF41A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A8B05B3" w14:textId="77777777" w:rsidR="009B1280" w:rsidRPr="009B1280" w:rsidRDefault="009B1280" w:rsidP="00B5381C">
      <w:pPr>
        <w:spacing w:before="160" w:after="80"/>
        <w:jc w:val="left"/>
        <w:rPr>
          <w:rFonts w:ascii="Arial" w:eastAsia="MS Mincho" w:hAnsi="Arial"/>
          <w:sz w:val="22"/>
          <w:szCs w:val="22"/>
          <w:lang w:eastAsia="en-US"/>
        </w:rPr>
      </w:pPr>
    </w:p>
    <w:p w14:paraId="22667F98"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19. Diccionario de datos: Entidad </w:t>
      </w:r>
      <w:proofErr w:type="spellStart"/>
      <w:r>
        <w:rPr>
          <w:rFonts w:ascii="Arial" w:eastAsia="MS Mincho" w:hAnsi="Arial" w:cs="Arial"/>
          <w:b/>
          <w:bCs/>
          <w:color w:val="000000"/>
          <w:sz w:val="18"/>
          <w:szCs w:val="18"/>
          <w:lang w:eastAsia="en-US"/>
        </w:rPr>
        <w:t>Clients</w:t>
      </w:r>
      <w:proofErr w:type="spellEnd"/>
      <w:r>
        <w:rPr>
          <w:rFonts w:ascii="Arial" w:eastAsia="MS Mincho" w:hAnsi="Arial" w:cs="Arial"/>
          <w:b/>
          <w:bCs/>
          <w:color w:val="000000"/>
          <w:sz w:val="18"/>
          <w:szCs w:val="18"/>
          <w:lang w:eastAsia="en-US"/>
        </w:rPr>
        <w:t xml:space="preserve"> (Abonados </w:t>
      </w:r>
      <w:proofErr w:type="spellStart"/>
      <w:r>
        <w:rPr>
          <w:rFonts w:ascii="Arial" w:eastAsia="MS Mincho" w:hAnsi="Arial" w:cs="Arial"/>
          <w:b/>
          <w:bCs/>
          <w:color w:val="000000"/>
          <w:sz w:val="18"/>
          <w:szCs w:val="18"/>
          <w:lang w:eastAsia="en-US"/>
        </w:rPr>
        <w:t>FTTx</w:t>
      </w:r>
      <w:proofErr w:type="spellEnd"/>
      <w:r>
        <w:rPr>
          <w:rFonts w:ascii="Arial" w:eastAsia="MS Mincho" w:hAnsi="Arial" w:cs="Arial"/>
          <w:b/>
          <w:bCs/>
          <w:color w:val="000000"/>
          <w:sz w:val="18"/>
          <w:szCs w:val="18"/>
          <w:lang w:eastAsia="en-US"/>
        </w:rPr>
        <w:t>).</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08988BDA" w14:textId="77777777" w:rsidTr="00DD2FDD">
        <w:trPr>
          <w:trHeight w:val="20"/>
        </w:trPr>
        <w:tc>
          <w:tcPr>
            <w:tcW w:w="0" w:type="auto"/>
            <w:hideMark/>
          </w:tcPr>
          <w:p w14:paraId="51399C5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A2FC9A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658559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5D8BC6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6C18660"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94CF67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1127798" w14:textId="77777777" w:rsidTr="00DD2FDD">
        <w:trPr>
          <w:trHeight w:val="20"/>
        </w:trPr>
        <w:tc>
          <w:tcPr>
            <w:tcW w:w="0" w:type="auto"/>
            <w:hideMark/>
          </w:tcPr>
          <w:p w14:paraId="5F39E26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4AAEF90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593A40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C08ACB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3D77C5D"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CCAF47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5E83CFCC" w14:textId="77777777" w:rsidTr="00DD2FDD">
        <w:trPr>
          <w:trHeight w:val="20"/>
        </w:trPr>
        <w:tc>
          <w:tcPr>
            <w:tcW w:w="0" w:type="auto"/>
            <w:hideMark/>
          </w:tcPr>
          <w:p w14:paraId="3C82B25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7CFFE52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0070E0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B18B3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B37908F" w14:textId="77777777" w:rsidR="009B1280" w:rsidRPr="009B1280" w:rsidRDefault="009B1280" w:rsidP="00DD2FDD">
            <w:pPr>
              <w:spacing w:line="360" w:lineRule="auto"/>
              <w:jc w:val="center"/>
              <w:rPr>
                <w:rFonts w:ascii="Arial" w:hAnsi="Arial" w:cs="Arial"/>
                <w:lang w:val="es-MX"/>
              </w:rPr>
            </w:pPr>
          </w:p>
        </w:tc>
        <w:tc>
          <w:tcPr>
            <w:tcW w:w="0" w:type="auto"/>
            <w:hideMark/>
          </w:tcPr>
          <w:p w14:paraId="3DB1868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5F156336" w14:textId="77777777" w:rsidTr="00DD2FDD">
        <w:trPr>
          <w:trHeight w:val="20"/>
        </w:trPr>
        <w:tc>
          <w:tcPr>
            <w:tcW w:w="0" w:type="auto"/>
            <w:hideMark/>
          </w:tcPr>
          <w:p w14:paraId="01C7B9A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6628F3E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4C2201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A9CD89" w14:textId="77777777" w:rsidR="009B1280" w:rsidRPr="009B1280" w:rsidRDefault="009B1280" w:rsidP="00DD2FDD">
            <w:pPr>
              <w:spacing w:line="360" w:lineRule="auto"/>
              <w:jc w:val="center"/>
              <w:rPr>
                <w:rFonts w:ascii="Arial" w:hAnsi="Arial" w:cs="Arial"/>
                <w:lang w:val="es-MX"/>
              </w:rPr>
            </w:pPr>
          </w:p>
        </w:tc>
        <w:tc>
          <w:tcPr>
            <w:tcW w:w="0" w:type="auto"/>
            <w:hideMark/>
          </w:tcPr>
          <w:p w14:paraId="403ECFBF" w14:textId="77777777" w:rsidR="009B1280" w:rsidRPr="009B1280" w:rsidRDefault="009B1280" w:rsidP="00DD2FDD">
            <w:pPr>
              <w:spacing w:line="360" w:lineRule="auto"/>
              <w:jc w:val="center"/>
              <w:rPr>
                <w:rFonts w:ascii="Arial" w:hAnsi="Arial" w:cs="Arial"/>
                <w:lang w:val="es-MX"/>
              </w:rPr>
            </w:pPr>
          </w:p>
        </w:tc>
        <w:tc>
          <w:tcPr>
            <w:tcW w:w="0" w:type="auto"/>
            <w:hideMark/>
          </w:tcPr>
          <w:p w14:paraId="44B497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24D0E1EA" w14:textId="77777777" w:rsidTr="00DD2FDD">
        <w:trPr>
          <w:trHeight w:val="20"/>
        </w:trPr>
        <w:tc>
          <w:tcPr>
            <w:tcW w:w="0" w:type="auto"/>
            <w:hideMark/>
          </w:tcPr>
          <w:p w14:paraId="528BF33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5DFF8F8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03301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E04B1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4AAD4E5A" w14:textId="77777777" w:rsidR="009B1280" w:rsidRPr="009B1280" w:rsidRDefault="009B1280" w:rsidP="00DD2FDD">
            <w:pPr>
              <w:spacing w:line="360" w:lineRule="auto"/>
              <w:jc w:val="center"/>
              <w:rPr>
                <w:rFonts w:ascii="Arial" w:hAnsi="Arial" w:cs="Arial"/>
                <w:lang w:val="es-MX"/>
              </w:rPr>
            </w:pPr>
          </w:p>
        </w:tc>
        <w:tc>
          <w:tcPr>
            <w:tcW w:w="0" w:type="auto"/>
            <w:hideMark/>
          </w:tcPr>
          <w:p w14:paraId="75A3B7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700F2A35" w14:textId="77777777" w:rsidTr="00DD2FDD">
        <w:trPr>
          <w:trHeight w:val="20"/>
        </w:trPr>
        <w:tc>
          <w:tcPr>
            <w:tcW w:w="0" w:type="auto"/>
            <w:hideMark/>
          </w:tcPr>
          <w:p w14:paraId="7C779F0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141BD0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0A24BC2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E5312EA" w14:textId="77777777" w:rsidR="009B1280" w:rsidRPr="009B1280" w:rsidRDefault="009B1280" w:rsidP="00DD2FDD">
            <w:pPr>
              <w:spacing w:line="360" w:lineRule="auto"/>
              <w:jc w:val="center"/>
              <w:rPr>
                <w:rFonts w:ascii="Arial" w:hAnsi="Arial" w:cs="Arial"/>
                <w:lang w:val="es-MX"/>
              </w:rPr>
            </w:pPr>
          </w:p>
        </w:tc>
        <w:tc>
          <w:tcPr>
            <w:tcW w:w="0" w:type="auto"/>
            <w:hideMark/>
          </w:tcPr>
          <w:p w14:paraId="1409605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46C0DDF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3CBBE62F" w14:textId="77777777" w:rsidTr="00DD2FDD">
        <w:trPr>
          <w:trHeight w:val="20"/>
        </w:trPr>
        <w:tc>
          <w:tcPr>
            <w:tcW w:w="0" w:type="auto"/>
            <w:hideMark/>
          </w:tcPr>
          <w:p w14:paraId="10D3344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direccion</w:t>
            </w:r>
            <w:proofErr w:type="spellEnd"/>
          </w:p>
        </w:tc>
        <w:tc>
          <w:tcPr>
            <w:tcW w:w="0" w:type="auto"/>
            <w:hideMark/>
          </w:tcPr>
          <w:p w14:paraId="11897FE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2FCA14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C3EAE6" w14:textId="77777777" w:rsidR="009B1280" w:rsidRPr="009B1280" w:rsidRDefault="009B1280" w:rsidP="00DD2FDD">
            <w:pPr>
              <w:spacing w:line="360" w:lineRule="auto"/>
              <w:jc w:val="center"/>
              <w:rPr>
                <w:rFonts w:ascii="Arial" w:hAnsi="Arial" w:cs="Arial"/>
                <w:lang w:val="es-MX"/>
              </w:rPr>
            </w:pPr>
          </w:p>
        </w:tc>
        <w:tc>
          <w:tcPr>
            <w:tcW w:w="0" w:type="auto"/>
            <w:hideMark/>
          </w:tcPr>
          <w:p w14:paraId="471745AF" w14:textId="77777777" w:rsidR="009B1280" w:rsidRPr="009B1280" w:rsidRDefault="009B1280" w:rsidP="00DD2FDD">
            <w:pPr>
              <w:spacing w:line="360" w:lineRule="auto"/>
              <w:jc w:val="center"/>
              <w:rPr>
                <w:rFonts w:ascii="Arial" w:hAnsi="Arial" w:cs="Arial"/>
                <w:lang w:val="es-MX"/>
              </w:rPr>
            </w:pPr>
          </w:p>
        </w:tc>
        <w:tc>
          <w:tcPr>
            <w:tcW w:w="0" w:type="auto"/>
            <w:hideMark/>
          </w:tcPr>
          <w:p w14:paraId="62D913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39FDD9FE" w14:textId="77777777" w:rsidTr="00DD2FDD">
        <w:trPr>
          <w:trHeight w:val="20"/>
        </w:trPr>
        <w:tc>
          <w:tcPr>
            <w:tcW w:w="0" w:type="auto"/>
            <w:hideMark/>
          </w:tcPr>
          <w:p w14:paraId="0F7A6F7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ont_mac</w:t>
            </w:r>
            <w:proofErr w:type="spellEnd"/>
          </w:p>
        </w:tc>
        <w:tc>
          <w:tcPr>
            <w:tcW w:w="0" w:type="auto"/>
            <w:hideMark/>
          </w:tcPr>
          <w:p w14:paraId="671312A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61BE81A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7FE0D7" w14:textId="77777777" w:rsidR="009B1280" w:rsidRPr="009B1280" w:rsidRDefault="009B1280" w:rsidP="00DD2FDD">
            <w:pPr>
              <w:spacing w:line="360" w:lineRule="auto"/>
              <w:jc w:val="center"/>
              <w:rPr>
                <w:rFonts w:ascii="Arial" w:hAnsi="Arial" w:cs="Arial"/>
                <w:lang w:val="es-MX"/>
              </w:rPr>
            </w:pPr>
          </w:p>
        </w:tc>
        <w:tc>
          <w:tcPr>
            <w:tcW w:w="0" w:type="auto"/>
            <w:hideMark/>
          </w:tcPr>
          <w:p w14:paraId="18E192C4" w14:textId="77777777" w:rsidR="009B1280" w:rsidRPr="009B1280" w:rsidRDefault="009B1280" w:rsidP="00DD2FDD">
            <w:pPr>
              <w:spacing w:line="360" w:lineRule="auto"/>
              <w:jc w:val="center"/>
              <w:rPr>
                <w:rFonts w:ascii="Arial" w:hAnsi="Arial" w:cs="Arial"/>
                <w:lang w:val="es-MX"/>
              </w:rPr>
            </w:pPr>
          </w:p>
        </w:tc>
        <w:tc>
          <w:tcPr>
            <w:tcW w:w="0" w:type="auto"/>
            <w:hideMark/>
          </w:tcPr>
          <w:p w14:paraId="20C829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46D08012" w14:textId="77777777" w:rsidTr="00DD2FDD">
        <w:trPr>
          <w:trHeight w:val="20"/>
        </w:trPr>
        <w:tc>
          <w:tcPr>
            <w:tcW w:w="0" w:type="auto"/>
            <w:hideMark/>
          </w:tcPr>
          <w:p w14:paraId="5AA0BE2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63AB2E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932A31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6A68C87" w14:textId="77777777" w:rsidR="009B1280" w:rsidRPr="009B1280" w:rsidRDefault="009B1280" w:rsidP="00DD2FDD">
            <w:pPr>
              <w:spacing w:line="360" w:lineRule="auto"/>
              <w:jc w:val="center"/>
              <w:rPr>
                <w:rFonts w:ascii="Arial" w:hAnsi="Arial" w:cs="Arial"/>
                <w:lang w:val="es-MX"/>
              </w:rPr>
            </w:pPr>
          </w:p>
        </w:tc>
        <w:tc>
          <w:tcPr>
            <w:tcW w:w="0" w:type="auto"/>
            <w:hideMark/>
          </w:tcPr>
          <w:p w14:paraId="1E6A109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660AC91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04440021" w14:textId="77777777" w:rsidTr="00DD2FDD">
        <w:trPr>
          <w:trHeight w:val="20"/>
        </w:trPr>
        <w:tc>
          <w:tcPr>
            <w:tcW w:w="0" w:type="auto"/>
            <w:hideMark/>
          </w:tcPr>
          <w:p w14:paraId="47CE05C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5C0C2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EEA7BA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96AFA6" w14:textId="77777777" w:rsidR="009B1280" w:rsidRPr="009B1280" w:rsidRDefault="009B1280" w:rsidP="00DD2FDD">
            <w:pPr>
              <w:spacing w:line="360" w:lineRule="auto"/>
              <w:jc w:val="center"/>
              <w:rPr>
                <w:rFonts w:ascii="Arial" w:hAnsi="Arial" w:cs="Arial"/>
                <w:lang w:val="es-MX"/>
              </w:rPr>
            </w:pPr>
          </w:p>
        </w:tc>
        <w:tc>
          <w:tcPr>
            <w:tcW w:w="0" w:type="auto"/>
            <w:hideMark/>
          </w:tcPr>
          <w:p w14:paraId="33DD686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FFBA7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4CD8B4CB" w14:textId="77777777" w:rsidTr="00DD2FDD">
        <w:trPr>
          <w:trHeight w:val="20"/>
        </w:trPr>
        <w:tc>
          <w:tcPr>
            <w:tcW w:w="0" w:type="auto"/>
            <w:hideMark/>
          </w:tcPr>
          <w:p w14:paraId="3FC5AF2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1DDC67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B70AE3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D7D915" w14:textId="77777777" w:rsidR="009B1280" w:rsidRPr="009B1280" w:rsidRDefault="009B1280" w:rsidP="00DD2FDD">
            <w:pPr>
              <w:spacing w:line="360" w:lineRule="auto"/>
              <w:jc w:val="center"/>
              <w:rPr>
                <w:rFonts w:ascii="Arial" w:hAnsi="Arial" w:cs="Arial"/>
                <w:lang w:val="es-MX"/>
              </w:rPr>
            </w:pPr>
          </w:p>
        </w:tc>
        <w:tc>
          <w:tcPr>
            <w:tcW w:w="0" w:type="auto"/>
            <w:hideMark/>
          </w:tcPr>
          <w:p w14:paraId="1FAFCC7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6433F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309C9C40" w14:textId="77777777" w:rsidR="009B1280" w:rsidRPr="009B1280" w:rsidRDefault="009B1280" w:rsidP="009B1280">
      <w:pPr>
        <w:spacing w:before="60" w:after="20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20. Diccionario de datos de </w:t>
      </w:r>
      <w:proofErr w:type="spellStart"/>
      <w:r>
        <w:rPr>
          <w:rFonts w:ascii="Arial" w:eastAsia="MS Mincho" w:hAnsi="Arial" w:cs="Arial"/>
          <w:b/>
          <w:bCs/>
          <w:color w:val="000000"/>
          <w:sz w:val="18"/>
          <w:szCs w:val="18"/>
          <w:lang w:eastAsia="en-US"/>
        </w:rPr>
        <w:t>mileage_logs</w:t>
      </w:r>
      <w:proofErr w:type="spellEnd"/>
    </w:p>
    <w:p w14:paraId="03230830" w14:textId="77777777" w:rsidR="009B1280" w:rsidRPr="009B1280" w:rsidRDefault="009B1280" w:rsidP="009B1280">
      <w:pPr>
        <w:spacing w:before="60" w:after="200"/>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57BC3158" w14:textId="77777777" w:rsidTr="00DD2FDD">
        <w:trPr>
          <w:trHeight w:val="20"/>
        </w:trPr>
        <w:tc>
          <w:tcPr>
            <w:tcW w:w="0" w:type="auto"/>
            <w:hideMark/>
          </w:tcPr>
          <w:p w14:paraId="71FDD11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14BF77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A60738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13DEFB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02142B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709A2E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C4062DC" w14:textId="77777777" w:rsidTr="00DD2FDD">
        <w:trPr>
          <w:trHeight w:val="20"/>
        </w:trPr>
        <w:tc>
          <w:tcPr>
            <w:tcW w:w="0" w:type="auto"/>
            <w:hideMark/>
          </w:tcPr>
          <w:p w14:paraId="69BDCF3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31C441E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122417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35812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1A8FE6C"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B35711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14A6EF76" w14:textId="77777777" w:rsidTr="00DD2FDD">
        <w:trPr>
          <w:trHeight w:val="20"/>
        </w:trPr>
        <w:tc>
          <w:tcPr>
            <w:tcW w:w="0" w:type="auto"/>
            <w:hideMark/>
          </w:tcPr>
          <w:p w14:paraId="0D1D742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3DFDDB0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4EC873B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0CC51E" w14:textId="77777777" w:rsidR="009B1280" w:rsidRPr="009B1280" w:rsidRDefault="009B1280" w:rsidP="00DD2FDD">
            <w:pPr>
              <w:spacing w:line="360" w:lineRule="auto"/>
              <w:jc w:val="center"/>
              <w:rPr>
                <w:rFonts w:ascii="Arial" w:hAnsi="Arial" w:cs="Arial"/>
                <w:lang w:val="es-MX"/>
              </w:rPr>
            </w:pPr>
          </w:p>
        </w:tc>
        <w:tc>
          <w:tcPr>
            <w:tcW w:w="0" w:type="auto"/>
            <w:hideMark/>
          </w:tcPr>
          <w:p w14:paraId="33F2F73A" w14:textId="77777777" w:rsidR="009B1280" w:rsidRPr="009B1280" w:rsidRDefault="009B1280" w:rsidP="00DD2FDD">
            <w:pPr>
              <w:spacing w:line="360" w:lineRule="auto"/>
              <w:jc w:val="center"/>
              <w:rPr>
                <w:rFonts w:ascii="Arial" w:hAnsi="Arial" w:cs="Arial"/>
                <w:lang w:val="es-MX"/>
              </w:rPr>
            </w:pPr>
          </w:p>
        </w:tc>
        <w:tc>
          <w:tcPr>
            <w:tcW w:w="0" w:type="auto"/>
            <w:hideMark/>
          </w:tcPr>
          <w:p w14:paraId="0B03322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034D3948" w14:textId="77777777" w:rsidTr="00DD2FDD">
        <w:trPr>
          <w:trHeight w:val="20"/>
        </w:trPr>
        <w:tc>
          <w:tcPr>
            <w:tcW w:w="0" w:type="auto"/>
            <w:hideMark/>
          </w:tcPr>
          <w:p w14:paraId="633D42A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4033EB9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2E307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AA3CA6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8990338" w14:textId="77777777" w:rsidR="009B1280" w:rsidRPr="009B1280" w:rsidRDefault="009B1280" w:rsidP="00DD2FDD">
            <w:pPr>
              <w:spacing w:line="360" w:lineRule="auto"/>
              <w:jc w:val="center"/>
              <w:rPr>
                <w:rFonts w:ascii="Arial" w:hAnsi="Arial" w:cs="Arial"/>
                <w:lang w:val="es-MX"/>
              </w:rPr>
            </w:pPr>
          </w:p>
        </w:tc>
        <w:tc>
          <w:tcPr>
            <w:tcW w:w="0" w:type="auto"/>
            <w:hideMark/>
          </w:tcPr>
          <w:p w14:paraId="211D7C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w:t>
            </w:r>
            <w:r>
              <w:rPr>
                <w:rFonts w:ascii="Arial" w:hAnsi="Arial" w:cs="Arial"/>
                <w:color w:val="000000"/>
                <w:lang w:val="es-MX"/>
              </w:rPr>
              <w:lastRenderedPageBreak/>
              <w:t xml:space="preserve">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7DF9B309" w14:textId="77777777" w:rsidTr="00DD2FDD">
        <w:trPr>
          <w:trHeight w:val="20"/>
        </w:trPr>
        <w:tc>
          <w:tcPr>
            <w:tcW w:w="0" w:type="auto"/>
            <w:hideMark/>
          </w:tcPr>
          <w:p w14:paraId="449B3BB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nap_identificador</w:t>
            </w:r>
            <w:proofErr w:type="spellEnd"/>
          </w:p>
        </w:tc>
        <w:tc>
          <w:tcPr>
            <w:tcW w:w="0" w:type="auto"/>
            <w:hideMark/>
          </w:tcPr>
          <w:p w14:paraId="124E12E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58370BD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2CE2998" w14:textId="77777777" w:rsidR="009B1280" w:rsidRPr="009B1280" w:rsidRDefault="009B1280" w:rsidP="00DD2FDD">
            <w:pPr>
              <w:spacing w:line="360" w:lineRule="auto"/>
              <w:jc w:val="center"/>
              <w:rPr>
                <w:rFonts w:ascii="Arial" w:hAnsi="Arial" w:cs="Arial"/>
                <w:lang w:val="es-MX"/>
              </w:rPr>
            </w:pPr>
          </w:p>
        </w:tc>
        <w:tc>
          <w:tcPr>
            <w:tcW w:w="0" w:type="auto"/>
            <w:hideMark/>
          </w:tcPr>
          <w:p w14:paraId="4A1E9B0A" w14:textId="77777777" w:rsidR="009B1280" w:rsidRPr="009B1280" w:rsidRDefault="009B1280" w:rsidP="00DD2FDD">
            <w:pPr>
              <w:spacing w:line="360" w:lineRule="auto"/>
              <w:jc w:val="center"/>
              <w:rPr>
                <w:rFonts w:ascii="Arial" w:hAnsi="Arial" w:cs="Arial"/>
                <w:lang w:val="es-MX"/>
              </w:rPr>
            </w:pPr>
          </w:p>
        </w:tc>
        <w:tc>
          <w:tcPr>
            <w:tcW w:w="0" w:type="auto"/>
            <w:hideMark/>
          </w:tcPr>
          <w:p w14:paraId="132E9AE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65FEA6C7" w14:textId="77777777" w:rsidTr="00DD2FDD">
        <w:trPr>
          <w:trHeight w:val="20"/>
        </w:trPr>
        <w:tc>
          <w:tcPr>
            <w:tcW w:w="0" w:type="auto"/>
            <w:hideMark/>
          </w:tcPr>
          <w:p w14:paraId="6F564AA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5C7B594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31C42C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E3A5AD4" w14:textId="77777777" w:rsidR="009B1280" w:rsidRPr="009B1280" w:rsidRDefault="009B1280" w:rsidP="00DD2FDD">
            <w:pPr>
              <w:spacing w:line="360" w:lineRule="auto"/>
              <w:jc w:val="center"/>
              <w:rPr>
                <w:rFonts w:ascii="Arial" w:hAnsi="Arial" w:cs="Arial"/>
                <w:lang w:val="es-MX"/>
              </w:rPr>
            </w:pPr>
          </w:p>
        </w:tc>
        <w:tc>
          <w:tcPr>
            <w:tcW w:w="0" w:type="auto"/>
            <w:hideMark/>
          </w:tcPr>
          <w:p w14:paraId="4FBB59FF" w14:textId="77777777" w:rsidR="009B1280" w:rsidRPr="009B1280" w:rsidRDefault="009B1280" w:rsidP="00DD2FDD">
            <w:pPr>
              <w:spacing w:line="360" w:lineRule="auto"/>
              <w:jc w:val="center"/>
              <w:rPr>
                <w:rFonts w:ascii="Arial" w:hAnsi="Arial" w:cs="Arial"/>
                <w:lang w:val="es-MX"/>
              </w:rPr>
            </w:pPr>
          </w:p>
        </w:tc>
        <w:tc>
          <w:tcPr>
            <w:tcW w:w="0" w:type="auto"/>
            <w:hideMark/>
          </w:tcPr>
          <w:p w14:paraId="61787A7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0366DD8C" w14:textId="77777777" w:rsidTr="00DD2FDD">
        <w:trPr>
          <w:trHeight w:val="20"/>
        </w:trPr>
        <w:tc>
          <w:tcPr>
            <w:tcW w:w="0" w:type="auto"/>
            <w:hideMark/>
          </w:tcPr>
          <w:p w14:paraId="75511D0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43D43FC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09ECC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1CACC1" w14:textId="77777777" w:rsidR="009B1280" w:rsidRPr="009B1280" w:rsidRDefault="009B1280" w:rsidP="00DD2FDD">
            <w:pPr>
              <w:spacing w:line="360" w:lineRule="auto"/>
              <w:jc w:val="center"/>
              <w:rPr>
                <w:rFonts w:ascii="Arial" w:hAnsi="Arial" w:cs="Arial"/>
                <w:lang w:val="es-MX"/>
              </w:rPr>
            </w:pPr>
          </w:p>
        </w:tc>
        <w:tc>
          <w:tcPr>
            <w:tcW w:w="0" w:type="auto"/>
            <w:hideMark/>
          </w:tcPr>
          <w:p w14:paraId="121C3C6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604648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10064DA4" w14:textId="77777777" w:rsidTr="00DD2FDD">
        <w:trPr>
          <w:trHeight w:val="20"/>
        </w:trPr>
        <w:tc>
          <w:tcPr>
            <w:tcW w:w="0" w:type="auto"/>
            <w:hideMark/>
          </w:tcPr>
          <w:p w14:paraId="1C4DF65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75F1119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3C3CDC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F02DA6" w14:textId="77777777" w:rsidR="009B1280" w:rsidRPr="009B1280" w:rsidRDefault="009B1280" w:rsidP="00DD2FDD">
            <w:pPr>
              <w:spacing w:line="360" w:lineRule="auto"/>
              <w:jc w:val="center"/>
              <w:rPr>
                <w:rFonts w:ascii="Arial" w:hAnsi="Arial" w:cs="Arial"/>
                <w:lang w:val="es-MX"/>
              </w:rPr>
            </w:pPr>
          </w:p>
        </w:tc>
        <w:tc>
          <w:tcPr>
            <w:tcW w:w="0" w:type="auto"/>
            <w:hideMark/>
          </w:tcPr>
          <w:p w14:paraId="6A13E61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186FB1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219D9C06" w14:textId="77777777" w:rsidTr="00DD2FDD">
        <w:trPr>
          <w:trHeight w:val="20"/>
        </w:trPr>
        <w:tc>
          <w:tcPr>
            <w:tcW w:w="0" w:type="auto"/>
            <w:hideMark/>
          </w:tcPr>
          <w:p w14:paraId="5CDD397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2DF2362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4013C77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D8DA08" w14:textId="77777777" w:rsidR="009B1280" w:rsidRPr="009B1280" w:rsidRDefault="009B1280" w:rsidP="00DD2FDD">
            <w:pPr>
              <w:spacing w:line="360" w:lineRule="auto"/>
              <w:jc w:val="center"/>
              <w:rPr>
                <w:rFonts w:ascii="Arial" w:hAnsi="Arial" w:cs="Arial"/>
                <w:lang w:val="es-MX"/>
              </w:rPr>
            </w:pPr>
          </w:p>
        </w:tc>
        <w:tc>
          <w:tcPr>
            <w:tcW w:w="0" w:type="auto"/>
            <w:hideMark/>
          </w:tcPr>
          <w:p w14:paraId="073133A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05978A3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6A149377" w14:textId="77777777" w:rsidTr="00DD2FDD">
        <w:trPr>
          <w:trHeight w:val="20"/>
        </w:trPr>
        <w:tc>
          <w:tcPr>
            <w:tcW w:w="0" w:type="auto"/>
            <w:hideMark/>
          </w:tcPr>
          <w:p w14:paraId="36774F5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km_inicial</w:t>
            </w:r>
            <w:proofErr w:type="spellEnd"/>
          </w:p>
        </w:tc>
        <w:tc>
          <w:tcPr>
            <w:tcW w:w="0" w:type="auto"/>
            <w:hideMark/>
          </w:tcPr>
          <w:p w14:paraId="1A2ADF0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9BAA1A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7D9420B" w14:textId="77777777" w:rsidR="009B1280" w:rsidRPr="009B1280" w:rsidRDefault="009B1280" w:rsidP="00DD2FDD">
            <w:pPr>
              <w:spacing w:line="360" w:lineRule="auto"/>
              <w:jc w:val="center"/>
              <w:rPr>
                <w:rFonts w:ascii="Arial" w:hAnsi="Arial" w:cs="Arial"/>
                <w:lang w:val="es-MX"/>
              </w:rPr>
            </w:pPr>
          </w:p>
        </w:tc>
        <w:tc>
          <w:tcPr>
            <w:tcW w:w="0" w:type="auto"/>
            <w:hideMark/>
          </w:tcPr>
          <w:p w14:paraId="34C74B88" w14:textId="77777777" w:rsidR="009B1280" w:rsidRPr="009B1280" w:rsidRDefault="009B1280" w:rsidP="00DD2FDD">
            <w:pPr>
              <w:spacing w:line="360" w:lineRule="auto"/>
              <w:jc w:val="center"/>
              <w:rPr>
                <w:rFonts w:ascii="Arial" w:hAnsi="Arial" w:cs="Arial"/>
                <w:lang w:val="es-MX"/>
              </w:rPr>
            </w:pPr>
          </w:p>
        </w:tc>
        <w:tc>
          <w:tcPr>
            <w:tcW w:w="0" w:type="auto"/>
            <w:hideMark/>
          </w:tcPr>
          <w:p w14:paraId="5CA9685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15F2445E" w14:textId="77777777" w:rsidTr="00DD2FDD">
        <w:trPr>
          <w:trHeight w:val="20"/>
        </w:trPr>
        <w:tc>
          <w:tcPr>
            <w:tcW w:w="0" w:type="auto"/>
            <w:hideMark/>
          </w:tcPr>
          <w:p w14:paraId="326A2F7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km_final</w:t>
            </w:r>
            <w:proofErr w:type="spellEnd"/>
          </w:p>
        </w:tc>
        <w:tc>
          <w:tcPr>
            <w:tcW w:w="0" w:type="auto"/>
            <w:hideMark/>
          </w:tcPr>
          <w:p w14:paraId="2EABF65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61763F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A61EEB1" w14:textId="77777777" w:rsidR="009B1280" w:rsidRPr="009B1280" w:rsidRDefault="009B1280" w:rsidP="00DD2FDD">
            <w:pPr>
              <w:spacing w:line="360" w:lineRule="auto"/>
              <w:jc w:val="center"/>
              <w:rPr>
                <w:rFonts w:ascii="Arial" w:hAnsi="Arial" w:cs="Arial"/>
                <w:lang w:val="es-MX"/>
              </w:rPr>
            </w:pPr>
          </w:p>
        </w:tc>
        <w:tc>
          <w:tcPr>
            <w:tcW w:w="0" w:type="auto"/>
            <w:hideMark/>
          </w:tcPr>
          <w:p w14:paraId="3A0EC37C" w14:textId="77777777" w:rsidR="009B1280" w:rsidRPr="009B1280" w:rsidRDefault="009B1280" w:rsidP="00DD2FDD">
            <w:pPr>
              <w:spacing w:line="360" w:lineRule="auto"/>
              <w:jc w:val="center"/>
              <w:rPr>
                <w:rFonts w:ascii="Arial" w:hAnsi="Arial" w:cs="Arial"/>
                <w:lang w:val="es-MX"/>
              </w:rPr>
            </w:pPr>
          </w:p>
        </w:tc>
        <w:tc>
          <w:tcPr>
            <w:tcW w:w="0" w:type="auto"/>
            <w:hideMark/>
          </w:tcPr>
          <w:p w14:paraId="636E34F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finalizar el servicio.</w:t>
            </w:r>
          </w:p>
        </w:tc>
      </w:tr>
      <w:tr w:rsidR="009B1280" w:rsidRPr="009B1280" w14:paraId="484461E0" w14:textId="77777777" w:rsidTr="00DD2FDD">
        <w:trPr>
          <w:trHeight w:val="20"/>
        </w:trPr>
        <w:tc>
          <w:tcPr>
            <w:tcW w:w="0" w:type="auto"/>
            <w:hideMark/>
          </w:tcPr>
          <w:p w14:paraId="0A3587D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km_recorridos</w:t>
            </w:r>
            <w:proofErr w:type="spellEnd"/>
          </w:p>
        </w:tc>
        <w:tc>
          <w:tcPr>
            <w:tcW w:w="0" w:type="auto"/>
            <w:hideMark/>
          </w:tcPr>
          <w:p w14:paraId="42A8233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75B90A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EC84B4E" w14:textId="77777777" w:rsidR="009B1280" w:rsidRPr="009B1280" w:rsidRDefault="009B1280" w:rsidP="00DD2FDD">
            <w:pPr>
              <w:spacing w:line="360" w:lineRule="auto"/>
              <w:jc w:val="center"/>
              <w:rPr>
                <w:rFonts w:ascii="Arial" w:hAnsi="Arial" w:cs="Arial"/>
                <w:lang w:val="es-MX"/>
              </w:rPr>
            </w:pPr>
          </w:p>
        </w:tc>
        <w:tc>
          <w:tcPr>
            <w:tcW w:w="0" w:type="auto"/>
            <w:hideMark/>
          </w:tcPr>
          <w:p w14:paraId="04FDA883" w14:textId="77777777" w:rsidR="009B1280" w:rsidRPr="009B1280" w:rsidRDefault="009B1280" w:rsidP="00DD2FDD">
            <w:pPr>
              <w:spacing w:line="360" w:lineRule="auto"/>
              <w:jc w:val="center"/>
              <w:rPr>
                <w:rFonts w:ascii="Arial" w:hAnsi="Arial" w:cs="Arial"/>
                <w:lang w:val="es-MX"/>
              </w:rPr>
            </w:pPr>
          </w:p>
        </w:tc>
        <w:tc>
          <w:tcPr>
            <w:tcW w:w="0" w:type="auto"/>
            <w:hideMark/>
          </w:tcPr>
          <w:p w14:paraId="12364D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3EA386D2" w14:textId="77777777" w:rsidTr="00DD2FDD">
        <w:trPr>
          <w:trHeight w:val="20"/>
        </w:trPr>
        <w:tc>
          <w:tcPr>
            <w:tcW w:w="0" w:type="auto"/>
            <w:hideMark/>
          </w:tcPr>
          <w:p w14:paraId="026BB91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79A7DA8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7784C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D1A1161" w14:textId="77777777" w:rsidR="009B1280" w:rsidRPr="009B1280" w:rsidRDefault="009B1280" w:rsidP="00DD2FDD">
            <w:pPr>
              <w:spacing w:line="360" w:lineRule="auto"/>
              <w:jc w:val="center"/>
              <w:rPr>
                <w:rFonts w:ascii="Arial" w:hAnsi="Arial" w:cs="Arial"/>
                <w:lang w:val="es-MX"/>
              </w:rPr>
            </w:pPr>
          </w:p>
        </w:tc>
        <w:tc>
          <w:tcPr>
            <w:tcW w:w="0" w:type="auto"/>
            <w:hideMark/>
          </w:tcPr>
          <w:p w14:paraId="0C1966CC" w14:textId="77777777" w:rsidR="009B1280" w:rsidRPr="009B1280" w:rsidRDefault="009B1280" w:rsidP="00DD2FDD">
            <w:pPr>
              <w:spacing w:line="360" w:lineRule="auto"/>
              <w:jc w:val="center"/>
              <w:rPr>
                <w:rFonts w:ascii="Arial" w:hAnsi="Arial" w:cs="Arial"/>
                <w:lang w:val="es-MX"/>
              </w:rPr>
            </w:pPr>
          </w:p>
        </w:tc>
        <w:tc>
          <w:tcPr>
            <w:tcW w:w="0" w:type="auto"/>
            <w:hideMark/>
          </w:tcPr>
          <w:p w14:paraId="458948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4D38D327" w14:textId="77777777" w:rsidTr="00DD2FDD">
        <w:trPr>
          <w:trHeight w:val="20"/>
        </w:trPr>
        <w:tc>
          <w:tcPr>
            <w:tcW w:w="0" w:type="auto"/>
            <w:hideMark/>
          </w:tcPr>
          <w:p w14:paraId="22780C4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727B6EB5"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0453061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01CC52C" w14:textId="77777777" w:rsidR="009B1280" w:rsidRPr="009B1280" w:rsidRDefault="009B1280" w:rsidP="00DD2FDD">
            <w:pPr>
              <w:spacing w:line="360" w:lineRule="auto"/>
              <w:jc w:val="center"/>
              <w:rPr>
                <w:rFonts w:ascii="Arial" w:hAnsi="Arial" w:cs="Arial"/>
                <w:lang w:val="es-MX"/>
              </w:rPr>
            </w:pPr>
          </w:p>
        </w:tc>
        <w:tc>
          <w:tcPr>
            <w:tcW w:w="0" w:type="auto"/>
            <w:hideMark/>
          </w:tcPr>
          <w:p w14:paraId="6AC4DA4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1CF7104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51A13EAA" w14:textId="77777777" w:rsidTr="00DD2FDD">
        <w:trPr>
          <w:trHeight w:val="20"/>
        </w:trPr>
        <w:tc>
          <w:tcPr>
            <w:tcW w:w="0" w:type="auto"/>
            <w:hideMark/>
          </w:tcPr>
          <w:p w14:paraId="18096B1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3C5D343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5EA9991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B630982" w14:textId="77777777" w:rsidR="009B1280" w:rsidRPr="009B1280" w:rsidRDefault="009B1280" w:rsidP="00DD2FDD">
            <w:pPr>
              <w:spacing w:line="360" w:lineRule="auto"/>
              <w:jc w:val="center"/>
              <w:rPr>
                <w:rFonts w:ascii="Arial" w:hAnsi="Arial" w:cs="Arial"/>
                <w:lang w:val="es-MX"/>
              </w:rPr>
            </w:pPr>
          </w:p>
        </w:tc>
        <w:tc>
          <w:tcPr>
            <w:tcW w:w="0" w:type="auto"/>
            <w:hideMark/>
          </w:tcPr>
          <w:p w14:paraId="11708743" w14:textId="77777777" w:rsidR="009B1280" w:rsidRPr="009B1280" w:rsidRDefault="009B1280" w:rsidP="00DD2FDD">
            <w:pPr>
              <w:spacing w:line="360" w:lineRule="auto"/>
              <w:jc w:val="center"/>
              <w:rPr>
                <w:rFonts w:ascii="Arial" w:hAnsi="Arial" w:cs="Arial"/>
                <w:lang w:val="es-MX"/>
              </w:rPr>
            </w:pPr>
          </w:p>
        </w:tc>
        <w:tc>
          <w:tcPr>
            <w:tcW w:w="0" w:type="auto"/>
            <w:hideMark/>
          </w:tcPr>
          <w:p w14:paraId="2501D0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598D2BA6" w14:textId="77777777" w:rsidTr="00DD2FDD">
        <w:trPr>
          <w:trHeight w:val="20"/>
        </w:trPr>
        <w:tc>
          <w:tcPr>
            <w:tcW w:w="0" w:type="auto"/>
            <w:hideMark/>
          </w:tcPr>
          <w:p w14:paraId="31EDE3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0E2BC3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4009793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67C7D23" w14:textId="77777777" w:rsidR="009B1280" w:rsidRPr="009B1280" w:rsidRDefault="009B1280" w:rsidP="00DD2FDD">
            <w:pPr>
              <w:spacing w:line="360" w:lineRule="auto"/>
              <w:jc w:val="center"/>
              <w:rPr>
                <w:rFonts w:ascii="Arial" w:hAnsi="Arial" w:cs="Arial"/>
                <w:lang w:val="es-MX"/>
              </w:rPr>
            </w:pPr>
          </w:p>
        </w:tc>
        <w:tc>
          <w:tcPr>
            <w:tcW w:w="0" w:type="auto"/>
            <w:hideMark/>
          </w:tcPr>
          <w:p w14:paraId="30D9841A" w14:textId="77777777" w:rsidR="009B1280" w:rsidRPr="009B1280" w:rsidRDefault="009B1280" w:rsidP="00DD2FDD">
            <w:pPr>
              <w:spacing w:line="360" w:lineRule="auto"/>
              <w:jc w:val="center"/>
              <w:rPr>
                <w:rFonts w:ascii="Arial" w:hAnsi="Arial" w:cs="Arial"/>
                <w:lang w:val="es-MX"/>
              </w:rPr>
            </w:pPr>
          </w:p>
        </w:tc>
        <w:tc>
          <w:tcPr>
            <w:tcW w:w="0" w:type="auto"/>
            <w:hideMark/>
          </w:tcPr>
          <w:p w14:paraId="23ADB1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4A0FCEFE" w14:textId="77777777" w:rsidTr="00DD2FDD">
        <w:trPr>
          <w:trHeight w:val="20"/>
        </w:trPr>
        <w:tc>
          <w:tcPr>
            <w:tcW w:w="0" w:type="auto"/>
            <w:hideMark/>
          </w:tcPr>
          <w:p w14:paraId="17D05A4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fecha_hora</w:t>
            </w:r>
            <w:proofErr w:type="spellEnd"/>
          </w:p>
        </w:tc>
        <w:tc>
          <w:tcPr>
            <w:tcW w:w="0" w:type="auto"/>
            <w:hideMark/>
          </w:tcPr>
          <w:p w14:paraId="2F23D02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BF610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9DB945C" w14:textId="77777777" w:rsidR="009B1280" w:rsidRPr="009B1280" w:rsidRDefault="009B1280" w:rsidP="00DD2FDD">
            <w:pPr>
              <w:spacing w:line="360" w:lineRule="auto"/>
              <w:jc w:val="center"/>
              <w:rPr>
                <w:rFonts w:ascii="Arial" w:hAnsi="Arial" w:cs="Arial"/>
                <w:lang w:val="es-MX"/>
              </w:rPr>
            </w:pPr>
          </w:p>
        </w:tc>
        <w:tc>
          <w:tcPr>
            <w:tcW w:w="0" w:type="auto"/>
            <w:hideMark/>
          </w:tcPr>
          <w:p w14:paraId="77D79770"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4D9940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71989698" w14:textId="77777777" w:rsidTr="00DD2FDD">
        <w:trPr>
          <w:trHeight w:val="20"/>
        </w:trPr>
        <w:tc>
          <w:tcPr>
            <w:tcW w:w="0" w:type="auto"/>
            <w:hideMark/>
          </w:tcPr>
          <w:p w14:paraId="5B84BDF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E778D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B8DCDD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1D8E4A" w14:textId="77777777" w:rsidR="009B1280" w:rsidRPr="009B1280" w:rsidRDefault="009B1280" w:rsidP="00DD2FDD">
            <w:pPr>
              <w:spacing w:line="360" w:lineRule="auto"/>
              <w:jc w:val="center"/>
              <w:rPr>
                <w:rFonts w:ascii="Arial" w:hAnsi="Arial" w:cs="Arial"/>
                <w:lang w:val="es-MX"/>
              </w:rPr>
            </w:pPr>
          </w:p>
        </w:tc>
        <w:tc>
          <w:tcPr>
            <w:tcW w:w="0" w:type="auto"/>
            <w:hideMark/>
          </w:tcPr>
          <w:p w14:paraId="4AE86BA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177879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7D124A2E" w14:textId="77777777" w:rsidTr="00DD2FDD">
        <w:trPr>
          <w:trHeight w:val="20"/>
        </w:trPr>
        <w:tc>
          <w:tcPr>
            <w:tcW w:w="0" w:type="auto"/>
            <w:hideMark/>
          </w:tcPr>
          <w:p w14:paraId="05D64C0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92F06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C1D10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1EF272" w14:textId="77777777" w:rsidR="009B1280" w:rsidRPr="009B1280" w:rsidRDefault="009B1280" w:rsidP="00DD2FDD">
            <w:pPr>
              <w:spacing w:line="360" w:lineRule="auto"/>
              <w:jc w:val="center"/>
              <w:rPr>
                <w:rFonts w:ascii="Arial" w:hAnsi="Arial" w:cs="Arial"/>
                <w:lang w:val="es-MX"/>
              </w:rPr>
            </w:pPr>
          </w:p>
        </w:tc>
        <w:tc>
          <w:tcPr>
            <w:tcW w:w="0" w:type="auto"/>
            <w:hideMark/>
          </w:tcPr>
          <w:p w14:paraId="6847C89E"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4E840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1B4B4DB" w14:textId="77777777" w:rsidR="009B1280" w:rsidRPr="009B1280" w:rsidRDefault="009B1280" w:rsidP="009B1280">
      <w:pPr>
        <w:spacing w:before="60" w:after="20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21. Diccionario de </w:t>
      </w:r>
      <w:proofErr w:type="spellStart"/>
      <w:r>
        <w:rPr>
          <w:rFonts w:ascii="Arial" w:eastAsia="MS Mincho" w:hAnsi="Arial" w:cs="Arial"/>
          <w:b/>
          <w:bCs/>
          <w:color w:val="000000"/>
          <w:sz w:val="18"/>
          <w:szCs w:val="18"/>
          <w:lang w:eastAsia="en-US"/>
        </w:rPr>
        <w:t>infrastructure_oostes</w:t>
      </w:r>
      <w:proofErr w:type="spellEnd"/>
      <w:r>
        <w:rPr>
          <w:rFonts w:ascii="Arial" w:eastAsia="MS Mincho" w:hAnsi="Arial" w:cs="Arial"/>
          <w:b/>
          <w:bCs/>
          <w:color w:val="000000"/>
          <w:sz w:val="18"/>
          <w:szCs w:val="18"/>
          <w:lang w:eastAsia="en-US"/>
        </w:rPr>
        <w:t xml:space="preserve"> </w:t>
      </w:r>
    </w:p>
    <w:p w14:paraId="4C8B0FFF" w14:textId="77777777" w:rsidR="009B1280" w:rsidRPr="009B1280" w:rsidRDefault="009B1280" w:rsidP="009B1280">
      <w:pPr>
        <w:spacing w:before="60" w:after="200"/>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6C9C11F9" w14:textId="77777777" w:rsidTr="00DD2FDD">
        <w:tc>
          <w:tcPr>
            <w:tcW w:w="0" w:type="auto"/>
            <w:hideMark/>
          </w:tcPr>
          <w:p w14:paraId="0DF18CB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06AF411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C60BA3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5D4A5E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9EE35A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28E6A9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16E731FC" w14:textId="77777777" w:rsidTr="00DD2FDD">
        <w:tc>
          <w:tcPr>
            <w:tcW w:w="0" w:type="auto"/>
            <w:hideMark/>
          </w:tcPr>
          <w:p w14:paraId="3A6A659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1EC8D7B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A08F46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94FA9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25E77A1" w14:textId="77777777" w:rsidR="009B1280" w:rsidRPr="009B1280" w:rsidRDefault="009B1280" w:rsidP="00DD2FDD">
            <w:pPr>
              <w:spacing w:line="360" w:lineRule="auto"/>
              <w:jc w:val="center"/>
              <w:rPr>
                <w:rFonts w:ascii="Arial" w:hAnsi="Arial" w:cs="Arial"/>
                <w:lang w:val="es-MX"/>
              </w:rPr>
            </w:pPr>
          </w:p>
        </w:tc>
        <w:tc>
          <w:tcPr>
            <w:tcW w:w="0" w:type="auto"/>
            <w:hideMark/>
          </w:tcPr>
          <w:p w14:paraId="3D20303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2661D7A7" w14:textId="77777777" w:rsidTr="00DD2FDD">
        <w:tc>
          <w:tcPr>
            <w:tcW w:w="0" w:type="auto"/>
            <w:hideMark/>
          </w:tcPr>
          <w:p w14:paraId="3E754F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56E987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EDB6F2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453E21" w14:textId="77777777" w:rsidR="009B1280" w:rsidRPr="009B1280" w:rsidRDefault="009B1280" w:rsidP="00DD2FDD">
            <w:pPr>
              <w:spacing w:line="360" w:lineRule="auto"/>
              <w:jc w:val="center"/>
              <w:rPr>
                <w:rFonts w:ascii="Arial" w:hAnsi="Arial" w:cs="Arial"/>
                <w:lang w:val="es-MX"/>
              </w:rPr>
            </w:pPr>
          </w:p>
        </w:tc>
        <w:tc>
          <w:tcPr>
            <w:tcW w:w="0" w:type="auto"/>
            <w:hideMark/>
          </w:tcPr>
          <w:p w14:paraId="426D7318" w14:textId="77777777" w:rsidR="009B1280" w:rsidRPr="009B1280" w:rsidRDefault="009B1280" w:rsidP="00DD2FDD">
            <w:pPr>
              <w:spacing w:line="360" w:lineRule="auto"/>
              <w:jc w:val="center"/>
              <w:rPr>
                <w:rFonts w:ascii="Arial" w:hAnsi="Arial" w:cs="Arial"/>
                <w:lang w:val="es-MX"/>
              </w:rPr>
            </w:pPr>
          </w:p>
        </w:tc>
        <w:tc>
          <w:tcPr>
            <w:tcW w:w="0" w:type="auto"/>
            <w:hideMark/>
          </w:tcPr>
          <w:p w14:paraId="7BE54A5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5CEE3261" w14:textId="77777777" w:rsidTr="00DD2FDD">
        <w:tc>
          <w:tcPr>
            <w:tcW w:w="0" w:type="auto"/>
            <w:hideMark/>
          </w:tcPr>
          <w:p w14:paraId="129AF8D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codigo</w:t>
            </w:r>
            <w:proofErr w:type="spellEnd"/>
          </w:p>
        </w:tc>
        <w:tc>
          <w:tcPr>
            <w:tcW w:w="0" w:type="auto"/>
            <w:hideMark/>
          </w:tcPr>
          <w:p w14:paraId="5E48008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B4A1BE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1C6DD7" w14:textId="77777777" w:rsidR="009B1280" w:rsidRPr="009B1280" w:rsidRDefault="009B1280" w:rsidP="00DD2FDD">
            <w:pPr>
              <w:spacing w:line="360" w:lineRule="auto"/>
              <w:jc w:val="center"/>
              <w:rPr>
                <w:rFonts w:ascii="Arial" w:hAnsi="Arial" w:cs="Arial"/>
                <w:lang w:val="es-MX"/>
              </w:rPr>
            </w:pPr>
          </w:p>
        </w:tc>
        <w:tc>
          <w:tcPr>
            <w:tcW w:w="0" w:type="auto"/>
            <w:hideMark/>
          </w:tcPr>
          <w:p w14:paraId="1EAEA88D" w14:textId="77777777" w:rsidR="009B1280" w:rsidRPr="009B1280" w:rsidRDefault="009B1280" w:rsidP="00DD2FDD">
            <w:pPr>
              <w:spacing w:line="360" w:lineRule="auto"/>
              <w:jc w:val="center"/>
              <w:rPr>
                <w:rFonts w:ascii="Arial" w:hAnsi="Arial" w:cs="Arial"/>
                <w:lang w:val="es-MX"/>
              </w:rPr>
            </w:pPr>
          </w:p>
        </w:tc>
        <w:tc>
          <w:tcPr>
            <w:tcW w:w="0" w:type="auto"/>
            <w:hideMark/>
          </w:tcPr>
          <w:p w14:paraId="2D84DB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5353EDA0" w14:textId="77777777" w:rsidTr="00DD2FDD">
        <w:tc>
          <w:tcPr>
            <w:tcW w:w="0" w:type="auto"/>
            <w:hideMark/>
          </w:tcPr>
          <w:p w14:paraId="390F9B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26DA507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204D920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E854EF" w14:textId="77777777" w:rsidR="009B1280" w:rsidRPr="009B1280" w:rsidRDefault="009B1280" w:rsidP="00DD2FDD">
            <w:pPr>
              <w:spacing w:line="360" w:lineRule="auto"/>
              <w:jc w:val="center"/>
              <w:rPr>
                <w:rFonts w:ascii="Arial" w:hAnsi="Arial" w:cs="Arial"/>
                <w:lang w:val="es-MX"/>
              </w:rPr>
            </w:pPr>
          </w:p>
        </w:tc>
        <w:tc>
          <w:tcPr>
            <w:tcW w:w="0" w:type="auto"/>
            <w:hideMark/>
          </w:tcPr>
          <w:p w14:paraId="1E0F43B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4AA5BD1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164E7F47" w14:textId="77777777" w:rsidTr="00DD2FDD">
        <w:tc>
          <w:tcPr>
            <w:tcW w:w="0" w:type="auto"/>
            <w:hideMark/>
          </w:tcPr>
          <w:p w14:paraId="55CFFDE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274C342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17A711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51A240" w14:textId="77777777" w:rsidR="009B1280" w:rsidRPr="009B1280" w:rsidRDefault="009B1280" w:rsidP="00DD2FDD">
            <w:pPr>
              <w:spacing w:line="360" w:lineRule="auto"/>
              <w:jc w:val="center"/>
              <w:rPr>
                <w:rFonts w:ascii="Arial" w:hAnsi="Arial" w:cs="Arial"/>
                <w:lang w:val="es-MX"/>
              </w:rPr>
            </w:pPr>
          </w:p>
        </w:tc>
        <w:tc>
          <w:tcPr>
            <w:tcW w:w="0" w:type="auto"/>
            <w:hideMark/>
          </w:tcPr>
          <w:p w14:paraId="73CA46BE" w14:textId="77777777" w:rsidR="009B1280" w:rsidRPr="009B1280" w:rsidRDefault="009B1280" w:rsidP="00DD2FDD">
            <w:pPr>
              <w:spacing w:line="360" w:lineRule="auto"/>
              <w:jc w:val="center"/>
              <w:rPr>
                <w:rFonts w:ascii="Arial" w:hAnsi="Arial" w:cs="Arial"/>
                <w:lang w:val="es-MX"/>
              </w:rPr>
            </w:pPr>
          </w:p>
        </w:tc>
        <w:tc>
          <w:tcPr>
            <w:tcW w:w="0" w:type="auto"/>
            <w:hideMark/>
          </w:tcPr>
          <w:p w14:paraId="3208CA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5EEB5368" w14:textId="77777777" w:rsidTr="00DD2FDD">
        <w:tc>
          <w:tcPr>
            <w:tcW w:w="0" w:type="auto"/>
            <w:hideMark/>
          </w:tcPr>
          <w:p w14:paraId="5C757F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22A1121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83F34B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BD68488" w14:textId="77777777" w:rsidR="009B1280" w:rsidRPr="009B1280" w:rsidRDefault="009B1280" w:rsidP="00DD2FDD">
            <w:pPr>
              <w:spacing w:line="360" w:lineRule="auto"/>
              <w:jc w:val="center"/>
              <w:rPr>
                <w:rFonts w:ascii="Arial" w:hAnsi="Arial" w:cs="Arial"/>
                <w:lang w:val="es-MX"/>
              </w:rPr>
            </w:pPr>
          </w:p>
        </w:tc>
        <w:tc>
          <w:tcPr>
            <w:tcW w:w="0" w:type="auto"/>
            <w:hideMark/>
          </w:tcPr>
          <w:p w14:paraId="7FA741C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4E92559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 xml:space="preserve">"Concreto </w:t>
            </w:r>
            <w:r>
              <w:rPr>
                <w:rFonts w:ascii="Arial" w:hAnsi="Arial" w:cs="Arial"/>
                <w:i/>
                <w:iCs/>
                <w:color w:val="000000"/>
                <w:lang w:val="es-MX"/>
              </w:rPr>
              <w:lastRenderedPageBreak/>
              <w:t>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28E4D041" w14:textId="77777777" w:rsidTr="00DD2FDD">
        <w:tc>
          <w:tcPr>
            <w:tcW w:w="0" w:type="auto"/>
            <w:hideMark/>
          </w:tcPr>
          <w:p w14:paraId="04EBA1C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5EAA702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B9DD46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EB12EC" w14:textId="77777777" w:rsidR="009B1280" w:rsidRPr="009B1280" w:rsidRDefault="009B1280" w:rsidP="00DD2FDD">
            <w:pPr>
              <w:spacing w:line="360" w:lineRule="auto"/>
              <w:jc w:val="center"/>
              <w:rPr>
                <w:rFonts w:ascii="Arial" w:hAnsi="Arial" w:cs="Arial"/>
                <w:lang w:val="es-MX"/>
              </w:rPr>
            </w:pPr>
          </w:p>
        </w:tc>
        <w:tc>
          <w:tcPr>
            <w:tcW w:w="0" w:type="auto"/>
            <w:hideMark/>
          </w:tcPr>
          <w:p w14:paraId="5541997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0AA1B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5D1FC25" w14:textId="77777777" w:rsidTr="00DD2FDD">
        <w:tc>
          <w:tcPr>
            <w:tcW w:w="0" w:type="auto"/>
            <w:hideMark/>
          </w:tcPr>
          <w:p w14:paraId="6D160B3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1B8AF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5343A4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FAB644B" w14:textId="77777777" w:rsidR="009B1280" w:rsidRPr="009B1280" w:rsidRDefault="009B1280" w:rsidP="00DD2FDD">
            <w:pPr>
              <w:spacing w:line="360" w:lineRule="auto"/>
              <w:jc w:val="center"/>
              <w:rPr>
                <w:rFonts w:ascii="Arial" w:hAnsi="Arial" w:cs="Arial"/>
                <w:lang w:val="es-MX"/>
              </w:rPr>
            </w:pPr>
          </w:p>
        </w:tc>
        <w:tc>
          <w:tcPr>
            <w:tcW w:w="0" w:type="auto"/>
            <w:hideMark/>
          </w:tcPr>
          <w:p w14:paraId="4D33872F"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CD5EC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3C2FF12" w14:textId="77777777" w:rsidR="009B1280" w:rsidRPr="009B1280" w:rsidRDefault="009B1280" w:rsidP="009B1280">
      <w:pPr>
        <w:spacing w:before="6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22. </w:t>
      </w:r>
      <w:proofErr w:type="spellStart"/>
      <w:r>
        <w:rPr>
          <w:rFonts w:ascii="Arial" w:eastAsia="MS Mincho" w:hAnsi="Arial" w:cs="Arial"/>
          <w:b/>
          <w:bCs/>
          <w:color w:val="000000"/>
          <w:sz w:val="18"/>
          <w:szCs w:val="18"/>
          <w:lang w:eastAsia="en-US"/>
        </w:rPr>
        <w:t>Infraestructure_mufas</w:t>
      </w:r>
      <w:proofErr w:type="spellEnd"/>
    </w:p>
    <w:p w14:paraId="0AC01109" w14:textId="77777777" w:rsidR="009B1280" w:rsidRPr="009B1280" w:rsidRDefault="009B1280" w:rsidP="009B1280">
      <w:pPr>
        <w:spacing w:before="60"/>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07587D74" w14:textId="77777777" w:rsidTr="00DD2FDD">
        <w:tc>
          <w:tcPr>
            <w:tcW w:w="0" w:type="auto"/>
            <w:hideMark/>
          </w:tcPr>
          <w:p w14:paraId="055A424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72ADD750"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122A0E61"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2764B85"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3F3C1491"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7EEDE43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0F8D837" w14:textId="77777777" w:rsidTr="00DD2FDD">
        <w:tc>
          <w:tcPr>
            <w:tcW w:w="0" w:type="auto"/>
            <w:hideMark/>
          </w:tcPr>
          <w:p w14:paraId="68D1879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494C358D"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0BAF3FD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D2FBD0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B7333F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D9D920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7A09CAFB" w14:textId="77777777" w:rsidTr="00DD2FDD">
        <w:tc>
          <w:tcPr>
            <w:tcW w:w="0" w:type="auto"/>
            <w:hideMark/>
          </w:tcPr>
          <w:p w14:paraId="658B612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2F1A6D89"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23E8DC5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759B89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80B618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7A96EB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56B2119C" w14:textId="77777777" w:rsidTr="00DD2FDD">
        <w:tc>
          <w:tcPr>
            <w:tcW w:w="0" w:type="auto"/>
            <w:hideMark/>
          </w:tcPr>
          <w:p w14:paraId="64BCF13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3F7F033B"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06ABBB0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5322DF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11B432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3DED611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3431CB3C" w14:textId="77777777" w:rsidTr="00DD2FDD">
        <w:tc>
          <w:tcPr>
            <w:tcW w:w="0" w:type="auto"/>
            <w:hideMark/>
          </w:tcPr>
          <w:p w14:paraId="085A633E"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0E9E05A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F4AF5F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9CABD9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1D8919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7C57179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73D0BE9F" w14:textId="77777777" w:rsidTr="00DD2FDD">
        <w:tc>
          <w:tcPr>
            <w:tcW w:w="0" w:type="auto"/>
            <w:hideMark/>
          </w:tcPr>
          <w:p w14:paraId="754E978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63183B55"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33A920B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5806F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E0FCAF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5EEAE14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344151DE" w14:textId="77777777" w:rsidTr="00DD2FDD">
        <w:tc>
          <w:tcPr>
            <w:tcW w:w="0" w:type="auto"/>
            <w:hideMark/>
          </w:tcPr>
          <w:p w14:paraId="2A2DE08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3D0C9F1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840510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672712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F6BFB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89F9C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6DC0E1A8" w14:textId="77777777" w:rsidTr="00DD2FDD">
        <w:tc>
          <w:tcPr>
            <w:tcW w:w="0" w:type="auto"/>
            <w:hideMark/>
          </w:tcPr>
          <w:p w14:paraId="48EE790E"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7FA6EBE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41B499E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8818B3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CC765D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89B02A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CD6D1C2" w14:textId="77777777" w:rsidTr="00DD2FDD">
        <w:tc>
          <w:tcPr>
            <w:tcW w:w="0" w:type="auto"/>
            <w:hideMark/>
          </w:tcPr>
          <w:p w14:paraId="1B9DDDF3"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125866C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46ACBC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018B76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F41055E"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C77D94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7839C109" w14:textId="77777777" w:rsidR="009B1280" w:rsidRPr="009B1280" w:rsidRDefault="009B1280" w:rsidP="009B1280">
      <w:pPr>
        <w:spacing w:before="6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23. </w:t>
      </w:r>
      <w:proofErr w:type="spellStart"/>
      <w:r>
        <w:rPr>
          <w:rFonts w:ascii="Arial" w:eastAsia="MS Mincho" w:hAnsi="Arial" w:cs="Arial"/>
          <w:b/>
          <w:bCs/>
          <w:color w:val="000000"/>
          <w:sz w:val="18"/>
          <w:szCs w:val="18"/>
          <w:lang w:eastAsia="en-US"/>
        </w:rPr>
        <w:t>Infraestructure_routes</w:t>
      </w:r>
      <w:proofErr w:type="spellEnd"/>
    </w:p>
    <w:p w14:paraId="5AAF73FF" w14:textId="77777777" w:rsidR="009B1280" w:rsidRPr="009B1280" w:rsidRDefault="009B1280" w:rsidP="009B1280">
      <w:pPr>
        <w:spacing w:before="60"/>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5688722D" w14:textId="77777777" w:rsidTr="00DD2FDD">
        <w:trPr>
          <w:trHeight w:val="20"/>
        </w:trPr>
        <w:tc>
          <w:tcPr>
            <w:tcW w:w="0" w:type="auto"/>
            <w:hideMark/>
          </w:tcPr>
          <w:p w14:paraId="1801F60D"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1E49003B"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719A910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51BB93B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41E8DD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4334AAC7"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656C2E1E" w14:textId="77777777" w:rsidTr="00DD2FDD">
        <w:trPr>
          <w:trHeight w:val="20"/>
        </w:trPr>
        <w:tc>
          <w:tcPr>
            <w:tcW w:w="0" w:type="auto"/>
            <w:hideMark/>
          </w:tcPr>
          <w:p w14:paraId="4B91190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187A75AB"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2D00DD3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533546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6D38FF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EABF1E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42957B1F" w14:textId="77777777" w:rsidTr="00DD2FDD">
        <w:trPr>
          <w:trHeight w:val="20"/>
        </w:trPr>
        <w:tc>
          <w:tcPr>
            <w:tcW w:w="0" w:type="auto"/>
            <w:hideMark/>
          </w:tcPr>
          <w:p w14:paraId="023210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55B9D6D7"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5573D35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77EB9C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3A9914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3670E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165F2710" w14:textId="77777777" w:rsidTr="00DD2FDD">
        <w:trPr>
          <w:trHeight w:val="20"/>
        </w:trPr>
        <w:tc>
          <w:tcPr>
            <w:tcW w:w="0" w:type="auto"/>
            <w:hideMark/>
          </w:tcPr>
          <w:p w14:paraId="7BA139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7318FA1A"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203FBF4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89A5FD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55C5CE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2365E06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414E435D" w14:textId="77777777" w:rsidTr="00DD2FDD">
        <w:trPr>
          <w:trHeight w:val="20"/>
        </w:trPr>
        <w:tc>
          <w:tcPr>
            <w:tcW w:w="0" w:type="auto"/>
            <w:hideMark/>
          </w:tcPr>
          <w:p w14:paraId="5B6A618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1B2BAA1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752A1E5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BDA901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AD7EF2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08FF32D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1F36F5ED" w14:textId="77777777" w:rsidTr="00DD2FDD">
        <w:trPr>
          <w:trHeight w:val="20"/>
        </w:trPr>
        <w:tc>
          <w:tcPr>
            <w:tcW w:w="0" w:type="auto"/>
            <w:hideMark/>
          </w:tcPr>
          <w:p w14:paraId="727B17C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774C3B0E"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42827B6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2C4E6E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6D9EBA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1323C1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70CAC77A" w14:textId="77777777" w:rsidTr="00DD2FDD">
        <w:trPr>
          <w:trHeight w:val="20"/>
        </w:trPr>
        <w:tc>
          <w:tcPr>
            <w:tcW w:w="0" w:type="auto"/>
            <w:hideMark/>
          </w:tcPr>
          <w:p w14:paraId="1A853C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047C09B5"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258D131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0210A0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8A97B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25EC2EC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43520CB9" w14:textId="77777777" w:rsidTr="00DD2FDD">
        <w:trPr>
          <w:trHeight w:val="20"/>
        </w:trPr>
        <w:tc>
          <w:tcPr>
            <w:tcW w:w="0" w:type="auto"/>
            <w:hideMark/>
          </w:tcPr>
          <w:p w14:paraId="2E538EF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569FF56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195D37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BDF84A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8EFF7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3909AD8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03259D06" w14:textId="77777777" w:rsidTr="00DD2FDD">
        <w:trPr>
          <w:trHeight w:val="20"/>
        </w:trPr>
        <w:tc>
          <w:tcPr>
            <w:tcW w:w="0" w:type="auto"/>
            <w:hideMark/>
          </w:tcPr>
          <w:p w14:paraId="3DBEED6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60A633E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6320FFB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3FE626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110C96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0A532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48FEEDB1" w14:textId="77777777" w:rsidTr="00DD2FDD">
        <w:trPr>
          <w:trHeight w:val="20"/>
        </w:trPr>
        <w:tc>
          <w:tcPr>
            <w:tcW w:w="0" w:type="auto"/>
            <w:hideMark/>
          </w:tcPr>
          <w:p w14:paraId="5505A11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54017B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7E8B21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5048CE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A9F038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1579BB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5D218063" w14:textId="77777777" w:rsidTr="00DD2FDD">
        <w:trPr>
          <w:trHeight w:val="20"/>
        </w:trPr>
        <w:tc>
          <w:tcPr>
            <w:tcW w:w="0" w:type="auto"/>
            <w:hideMark/>
          </w:tcPr>
          <w:p w14:paraId="76F16A2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2682459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EB5842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49BD07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9A433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111A63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5F48A37E" w14:textId="77777777" w:rsidTr="00DD2FDD">
        <w:trPr>
          <w:trHeight w:val="20"/>
        </w:trPr>
        <w:tc>
          <w:tcPr>
            <w:tcW w:w="0" w:type="auto"/>
            <w:hideMark/>
          </w:tcPr>
          <w:p w14:paraId="694746F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6E79FB8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58B3FBD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BD0E96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897ECA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5E149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02227BF3" w14:textId="77777777" w:rsidTr="00DD2FDD">
        <w:trPr>
          <w:trHeight w:val="20"/>
        </w:trPr>
        <w:tc>
          <w:tcPr>
            <w:tcW w:w="0" w:type="auto"/>
            <w:hideMark/>
          </w:tcPr>
          <w:p w14:paraId="00B513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3DB18A5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5F144B7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8A0448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7224F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610118D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196E30BE" w14:textId="77777777" w:rsidTr="00DD2FDD">
        <w:trPr>
          <w:trHeight w:val="20"/>
        </w:trPr>
        <w:tc>
          <w:tcPr>
            <w:tcW w:w="0" w:type="auto"/>
            <w:hideMark/>
          </w:tcPr>
          <w:p w14:paraId="7FF9C13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2B762DB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FC4315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4A51C4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D3BF6E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07C3E4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28F21B68" w14:textId="77777777" w:rsidTr="00DD2FDD">
        <w:trPr>
          <w:trHeight w:val="20"/>
        </w:trPr>
        <w:tc>
          <w:tcPr>
            <w:tcW w:w="0" w:type="auto"/>
            <w:hideMark/>
          </w:tcPr>
          <w:p w14:paraId="3350A1A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3757034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02477D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15E81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D759FA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47AE00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6B121FBF" w14:textId="77777777" w:rsidR="009B1280" w:rsidRPr="009B1280" w:rsidRDefault="009B1280" w:rsidP="00B5381C">
      <w:pPr>
        <w:spacing w:before="160" w:after="80"/>
        <w:jc w:val="left"/>
        <w:rPr>
          <w:rFonts w:ascii="Arial" w:eastAsia="MS Mincho" w:hAnsi="Arial"/>
          <w:sz w:val="22"/>
          <w:szCs w:val="22"/>
          <w:lang w:eastAsia="en-US"/>
        </w:rPr>
      </w:pPr>
    </w:p>
    <w:p w14:paraId="3158E0B8" w14:textId="77777777" w:rsidR="00B5381C" w:rsidRPr="009B1280" w:rsidRDefault="002C1AFA" w:rsidP="002C1AFA">
      <w:pPr>
        <w:pStyle w:val="Ttulo2"/>
        <w:rPr>
          <w:rFonts w:ascii="Arial" w:eastAsia="MS Mincho" w:hAnsi="Arial"/>
          <w:iCs w:val="0"/>
          <w:smallCaps w:val="0"/>
          <w:sz w:val="22"/>
          <w:szCs w:val="22"/>
          <w:lang w:eastAsia="en-US"/>
        </w:rPr>
      </w:pPr>
      <w:bookmarkStart w:id="157" w:name="_Toc240832537"/>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157"/>
    </w:p>
    <w:p w14:paraId="39B1AFE9" w14:textId="77777777" w:rsidR="00B5381C" w:rsidRPr="009B1280" w:rsidRDefault="00B5381C" w:rsidP="002C1AFA">
      <w:pPr>
        <w:pStyle w:val="Ttulo3"/>
        <w:rPr>
          <w:rFonts w:ascii="Arial" w:eastAsia="MS Mincho" w:hAnsi="Arial"/>
          <w:szCs w:val="20"/>
          <w:lang w:eastAsia="en-US"/>
        </w:rPr>
      </w:pPr>
      <w:bookmarkStart w:id="158" w:name="_Toc240832538"/>
      <w:r>
        <w:rPr>
          <w:rFonts w:ascii="Arial" w:eastAsia="MS Mincho" w:hAnsi="Arial"/>
          <w:color w:val="000000"/>
          <w:sz w:val="22"/>
          <w:szCs w:val="20"/>
          <w:lang w:eastAsia="en-US"/>
        </w:rPr>
        <w:t>3.5.1 Análisis de la Problemática de Asignación Concurrente en Planta Externa</w:t>
      </w:r>
      <w:bookmarkEnd w:id="158"/>
    </w:p>
    <w:p w14:paraId="70B658E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1E7D9F4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453A53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27F6A4BF" w14:textId="77777777" w:rsidR="00B5381C" w:rsidRPr="009B1280" w:rsidRDefault="00B5381C" w:rsidP="002C1AFA">
      <w:pPr>
        <w:pStyle w:val="Ttulo3"/>
        <w:rPr>
          <w:rFonts w:ascii="Arial" w:eastAsia="MS Mincho" w:hAnsi="Arial"/>
          <w:szCs w:val="20"/>
          <w:lang w:eastAsia="en-US"/>
        </w:rPr>
      </w:pPr>
      <w:bookmarkStart w:id="159" w:name="_Toc240832539"/>
      <w:r>
        <w:rPr>
          <w:rFonts w:ascii="Arial" w:eastAsia="MS Mincho" w:hAnsi="Arial"/>
          <w:color w:val="000000"/>
          <w:sz w:val="22"/>
          <w:szCs w:val="20"/>
          <w:lang w:eastAsia="en-US"/>
        </w:rPr>
        <w:lastRenderedPageBreak/>
        <w:t>3.5.2 Selección de la Estrategia de Bloqueo Pesimista (SELECT ... FOR UPDATE)</w:t>
      </w:r>
      <w:bookmarkEnd w:id="159"/>
    </w:p>
    <w:p w14:paraId="3C1B04D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73954A39"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414D6DA9"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sobre la fila del puerto. La segunda transacción que intente leer ese mismo puerto queda automáticamente en estado de espera en el motor de base de 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5274B71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62A11797" w14:textId="77777777" w:rsidR="00B5381C" w:rsidRPr="009B1280" w:rsidRDefault="00983E25"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55"/>
                    <a:stretch>
                      <a:fillRect/>
                    </a:stretch>
                  </pic:blipFill>
                  <pic:spPr>
                    <a:xfrm>
                      <a:off x="0" y="0"/>
                      <a:ext cx="5613400" cy="3301365"/>
                    </a:xfrm>
                    <a:prstGeom prst="rect">
                      <a:avLst/>
                    </a:prstGeom>
                  </pic:spPr>
                </pic:pic>
              </a:graphicData>
            </a:graphic>
          </wp:inline>
        </w:drawing>
      </w:r>
    </w:p>
    <w:p w14:paraId="5912F011" w14:textId="77777777" w:rsidR="00B5381C" w:rsidRPr="009B1280" w:rsidRDefault="00B5381C" w:rsidP="00B5381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31. Diagrama de secuencia transaccional de concurrencia con SELECT ... FOR UPDATE.</w:t>
      </w:r>
    </w:p>
    <w:p w14:paraId="4690B1D0"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38025925" w14:textId="77777777" w:rsidR="00B5381C" w:rsidRPr="009B1280" w:rsidRDefault="00F1279C" w:rsidP="00F1279C">
      <w:pPr>
        <w:pStyle w:val="Ttulo2"/>
        <w:rPr>
          <w:rFonts w:ascii="Arial" w:eastAsia="MS Mincho" w:hAnsi="Arial"/>
          <w:iCs w:val="0"/>
          <w:smallCaps w:val="0"/>
          <w:sz w:val="22"/>
          <w:szCs w:val="22"/>
          <w:lang w:eastAsia="en-US"/>
        </w:rPr>
      </w:pPr>
      <w:bookmarkStart w:id="160" w:name="_Toc240832540"/>
      <w:r>
        <w:rPr>
          <w:rFonts w:ascii="Arial" w:eastAsia="MS Mincho" w:hAnsi="Arial"/>
          <w:iCs w:val="0"/>
          <w:smallCaps w:val="0"/>
          <w:color w:val="000000"/>
          <w:sz w:val="24"/>
          <w:szCs w:val="22"/>
          <w:lang w:eastAsia="en-US"/>
        </w:rPr>
        <w:t>3.6 Diseño y maquetado de la interfaz de usuario</w:t>
      </w:r>
      <w:bookmarkEnd w:id="160"/>
    </w:p>
    <w:p w14:paraId="4D22BF73" w14:textId="77777777" w:rsidR="00690C6E" w:rsidRPr="009B1280" w:rsidRDefault="00B6207A">
      <w:pPr>
        <w:pStyle w:val="Ttulo3"/>
        <w:spacing w:before="280" w:line="276" w:lineRule="auto"/>
        <w:jc w:val="left"/>
      </w:pPr>
      <w:bookmarkStart w:id="161" w:name="_Toc240832541"/>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161"/>
    </w:p>
    <w:p w14:paraId="491784E8"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265281DD"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464CBCFF" w14:textId="77777777" w:rsidR="00690C6E" w:rsidRPr="009B1280" w:rsidRDefault="00EB1420">
      <w:pPr>
        <w:spacing w:before="240" w:after="80"/>
        <w:jc w:val="center"/>
      </w:pPr>
      <w:r>
        <w:rPr>
          <w:noProof/>
          <w:color w:val="000000"/>
        </w:rPr>
        <w:lastRenderedPageBreak/>
        <w:drawing>
          <wp:inline distT="0" distB="0" distL="0" distR="0" wp14:anchorId="643FFBE2" wp14:editId="6EE66304">
            <wp:extent cx="5613400" cy="2611120"/>
            <wp:effectExtent l="0" t="0" r="6350" b="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56"/>
                    <a:stretch>
                      <a:fillRect/>
                    </a:stretch>
                  </pic:blipFill>
                  <pic:spPr>
                    <a:xfrm>
                      <a:off x="0" y="0"/>
                      <a:ext cx="5613400" cy="2611120"/>
                    </a:xfrm>
                    <a:prstGeom prst="rect">
                      <a:avLst/>
                    </a:prstGeom>
                  </pic:spPr>
                </pic:pic>
              </a:graphicData>
            </a:graphic>
          </wp:inline>
        </w:drawing>
      </w:r>
    </w:p>
    <w:p w14:paraId="08FB67F2" w14:textId="77777777" w:rsidR="00690C6E" w:rsidRPr="009B1280" w:rsidRDefault="00B6207A" w:rsidP="004368AD">
      <w:pPr>
        <w:spacing w:before="80" w:after="40" w:line="360" w:lineRule="auto"/>
        <w:jc w:val="center"/>
        <w:rPr>
          <w:rFonts w:ascii="Arial" w:hAnsi="Arial" w:cs="Arial"/>
          <w:b/>
          <w:bCs/>
          <w:sz w:val="18"/>
          <w:szCs w:val="18"/>
        </w:rPr>
      </w:pPr>
      <w:r>
        <w:rPr>
          <w:rFonts w:ascii="Arial" w:hAnsi="Arial"/>
          <w:b/>
          <w:color w:val="000000"/>
          <w:sz w:val="18"/>
        </w:rPr>
        <w:t>Figura 32. Maquetado de interfaces (Wireframes) y arquitectura visual del sistema en Figma.</w:t>
      </w:r>
    </w:p>
    <w:p w14:paraId="2FCF5235" w14:textId="77777777" w:rsidR="00690C6E" w:rsidRPr="004368AD" w:rsidRDefault="00B6207A" w:rsidP="004368AD">
      <w:pPr>
        <w:spacing w:after="240" w:line="360" w:lineRule="auto"/>
        <w:jc w:val="center"/>
        <w:rPr>
          <w:iCs/>
        </w:rPr>
      </w:pPr>
      <w:r>
        <w:rPr>
          <w:rFonts w:ascii="Arial" w:hAnsi="Arial"/>
          <w:iCs/>
          <w:color w:val="000000"/>
          <w:sz w:val="18"/>
        </w:rPr>
        <w:t>Elaboración propia.</w:t>
      </w:r>
    </w:p>
    <w:p w14:paraId="3F9183EF" w14:textId="77777777" w:rsidR="00690C6E" w:rsidRPr="009B1280" w:rsidRDefault="00B6207A">
      <w:pPr>
        <w:spacing w:before="200" w:after="280" w:line="360" w:lineRule="auto"/>
      </w:pPr>
      <w:r>
        <w:rPr>
          <w:rFonts w:ascii="Arial" w:hAnsi="Arial"/>
          <w:color w:val="000000"/>
          <w:sz w:val="22"/>
        </w:rPr>
        <w:t>A partir de estos esquemas se consolidaron las siguientes interfaces funcionales:</w:t>
      </w:r>
    </w:p>
    <w:p w14:paraId="4C7F4901" w14:textId="77777777" w:rsidR="00690C6E" w:rsidRPr="009B1280" w:rsidRDefault="00376ABD">
      <w:pPr>
        <w:spacing w:before="200" w:after="280" w:line="360" w:lineRule="auto"/>
      </w:pPr>
      <w:r>
        <w:rPr>
          <w:rFonts w:ascii="Arial" w:hAnsi="Arial"/>
          <w:color w:val="000000"/>
          <w:sz w:val="22"/>
        </w:rPr>
        <w:t xml:space="preserve">1.- </w:t>
      </w:r>
      <w:proofErr w:type="spellStart"/>
      <w:r>
        <w:rPr>
          <w:rFonts w:ascii="Arial" w:hAnsi="Arial"/>
          <w:color w:val="000000"/>
          <w:sz w:val="22"/>
        </w:rPr>
        <w:t>Wireframe</w:t>
      </w:r>
      <w:proofErr w:type="spellEnd"/>
      <w:r>
        <w:rPr>
          <w:rFonts w:ascii="Arial" w:hAnsi="Arial"/>
          <w:color w:val="000000"/>
          <w:sz w:val="22"/>
        </w:rPr>
        <w:t xml:space="preserve"> 1: Visor Cartográfico GIS Interactivo: Proyecta la vista global del municipio con base en capas de </w:t>
      </w:r>
      <w:proofErr w:type="spellStart"/>
      <w:r>
        <w:rPr>
          <w:rFonts w:ascii="Arial" w:hAnsi="Arial"/>
          <w:color w:val="000000"/>
          <w:sz w:val="22"/>
        </w:rPr>
        <w:t>OpenStreetMap</w:t>
      </w:r>
      <w:proofErr w:type="spellEnd"/>
      <w:r>
        <w:rPr>
          <w:rFonts w:ascii="Arial" w:hAnsi="Arial"/>
          <w:color w:val="000000"/>
          <w:sz w:val="22"/>
        </w:rPr>
        <w:t>. Dispone los marcadores circulares de cajas NAP coloreados dinámicamente según su nivel de saturación (&lt;80% verde, 80-99% ámbar, 100% rojo) y traza las líneas poligonales vectoriales que representan el tendido de fibra óptica troncal que vincula el ODF central con cada cierre de empalme secundario. Incorpora controles de aproximación suave (</w:t>
      </w:r>
      <w:proofErr w:type="gramStart"/>
      <w:r>
        <w:rPr>
          <w:rFonts w:ascii="Arial" w:hAnsi="Arial"/>
          <w:color w:val="000000"/>
          <w:sz w:val="22"/>
        </w:rPr>
        <w:t>zoom</w:t>
      </w:r>
      <w:proofErr w:type="gramEnd"/>
      <w:r>
        <w:rPr>
          <w:rFonts w:ascii="Arial" w:hAnsi="Arial"/>
          <w:color w:val="000000"/>
          <w:sz w:val="22"/>
        </w:rPr>
        <w:t>), geolocalización satelital en un toque y cuadro flotante con la leyenda de estados.</w:t>
      </w:r>
    </w:p>
    <w:p w14:paraId="4A209BC1" w14:textId="77777777" w:rsidR="00690C6E" w:rsidRPr="009B1280" w:rsidRDefault="00376ABD">
      <w:pPr>
        <w:spacing w:before="200" w:after="280" w:line="360" w:lineRule="auto"/>
      </w:pPr>
      <w:r>
        <w:rPr>
          <w:rFonts w:ascii="Arial" w:hAnsi="Arial"/>
          <w:color w:val="000000"/>
          <w:sz w:val="22"/>
        </w:rPr>
        <w:t xml:space="preserve">2.- </w:t>
      </w:r>
      <w:proofErr w:type="spellStart"/>
      <w:r>
        <w:rPr>
          <w:rFonts w:ascii="Arial" w:hAnsi="Arial"/>
          <w:color w:val="000000"/>
          <w:sz w:val="22"/>
        </w:rPr>
        <w:t>Wireframe</w:t>
      </w:r>
      <w:proofErr w:type="spellEnd"/>
      <w:r>
        <w:rPr>
          <w:rFonts w:ascii="Arial" w:hAnsi="Arial"/>
          <w:color w:val="000000"/>
          <w:sz w:val="22"/>
        </w:rPr>
        <w:t xml:space="preserve"> 2: Matriz Isomórfica de Chasis de 16 Puertos SC-APC y Modal Transaccional: Reproduce fielmente la distribución física 2×8 del chasis interno de la caja de distribución NAP. Cada conector óptico presenta un diodo emulador LED con su estado cromático y número de puerto grabado. Al pulsar sobre cualquier conector libre, se despliega el modal de asignación rápida que captura el número de contrato, nombre del abonado, marca de ONT, dirección MAC y nivel de potencia óptica en dBm, ejecutando la transacción mediante la cláusula transaccional SELECT ... FOR UPDATE.</w:t>
      </w:r>
    </w:p>
    <w:p w14:paraId="600426A2" w14:textId="77777777" w:rsidR="00690C6E" w:rsidRPr="009B1280" w:rsidRDefault="00376ABD">
      <w:pPr>
        <w:spacing w:before="200" w:after="280" w:line="360" w:lineRule="auto"/>
      </w:pPr>
      <w:r>
        <w:rPr>
          <w:rFonts w:ascii="Arial" w:hAnsi="Arial"/>
          <w:color w:val="000000"/>
          <w:sz w:val="22"/>
        </w:rPr>
        <w:t xml:space="preserve">3.- </w:t>
      </w:r>
      <w:proofErr w:type="spellStart"/>
      <w:r>
        <w:rPr>
          <w:rFonts w:ascii="Arial" w:hAnsi="Arial"/>
          <w:color w:val="000000"/>
          <w:sz w:val="22"/>
        </w:rPr>
        <w:t>Wireframe</w:t>
      </w:r>
      <w:proofErr w:type="spellEnd"/>
      <w:r>
        <w:rPr>
          <w:rFonts w:ascii="Arial" w:hAnsi="Arial"/>
          <w:color w:val="000000"/>
          <w:sz w:val="22"/>
        </w:rPr>
        <w:t xml:space="preserve"> 3: Arquitectura PWA Móvil Offline-First con Dexie.js: Muestra la vista operativa adaptada a pantallas verticales de teléfonos inteligentes cuando el técnico entra a zonas rurales sin señal celular. La interfaz activa un banner superior en color ámbar </w:t>
      </w:r>
      <w:r>
        <w:rPr>
          <w:rFonts w:ascii="Arial" w:hAnsi="Arial"/>
          <w:color w:val="000000"/>
          <w:sz w:val="22"/>
        </w:rPr>
        <w:lastRenderedPageBreak/>
        <w:t xml:space="preserve">informando 'Modo Offline Activo', presenta el contador numérico de órdenes almacenadas en la base de datos local </w:t>
      </w:r>
      <w:proofErr w:type="spellStart"/>
      <w:r>
        <w:rPr>
          <w:rFonts w:ascii="Arial" w:hAnsi="Arial"/>
          <w:color w:val="000000"/>
          <w:sz w:val="22"/>
        </w:rPr>
        <w:t>IndexedDB</w:t>
      </w:r>
      <w:proofErr w:type="spellEnd"/>
      <w:r>
        <w:rPr>
          <w:rFonts w:ascii="Arial" w:hAnsi="Arial"/>
          <w:color w:val="000000"/>
          <w:sz w:val="22"/>
        </w:rPr>
        <w:t xml:space="preserve"> y ofrece un botón destacado de sincronización manual para forzar la descarga de datos al detectar conectividad </w:t>
      </w:r>
      <w:proofErr w:type="spellStart"/>
      <w:r>
        <w:rPr>
          <w:rFonts w:ascii="Arial" w:hAnsi="Arial"/>
          <w:color w:val="000000"/>
          <w:sz w:val="22"/>
        </w:rPr>
        <w:t>Wi</w:t>
      </w:r>
      <w:proofErr w:type="spellEnd"/>
      <w:r>
        <w:rPr>
          <w:rFonts w:ascii="Arial" w:hAnsi="Arial"/>
          <w:color w:val="000000"/>
          <w:sz w:val="22"/>
        </w:rPr>
        <w:t>-Fi o 4G.</w:t>
      </w:r>
    </w:p>
    <w:p w14:paraId="1A4B07CB" w14:textId="77777777" w:rsidR="00690C6E" w:rsidRPr="009B1280" w:rsidRDefault="00376ABD">
      <w:pPr>
        <w:spacing w:before="200" w:after="280" w:line="360" w:lineRule="auto"/>
      </w:pPr>
      <w:r>
        <w:rPr>
          <w:rFonts w:ascii="Arial" w:hAnsi="Arial"/>
          <w:color w:val="000000"/>
          <w:sz w:val="22"/>
        </w:rPr>
        <w:t xml:space="preserve">4.- </w:t>
      </w:r>
      <w:proofErr w:type="spellStart"/>
      <w:r>
        <w:rPr>
          <w:rFonts w:ascii="Arial" w:hAnsi="Arial"/>
          <w:color w:val="000000"/>
          <w:sz w:val="22"/>
        </w:rPr>
        <w:t>Wireframe</w:t>
      </w:r>
      <w:proofErr w:type="spellEnd"/>
      <w:r>
        <w:rPr>
          <w:rFonts w:ascii="Arial" w:hAnsi="Arial"/>
          <w:color w:val="000000"/>
          <w:sz w:val="22"/>
        </w:rPr>
        <w:t xml:space="preserve"> 4: Padrón de Abonados </w:t>
      </w:r>
      <w:proofErr w:type="spellStart"/>
      <w:r>
        <w:rPr>
          <w:rFonts w:ascii="Arial" w:hAnsi="Arial"/>
          <w:color w:val="000000"/>
          <w:sz w:val="22"/>
        </w:rPr>
        <w:t>FTTx</w:t>
      </w:r>
      <w:proofErr w:type="spellEnd"/>
      <w:r>
        <w:rPr>
          <w:rFonts w:ascii="Arial" w:hAnsi="Arial"/>
          <w:color w:val="000000"/>
          <w:sz w:val="22"/>
        </w:rPr>
        <w:t xml:space="preserve"> y Consola de Reportes PDF: Presenta el directorio consolidado de clientes en formato tabular responsivo, habilitando filtros reactivos en tiempo real por nombre, contrato, dirección MAC o modelo de terminal de red óptica (ONT). En la cabecera, incorpora el botón de exportación ejecutiva que genera al vuelo el documento PDF con diagnósticos de saturación de la red.</w:t>
      </w:r>
    </w:p>
    <w:p w14:paraId="4B76C2A6" w14:textId="77777777" w:rsidR="00690C6E" w:rsidRPr="009B1280" w:rsidRDefault="00B6207A">
      <w:pPr>
        <w:pStyle w:val="Ttulo3"/>
        <w:spacing w:before="280" w:line="276" w:lineRule="auto"/>
        <w:jc w:val="left"/>
      </w:pPr>
      <w:bookmarkStart w:id="162" w:name="_Toc240832542"/>
      <w:r>
        <w:rPr>
          <w:rFonts w:ascii="Arial" w:hAnsi="Arial"/>
          <w:color w:val="000000"/>
          <w:sz w:val="22"/>
        </w:rPr>
        <w:t>3.6.2 Definición de la Paleta Cromática Institucional y Pruebas de Accesibilidad con Adobe Color</w:t>
      </w:r>
      <w:bookmarkEnd w:id="162"/>
    </w:p>
    <w:p w14:paraId="26163438" w14:textId="77777777" w:rsidR="009B1280" w:rsidRDefault="00B6207A" w:rsidP="009B1280">
      <w:pPr>
        <w:spacing w:before="200" w:after="280" w:line="360" w:lineRule="auto"/>
        <w:rPr>
          <w:rFonts w:ascii="Arial" w:hAnsi="Arial"/>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D309B46" w14:textId="77777777" w:rsidTr="001016A8">
        <w:trPr>
          <w:trHeight w:val="20"/>
        </w:trPr>
        <w:tc>
          <w:tcPr>
            <w:tcW w:w="0" w:type="auto"/>
            <w:hideMark/>
          </w:tcPr>
          <w:p w14:paraId="3CDE20FC"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30A438D1"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27247887"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523AAD91" w14:textId="77777777" w:rsidTr="001016A8">
        <w:trPr>
          <w:trHeight w:val="20"/>
        </w:trPr>
        <w:tc>
          <w:tcPr>
            <w:tcW w:w="0" w:type="auto"/>
            <w:shd w:val="clear" w:color="auto" w:fill="EEF3F8"/>
            <w:hideMark/>
          </w:tcPr>
          <w:p w14:paraId="0CC1AA2B"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7CA9F003"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1E698C5E" w14:textId="77777777" w:rsidR="001016A8" w:rsidRPr="001016A8" w:rsidRDefault="001016A8" w:rsidP="001016A8">
            <w:pPr>
              <w:spacing w:line="360" w:lineRule="auto"/>
              <w:jc w:val="left"/>
              <w:rPr>
                <w:rFonts w:ascii="Arial" w:hAnsi="Arial" w:cs="Arial"/>
                <w:color w:val="1F2328"/>
              </w:rPr>
            </w:pPr>
            <w:r>
              <w:rPr>
                <w:rFonts w:ascii="Arial" w:hAnsi="Arial" w:cs="Arial"/>
              </w:rPr>
              <w:t xml:space="preserve">Fondo general de la </w:t>
            </w:r>
            <w:proofErr w:type="spellStart"/>
            <w:r>
              <w:rPr>
                <w:rFonts w:ascii="Arial" w:hAnsi="Arial" w:cs="Arial"/>
              </w:rPr>
              <w:t>página</w:t>
            </w:r>
            <w:proofErr w:type="spellEnd"/>
            <w:r>
              <w:rPr>
                <w:rFonts w:ascii="Arial" w:hAnsi="Arial" w:cs="Arial"/>
              </w:rPr>
              <w:t xml:space="preserve"> y </w:t>
            </w:r>
            <w:proofErr w:type="spellStart"/>
            <w:r>
              <w:rPr>
                <w:rFonts w:ascii="Arial" w:hAnsi="Arial" w:cs="Arial"/>
              </w:rPr>
              <w:t>contenedor</w:t>
            </w:r>
            <w:proofErr w:type="spellEnd"/>
            <w:r>
              <w:rPr>
                <w:rFonts w:ascii="Arial" w:hAnsi="Arial" w:cs="Arial"/>
              </w:rPr>
              <w:t xml:space="preserve"> exterior de las vistas.</w:t>
            </w:r>
          </w:p>
        </w:tc>
      </w:tr>
      <w:tr w:rsidR="001016A8" w:rsidRPr="001016A8" w14:paraId="1D721370" w14:textId="77777777" w:rsidTr="001016A8">
        <w:trPr>
          <w:trHeight w:val="20"/>
        </w:trPr>
        <w:tc>
          <w:tcPr>
            <w:tcW w:w="0" w:type="auto"/>
            <w:hideMark/>
          </w:tcPr>
          <w:p w14:paraId="30216F17" w14:textId="77777777" w:rsidR="001016A8" w:rsidRPr="001016A8" w:rsidRDefault="001016A8" w:rsidP="001016A8">
            <w:pPr>
              <w:spacing w:line="360" w:lineRule="auto"/>
              <w:jc w:val="left"/>
              <w:rPr>
                <w:rFonts w:ascii="Arial" w:hAnsi="Arial" w:cs="Arial"/>
                <w:color w:val="1F2328"/>
              </w:rPr>
            </w:pPr>
          </w:p>
        </w:tc>
        <w:tc>
          <w:tcPr>
            <w:tcW w:w="0" w:type="auto"/>
            <w:hideMark/>
          </w:tcPr>
          <w:p w14:paraId="0DAF8FEA"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2330AD38"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Tarjetas</w:t>
            </w:r>
            <w:proofErr w:type="spellEnd"/>
            <w:r>
              <w:rPr>
                <w:rFonts w:ascii="Arial" w:hAnsi="Arial" w:cs="Arial"/>
              </w:rPr>
              <w:t xml:space="preserve"> y </w:t>
            </w:r>
            <w:proofErr w:type="spellStart"/>
            <w:r>
              <w:rPr>
                <w:rFonts w:ascii="Arial" w:hAnsi="Arial" w:cs="Arial"/>
              </w:rPr>
              <w:t>paneles</w:t>
            </w:r>
            <w:proofErr w:type="spellEnd"/>
            <w:r>
              <w:rPr>
                <w:rFonts w:ascii="Arial" w:hAnsi="Arial" w:cs="Arial"/>
              </w:rPr>
              <w:t xml:space="preserve"> (hero, </w:t>
            </w:r>
            <w:proofErr w:type="spellStart"/>
            <w:r>
              <w:rPr>
                <w:rFonts w:ascii="Arial" w:hAnsi="Arial" w:cs="Arial"/>
              </w:rPr>
              <w:t>formularios</w:t>
            </w:r>
            <w:proofErr w:type="spellEnd"/>
            <w:r>
              <w:rPr>
                <w:rFonts w:ascii="Arial" w:hAnsi="Arial" w:cs="Arial"/>
              </w:rPr>
              <w:t xml:space="preserve">, </w:t>
            </w:r>
            <w:proofErr w:type="spellStart"/>
            <w:r>
              <w:rPr>
                <w:rFonts w:ascii="Arial" w:hAnsi="Arial" w:cs="Arial"/>
              </w:rPr>
              <w:t>tablas</w:t>
            </w:r>
            <w:proofErr w:type="spellEnd"/>
            <w:r>
              <w:rPr>
                <w:rFonts w:ascii="Arial" w:hAnsi="Arial" w:cs="Arial"/>
              </w:rPr>
              <w:t xml:space="preserve"> de </w:t>
            </w:r>
            <w:proofErr w:type="spellStart"/>
            <w:r>
              <w:rPr>
                <w:rFonts w:ascii="Arial" w:hAnsi="Arial" w:cs="Arial"/>
              </w:rPr>
              <w:t>inventario</w:t>
            </w:r>
            <w:proofErr w:type="spellEnd"/>
            <w:r>
              <w:rPr>
                <w:rFonts w:ascii="Arial" w:hAnsi="Arial" w:cs="Arial"/>
              </w:rPr>
              <w:t>).</w:t>
            </w:r>
          </w:p>
        </w:tc>
      </w:tr>
      <w:tr w:rsidR="001016A8" w:rsidRPr="001016A8" w14:paraId="2BC3149F" w14:textId="77777777" w:rsidTr="001016A8">
        <w:trPr>
          <w:trHeight w:val="20"/>
        </w:trPr>
        <w:tc>
          <w:tcPr>
            <w:tcW w:w="0" w:type="auto"/>
            <w:shd w:val="clear" w:color="auto" w:fill="F5F8FC"/>
            <w:hideMark/>
          </w:tcPr>
          <w:p w14:paraId="3C607E37" w14:textId="77777777" w:rsidR="001016A8" w:rsidRPr="001016A8" w:rsidRDefault="001016A8" w:rsidP="001016A8">
            <w:pPr>
              <w:spacing w:line="360" w:lineRule="auto"/>
              <w:jc w:val="left"/>
              <w:rPr>
                <w:rFonts w:ascii="Arial" w:hAnsi="Arial" w:cs="Arial"/>
                <w:color w:val="1F2328"/>
              </w:rPr>
            </w:pPr>
          </w:p>
        </w:tc>
        <w:tc>
          <w:tcPr>
            <w:tcW w:w="0" w:type="auto"/>
            <w:hideMark/>
          </w:tcPr>
          <w:p w14:paraId="5CD6C53E"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3659BD61"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Variante</w:t>
            </w:r>
            <w:proofErr w:type="spellEnd"/>
            <w:r>
              <w:rPr>
                <w:rFonts w:ascii="Arial" w:hAnsi="Arial" w:cs="Arial"/>
              </w:rPr>
              <w:t xml:space="preserve"> de </w:t>
            </w:r>
            <w:proofErr w:type="spellStart"/>
            <w:r>
              <w:rPr>
                <w:rFonts w:ascii="Arial" w:hAnsi="Arial" w:cs="Arial"/>
              </w:rPr>
              <w:t>fondo</w:t>
            </w:r>
            <w:proofErr w:type="spellEnd"/>
            <w:r>
              <w:rPr>
                <w:rFonts w:ascii="Arial" w:hAnsi="Arial" w:cs="Arial"/>
              </w:rPr>
              <w:t xml:space="preserve"> para </w:t>
            </w:r>
            <w:proofErr w:type="spellStart"/>
            <w:r>
              <w:rPr>
                <w:rFonts w:ascii="Arial" w:hAnsi="Arial" w:cs="Arial"/>
              </w:rPr>
              <w:t>tarjetas</w:t>
            </w:r>
            <w:proofErr w:type="spellEnd"/>
            <w:r>
              <w:rPr>
                <w:rFonts w:ascii="Arial" w:hAnsi="Arial" w:cs="Arial"/>
              </w:rPr>
              <w:t xml:space="preserve"> </w:t>
            </w:r>
            <w:proofErr w:type="spellStart"/>
            <w:r>
              <w:rPr>
                <w:rFonts w:ascii="Arial" w:hAnsi="Arial" w:cs="Arial"/>
              </w:rPr>
              <w:t>secundarias</w:t>
            </w:r>
            <w:proofErr w:type="spellEnd"/>
            <w:r>
              <w:rPr>
                <w:rFonts w:ascii="Arial" w:hAnsi="Arial" w:cs="Arial"/>
              </w:rPr>
              <w:t xml:space="preserve"> y </w:t>
            </w:r>
            <w:proofErr w:type="spellStart"/>
            <w:r>
              <w:rPr>
                <w:rFonts w:ascii="Arial" w:hAnsi="Arial" w:cs="Arial"/>
              </w:rPr>
              <w:t>bloques</w:t>
            </w:r>
            <w:proofErr w:type="spellEnd"/>
            <w:r>
              <w:rPr>
                <w:rFonts w:ascii="Arial" w:hAnsi="Arial" w:cs="Arial"/>
              </w:rPr>
              <w:t xml:space="preserve"> </w:t>
            </w:r>
            <w:proofErr w:type="spellStart"/>
            <w:r>
              <w:rPr>
                <w:rFonts w:ascii="Arial" w:hAnsi="Arial" w:cs="Arial"/>
              </w:rPr>
              <w:t>alternos</w:t>
            </w:r>
            <w:proofErr w:type="spellEnd"/>
            <w:r>
              <w:rPr>
                <w:rFonts w:ascii="Arial" w:hAnsi="Arial" w:cs="Arial"/>
              </w:rPr>
              <w:t>.</w:t>
            </w:r>
          </w:p>
        </w:tc>
      </w:tr>
      <w:tr w:rsidR="001016A8" w:rsidRPr="001016A8" w14:paraId="348FFEF7" w14:textId="77777777" w:rsidTr="001016A8">
        <w:trPr>
          <w:trHeight w:val="20"/>
        </w:trPr>
        <w:tc>
          <w:tcPr>
            <w:tcW w:w="0" w:type="auto"/>
            <w:shd w:val="clear" w:color="auto" w:fill="132238"/>
            <w:hideMark/>
          </w:tcPr>
          <w:p w14:paraId="75FADE31" w14:textId="77777777" w:rsidR="001016A8" w:rsidRPr="001016A8" w:rsidRDefault="001016A8" w:rsidP="001016A8">
            <w:pPr>
              <w:spacing w:line="360" w:lineRule="auto"/>
              <w:jc w:val="left"/>
              <w:rPr>
                <w:rFonts w:ascii="Arial" w:hAnsi="Arial" w:cs="Arial"/>
                <w:color w:val="1F2328"/>
              </w:rPr>
            </w:pPr>
          </w:p>
        </w:tc>
        <w:tc>
          <w:tcPr>
            <w:tcW w:w="0" w:type="auto"/>
            <w:hideMark/>
          </w:tcPr>
          <w:p w14:paraId="342AF41D"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6EE3CF2E"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Texto</w:t>
            </w:r>
            <w:proofErr w:type="spellEnd"/>
            <w:r>
              <w:rPr>
                <w:rFonts w:ascii="Arial" w:hAnsi="Arial" w:cs="Arial"/>
              </w:rPr>
              <w:t xml:space="preserve"> principal, </w:t>
            </w:r>
            <w:proofErr w:type="spellStart"/>
            <w:r>
              <w:rPr>
                <w:rFonts w:ascii="Arial" w:hAnsi="Arial" w:cs="Arial"/>
              </w:rPr>
              <w:t>encabezados</w:t>
            </w:r>
            <w:proofErr w:type="spellEnd"/>
            <w:r>
              <w:rPr>
                <w:rFonts w:ascii="Arial" w:hAnsi="Arial" w:cs="Arial"/>
              </w:rPr>
              <w:t xml:space="preserve"> </w:t>
            </w:r>
            <w:proofErr w:type="spellStart"/>
            <w:r>
              <w:rPr>
                <w:rFonts w:ascii="Arial" w:hAnsi="Arial" w:cs="Arial"/>
              </w:rPr>
              <w:t>principales</w:t>
            </w:r>
            <w:proofErr w:type="spellEnd"/>
            <w:r>
              <w:rPr>
                <w:rFonts w:ascii="Arial" w:hAnsi="Arial" w:cs="Arial"/>
              </w:rPr>
              <w:t xml:space="preserve"> (h1, h2) y </w:t>
            </w:r>
            <w:proofErr w:type="spellStart"/>
            <w:r>
              <w:rPr>
                <w:rFonts w:ascii="Arial" w:hAnsi="Arial" w:cs="Arial"/>
              </w:rPr>
              <w:t>cifras</w:t>
            </w:r>
            <w:proofErr w:type="spellEnd"/>
            <w:r>
              <w:rPr>
                <w:rFonts w:ascii="Arial" w:hAnsi="Arial" w:cs="Arial"/>
              </w:rPr>
              <w:t xml:space="preserve"> clave.</w:t>
            </w:r>
          </w:p>
        </w:tc>
      </w:tr>
      <w:tr w:rsidR="001016A8" w:rsidRPr="001016A8" w14:paraId="4D377557" w14:textId="77777777" w:rsidTr="001016A8">
        <w:trPr>
          <w:trHeight w:val="20"/>
        </w:trPr>
        <w:tc>
          <w:tcPr>
            <w:tcW w:w="0" w:type="auto"/>
            <w:shd w:val="clear" w:color="auto" w:fill="132A47"/>
            <w:hideMark/>
          </w:tcPr>
          <w:p w14:paraId="133508E6" w14:textId="77777777" w:rsidR="001016A8" w:rsidRPr="001016A8" w:rsidRDefault="001016A8" w:rsidP="001016A8">
            <w:pPr>
              <w:spacing w:line="360" w:lineRule="auto"/>
              <w:jc w:val="left"/>
              <w:rPr>
                <w:rFonts w:ascii="Arial" w:hAnsi="Arial" w:cs="Arial"/>
                <w:color w:val="1F2328"/>
              </w:rPr>
            </w:pPr>
          </w:p>
        </w:tc>
        <w:tc>
          <w:tcPr>
            <w:tcW w:w="0" w:type="auto"/>
            <w:hideMark/>
          </w:tcPr>
          <w:p w14:paraId="74A317BF"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2FD3036F" w14:textId="77777777" w:rsidR="001016A8" w:rsidRPr="001016A8" w:rsidRDefault="001016A8" w:rsidP="001016A8">
            <w:pPr>
              <w:spacing w:line="360" w:lineRule="auto"/>
              <w:jc w:val="left"/>
              <w:rPr>
                <w:rFonts w:ascii="Arial" w:hAnsi="Arial" w:cs="Arial"/>
                <w:color w:val="1F2328"/>
              </w:rPr>
            </w:pPr>
            <w:r>
              <w:rPr>
                <w:rFonts w:ascii="Arial" w:hAnsi="Arial" w:cs="Arial"/>
              </w:rPr>
              <w:t xml:space="preserve">Color </w:t>
            </w:r>
            <w:proofErr w:type="spellStart"/>
            <w:r>
              <w:rPr>
                <w:rFonts w:ascii="Arial" w:hAnsi="Arial" w:cs="Arial"/>
              </w:rPr>
              <w:t>corporativo</w:t>
            </w:r>
            <w:proofErr w:type="spellEnd"/>
            <w:r>
              <w:rPr>
                <w:rFonts w:ascii="Arial" w:hAnsi="Arial" w:cs="Arial"/>
              </w:rPr>
              <w:t xml:space="preserve"> de </w:t>
            </w:r>
            <w:proofErr w:type="spellStart"/>
            <w:r>
              <w:rPr>
                <w:rFonts w:ascii="Arial" w:hAnsi="Arial" w:cs="Arial"/>
              </w:rPr>
              <w:t>texto</w:t>
            </w:r>
            <w:proofErr w:type="spellEnd"/>
            <w:r>
              <w:rPr>
                <w:rFonts w:ascii="Arial" w:hAnsi="Arial" w:cs="Arial"/>
              </w:rPr>
              <w:t xml:space="preserve"> </w:t>
            </w:r>
            <w:proofErr w:type="spellStart"/>
            <w:r>
              <w:rPr>
                <w:rFonts w:ascii="Arial" w:hAnsi="Arial" w:cs="Arial"/>
              </w:rPr>
              <w:t>oscuro</w:t>
            </w:r>
            <w:proofErr w:type="spellEnd"/>
            <w:r>
              <w:rPr>
                <w:rFonts w:ascii="Arial" w:hAnsi="Arial" w:cs="Arial"/>
              </w:rPr>
              <w:t xml:space="preserve"> de alto </w:t>
            </w:r>
            <w:proofErr w:type="spellStart"/>
            <w:r>
              <w:rPr>
                <w:rFonts w:ascii="Arial" w:hAnsi="Arial" w:cs="Arial"/>
              </w:rPr>
              <w:t>contraste</w:t>
            </w:r>
            <w:proofErr w:type="spellEnd"/>
            <w:r>
              <w:rPr>
                <w:rFonts w:ascii="Arial" w:hAnsi="Arial" w:cs="Arial"/>
              </w:rPr>
              <w:t xml:space="preserve"> y barras de </w:t>
            </w:r>
            <w:proofErr w:type="spellStart"/>
            <w:r>
              <w:rPr>
                <w:rFonts w:ascii="Arial" w:hAnsi="Arial" w:cs="Arial"/>
              </w:rPr>
              <w:t>navegación</w:t>
            </w:r>
            <w:proofErr w:type="spellEnd"/>
            <w:r>
              <w:rPr>
                <w:rFonts w:ascii="Arial" w:hAnsi="Arial" w:cs="Arial"/>
              </w:rPr>
              <w:t>.</w:t>
            </w:r>
          </w:p>
        </w:tc>
      </w:tr>
      <w:tr w:rsidR="001016A8" w:rsidRPr="001016A8" w14:paraId="231A8521" w14:textId="77777777" w:rsidTr="001016A8">
        <w:trPr>
          <w:trHeight w:val="20"/>
        </w:trPr>
        <w:tc>
          <w:tcPr>
            <w:tcW w:w="0" w:type="auto"/>
            <w:shd w:val="clear" w:color="auto" w:fill="5F7085"/>
            <w:hideMark/>
          </w:tcPr>
          <w:p w14:paraId="639D7766" w14:textId="77777777" w:rsidR="001016A8" w:rsidRPr="001016A8" w:rsidRDefault="001016A8" w:rsidP="001016A8">
            <w:pPr>
              <w:spacing w:line="360" w:lineRule="auto"/>
              <w:jc w:val="left"/>
              <w:rPr>
                <w:rFonts w:ascii="Arial" w:hAnsi="Arial" w:cs="Arial"/>
                <w:color w:val="1F2328"/>
              </w:rPr>
            </w:pPr>
          </w:p>
        </w:tc>
        <w:tc>
          <w:tcPr>
            <w:tcW w:w="0" w:type="auto"/>
            <w:hideMark/>
          </w:tcPr>
          <w:p w14:paraId="2AFA7A5E"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66353AB8"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Texto</w:t>
            </w:r>
            <w:proofErr w:type="spellEnd"/>
            <w:r>
              <w:rPr>
                <w:rFonts w:ascii="Arial" w:hAnsi="Arial" w:cs="Arial"/>
              </w:rPr>
              <w:t xml:space="preserve"> </w:t>
            </w:r>
            <w:proofErr w:type="spellStart"/>
            <w:r>
              <w:rPr>
                <w:rFonts w:ascii="Arial" w:hAnsi="Arial" w:cs="Arial"/>
              </w:rPr>
              <w:t>secundario</w:t>
            </w:r>
            <w:proofErr w:type="spellEnd"/>
            <w:r>
              <w:rPr>
                <w:rFonts w:ascii="Arial" w:hAnsi="Arial" w:cs="Arial"/>
              </w:rPr>
              <w:t xml:space="preserve">, </w:t>
            </w:r>
            <w:proofErr w:type="spellStart"/>
            <w:r>
              <w:rPr>
                <w:rFonts w:ascii="Arial" w:hAnsi="Arial" w:cs="Arial"/>
              </w:rPr>
              <w:t>subtítulos</w:t>
            </w:r>
            <w:proofErr w:type="spellEnd"/>
            <w:r>
              <w:rPr>
                <w:rFonts w:ascii="Arial" w:hAnsi="Arial" w:cs="Arial"/>
              </w:rPr>
              <w:t xml:space="preserve">, </w:t>
            </w:r>
            <w:proofErr w:type="spellStart"/>
            <w:r>
              <w:rPr>
                <w:rFonts w:ascii="Arial" w:hAnsi="Arial" w:cs="Arial"/>
              </w:rPr>
              <w:t>etiquetas</w:t>
            </w:r>
            <w:proofErr w:type="spellEnd"/>
            <w:r>
              <w:rPr>
                <w:rFonts w:ascii="Arial" w:hAnsi="Arial" w:cs="Arial"/>
              </w:rPr>
              <w:t xml:space="preserve"> </w:t>
            </w:r>
            <w:proofErr w:type="spellStart"/>
            <w:r>
              <w:rPr>
                <w:rFonts w:ascii="Arial" w:hAnsi="Arial" w:cs="Arial"/>
              </w:rPr>
              <w:t>descriptivas</w:t>
            </w:r>
            <w:proofErr w:type="spellEnd"/>
            <w:r>
              <w:rPr>
                <w:rFonts w:ascii="Arial" w:hAnsi="Arial" w:cs="Arial"/>
              </w:rPr>
              <w:t xml:space="preserve"> e </w:t>
            </w:r>
            <w:proofErr w:type="spellStart"/>
            <w:r>
              <w:rPr>
                <w:rFonts w:ascii="Arial" w:hAnsi="Arial" w:cs="Arial"/>
              </w:rPr>
              <w:t>íconos</w:t>
            </w:r>
            <w:proofErr w:type="spellEnd"/>
            <w:r>
              <w:rPr>
                <w:rFonts w:ascii="Arial" w:hAnsi="Arial" w:cs="Arial"/>
              </w:rPr>
              <w:t xml:space="preserve"> de </w:t>
            </w:r>
            <w:proofErr w:type="spellStart"/>
            <w:r>
              <w:rPr>
                <w:rFonts w:ascii="Arial" w:hAnsi="Arial" w:cs="Arial"/>
              </w:rPr>
              <w:t>apoyo</w:t>
            </w:r>
            <w:proofErr w:type="spellEnd"/>
            <w:r>
              <w:rPr>
                <w:rFonts w:ascii="Arial" w:hAnsi="Arial" w:cs="Arial"/>
              </w:rPr>
              <w:t>.</w:t>
            </w:r>
          </w:p>
        </w:tc>
      </w:tr>
      <w:tr w:rsidR="001016A8" w:rsidRPr="001016A8" w14:paraId="41567E74" w14:textId="77777777" w:rsidTr="001016A8">
        <w:trPr>
          <w:trHeight w:val="20"/>
        </w:trPr>
        <w:tc>
          <w:tcPr>
            <w:tcW w:w="0" w:type="auto"/>
            <w:shd w:val="clear" w:color="auto" w:fill="E5F0FE"/>
            <w:hideMark/>
          </w:tcPr>
          <w:p w14:paraId="4B720620" w14:textId="77777777" w:rsidR="001016A8" w:rsidRPr="001016A8" w:rsidRDefault="001016A8" w:rsidP="001016A8">
            <w:pPr>
              <w:spacing w:line="360" w:lineRule="auto"/>
              <w:jc w:val="left"/>
              <w:rPr>
                <w:rFonts w:ascii="Arial" w:hAnsi="Arial" w:cs="Arial"/>
                <w:color w:val="1F2328"/>
              </w:rPr>
            </w:pPr>
          </w:p>
        </w:tc>
        <w:tc>
          <w:tcPr>
            <w:tcW w:w="0" w:type="auto"/>
            <w:hideMark/>
          </w:tcPr>
          <w:p w14:paraId="7061C9DF"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728A5E74" w14:textId="77777777" w:rsidR="001016A8" w:rsidRPr="001016A8" w:rsidRDefault="001016A8" w:rsidP="001016A8">
            <w:pPr>
              <w:spacing w:line="360" w:lineRule="auto"/>
              <w:jc w:val="left"/>
              <w:rPr>
                <w:rFonts w:ascii="Arial" w:hAnsi="Arial" w:cs="Arial"/>
                <w:color w:val="1F2328"/>
              </w:rPr>
            </w:pPr>
            <w:r>
              <w:rPr>
                <w:rFonts w:ascii="Arial" w:hAnsi="Arial" w:cs="Arial"/>
              </w:rPr>
              <w:t xml:space="preserve">Fondo para </w:t>
            </w:r>
            <w:proofErr w:type="spellStart"/>
            <w:r>
              <w:rPr>
                <w:rFonts w:ascii="Arial" w:hAnsi="Arial" w:cs="Arial"/>
              </w:rPr>
              <w:t>alertas</w:t>
            </w:r>
            <w:proofErr w:type="spellEnd"/>
            <w:r>
              <w:rPr>
                <w:rFonts w:ascii="Arial" w:hAnsi="Arial" w:cs="Arial"/>
              </w:rPr>
              <w:t xml:space="preserve"> </w:t>
            </w:r>
            <w:proofErr w:type="spellStart"/>
            <w:r>
              <w:rPr>
                <w:rFonts w:ascii="Arial" w:hAnsi="Arial" w:cs="Arial"/>
              </w:rPr>
              <w:t>informativas</w:t>
            </w:r>
            <w:proofErr w:type="spellEnd"/>
            <w:r>
              <w:rPr>
                <w:rFonts w:ascii="Arial" w:hAnsi="Arial" w:cs="Arial"/>
              </w:rPr>
              <w:t xml:space="preserve">, tags de </w:t>
            </w:r>
            <w:proofErr w:type="spellStart"/>
            <w:r>
              <w:rPr>
                <w:rFonts w:ascii="Arial" w:hAnsi="Arial" w:cs="Arial"/>
              </w:rPr>
              <w:t>estado</w:t>
            </w:r>
            <w:proofErr w:type="spellEnd"/>
            <w:r>
              <w:rPr>
                <w:rFonts w:ascii="Arial" w:hAnsi="Arial" w:cs="Arial"/>
              </w:rPr>
              <w:t xml:space="preserve"> y </w:t>
            </w:r>
            <w:proofErr w:type="spellStart"/>
            <w:r>
              <w:rPr>
                <w:rFonts w:ascii="Arial" w:hAnsi="Arial" w:cs="Arial"/>
              </w:rPr>
              <w:t>resaltados</w:t>
            </w:r>
            <w:proofErr w:type="spellEnd"/>
            <w:r>
              <w:rPr>
                <w:rFonts w:ascii="Arial" w:hAnsi="Arial" w:cs="Arial"/>
              </w:rPr>
              <w:t xml:space="preserve"> </w:t>
            </w:r>
            <w:proofErr w:type="spellStart"/>
            <w:r>
              <w:rPr>
                <w:rFonts w:ascii="Arial" w:hAnsi="Arial" w:cs="Arial"/>
              </w:rPr>
              <w:t>suaves</w:t>
            </w:r>
            <w:proofErr w:type="spellEnd"/>
            <w:r>
              <w:rPr>
                <w:rFonts w:ascii="Arial" w:hAnsi="Arial" w:cs="Arial"/>
              </w:rPr>
              <w:t>.</w:t>
            </w:r>
          </w:p>
        </w:tc>
      </w:tr>
      <w:tr w:rsidR="001016A8" w:rsidRPr="001016A8" w14:paraId="58324A09" w14:textId="77777777" w:rsidTr="001016A8">
        <w:trPr>
          <w:trHeight w:val="20"/>
        </w:trPr>
        <w:tc>
          <w:tcPr>
            <w:tcW w:w="0" w:type="auto"/>
            <w:shd w:val="clear" w:color="auto" w:fill="0284C7"/>
            <w:hideMark/>
          </w:tcPr>
          <w:p w14:paraId="2E3DFACA" w14:textId="77777777" w:rsidR="001016A8" w:rsidRPr="001016A8" w:rsidRDefault="001016A8" w:rsidP="001016A8">
            <w:pPr>
              <w:spacing w:line="360" w:lineRule="auto"/>
              <w:jc w:val="left"/>
              <w:rPr>
                <w:rFonts w:ascii="Arial" w:hAnsi="Arial" w:cs="Arial"/>
                <w:color w:val="1F2328"/>
              </w:rPr>
            </w:pPr>
          </w:p>
        </w:tc>
        <w:tc>
          <w:tcPr>
            <w:tcW w:w="0" w:type="auto"/>
            <w:hideMark/>
          </w:tcPr>
          <w:p w14:paraId="1ACAD846"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72D7B471" w14:textId="77777777" w:rsidR="001016A8" w:rsidRPr="001016A8" w:rsidRDefault="001016A8" w:rsidP="001016A8">
            <w:pPr>
              <w:spacing w:line="360" w:lineRule="auto"/>
              <w:jc w:val="left"/>
              <w:rPr>
                <w:rFonts w:ascii="Arial" w:hAnsi="Arial" w:cs="Arial"/>
                <w:color w:val="1F2328"/>
              </w:rPr>
            </w:pPr>
            <w:r>
              <w:rPr>
                <w:rFonts w:ascii="Arial" w:hAnsi="Arial" w:cs="Arial"/>
              </w:rPr>
              <w:t xml:space="preserve">Color </w:t>
            </w:r>
            <w:proofErr w:type="spellStart"/>
            <w:r>
              <w:rPr>
                <w:rFonts w:ascii="Arial" w:hAnsi="Arial" w:cs="Arial"/>
              </w:rPr>
              <w:t>primario</w:t>
            </w:r>
            <w:proofErr w:type="spellEnd"/>
            <w:r>
              <w:rPr>
                <w:rFonts w:ascii="Arial" w:hAnsi="Arial" w:cs="Arial"/>
              </w:rPr>
              <w:t xml:space="preserve"> de </w:t>
            </w:r>
            <w:proofErr w:type="spellStart"/>
            <w:r>
              <w:rPr>
                <w:rFonts w:ascii="Arial" w:hAnsi="Arial" w:cs="Arial"/>
              </w:rPr>
              <w:t>acción</w:t>
            </w:r>
            <w:proofErr w:type="spellEnd"/>
            <w:r>
              <w:rPr>
                <w:rFonts w:ascii="Arial" w:hAnsi="Arial" w:cs="Arial"/>
              </w:rPr>
              <w:t xml:space="preserve"> (</w:t>
            </w:r>
            <w:proofErr w:type="spellStart"/>
            <w:r>
              <w:rPr>
                <w:rFonts w:ascii="Arial" w:hAnsi="Arial" w:cs="Arial"/>
              </w:rPr>
              <w:t>botones</w:t>
            </w:r>
            <w:proofErr w:type="spellEnd"/>
            <w:r>
              <w:rPr>
                <w:rFonts w:ascii="Arial" w:hAnsi="Arial" w:cs="Arial"/>
              </w:rPr>
              <w:t xml:space="preserve"> </w:t>
            </w:r>
            <w:proofErr w:type="spellStart"/>
            <w:r>
              <w:rPr>
                <w:rFonts w:ascii="Arial" w:hAnsi="Arial" w:cs="Arial"/>
              </w:rPr>
              <w:t>principales</w:t>
            </w:r>
            <w:proofErr w:type="spellEnd"/>
            <w:r>
              <w:rPr>
                <w:rFonts w:ascii="Arial" w:hAnsi="Arial" w:cs="Arial"/>
              </w:rPr>
              <w:t xml:space="preserve">, enlaces </w:t>
            </w:r>
            <w:proofErr w:type="spellStart"/>
            <w:r>
              <w:rPr>
                <w:rFonts w:ascii="Arial" w:hAnsi="Arial" w:cs="Arial"/>
              </w:rPr>
              <w:t>activos</w:t>
            </w:r>
            <w:proofErr w:type="spellEnd"/>
            <w:r>
              <w:rPr>
                <w:rFonts w:ascii="Arial" w:hAnsi="Arial" w:cs="Arial"/>
              </w:rPr>
              <w:t xml:space="preserve">, </w:t>
            </w:r>
            <w:proofErr w:type="spellStart"/>
            <w:r>
              <w:rPr>
                <w:rFonts w:ascii="Arial" w:hAnsi="Arial" w:cs="Arial"/>
              </w:rPr>
              <w:t>bordes</w:t>
            </w:r>
            <w:proofErr w:type="spellEnd"/>
            <w:r>
              <w:rPr>
                <w:rFonts w:ascii="Arial" w:hAnsi="Arial" w:cs="Arial"/>
              </w:rPr>
              <w:t xml:space="preserve"> de </w:t>
            </w:r>
            <w:proofErr w:type="spellStart"/>
            <w:r>
              <w:rPr>
                <w:rFonts w:ascii="Arial" w:hAnsi="Arial" w:cs="Arial"/>
              </w:rPr>
              <w:t>foco</w:t>
            </w:r>
            <w:proofErr w:type="spellEnd"/>
            <w:r>
              <w:rPr>
                <w:rFonts w:ascii="Arial" w:hAnsi="Arial" w:cs="Arial"/>
              </w:rPr>
              <w:t>).</w:t>
            </w:r>
          </w:p>
        </w:tc>
      </w:tr>
      <w:tr w:rsidR="001016A8" w:rsidRPr="001016A8" w14:paraId="5241F361" w14:textId="77777777" w:rsidTr="001016A8">
        <w:trPr>
          <w:trHeight w:val="20"/>
        </w:trPr>
        <w:tc>
          <w:tcPr>
            <w:tcW w:w="0" w:type="auto"/>
            <w:shd w:val="clear" w:color="auto" w:fill="0369A1"/>
            <w:hideMark/>
          </w:tcPr>
          <w:p w14:paraId="1C4F2632" w14:textId="77777777" w:rsidR="001016A8" w:rsidRPr="001016A8" w:rsidRDefault="001016A8" w:rsidP="001016A8">
            <w:pPr>
              <w:spacing w:line="360" w:lineRule="auto"/>
              <w:jc w:val="left"/>
              <w:rPr>
                <w:rFonts w:ascii="Arial" w:hAnsi="Arial" w:cs="Arial"/>
                <w:color w:val="1F2328"/>
              </w:rPr>
            </w:pPr>
          </w:p>
        </w:tc>
        <w:tc>
          <w:tcPr>
            <w:tcW w:w="0" w:type="auto"/>
            <w:hideMark/>
          </w:tcPr>
          <w:p w14:paraId="2379075C"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751C1AED"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Variante</w:t>
            </w:r>
            <w:proofErr w:type="spellEnd"/>
            <w:r>
              <w:rPr>
                <w:rFonts w:ascii="Arial" w:hAnsi="Arial" w:cs="Arial"/>
              </w:rPr>
              <w:t xml:space="preserve"> </w:t>
            </w:r>
            <w:proofErr w:type="spellStart"/>
            <w:r>
              <w:rPr>
                <w:rFonts w:ascii="Arial" w:hAnsi="Arial" w:cs="Arial"/>
              </w:rPr>
              <w:t>primaria</w:t>
            </w:r>
            <w:proofErr w:type="spellEnd"/>
            <w:r>
              <w:rPr>
                <w:rFonts w:ascii="Arial" w:hAnsi="Arial" w:cs="Arial"/>
              </w:rPr>
              <w:t xml:space="preserve"> </w:t>
            </w:r>
            <w:proofErr w:type="spellStart"/>
            <w:r>
              <w:rPr>
                <w:rFonts w:ascii="Arial" w:hAnsi="Arial" w:cs="Arial"/>
              </w:rPr>
              <w:t>oscura</w:t>
            </w:r>
            <w:proofErr w:type="spellEnd"/>
            <w:r>
              <w:rPr>
                <w:rFonts w:ascii="Arial" w:hAnsi="Arial" w:cs="Arial"/>
              </w:rPr>
              <w:t xml:space="preserve"> para </w:t>
            </w:r>
            <w:proofErr w:type="spellStart"/>
            <w:r>
              <w:rPr>
                <w:rFonts w:ascii="Arial" w:hAnsi="Arial" w:cs="Arial"/>
              </w:rPr>
              <w:t>estados</w:t>
            </w:r>
            <w:proofErr w:type="spellEnd"/>
            <w:r>
              <w:rPr>
                <w:rFonts w:ascii="Arial" w:hAnsi="Arial" w:cs="Arial"/>
              </w:rPr>
              <w:t xml:space="preserve"> hover y </w:t>
            </w:r>
            <w:proofErr w:type="spellStart"/>
            <w:r>
              <w:rPr>
                <w:rFonts w:ascii="Arial" w:hAnsi="Arial" w:cs="Arial"/>
              </w:rPr>
              <w:t>botones</w:t>
            </w:r>
            <w:proofErr w:type="spellEnd"/>
            <w:r>
              <w:rPr>
                <w:rFonts w:ascii="Arial" w:hAnsi="Arial" w:cs="Arial"/>
              </w:rPr>
              <w:t xml:space="preserve"> de </w:t>
            </w:r>
            <w:proofErr w:type="spellStart"/>
            <w:r>
              <w:rPr>
                <w:rFonts w:ascii="Arial" w:hAnsi="Arial" w:cs="Arial"/>
              </w:rPr>
              <w:t>alta</w:t>
            </w:r>
            <w:proofErr w:type="spellEnd"/>
            <w:r>
              <w:rPr>
                <w:rFonts w:ascii="Arial" w:hAnsi="Arial" w:cs="Arial"/>
              </w:rPr>
              <w:t xml:space="preserve"> </w:t>
            </w:r>
            <w:proofErr w:type="spellStart"/>
            <w:r>
              <w:rPr>
                <w:rFonts w:ascii="Arial" w:hAnsi="Arial" w:cs="Arial"/>
              </w:rPr>
              <w:t>visibilidad</w:t>
            </w:r>
            <w:proofErr w:type="spellEnd"/>
            <w:r>
              <w:rPr>
                <w:rFonts w:ascii="Arial" w:hAnsi="Arial" w:cs="Arial"/>
              </w:rPr>
              <w:t>.</w:t>
            </w:r>
          </w:p>
        </w:tc>
      </w:tr>
      <w:tr w:rsidR="001016A8" w:rsidRPr="001016A8" w14:paraId="77E68F2B" w14:textId="77777777" w:rsidTr="001016A8">
        <w:trPr>
          <w:trHeight w:val="20"/>
        </w:trPr>
        <w:tc>
          <w:tcPr>
            <w:tcW w:w="0" w:type="auto"/>
            <w:shd w:val="clear" w:color="auto" w:fill="10B981"/>
            <w:hideMark/>
          </w:tcPr>
          <w:p w14:paraId="47229EB0" w14:textId="77777777" w:rsidR="001016A8" w:rsidRPr="001016A8" w:rsidRDefault="001016A8" w:rsidP="001016A8">
            <w:pPr>
              <w:spacing w:line="360" w:lineRule="auto"/>
              <w:jc w:val="left"/>
              <w:rPr>
                <w:rFonts w:ascii="Arial" w:hAnsi="Arial" w:cs="Arial"/>
                <w:color w:val="1F2328"/>
              </w:rPr>
            </w:pPr>
          </w:p>
        </w:tc>
        <w:tc>
          <w:tcPr>
            <w:tcW w:w="0" w:type="auto"/>
            <w:hideMark/>
          </w:tcPr>
          <w:p w14:paraId="162EA699"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16B9FB33"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Semáforo</w:t>
            </w:r>
            <w:proofErr w:type="spellEnd"/>
            <w:r>
              <w:rPr>
                <w:rFonts w:ascii="Arial" w:hAnsi="Arial" w:cs="Arial"/>
              </w:rPr>
              <w:t xml:space="preserve"> </w:t>
            </w:r>
            <w:proofErr w:type="spellStart"/>
            <w:r>
              <w:rPr>
                <w:rFonts w:ascii="Arial" w:hAnsi="Arial" w:cs="Arial"/>
              </w:rPr>
              <w:t>verde</w:t>
            </w:r>
            <w:proofErr w:type="spellEnd"/>
            <w:r>
              <w:rPr>
                <w:rFonts w:ascii="Arial" w:hAnsi="Arial" w:cs="Arial"/>
              </w:rPr>
              <w:t xml:space="preserve">: Puerto Libre, </w:t>
            </w:r>
            <w:proofErr w:type="spellStart"/>
            <w:r>
              <w:rPr>
                <w:rFonts w:ascii="Arial" w:hAnsi="Arial" w:cs="Arial"/>
              </w:rPr>
              <w:t>disponibilidad</w:t>
            </w:r>
            <w:proofErr w:type="spellEnd"/>
            <w:r>
              <w:rPr>
                <w:rFonts w:ascii="Arial" w:hAnsi="Arial" w:cs="Arial"/>
              </w:rPr>
              <w:t xml:space="preserve"> </w:t>
            </w:r>
            <w:proofErr w:type="spellStart"/>
            <w:r>
              <w:rPr>
                <w:rFonts w:ascii="Arial" w:hAnsi="Arial" w:cs="Arial"/>
              </w:rPr>
              <w:t>alta</w:t>
            </w:r>
            <w:proofErr w:type="spellEnd"/>
            <w:r>
              <w:rPr>
                <w:rFonts w:ascii="Arial" w:hAnsi="Arial" w:cs="Arial"/>
              </w:rPr>
              <w:t xml:space="preserve"> (&lt;80% </w:t>
            </w:r>
            <w:proofErr w:type="spellStart"/>
            <w:r>
              <w:rPr>
                <w:rFonts w:ascii="Arial" w:hAnsi="Arial" w:cs="Arial"/>
              </w:rPr>
              <w:t>ocupación</w:t>
            </w:r>
            <w:proofErr w:type="spellEnd"/>
            <w:r>
              <w:rPr>
                <w:rFonts w:ascii="Arial" w:hAnsi="Arial" w:cs="Arial"/>
              </w:rPr>
              <w:t xml:space="preserve">) y </w:t>
            </w:r>
            <w:proofErr w:type="spellStart"/>
            <w:r>
              <w:rPr>
                <w:rFonts w:ascii="Arial" w:hAnsi="Arial" w:cs="Arial"/>
              </w:rPr>
              <w:t>estado</w:t>
            </w:r>
            <w:proofErr w:type="spellEnd"/>
            <w:r>
              <w:rPr>
                <w:rFonts w:ascii="Arial" w:hAnsi="Arial" w:cs="Arial"/>
              </w:rPr>
              <w:t xml:space="preserve"> </w:t>
            </w:r>
            <w:proofErr w:type="spellStart"/>
            <w:r>
              <w:rPr>
                <w:rFonts w:ascii="Arial" w:hAnsi="Arial" w:cs="Arial"/>
              </w:rPr>
              <w:t>en</w:t>
            </w:r>
            <w:proofErr w:type="spellEnd"/>
            <w:r>
              <w:rPr>
                <w:rFonts w:ascii="Arial" w:hAnsi="Arial" w:cs="Arial"/>
              </w:rPr>
              <w:t xml:space="preserve"> </w:t>
            </w:r>
            <w:proofErr w:type="spellStart"/>
            <w:r>
              <w:rPr>
                <w:rFonts w:ascii="Arial" w:hAnsi="Arial" w:cs="Arial"/>
              </w:rPr>
              <w:t>línea</w:t>
            </w:r>
            <w:proofErr w:type="spellEnd"/>
            <w:r>
              <w:rPr>
                <w:rFonts w:ascii="Arial" w:hAnsi="Arial" w:cs="Arial"/>
              </w:rPr>
              <w:t>.</w:t>
            </w:r>
          </w:p>
        </w:tc>
      </w:tr>
      <w:tr w:rsidR="001016A8" w:rsidRPr="001016A8" w14:paraId="7D3C0A9F" w14:textId="77777777" w:rsidTr="001016A8">
        <w:trPr>
          <w:trHeight w:val="20"/>
        </w:trPr>
        <w:tc>
          <w:tcPr>
            <w:tcW w:w="0" w:type="auto"/>
            <w:shd w:val="clear" w:color="auto" w:fill="F59E0B"/>
            <w:hideMark/>
          </w:tcPr>
          <w:p w14:paraId="630F54F0" w14:textId="77777777" w:rsidR="001016A8" w:rsidRPr="001016A8" w:rsidRDefault="001016A8" w:rsidP="001016A8">
            <w:pPr>
              <w:spacing w:line="360" w:lineRule="auto"/>
              <w:jc w:val="left"/>
              <w:rPr>
                <w:rFonts w:ascii="Arial" w:hAnsi="Arial" w:cs="Arial"/>
                <w:color w:val="1F2328"/>
              </w:rPr>
            </w:pPr>
          </w:p>
        </w:tc>
        <w:tc>
          <w:tcPr>
            <w:tcW w:w="0" w:type="auto"/>
            <w:hideMark/>
          </w:tcPr>
          <w:p w14:paraId="5E3A5FD1"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007AAC99"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Semáforo</w:t>
            </w:r>
            <w:proofErr w:type="spellEnd"/>
            <w:r>
              <w:rPr>
                <w:rFonts w:ascii="Arial" w:hAnsi="Arial" w:cs="Arial"/>
              </w:rPr>
              <w:t xml:space="preserve"> </w:t>
            </w:r>
            <w:proofErr w:type="spellStart"/>
            <w:r>
              <w:rPr>
                <w:rFonts w:ascii="Arial" w:hAnsi="Arial" w:cs="Arial"/>
              </w:rPr>
              <w:t>amarillo</w:t>
            </w:r>
            <w:proofErr w:type="spellEnd"/>
            <w:r>
              <w:rPr>
                <w:rFonts w:ascii="Arial" w:hAnsi="Arial" w:cs="Arial"/>
              </w:rPr>
              <w:t>/</w:t>
            </w:r>
            <w:proofErr w:type="spellStart"/>
            <w:r>
              <w:rPr>
                <w:rFonts w:ascii="Arial" w:hAnsi="Arial" w:cs="Arial"/>
              </w:rPr>
              <w:t>ámbar</w:t>
            </w:r>
            <w:proofErr w:type="spellEnd"/>
            <w:r>
              <w:rPr>
                <w:rFonts w:ascii="Arial" w:hAnsi="Arial" w:cs="Arial"/>
              </w:rPr>
              <w:t xml:space="preserve">: Umbral </w:t>
            </w:r>
            <w:proofErr w:type="spellStart"/>
            <w:r>
              <w:rPr>
                <w:rFonts w:ascii="Arial" w:hAnsi="Arial" w:cs="Arial"/>
              </w:rPr>
              <w:t>preventivo</w:t>
            </w:r>
            <w:proofErr w:type="spellEnd"/>
            <w:r>
              <w:rPr>
                <w:rFonts w:ascii="Arial" w:hAnsi="Arial" w:cs="Arial"/>
              </w:rPr>
              <w:t xml:space="preserve"> (80%-99%), </w:t>
            </w:r>
            <w:proofErr w:type="spellStart"/>
            <w:r>
              <w:rPr>
                <w:rFonts w:ascii="Arial" w:hAnsi="Arial" w:cs="Arial"/>
              </w:rPr>
              <w:t>puerto</w:t>
            </w:r>
            <w:proofErr w:type="spellEnd"/>
            <w:r>
              <w:rPr>
                <w:rFonts w:ascii="Arial" w:hAnsi="Arial" w:cs="Arial"/>
              </w:rPr>
              <w:t xml:space="preserve"> </w:t>
            </w:r>
            <w:proofErr w:type="spellStart"/>
            <w:r>
              <w:rPr>
                <w:rFonts w:ascii="Arial" w:hAnsi="Arial" w:cs="Arial"/>
              </w:rPr>
              <w:t>reservado</w:t>
            </w:r>
            <w:proofErr w:type="spellEnd"/>
            <w:r>
              <w:rPr>
                <w:rFonts w:ascii="Arial" w:hAnsi="Arial" w:cs="Arial"/>
              </w:rPr>
              <w:t xml:space="preserve"> y </w:t>
            </w:r>
            <w:proofErr w:type="spellStart"/>
            <w:r>
              <w:rPr>
                <w:rFonts w:ascii="Arial" w:hAnsi="Arial" w:cs="Arial"/>
              </w:rPr>
              <w:t>sincronización</w:t>
            </w:r>
            <w:proofErr w:type="spellEnd"/>
            <w:r>
              <w:rPr>
                <w:rFonts w:ascii="Arial" w:hAnsi="Arial" w:cs="Arial"/>
              </w:rPr>
              <w:t xml:space="preserve"> </w:t>
            </w:r>
            <w:proofErr w:type="spellStart"/>
            <w:r>
              <w:rPr>
                <w:rFonts w:ascii="Arial" w:hAnsi="Arial" w:cs="Arial"/>
              </w:rPr>
              <w:t>pendiente</w:t>
            </w:r>
            <w:proofErr w:type="spellEnd"/>
            <w:r>
              <w:rPr>
                <w:rFonts w:ascii="Arial" w:hAnsi="Arial" w:cs="Arial"/>
              </w:rPr>
              <w:t>.</w:t>
            </w:r>
          </w:p>
        </w:tc>
      </w:tr>
      <w:tr w:rsidR="001016A8" w:rsidRPr="001016A8" w14:paraId="1745CF56" w14:textId="77777777" w:rsidTr="001016A8">
        <w:trPr>
          <w:trHeight w:val="20"/>
        </w:trPr>
        <w:tc>
          <w:tcPr>
            <w:tcW w:w="0" w:type="auto"/>
            <w:shd w:val="clear" w:color="auto" w:fill="EF4444"/>
            <w:hideMark/>
          </w:tcPr>
          <w:p w14:paraId="037079F1" w14:textId="77777777" w:rsidR="001016A8" w:rsidRPr="001016A8" w:rsidRDefault="001016A8" w:rsidP="001016A8">
            <w:pPr>
              <w:spacing w:line="360" w:lineRule="auto"/>
              <w:jc w:val="left"/>
              <w:rPr>
                <w:rFonts w:ascii="Arial" w:hAnsi="Arial" w:cs="Arial"/>
                <w:color w:val="1F2328"/>
              </w:rPr>
            </w:pPr>
          </w:p>
        </w:tc>
        <w:tc>
          <w:tcPr>
            <w:tcW w:w="0" w:type="auto"/>
            <w:hideMark/>
          </w:tcPr>
          <w:p w14:paraId="0D02BB17"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3CD01F19"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Semáforo</w:t>
            </w:r>
            <w:proofErr w:type="spellEnd"/>
            <w:r>
              <w:rPr>
                <w:rFonts w:ascii="Arial" w:hAnsi="Arial" w:cs="Arial"/>
              </w:rPr>
              <w:t xml:space="preserve"> rojo: Caja </w:t>
            </w:r>
            <w:proofErr w:type="spellStart"/>
            <w:r>
              <w:rPr>
                <w:rFonts w:ascii="Arial" w:hAnsi="Arial" w:cs="Arial"/>
              </w:rPr>
              <w:t>saturada</w:t>
            </w:r>
            <w:proofErr w:type="spellEnd"/>
            <w:r>
              <w:rPr>
                <w:rFonts w:ascii="Arial" w:hAnsi="Arial" w:cs="Arial"/>
              </w:rPr>
              <w:t xml:space="preserve"> (100%), </w:t>
            </w:r>
            <w:proofErr w:type="spellStart"/>
            <w:r>
              <w:rPr>
                <w:rFonts w:ascii="Arial" w:hAnsi="Arial" w:cs="Arial"/>
              </w:rPr>
              <w:t>puerto</w:t>
            </w:r>
            <w:proofErr w:type="spellEnd"/>
            <w:r>
              <w:rPr>
                <w:rFonts w:ascii="Arial" w:hAnsi="Arial" w:cs="Arial"/>
              </w:rPr>
              <w:t xml:space="preserve"> </w:t>
            </w:r>
            <w:proofErr w:type="spellStart"/>
            <w:r>
              <w:rPr>
                <w:rFonts w:ascii="Arial" w:hAnsi="Arial" w:cs="Arial"/>
              </w:rPr>
              <w:t>dañado</w:t>
            </w:r>
            <w:proofErr w:type="spellEnd"/>
            <w:r>
              <w:rPr>
                <w:rFonts w:ascii="Arial" w:hAnsi="Arial" w:cs="Arial"/>
              </w:rPr>
              <w:t xml:space="preserve"> y </w:t>
            </w:r>
            <w:proofErr w:type="spellStart"/>
            <w:r>
              <w:rPr>
                <w:rFonts w:ascii="Arial" w:hAnsi="Arial" w:cs="Arial"/>
              </w:rPr>
              <w:t>alerta</w:t>
            </w:r>
            <w:proofErr w:type="spellEnd"/>
            <w:r>
              <w:rPr>
                <w:rFonts w:ascii="Arial" w:hAnsi="Arial" w:cs="Arial"/>
              </w:rPr>
              <w:t xml:space="preserve"> </w:t>
            </w:r>
            <w:proofErr w:type="spellStart"/>
            <w:r>
              <w:rPr>
                <w:rFonts w:ascii="Arial" w:hAnsi="Arial" w:cs="Arial"/>
              </w:rPr>
              <w:t>crítica</w:t>
            </w:r>
            <w:proofErr w:type="spellEnd"/>
            <w:r>
              <w:rPr>
                <w:rFonts w:ascii="Arial" w:hAnsi="Arial" w:cs="Arial"/>
              </w:rPr>
              <w:t xml:space="preserve"> de </w:t>
            </w:r>
            <w:proofErr w:type="spellStart"/>
            <w:r>
              <w:rPr>
                <w:rFonts w:ascii="Arial" w:hAnsi="Arial" w:cs="Arial"/>
              </w:rPr>
              <w:t>atenuación</w:t>
            </w:r>
            <w:proofErr w:type="spellEnd"/>
            <w:r>
              <w:rPr>
                <w:rFonts w:ascii="Arial" w:hAnsi="Arial" w:cs="Arial"/>
              </w:rPr>
              <w:t>.</w:t>
            </w:r>
          </w:p>
        </w:tc>
      </w:tr>
      <w:tr w:rsidR="001016A8" w:rsidRPr="001016A8" w14:paraId="75CE5840" w14:textId="77777777" w:rsidTr="001016A8">
        <w:trPr>
          <w:trHeight w:val="20"/>
        </w:trPr>
        <w:tc>
          <w:tcPr>
            <w:tcW w:w="0" w:type="auto"/>
            <w:shd w:val="clear" w:color="auto" w:fill="3B82F6"/>
            <w:hideMark/>
          </w:tcPr>
          <w:p w14:paraId="6C2FD421" w14:textId="77777777" w:rsidR="001016A8" w:rsidRPr="001016A8" w:rsidRDefault="001016A8" w:rsidP="001016A8">
            <w:pPr>
              <w:spacing w:line="360" w:lineRule="auto"/>
              <w:jc w:val="left"/>
              <w:rPr>
                <w:rFonts w:ascii="Arial" w:hAnsi="Arial" w:cs="Arial"/>
                <w:color w:val="1F2328"/>
              </w:rPr>
            </w:pPr>
          </w:p>
        </w:tc>
        <w:tc>
          <w:tcPr>
            <w:tcW w:w="0" w:type="auto"/>
            <w:hideMark/>
          </w:tcPr>
          <w:p w14:paraId="01E9F78B"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07CA4539"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Semáforo</w:t>
            </w:r>
            <w:proofErr w:type="spellEnd"/>
            <w:r>
              <w:rPr>
                <w:rFonts w:ascii="Arial" w:hAnsi="Arial" w:cs="Arial"/>
              </w:rPr>
              <w:t xml:space="preserve"> </w:t>
            </w:r>
            <w:proofErr w:type="spellStart"/>
            <w:r>
              <w:rPr>
                <w:rFonts w:ascii="Arial" w:hAnsi="Arial" w:cs="Arial"/>
              </w:rPr>
              <w:t>azul</w:t>
            </w:r>
            <w:proofErr w:type="spellEnd"/>
            <w:r>
              <w:rPr>
                <w:rFonts w:ascii="Arial" w:hAnsi="Arial" w:cs="Arial"/>
              </w:rPr>
              <w:t xml:space="preserve">: Puerto </w:t>
            </w:r>
            <w:proofErr w:type="spellStart"/>
            <w:r>
              <w:rPr>
                <w:rFonts w:ascii="Arial" w:hAnsi="Arial" w:cs="Arial"/>
              </w:rPr>
              <w:t>Ocupado</w:t>
            </w:r>
            <w:proofErr w:type="spellEnd"/>
            <w:r>
              <w:rPr>
                <w:rFonts w:ascii="Arial" w:hAnsi="Arial" w:cs="Arial"/>
              </w:rPr>
              <w:t xml:space="preserve"> (con </w:t>
            </w:r>
            <w:proofErr w:type="spellStart"/>
            <w:r>
              <w:rPr>
                <w:rFonts w:ascii="Arial" w:hAnsi="Arial" w:cs="Arial"/>
              </w:rPr>
              <w:t>suscriptor</w:t>
            </w:r>
            <w:proofErr w:type="spellEnd"/>
            <w:r>
              <w:rPr>
                <w:rFonts w:ascii="Arial" w:hAnsi="Arial" w:cs="Arial"/>
              </w:rPr>
              <w:t xml:space="preserve"> </w:t>
            </w:r>
            <w:proofErr w:type="spellStart"/>
            <w:r>
              <w:rPr>
                <w:rFonts w:ascii="Arial" w:hAnsi="Arial" w:cs="Arial"/>
              </w:rPr>
              <w:t>activo</w:t>
            </w:r>
            <w:proofErr w:type="spellEnd"/>
            <w:r>
              <w:rPr>
                <w:rFonts w:ascii="Arial" w:hAnsi="Arial" w:cs="Arial"/>
              </w:rPr>
              <w:t xml:space="preserve"> y </w:t>
            </w:r>
            <w:proofErr w:type="spellStart"/>
            <w:r>
              <w:rPr>
                <w:rFonts w:ascii="Arial" w:hAnsi="Arial" w:cs="Arial"/>
              </w:rPr>
              <w:t>módem</w:t>
            </w:r>
            <w:proofErr w:type="spellEnd"/>
            <w:r>
              <w:rPr>
                <w:rFonts w:ascii="Arial" w:hAnsi="Arial" w:cs="Arial"/>
              </w:rPr>
              <w:t xml:space="preserve"> ONT </w:t>
            </w:r>
            <w:proofErr w:type="spellStart"/>
            <w:r>
              <w:rPr>
                <w:rFonts w:ascii="Arial" w:hAnsi="Arial" w:cs="Arial"/>
              </w:rPr>
              <w:t>enlazado</w:t>
            </w:r>
            <w:proofErr w:type="spellEnd"/>
            <w:r>
              <w:rPr>
                <w:rFonts w:ascii="Arial" w:hAnsi="Arial" w:cs="Arial"/>
              </w:rPr>
              <w:t>).</w:t>
            </w:r>
          </w:p>
        </w:tc>
      </w:tr>
      <w:tr w:rsidR="001016A8" w:rsidRPr="001016A8" w14:paraId="2E51B904" w14:textId="77777777" w:rsidTr="001016A8">
        <w:trPr>
          <w:trHeight w:val="20"/>
        </w:trPr>
        <w:tc>
          <w:tcPr>
            <w:tcW w:w="0" w:type="auto"/>
            <w:shd w:val="clear" w:color="auto" w:fill="8D5B4C"/>
            <w:hideMark/>
          </w:tcPr>
          <w:p w14:paraId="081C7718" w14:textId="77777777" w:rsidR="001016A8" w:rsidRPr="001016A8" w:rsidRDefault="001016A8" w:rsidP="001016A8">
            <w:pPr>
              <w:spacing w:line="360" w:lineRule="auto"/>
              <w:jc w:val="left"/>
              <w:rPr>
                <w:rFonts w:ascii="Arial" w:hAnsi="Arial" w:cs="Arial"/>
                <w:color w:val="1F2328"/>
              </w:rPr>
            </w:pPr>
          </w:p>
        </w:tc>
        <w:tc>
          <w:tcPr>
            <w:tcW w:w="0" w:type="auto"/>
            <w:hideMark/>
          </w:tcPr>
          <w:p w14:paraId="471194FB"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088D430B"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Trazo</w:t>
            </w:r>
            <w:proofErr w:type="spellEnd"/>
            <w:r>
              <w:rPr>
                <w:rFonts w:ascii="Arial" w:hAnsi="Arial" w:cs="Arial"/>
              </w:rPr>
              <w:t xml:space="preserve"> </w:t>
            </w:r>
            <w:proofErr w:type="spellStart"/>
            <w:r>
              <w:rPr>
                <w:rFonts w:ascii="Arial" w:hAnsi="Arial" w:cs="Arial"/>
              </w:rPr>
              <w:t>cartográfico</w:t>
            </w:r>
            <w:proofErr w:type="spellEnd"/>
            <w:r>
              <w:rPr>
                <w:rFonts w:ascii="Arial" w:hAnsi="Arial" w:cs="Arial"/>
              </w:rPr>
              <w:t xml:space="preserve"> de </w:t>
            </w:r>
            <w:proofErr w:type="spellStart"/>
            <w:r>
              <w:rPr>
                <w:rFonts w:ascii="Arial" w:hAnsi="Arial" w:cs="Arial"/>
              </w:rPr>
              <w:t>ruta</w:t>
            </w:r>
            <w:proofErr w:type="spellEnd"/>
            <w:r>
              <w:rPr>
                <w:rFonts w:ascii="Arial" w:hAnsi="Arial" w:cs="Arial"/>
              </w:rPr>
              <w:t xml:space="preserve"> </w:t>
            </w:r>
            <w:proofErr w:type="spellStart"/>
            <w:r>
              <w:rPr>
                <w:rFonts w:ascii="Arial" w:hAnsi="Arial" w:cs="Arial"/>
              </w:rPr>
              <w:t>troncal</w:t>
            </w:r>
            <w:proofErr w:type="spellEnd"/>
            <w:r>
              <w:rPr>
                <w:rFonts w:ascii="Arial" w:hAnsi="Arial" w:cs="Arial"/>
              </w:rPr>
              <w:t xml:space="preserve"> de </w:t>
            </w:r>
            <w:proofErr w:type="spellStart"/>
            <w:r>
              <w:rPr>
                <w:rFonts w:ascii="Arial" w:hAnsi="Arial" w:cs="Arial"/>
              </w:rPr>
              <w:t>fibra</w:t>
            </w:r>
            <w:proofErr w:type="spellEnd"/>
            <w:r>
              <w:rPr>
                <w:rFonts w:ascii="Arial" w:hAnsi="Arial" w:cs="Arial"/>
              </w:rPr>
              <w:t xml:space="preserve"> </w:t>
            </w:r>
            <w:proofErr w:type="spellStart"/>
            <w:r>
              <w:rPr>
                <w:rFonts w:ascii="Arial" w:hAnsi="Arial" w:cs="Arial"/>
              </w:rPr>
              <w:t>óptica</w:t>
            </w:r>
            <w:proofErr w:type="spellEnd"/>
            <w:r>
              <w:rPr>
                <w:rFonts w:ascii="Arial" w:hAnsi="Arial" w:cs="Arial"/>
              </w:rPr>
              <w:t xml:space="preserve"> </w:t>
            </w:r>
            <w:proofErr w:type="spellStart"/>
            <w:r>
              <w:rPr>
                <w:rFonts w:ascii="Arial" w:hAnsi="Arial" w:cs="Arial"/>
              </w:rPr>
              <w:t>primaria</w:t>
            </w:r>
            <w:proofErr w:type="spellEnd"/>
            <w:r>
              <w:rPr>
                <w:rFonts w:ascii="Arial" w:hAnsi="Arial" w:cs="Arial"/>
              </w:rPr>
              <w:t xml:space="preserve"> </w:t>
            </w:r>
            <w:proofErr w:type="spellStart"/>
            <w:r>
              <w:rPr>
                <w:rFonts w:ascii="Arial" w:hAnsi="Arial" w:cs="Arial"/>
              </w:rPr>
              <w:t>en</w:t>
            </w:r>
            <w:proofErr w:type="spellEnd"/>
            <w:r>
              <w:rPr>
                <w:rFonts w:ascii="Arial" w:hAnsi="Arial" w:cs="Arial"/>
              </w:rPr>
              <w:t xml:space="preserve"> </w:t>
            </w:r>
            <w:proofErr w:type="spellStart"/>
            <w:r>
              <w:rPr>
                <w:rFonts w:ascii="Arial" w:hAnsi="Arial" w:cs="Arial"/>
              </w:rPr>
              <w:t>mapa</w:t>
            </w:r>
            <w:proofErr w:type="spellEnd"/>
            <w:r>
              <w:rPr>
                <w:rFonts w:ascii="Arial" w:hAnsi="Arial" w:cs="Arial"/>
              </w:rPr>
              <w:t xml:space="preserve"> GIS.</w:t>
            </w:r>
          </w:p>
        </w:tc>
      </w:tr>
    </w:tbl>
    <w:p w14:paraId="103394E4" w14:textId="77777777" w:rsidR="001016A8" w:rsidRPr="009B1280" w:rsidRDefault="001016A8" w:rsidP="009B1280">
      <w:pPr>
        <w:spacing w:before="200" w:after="280" w:line="360" w:lineRule="auto"/>
        <w:rPr>
          <w:rFonts w:ascii="Arial" w:hAnsi="Arial"/>
          <w:sz w:val="22"/>
        </w:rPr>
      </w:pPr>
    </w:p>
    <w:p w14:paraId="25E3986A"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275AED15" w14:textId="77777777" w:rsidR="009B1280" w:rsidRPr="009B1280" w:rsidRDefault="009B1280" w:rsidP="009B1280">
      <w:pPr>
        <w:spacing w:before="200" w:after="280" w:line="360" w:lineRule="auto"/>
        <w:jc w:val="center"/>
        <w:rPr>
          <w:rFonts w:ascii="Arial" w:hAnsi="Arial"/>
          <w:sz w:val="22"/>
        </w:rPr>
      </w:pPr>
      <w:r>
        <w:rPr>
          <w:noProof/>
          <w:color w:val="000000"/>
        </w:rPr>
        <w:lastRenderedPageBreak/>
        <w:drawing>
          <wp:inline distT="0" distB="0" distL="0" distR="0" wp14:anchorId="5B9D3099" wp14:editId="385E4FC6">
            <wp:extent cx="5486400" cy="3442447"/>
            <wp:effectExtent l="0" t="0" r="0" b="0"/>
            <wp:docPr id="2107409574" name="Picture 210740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57"/>
                    <a:stretch>
                      <a:fillRect/>
                    </a:stretch>
                  </pic:blipFill>
                  <pic:spPr>
                    <a:xfrm>
                      <a:off x="0" y="0"/>
                      <a:ext cx="5486400" cy="3442447"/>
                    </a:xfrm>
                    <a:prstGeom prst="rect">
                      <a:avLst/>
                    </a:prstGeom>
                  </pic:spPr>
                </pic:pic>
              </a:graphicData>
            </a:graphic>
          </wp:inline>
        </w:drawing>
      </w:r>
    </w:p>
    <w:p w14:paraId="6645F88C" w14:textId="77777777" w:rsidR="001377FD" w:rsidRDefault="001377FD"/>
    <w:p w14:paraId="255CFC5C" w14:textId="77777777" w:rsidR="009B1280" w:rsidRPr="009B1280" w:rsidRDefault="009B1280" w:rsidP="009B1280">
      <w:pPr>
        <w:spacing w:before="80" w:after="40" w:line="360" w:lineRule="auto"/>
        <w:jc w:val="center"/>
        <w:rPr>
          <w:rFonts w:ascii="Arial" w:hAnsi="Arial"/>
          <w:sz w:val="22"/>
        </w:rPr>
      </w:pPr>
      <w:r>
        <w:rPr>
          <w:rFonts w:ascii="Arial" w:hAnsi="Arial"/>
          <w:b/>
          <w:color w:val="000000"/>
          <w:sz w:val="18"/>
        </w:rPr>
        <w:t>Figura 33. Evaluación de contraste y accesibilidad WCAG 2.1 en Adobe Color Contrast Analyzer.</w:t>
      </w:r>
    </w:p>
    <w:p w14:paraId="7B4A25AB" w14:textId="77777777" w:rsidR="009B1280" w:rsidRDefault="009B1280" w:rsidP="009B1280">
      <w:pPr>
        <w:spacing w:before="200" w:after="280" w:line="360" w:lineRule="auto"/>
        <w:rPr>
          <w:rFonts w:ascii="Arial" w:hAnsi="Arial"/>
          <w:sz w:val="22"/>
        </w:rPr>
      </w:pPr>
      <w:r>
        <w:rPr>
          <w:rFonts w:ascii="Arial" w:hAnsi="Arial"/>
          <w:color w:val="000000"/>
          <w:sz w:val="22"/>
        </w:rPr>
        <w:t>La evaluación cuantitativa de accesibilidad se dividió en dos vertientes normativas:</w:t>
      </w:r>
    </w:p>
    <w:p w14:paraId="6693FF90"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7B50FD6A">
            <wp:extent cx="5613400" cy="1994535"/>
            <wp:effectExtent l="0" t="0" r="6350" b="571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58"/>
                    <a:stretch>
                      <a:fillRect/>
                    </a:stretch>
                  </pic:blipFill>
                  <pic:spPr>
                    <a:xfrm>
                      <a:off x="0" y="0"/>
                      <a:ext cx="5613400" cy="1994535"/>
                    </a:xfrm>
                    <a:prstGeom prst="rect">
                      <a:avLst/>
                    </a:prstGeom>
                  </pic:spPr>
                </pic:pic>
              </a:graphicData>
            </a:graphic>
          </wp:inline>
        </w:drawing>
      </w:r>
    </w:p>
    <w:p w14:paraId="56C02DA0" w14:textId="77777777" w:rsidR="00300EED" w:rsidRDefault="00300EED" w:rsidP="00300EED">
      <w:pPr>
        <w:spacing w:before="80" w:after="40" w:line="360" w:lineRule="auto"/>
        <w:jc w:val="center"/>
        <w:rPr>
          <w:rFonts w:ascii="Arial" w:hAnsi="Arial" w:cs="Arial"/>
          <w:b/>
          <w:bCs/>
          <w:sz w:val="18"/>
          <w:szCs w:val="18"/>
        </w:rPr>
      </w:pPr>
      <w:r>
        <w:rPr>
          <w:rFonts w:ascii="Arial" w:hAnsi="Arial"/>
          <w:b/>
          <w:color w:val="000000"/>
          <w:sz w:val="18"/>
        </w:rPr>
        <w:t>Figura 34. Prueba de colores #FFFFFF y #4F46ES</w:t>
      </w:r>
    </w:p>
    <w:p w14:paraId="25A325B3"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7EE9FDF2"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lastRenderedPageBreak/>
        <w:drawing>
          <wp:inline distT="0" distB="0" distL="0" distR="0" wp14:anchorId="2947B091" wp14:editId="23C17C79">
            <wp:extent cx="5613400" cy="2033270"/>
            <wp:effectExtent l="0" t="0" r="6350" b="5080"/>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59"/>
                    <a:stretch>
                      <a:fillRect/>
                    </a:stretch>
                  </pic:blipFill>
                  <pic:spPr>
                    <a:xfrm>
                      <a:off x="0" y="0"/>
                      <a:ext cx="5613400" cy="2033270"/>
                    </a:xfrm>
                    <a:prstGeom prst="rect">
                      <a:avLst/>
                    </a:prstGeom>
                  </pic:spPr>
                </pic:pic>
              </a:graphicData>
            </a:graphic>
          </wp:inline>
        </w:drawing>
      </w:r>
    </w:p>
    <w:p w14:paraId="71C01669" w14:textId="77777777" w:rsidR="001771F7" w:rsidRDefault="001771F7" w:rsidP="001771F7">
      <w:pPr>
        <w:spacing w:before="80" w:after="40" w:line="360" w:lineRule="auto"/>
        <w:jc w:val="center"/>
        <w:rPr>
          <w:rFonts w:ascii="Arial" w:hAnsi="Arial" w:cs="Arial"/>
          <w:b/>
          <w:bCs/>
          <w:sz w:val="18"/>
          <w:szCs w:val="18"/>
        </w:rPr>
      </w:pPr>
      <w:r>
        <w:rPr>
          <w:rFonts w:ascii="Arial" w:hAnsi="Arial"/>
          <w:b/>
          <w:color w:val="000000"/>
          <w:sz w:val="18"/>
        </w:rPr>
        <w:t>Figura 35. Prueba de colores para Botones Soporte / Técnico</w:t>
      </w:r>
    </w:p>
    <w:p w14:paraId="7128B0C1"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4111CAA2"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30E5AD9B" wp14:editId="0367D279">
            <wp:extent cx="5613400" cy="2028190"/>
            <wp:effectExtent l="0" t="0" r="6350" b="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60"/>
                    <a:stretch>
                      <a:fillRect/>
                    </a:stretch>
                  </pic:blipFill>
                  <pic:spPr>
                    <a:xfrm>
                      <a:off x="0" y="0"/>
                      <a:ext cx="5613400" cy="2028190"/>
                    </a:xfrm>
                    <a:prstGeom prst="rect">
                      <a:avLst/>
                    </a:prstGeom>
                  </pic:spPr>
                </pic:pic>
              </a:graphicData>
            </a:graphic>
          </wp:inline>
        </w:drawing>
      </w:r>
    </w:p>
    <w:p w14:paraId="62977FB1" w14:textId="77777777" w:rsidR="001771F7" w:rsidRDefault="001771F7" w:rsidP="001771F7">
      <w:pPr>
        <w:spacing w:before="80" w:after="40" w:line="360" w:lineRule="auto"/>
        <w:jc w:val="center"/>
        <w:rPr>
          <w:rFonts w:ascii="Arial" w:hAnsi="Arial" w:cs="Arial"/>
          <w:b/>
          <w:bCs/>
          <w:sz w:val="18"/>
          <w:szCs w:val="18"/>
        </w:rPr>
      </w:pPr>
      <w:r>
        <w:rPr>
          <w:rFonts w:ascii="Arial" w:hAnsi="Arial"/>
          <w:b/>
          <w:color w:val="000000"/>
          <w:sz w:val="18"/>
        </w:rPr>
        <w:t>Figura 36. Pruebas de color para Badge "Datos de Prueba"</w:t>
      </w:r>
    </w:p>
    <w:p w14:paraId="690A9725"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6554B38"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5B818AA5">
            <wp:extent cx="5613400" cy="2044700"/>
            <wp:effectExtent l="0" t="0" r="6350" b="0"/>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61"/>
                    <a:stretch>
                      <a:fillRect/>
                    </a:stretch>
                  </pic:blipFill>
                  <pic:spPr>
                    <a:xfrm>
                      <a:off x="0" y="0"/>
                      <a:ext cx="5613400" cy="2044700"/>
                    </a:xfrm>
                    <a:prstGeom prst="rect">
                      <a:avLst/>
                    </a:prstGeom>
                  </pic:spPr>
                </pic:pic>
              </a:graphicData>
            </a:graphic>
          </wp:inline>
        </w:drawing>
      </w:r>
    </w:p>
    <w:p w14:paraId="213388F3" w14:textId="77777777" w:rsidR="001771F7" w:rsidRDefault="001771F7" w:rsidP="001771F7">
      <w:pPr>
        <w:spacing w:before="80" w:after="40" w:line="360" w:lineRule="auto"/>
        <w:jc w:val="center"/>
        <w:rPr>
          <w:rFonts w:ascii="Arial" w:hAnsi="Arial" w:cs="Arial"/>
          <w:b/>
          <w:bCs/>
          <w:sz w:val="18"/>
          <w:szCs w:val="18"/>
        </w:rPr>
      </w:pPr>
      <w:r>
        <w:rPr>
          <w:rFonts w:ascii="Arial" w:hAnsi="Arial"/>
          <w:b/>
          <w:color w:val="000000"/>
          <w:sz w:val="18"/>
        </w:rPr>
        <w:lastRenderedPageBreak/>
        <w:t>Figura 37. Contraste para Pestaña "Mapa de Red" (Activa)</w:t>
      </w:r>
    </w:p>
    <w:p w14:paraId="51199171"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CED7A9C"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42E7338A">
            <wp:extent cx="5613400" cy="2006600"/>
            <wp:effectExtent l="0" t="0" r="6350" b="0"/>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62"/>
                    <a:stretch>
                      <a:fillRect/>
                    </a:stretch>
                  </pic:blipFill>
                  <pic:spPr>
                    <a:xfrm>
                      <a:off x="0" y="0"/>
                      <a:ext cx="5613400" cy="2006600"/>
                    </a:xfrm>
                    <a:prstGeom prst="rect">
                      <a:avLst/>
                    </a:prstGeom>
                  </pic:spPr>
                </pic:pic>
              </a:graphicData>
            </a:graphic>
          </wp:inline>
        </w:drawing>
      </w:r>
    </w:p>
    <w:p w14:paraId="1D85955B" w14:textId="77777777" w:rsidR="001771F7" w:rsidRDefault="001771F7" w:rsidP="001771F7">
      <w:pPr>
        <w:spacing w:before="80" w:after="40" w:line="360" w:lineRule="auto"/>
        <w:jc w:val="center"/>
        <w:rPr>
          <w:rFonts w:ascii="Arial" w:hAnsi="Arial" w:cs="Arial"/>
          <w:b/>
          <w:bCs/>
          <w:sz w:val="18"/>
          <w:szCs w:val="18"/>
        </w:rPr>
      </w:pPr>
      <w:r>
        <w:rPr>
          <w:rFonts w:ascii="Arial" w:hAnsi="Arial"/>
          <w:b/>
          <w:color w:val="000000"/>
          <w:sz w:val="18"/>
        </w:rPr>
        <w:t>Figura 38. Contraste de pestañas "Abonados" / "Reportes"</w:t>
      </w:r>
    </w:p>
    <w:p w14:paraId="28BF8001"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59E65D4"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76EC11C9">
            <wp:extent cx="5613400" cy="1938020"/>
            <wp:effectExtent l="0" t="0" r="6350" b="508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63"/>
                    <a:stretch>
                      <a:fillRect/>
                    </a:stretch>
                  </pic:blipFill>
                  <pic:spPr>
                    <a:xfrm>
                      <a:off x="0" y="0"/>
                      <a:ext cx="5613400" cy="1938020"/>
                    </a:xfrm>
                    <a:prstGeom prst="rect">
                      <a:avLst/>
                    </a:prstGeom>
                  </pic:spPr>
                </pic:pic>
              </a:graphicData>
            </a:graphic>
          </wp:inline>
        </w:drawing>
      </w:r>
    </w:p>
    <w:p w14:paraId="38B54A16" w14:textId="77777777" w:rsidR="00BA6D1C" w:rsidRDefault="00BA6D1C" w:rsidP="001771F7">
      <w:pPr>
        <w:spacing w:before="80" w:after="40" w:line="360" w:lineRule="auto"/>
        <w:jc w:val="center"/>
        <w:rPr>
          <w:rFonts w:ascii="Arial" w:hAnsi="Arial" w:cs="Arial"/>
          <w:b/>
          <w:bCs/>
          <w:sz w:val="18"/>
          <w:szCs w:val="18"/>
        </w:rPr>
      </w:pPr>
      <w:r>
        <w:rPr>
          <w:rFonts w:ascii="Arial" w:hAnsi="Arial"/>
          <w:b/>
          <w:color w:val="000000"/>
          <w:sz w:val="18"/>
        </w:rPr>
        <w:t>Figura 39. Contraste de Botón "APK"</w:t>
      </w:r>
    </w:p>
    <w:p w14:paraId="1DE80031"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85C153D"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3C5253F" wp14:editId="1B52B0A5">
            <wp:extent cx="5613400" cy="2028190"/>
            <wp:effectExtent l="0" t="0" r="6350" b="0"/>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64"/>
                    <a:stretch>
                      <a:fillRect/>
                    </a:stretch>
                  </pic:blipFill>
                  <pic:spPr>
                    <a:xfrm>
                      <a:off x="0" y="0"/>
                      <a:ext cx="5613400" cy="2028190"/>
                    </a:xfrm>
                    <a:prstGeom prst="rect">
                      <a:avLst/>
                    </a:prstGeom>
                  </pic:spPr>
                </pic:pic>
              </a:graphicData>
            </a:graphic>
          </wp:inline>
        </w:drawing>
      </w:r>
    </w:p>
    <w:p w14:paraId="2FA7C344" w14:textId="77777777" w:rsidR="00BA6D1C" w:rsidRDefault="00BA6D1C" w:rsidP="001771F7">
      <w:pPr>
        <w:spacing w:before="80" w:after="40" w:line="360" w:lineRule="auto"/>
        <w:jc w:val="center"/>
        <w:rPr>
          <w:rFonts w:ascii="Arial" w:hAnsi="Arial" w:cs="Arial"/>
          <w:b/>
          <w:bCs/>
          <w:sz w:val="18"/>
          <w:szCs w:val="18"/>
        </w:rPr>
      </w:pPr>
      <w:r>
        <w:rPr>
          <w:rFonts w:ascii="Arial" w:hAnsi="Arial"/>
          <w:b/>
          <w:color w:val="000000"/>
          <w:sz w:val="18"/>
        </w:rPr>
        <w:t>Figura 40. Contraste de color Tag Rol "ADMIN"</w:t>
      </w:r>
    </w:p>
    <w:p w14:paraId="51FAD614"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1EF396F5"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0B3204B">
            <wp:extent cx="5613400" cy="2069465"/>
            <wp:effectExtent l="0" t="0" r="6350" b="698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65"/>
                    <a:stretch>
                      <a:fillRect/>
                    </a:stretch>
                  </pic:blipFill>
                  <pic:spPr>
                    <a:xfrm>
                      <a:off x="0" y="0"/>
                      <a:ext cx="5613400" cy="2069465"/>
                    </a:xfrm>
                    <a:prstGeom prst="rect">
                      <a:avLst/>
                    </a:prstGeom>
                  </pic:spPr>
                </pic:pic>
              </a:graphicData>
            </a:graphic>
          </wp:inline>
        </w:drawing>
      </w:r>
    </w:p>
    <w:p w14:paraId="01F2F8BE" w14:textId="77777777" w:rsidR="00BA6D1C" w:rsidRDefault="00BA6D1C" w:rsidP="001771F7">
      <w:pPr>
        <w:spacing w:before="80" w:after="40" w:line="360" w:lineRule="auto"/>
        <w:jc w:val="center"/>
        <w:rPr>
          <w:rFonts w:ascii="Arial" w:hAnsi="Arial" w:cs="Arial"/>
          <w:b/>
          <w:bCs/>
          <w:sz w:val="18"/>
          <w:szCs w:val="18"/>
        </w:rPr>
      </w:pPr>
      <w:r>
        <w:rPr>
          <w:rFonts w:ascii="Arial" w:hAnsi="Arial"/>
          <w:b/>
          <w:color w:val="000000"/>
          <w:sz w:val="18"/>
        </w:rPr>
        <w:t>Figura 41. Contraste de Botón "+ Troncal / Ramal"</w:t>
      </w:r>
    </w:p>
    <w:p w14:paraId="613D4C4A"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07A4A6BA"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67731EF6">
            <wp:extent cx="5613400" cy="1962785"/>
            <wp:effectExtent l="0" t="0" r="6350" b="0"/>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66"/>
                    <a:stretch>
                      <a:fillRect/>
                    </a:stretch>
                  </pic:blipFill>
                  <pic:spPr>
                    <a:xfrm>
                      <a:off x="0" y="0"/>
                      <a:ext cx="5613400" cy="1962785"/>
                    </a:xfrm>
                    <a:prstGeom prst="rect">
                      <a:avLst/>
                    </a:prstGeom>
                  </pic:spPr>
                </pic:pic>
              </a:graphicData>
            </a:graphic>
          </wp:inline>
        </w:drawing>
      </w:r>
    </w:p>
    <w:p w14:paraId="529CF101" w14:textId="77777777" w:rsidR="00BA6D1C" w:rsidRPr="00300EED" w:rsidRDefault="00BA6D1C" w:rsidP="001771F7">
      <w:pPr>
        <w:spacing w:before="80" w:after="40" w:line="360" w:lineRule="auto"/>
        <w:jc w:val="center"/>
        <w:rPr>
          <w:rFonts w:ascii="Arial" w:hAnsi="Arial" w:cs="Arial"/>
          <w:b/>
          <w:bCs/>
          <w:sz w:val="18"/>
          <w:szCs w:val="18"/>
        </w:rPr>
      </w:pPr>
      <w:r>
        <w:rPr>
          <w:rFonts w:ascii="Arial" w:hAnsi="Arial"/>
          <w:b/>
          <w:color w:val="000000"/>
          <w:sz w:val="18"/>
        </w:rPr>
        <w:lastRenderedPageBreak/>
        <w:t>Figura 42. Contraste de Botón "+ Mufa" (Empalme)</w:t>
      </w:r>
    </w:p>
    <w:p w14:paraId="69D69F7C"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69B13601"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4E71BC0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7C470F1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4D1AC82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177EA365" w14:textId="77777777" w:rsidR="00690C6E" w:rsidRPr="009B1280" w:rsidRDefault="009B1280" w:rsidP="009B1280">
      <w:pPr>
        <w:spacing w:before="200" w:after="280" w:line="360" w:lineRule="auto"/>
      </w:pPr>
      <w:r>
        <w:rPr>
          <w:rFonts w:ascii="Arial" w:hAnsi="Arial"/>
          <w:color w:val="000000"/>
          <w:sz w:val="22"/>
        </w:rPr>
        <w:t xml:space="preserve">c) Etiquetado Textual Explícito y Número Físico: Cada conector incluye la leyenda en texto en mayúsculas sostenidas ('LIBRE', 'OCUPADO', 'DAÑADO') y el identificador numérico </w:t>
      </w:r>
      <w:r>
        <w:rPr>
          <w:rFonts w:ascii="Arial" w:hAnsi="Arial"/>
          <w:color w:val="000000"/>
          <w:sz w:val="22"/>
        </w:rPr>
        <w:lastRenderedPageBreak/>
        <w:t>grabado del conector físico (1 al 16), permitiendo a cualquier operador en campo determinar el estado técnico sin ninguna ambigüedad ni margen de error.</w:t>
      </w:r>
    </w:p>
    <w:p w14:paraId="704F17E1" w14:textId="77777777" w:rsidR="000872D4" w:rsidRPr="009B1280" w:rsidRDefault="000872D4" w:rsidP="000872D4">
      <w:pPr>
        <w:pStyle w:val="Ttulo1"/>
        <w:pageBreakBefore/>
        <w:jc w:val="left"/>
        <w:rPr>
          <w:rFonts w:ascii="Arial" w:eastAsia="MS Mincho" w:hAnsi="Arial"/>
          <w:sz w:val="72"/>
          <w:szCs w:val="72"/>
          <w:lang w:eastAsia="en-US"/>
        </w:rPr>
      </w:pPr>
      <w:bookmarkStart w:id="163" w:name="_Toc240832543"/>
      <w:r>
        <w:rPr>
          <w:rFonts w:ascii="Arial" w:eastAsia="MS Mincho" w:hAnsi="Arial"/>
          <w:color w:val="000000"/>
          <w:sz w:val="72"/>
          <w:szCs w:val="72"/>
          <w:lang w:eastAsia="en-US"/>
        </w:rPr>
        <w:lastRenderedPageBreak/>
        <w:t>CAPITULO IV. Desarrollo (codificación)</w:t>
      </w:r>
      <w:bookmarkEnd w:id="163"/>
    </w:p>
    <w:p w14:paraId="255409CD" w14:textId="77777777" w:rsidR="000872D4" w:rsidRPr="009B1280" w:rsidRDefault="000872D4" w:rsidP="000872D4">
      <w:pPr>
        <w:spacing w:before="200" w:after="280" w:line="360" w:lineRule="auto"/>
        <w:rPr>
          <w:rFonts w:ascii="Arial" w:eastAsia="MS Mincho" w:hAnsi="Arial"/>
          <w:sz w:val="22"/>
          <w:szCs w:val="22"/>
          <w:lang w:eastAsia="en-US"/>
        </w:rPr>
      </w:pPr>
    </w:p>
    <w:p w14:paraId="2408C914" w14:textId="77777777" w:rsidR="000872D4" w:rsidRPr="009B1280" w:rsidRDefault="000872D4" w:rsidP="000872D4">
      <w:pPr>
        <w:spacing w:before="200" w:after="280" w:line="360" w:lineRule="auto"/>
        <w:rPr>
          <w:rFonts w:ascii="Arial" w:eastAsia="MS Mincho" w:hAnsi="Arial"/>
          <w:sz w:val="22"/>
          <w:szCs w:val="22"/>
          <w:lang w:eastAsia="en-US"/>
        </w:rPr>
      </w:pPr>
    </w:p>
    <w:p w14:paraId="0016C24F"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presente capítulo se detalla la fase de desarrollo o codificación del sistema, derivada del diseño y maquetado descritos en el capítulo anterior. Se describe la construcción de la API REST modular en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el desarrollo de la interfaz de usuario y el visor cartográfico con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la implementación de la capacidad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con Dexie.js y Service Worker, la automatización de reportes técnicos en PDF y la contenerización con Docker y el despliegue en la nube.</w:t>
      </w:r>
    </w:p>
    <w:p w14:paraId="04291377" w14:textId="77777777" w:rsidR="000B181E" w:rsidRPr="009B1280" w:rsidRDefault="00A11615">
      <w:r>
        <w:rPr>
          <w:color w:val="000000"/>
        </w:rPr>
        <w:br w:type="page"/>
      </w:r>
    </w:p>
    <w:p w14:paraId="36DC69A4" w14:textId="77777777" w:rsidR="00B5381C" w:rsidRPr="009B1280" w:rsidRDefault="002C1AFA" w:rsidP="002C1AFA">
      <w:pPr>
        <w:pStyle w:val="Ttulo2"/>
        <w:rPr>
          <w:rFonts w:ascii="Arial" w:eastAsia="MS Mincho" w:hAnsi="Arial"/>
          <w:iCs w:val="0"/>
          <w:smallCaps w:val="0"/>
          <w:sz w:val="22"/>
          <w:szCs w:val="22"/>
          <w:lang w:eastAsia="en-US"/>
        </w:rPr>
      </w:pPr>
      <w:bookmarkStart w:id="164" w:name="_Toc240832544"/>
      <w:r>
        <w:rPr>
          <w:rFonts w:ascii="Arial" w:eastAsia="MS Mincho" w:hAnsi="Arial"/>
          <w:iCs w:val="0"/>
          <w:smallCaps w:val="0"/>
          <w:color w:val="000000"/>
          <w:sz w:val="24"/>
          <w:szCs w:val="22"/>
          <w:lang w:eastAsia="en-US"/>
        </w:rPr>
        <w:lastRenderedPageBreak/>
        <w:t xml:space="preserve">4.1 Construcción del </w:t>
      </w:r>
      <w:proofErr w:type="spellStart"/>
      <w:r>
        <w:rPr>
          <w:rFonts w:ascii="Arial" w:eastAsia="MS Mincho" w:hAnsi="Arial"/>
          <w:iCs w:val="0"/>
          <w:smallCaps w:val="0"/>
          <w:color w:val="000000"/>
          <w:sz w:val="24"/>
          <w:szCs w:val="22"/>
          <w:lang w:eastAsia="en-US"/>
        </w:rPr>
        <w:t>backend</w:t>
      </w:r>
      <w:proofErr w:type="spellEnd"/>
      <w:r>
        <w:rPr>
          <w:rFonts w:ascii="Arial" w:eastAsia="MS Mincho" w:hAnsi="Arial"/>
          <w:iCs w:val="0"/>
          <w:smallCaps w:val="0"/>
          <w:color w:val="000000"/>
          <w:sz w:val="24"/>
          <w:szCs w:val="22"/>
          <w:lang w:eastAsia="en-US"/>
        </w:rPr>
        <w:t xml:space="preserve"> y capa de servicios </w:t>
      </w:r>
      <w:proofErr w:type="spellStart"/>
      <w:r>
        <w:rPr>
          <w:rFonts w:ascii="Arial" w:eastAsia="MS Mincho" w:hAnsi="Arial"/>
          <w:iCs w:val="0"/>
          <w:smallCaps w:val="0"/>
          <w:color w:val="000000"/>
          <w:sz w:val="24"/>
          <w:szCs w:val="22"/>
          <w:lang w:eastAsia="en-US"/>
        </w:rPr>
        <w:t>restful</w:t>
      </w:r>
      <w:bookmarkEnd w:id="164"/>
      <w:proofErr w:type="spellEnd"/>
    </w:p>
    <w:p w14:paraId="40CD7C8F" w14:textId="77777777" w:rsidR="00B5381C" w:rsidRPr="009B1280" w:rsidRDefault="00B5381C" w:rsidP="002C1AFA">
      <w:pPr>
        <w:pStyle w:val="Ttulo3"/>
        <w:rPr>
          <w:rFonts w:ascii="Arial" w:eastAsia="MS Mincho" w:hAnsi="Arial"/>
          <w:szCs w:val="20"/>
          <w:lang w:eastAsia="en-US"/>
        </w:rPr>
      </w:pPr>
      <w:bookmarkStart w:id="165" w:name="_Toc240832545"/>
      <w:r>
        <w:rPr>
          <w:rFonts w:ascii="Arial" w:eastAsia="MS Mincho" w:hAnsi="Arial"/>
          <w:color w:val="000000"/>
          <w:sz w:val="22"/>
          <w:szCs w:val="20"/>
          <w:lang w:eastAsia="en-US"/>
        </w:rPr>
        <w:t>4.1.1 Arquitectura de Software Modular y Patrón por Capas</w:t>
      </w:r>
      <w:bookmarkEnd w:id="165"/>
    </w:p>
    <w:p w14:paraId="2630424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servidor de aplicaciones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fue programado íntegramente en Node.js versión 20 LTS utilizando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como lenguaje rector y Express.js como </w:t>
      </w:r>
      <w:proofErr w:type="spellStart"/>
      <w:r>
        <w:rPr>
          <w:rFonts w:ascii="Arial" w:eastAsia="MS Mincho" w:hAnsi="Arial"/>
          <w:color w:val="000000"/>
          <w:sz w:val="22"/>
          <w:szCs w:val="22"/>
          <w:lang w:eastAsia="en-US"/>
        </w:rPr>
        <w:t>framework</w:t>
      </w:r>
      <w:proofErr w:type="spellEnd"/>
      <w:r>
        <w:rPr>
          <w:rFonts w:ascii="Arial" w:eastAsia="MS Mincho" w:hAnsi="Arial"/>
          <w:color w:val="000000"/>
          <w:sz w:val="22"/>
          <w:szCs w:val="22"/>
          <w:lang w:eastAsia="en-US"/>
        </w:rPr>
        <w:t xml:space="preserve"> de enrutamiento HTTP. Se adoptó un patrón arquitectónico por capas claramente desacopladas:</w:t>
      </w:r>
    </w:p>
    <w:p w14:paraId="246A9C52"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config</w:t>
      </w:r>
      <w:proofErr w:type="spellEnd"/>
      <w:r>
        <w:rPr>
          <w:rFonts w:ascii="Arial" w:eastAsia="MS Mincho" w:hAnsi="Arial"/>
          <w:color w:val="000000"/>
          <w:sz w:val="22"/>
          <w:szCs w:val="22"/>
          <w:lang w:eastAsia="en-US"/>
        </w:rPr>
        <w:t xml:space="preserve">/’): Administra la inicialización segura del pool de conexiones a la base de datos PostgreSQL mediante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cargando credenciales y parámetros de entorno (‘DATABASE_URL’, ‘JWT_SECRET’, ‘PORT’, ‘NODE_ENV’) a través de la librería `</w:t>
      </w:r>
      <w:proofErr w:type="spellStart"/>
      <w:r>
        <w:rPr>
          <w:rFonts w:ascii="Arial" w:eastAsia="MS Mincho" w:hAnsi="Arial"/>
          <w:color w:val="000000"/>
          <w:sz w:val="22"/>
          <w:szCs w:val="22"/>
          <w:lang w:eastAsia="en-US"/>
        </w:rPr>
        <w:t>dotenv</w:t>
      </w:r>
      <w:proofErr w:type="spellEnd"/>
      <w:r>
        <w:rPr>
          <w:rFonts w:ascii="Arial" w:eastAsia="MS Mincho" w:hAnsi="Arial"/>
          <w:color w:val="000000"/>
          <w:sz w:val="22"/>
          <w:szCs w:val="22"/>
          <w:lang w:eastAsia="en-US"/>
        </w:rPr>
        <w:t>` con validación preventiva de variables requeridas.</w:t>
      </w:r>
    </w:p>
    <w:p w14:paraId="28FBAE10"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3970020" wp14:editId="487916CC">
            <wp:extent cx="5613400" cy="2781935"/>
            <wp:effectExtent l="0" t="0" r="6350" b="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67"/>
                    <a:stretch>
                      <a:fillRect/>
                    </a:stretch>
                  </pic:blipFill>
                  <pic:spPr>
                    <a:xfrm>
                      <a:off x="0" y="0"/>
                      <a:ext cx="5613400" cy="2781935"/>
                    </a:xfrm>
                    <a:prstGeom prst="rect">
                      <a:avLst/>
                    </a:prstGeom>
                  </pic:spPr>
                </pic:pic>
              </a:graphicData>
            </a:graphic>
          </wp:inline>
        </w:drawing>
      </w:r>
    </w:p>
    <w:p w14:paraId="5A515F19"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43. Configuración de la conexión a PostgreSQL con Sequelize (database.ts).</w:t>
      </w:r>
    </w:p>
    <w:p w14:paraId="7EBA204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574B6E8"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models</w:t>
      </w:r>
      <w:proofErr w:type="spellEnd"/>
      <w:r>
        <w:rPr>
          <w:rFonts w:ascii="Arial" w:eastAsia="MS Mincho" w:hAnsi="Arial"/>
          <w:color w:val="000000"/>
          <w:sz w:val="22"/>
          <w:szCs w:val="22"/>
          <w:lang w:eastAsia="en-US"/>
        </w:rPr>
        <w:t>/’): Define las siete entidades del dominio con sus respectivos atributos, tipos nativos de PostgreSQL (UUID, VARCHAR, ENUM, NUMERIC, BOOLEAN, TIMESTAMP), índices relacionales y métodos de asociación relacional (‘</w:t>
      </w:r>
      <w:proofErr w:type="spellStart"/>
      <w:r>
        <w:rPr>
          <w:rFonts w:ascii="Arial" w:eastAsia="MS Mincho" w:hAnsi="Arial"/>
          <w:color w:val="000000"/>
          <w:sz w:val="22"/>
          <w:szCs w:val="22"/>
          <w:lang w:eastAsia="en-US"/>
        </w:rPr>
        <w:t>hasMany</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belongsTo</w:t>
      </w:r>
      <w:proofErr w:type="spellEnd"/>
      <w:r>
        <w:rPr>
          <w:rFonts w:ascii="Arial" w:eastAsia="MS Mincho" w:hAnsi="Arial"/>
          <w:color w:val="000000"/>
          <w:sz w:val="22"/>
          <w:szCs w:val="22"/>
          <w:lang w:eastAsia="en-US"/>
        </w:rPr>
        <w:t>’).</w:t>
      </w:r>
    </w:p>
    <w:p w14:paraId="2999B2D5"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097E48B9">
            <wp:extent cx="5613400" cy="3369310"/>
            <wp:effectExtent l="0" t="0" r="6350" b="2540"/>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68"/>
                    <a:stretch>
                      <a:fillRect/>
                    </a:stretch>
                  </pic:blipFill>
                  <pic:spPr>
                    <a:xfrm>
                      <a:off x="0" y="0"/>
                      <a:ext cx="5613400" cy="3369310"/>
                    </a:xfrm>
                    <a:prstGeom prst="rect">
                      <a:avLst/>
                    </a:prstGeom>
                  </pic:spPr>
                </pic:pic>
              </a:graphicData>
            </a:graphic>
          </wp:inline>
        </w:drawing>
      </w:r>
    </w:p>
    <w:p w14:paraId="086E52F9"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44. Modelo Client.ts y estructura de la capa de modelos (backend/src/models/).</w:t>
      </w:r>
    </w:p>
    <w:p w14:paraId="0B71D9C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9BC4710"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/middlewares/’): Interceptores de peticiones HTTP encargados de verificar la autenticidad del token Bearer JWT (‘</w:t>
      </w:r>
      <w:proofErr w:type="spellStart"/>
      <w:r>
        <w:rPr>
          <w:rFonts w:ascii="Arial" w:eastAsia="MS Mincho" w:hAnsi="Arial"/>
          <w:color w:val="000000"/>
          <w:sz w:val="22"/>
          <w:szCs w:val="22"/>
          <w:lang w:eastAsia="en-US"/>
        </w:rPr>
        <w:t>authMiddleware.ts</w:t>
      </w:r>
      <w:proofErr w:type="spellEnd"/>
      <w:r>
        <w:rPr>
          <w:rFonts w:ascii="Arial" w:eastAsia="MS Mincho" w:hAnsi="Arial"/>
          <w:color w:val="000000"/>
          <w:sz w:val="22"/>
          <w:szCs w:val="22"/>
          <w:lang w:eastAsia="en-US"/>
        </w:rPr>
        <w:t>’), validar que el rol del usuario posea autorización para el recurso (‘</w:t>
      </w:r>
      <w:proofErr w:type="spellStart"/>
      <w:r>
        <w:rPr>
          <w:rFonts w:ascii="Arial" w:eastAsia="MS Mincho" w:hAnsi="Arial"/>
          <w:color w:val="000000"/>
          <w:sz w:val="22"/>
          <w:szCs w:val="22"/>
          <w:lang w:eastAsia="en-US"/>
        </w:rPr>
        <w:t>roleMiddleware.ts</w:t>
      </w:r>
      <w:proofErr w:type="spellEnd"/>
      <w:r>
        <w:rPr>
          <w:rFonts w:ascii="Arial" w:eastAsia="MS Mincho" w:hAnsi="Arial"/>
          <w:color w:val="000000"/>
          <w:sz w:val="22"/>
          <w:szCs w:val="22"/>
          <w:lang w:eastAsia="en-US"/>
        </w:rPr>
        <w:t>’) y asegurar la integridad de los datos de entrada en el cuerpo de la petición (‘</w:t>
      </w:r>
      <w:proofErr w:type="spellStart"/>
      <w:r>
        <w:rPr>
          <w:rFonts w:ascii="Arial" w:eastAsia="MS Mincho" w:hAnsi="Arial"/>
          <w:color w:val="000000"/>
          <w:sz w:val="22"/>
          <w:szCs w:val="22"/>
          <w:lang w:eastAsia="en-US"/>
        </w:rPr>
        <w:t>validateMiddleware.ts</w:t>
      </w:r>
      <w:proofErr w:type="spellEnd"/>
      <w:r>
        <w:rPr>
          <w:rFonts w:ascii="Arial" w:eastAsia="MS Mincho" w:hAnsi="Arial"/>
          <w:color w:val="000000"/>
          <w:sz w:val="22"/>
          <w:szCs w:val="22"/>
          <w:lang w:eastAsia="en-US"/>
        </w:rPr>
        <w:t>’).</w:t>
      </w:r>
    </w:p>
    <w:p w14:paraId="36FF0B40"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4EF06D8D">
            <wp:extent cx="5613400" cy="2979420"/>
            <wp:effectExtent l="0" t="0" r="6350" b="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69"/>
                    <a:stretch>
                      <a:fillRect/>
                    </a:stretch>
                  </pic:blipFill>
                  <pic:spPr>
                    <a:xfrm>
                      <a:off x="0" y="0"/>
                      <a:ext cx="5613400" cy="2979420"/>
                    </a:xfrm>
                    <a:prstGeom prst="rect">
                      <a:avLst/>
                    </a:prstGeom>
                  </pic:spPr>
                </pic:pic>
              </a:graphicData>
            </a:graphic>
          </wp:inline>
        </w:drawing>
      </w:r>
    </w:p>
    <w:p w14:paraId="715F794D"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45. Middleware de autenticación con verificación de token JWT (auth.ts).</w:t>
      </w:r>
    </w:p>
    <w:p w14:paraId="76BD841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F826A8F" w14:textId="77777777" w:rsidR="00B5381C" w:rsidRDefault="00B5381C" w:rsidP="00B5381C">
      <w:pPr>
        <w:spacing w:after="120" w:line="276" w:lineRule="auto"/>
        <w:rPr>
          <w:rFonts w:ascii="Arial" w:eastAsia="MS Mincho" w:hAnsi="Arial"/>
          <w:sz w:val="22"/>
          <w:szCs w:val="22"/>
          <w:lang w:eastAsia="en-US"/>
        </w:rPr>
      </w:pPr>
      <w:r>
        <w:rPr>
          <w:rFonts w:ascii="Arial" w:hAnsi="Arial"/>
          <w:color w:val="000000"/>
        </w:rPr>
        <w:t>4. Capa de Controladores ('backend/src/controllers/'): Contiene la lógica pura del negocio y la orquestación de transacciones. Destaca de forma preponderante el controlador 'portController.ts', el cual implementa el método 'assignPort'. Esta función procesa la validación declarativa con Zod ('assignPortSchema'), inicia una transacción ACID aislada en PostgreSQL y aplica un bloqueo exclusivo de fila mediante 't.LOCK.UPDATE' ('SELECT ... FOR UPDATE'). Esto impide que múltiples peticiones simultáneas sobre el mismo acoplador causen sobreasignación o colisiones en campo. Si el puerto ya fue ocupado, se efectúa un ROLLBACK preventivo y se responde con código HTTP 409 Conflicto.</w:t>
      </w:r>
    </w:p>
    <w:p w14:paraId="293ECCF0" w14:textId="77777777" w:rsidR="00270504" w:rsidRPr="009B1280" w:rsidRDefault="00270504" w:rsidP="0027050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1BB13B24">
            <wp:extent cx="5669280" cy="6173718"/>
            <wp:effectExtent l="0" t="0" r="0" b="0"/>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a:blip r:embed="rId70"/>
                    <a:stretch>
                      <a:fillRect/>
                    </a:stretch>
                  </pic:blipFill>
                  <pic:spPr>
                    <a:xfrm>
                      <a:off x="0" y="0"/>
                      <a:ext cx="5669280" cy="6173718"/>
                    </a:xfrm>
                    <a:prstGeom prst="rect">
                      <a:avLst/>
                    </a:prstGeom>
                  </pic:spPr>
                </pic:pic>
              </a:graphicData>
            </a:graphic>
          </wp:inline>
        </w:drawing>
      </w:r>
    </w:p>
    <w:p w14:paraId="6948D69F"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46. Controlador de asignación concurrente de puertos con transacción pesimista ACID (portController.ts).</w:t>
      </w:r>
    </w:p>
    <w:p w14:paraId="2A5E7DE3"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06102511" w14:textId="77777777" w:rsidR="00B5381C" w:rsidRDefault="00B5381C" w:rsidP="00B5381C">
      <w:pPr>
        <w:spacing w:after="120" w:line="276" w:lineRule="auto"/>
        <w:rPr>
          <w:rFonts w:ascii="Arial" w:eastAsia="MS Mincho" w:hAnsi="Arial"/>
          <w:sz w:val="22"/>
          <w:szCs w:val="22"/>
          <w:lang w:eastAsia="en-US"/>
        </w:rPr>
      </w:pPr>
      <w:r>
        <w:rPr>
          <w:rFonts w:ascii="Arial" w:hAnsi="Arial"/>
          <w:color w:val="000000"/>
        </w:rPr>
        <w:t>5. Capa de Rutas ('backend/src/routes/'): Expone los puntos de entrada RESTful del sistema organizados jerárquicamente en 'api.ts'. Cada endpoint está protegido mediante una cadena de middlewares de seguridad: 'authenticateToken' verifica la autenticidad criptográfica del token JWT en el encabezado Authorization, mientras que 'requireRoles' evalúa si el perfil del operador (Admin, Soporte o Tecnico) ostenta los privilegios requeridos para la acción solicitada, rechazando accesos no autorizados con código HTTP 403 Forbidden.</w:t>
      </w:r>
    </w:p>
    <w:p w14:paraId="346AA81C" w14:textId="77777777" w:rsidR="00270504" w:rsidRPr="009B1280" w:rsidRDefault="00270504" w:rsidP="0027050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7936829B" wp14:editId="3B3D6CCB">
            <wp:extent cx="5669280" cy="7235741"/>
            <wp:effectExtent l="0" t="0" r="0" b="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a:blip r:embed="rId71"/>
                    <a:stretch>
                      <a:fillRect/>
                    </a:stretch>
                  </pic:blipFill>
                  <pic:spPr>
                    <a:xfrm>
                      <a:off x="0" y="0"/>
                      <a:ext cx="5669280" cy="7235741"/>
                    </a:xfrm>
                    <a:prstGeom prst="rect">
                      <a:avLst/>
                    </a:prstGeom>
                  </pic:spPr>
                </pic:pic>
              </a:graphicData>
            </a:graphic>
          </wp:inline>
        </w:drawing>
      </w:r>
    </w:p>
    <w:p w14:paraId="7AC01714"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47. Definición de rutas y endpoints de la API REST con middlewares de seguridad y RBAC (api.ts).</w:t>
      </w:r>
    </w:p>
    <w:p w14:paraId="36426376"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2BEE6FD3" w14:textId="77777777" w:rsidR="00B5381C" w:rsidRPr="009B1280" w:rsidRDefault="00B5381C" w:rsidP="002C1AFA">
      <w:pPr>
        <w:pStyle w:val="Ttulo3"/>
        <w:rPr>
          <w:rFonts w:ascii="Arial" w:eastAsia="MS Mincho" w:hAnsi="Arial"/>
          <w:szCs w:val="20"/>
          <w:lang w:eastAsia="en-US"/>
        </w:rPr>
      </w:pPr>
      <w:bookmarkStart w:id="166" w:name="_Toc240832546"/>
      <w:r>
        <w:rPr>
          <w:rFonts w:ascii="Arial" w:eastAsia="MS Mincho" w:hAnsi="Arial"/>
          <w:color w:val="000000"/>
          <w:sz w:val="22"/>
          <w:szCs w:val="20"/>
          <w:lang w:eastAsia="en-US"/>
        </w:rPr>
        <w:lastRenderedPageBreak/>
        <w:t xml:space="preserve">4.1.2 Módulo de Autenticación Criptográfica, </w:t>
      </w:r>
      <w:proofErr w:type="spellStart"/>
      <w:r>
        <w:rPr>
          <w:rFonts w:ascii="Arial" w:eastAsia="MS Mincho" w:hAnsi="Arial"/>
          <w:color w:val="000000"/>
          <w:sz w:val="22"/>
          <w:szCs w:val="20"/>
          <w:lang w:eastAsia="en-US"/>
        </w:rPr>
        <w:t>Hashing</w:t>
      </w:r>
      <w:proofErr w:type="spellEnd"/>
      <w:r>
        <w:rPr>
          <w:rFonts w:ascii="Arial" w:eastAsia="MS Mincho" w:hAnsi="Arial"/>
          <w:color w:val="000000"/>
          <w:sz w:val="22"/>
          <w:szCs w:val="20"/>
          <w:lang w:eastAsia="en-US"/>
        </w:rPr>
        <w:t xml:space="preserve"> y Emisión de Tokens JWT</w:t>
      </w:r>
      <w:bookmarkEnd w:id="166"/>
    </w:p>
    <w:p w14:paraId="7544AFD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Authentication</w:t>
      </w:r>
      <w:proofErr w:type="spellEnd"/>
      <w:r>
        <w:rPr>
          <w:rFonts w:ascii="Arial" w:eastAsia="MS Mincho" w:hAnsi="Arial"/>
          <w:color w:val="000000"/>
          <w:sz w:val="22"/>
          <w:szCs w:val="22"/>
          <w:lang w:eastAsia="en-US"/>
        </w:rPr>
        <w:t>):</w:t>
      </w:r>
    </w:p>
    <w:p w14:paraId="671AC22A"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la contraseña en texto plano jamás se persiste directamente en el almacenamiento. En su lugar, el sistema la somete a la función criptográfica ‘</w:t>
      </w:r>
      <w:proofErr w:type="spellStart"/>
      <w:proofErr w:type="gramStart"/>
      <w:r>
        <w:rPr>
          <w:rFonts w:ascii="Arial" w:eastAsia="MS Mincho" w:hAnsi="Arial"/>
          <w:color w:val="000000"/>
          <w:sz w:val="22"/>
          <w:szCs w:val="22"/>
          <w:lang w:eastAsia="en-US"/>
        </w:rPr>
        <w:t>bcryptjs.hash</w:t>
      </w:r>
      <w:proofErr w:type="spellEnd"/>
      <w:proofErr w:type="gramEnd"/>
      <w:r>
        <w:rPr>
          <w:rFonts w:ascii="Arial" w:eastAsia="MS Mincho" w:hAnsi="Arial"/>
          <w:color w:val="000000"/>
          <w:sz w:val="22"/>
          <w:szCs w:val="22"/>
          <w:lang w:eastAsia="en-US"/>
        </w:rPr>
        <w:t>()’, aplicando una sal aleatoria generada con 10 rondas de costo computacional (‘</w:t>
      </w:r>
      <w:proofErr w:type="spellStart"/>
      <w:r>
        <w:rPr>
          <w:rFonts w:ascii="Arial" w:eastAsia="MS Mincho" w:hAnsi="Arial"/>
          <w:color w:val="000000"/>
          <w:sz w:val="22"/>
          <w:szCs w:val="22"/>
          <w:lang w:eastAsia="en-US"/>
        </w:rPr>
        <w:t>saltRounds</w:t>
      </w:r>
      <w:proofErr w:type="spellEnd"/>
      <w:r>
        <w:rPr>
          <w:rFonts w:ascii="Arial" w:eastAsia="MS Mincho" w:hAnsi="Arial"/>
          <w:color w:val="000000"/>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0897B73A"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Verificación y Firma de Tokens JWT: Al iniciar sesión en el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‘POST /api/</w:t>
      </w:r>
      <w:proofErr w:type="spellStart"/>
      <w:r>
        <w:rPr>
          <w:rFonts w:ascii="Arial" w:eastAsia="MS Mincho" w:hAnsi="Arial"/>
          <w:color w:val="000000"/>
          <w:sz w:val="22"/>
          <w:szCs w:val="22"/>
          <w:lang w:eastAsia="en-US"/>
        </w:rPr>
        <w:t>auth</w:t>
      </w:r>
      <w:proofErr w:type="spellEnd"/>
      <w:r>
        <w:rPr>
          <w:rFonts w:ascii="Arial" w:eastAsia="MS Mincho" w:hAnsi="Arial"/>
          <w:color w:val="000000"/>
          <w:sz w:val="22"/>
          <w:szCs w:val="22"/>
          <w:lang w:eastAsia="en-US"/>
        </w:rPr>
        <w:t>/login’, el sistema busca al usuario por correo electrónico y valida la contraseña suministrada mediante ‘</w:t>
      </w:r>
      <w:proofErr w:type="spellStart"/>
      <w:proofErr w:type="gramStart"/>
      <w:r>
        <w:rPr>
          <w:rFonts w:ascii="Arial" w:eastAsia="MS Mincho" w:hAnsi="Arial"/>
          <w:color w:val="000000"/>
          <w:sz w:val="22"/>
          <w:szCs w:val="22"/>
          <w:lang w:eastAsia="en-US"/>
        </w:rPr>
        <w:t>bcryptjs.compare</w:t>
      </w:r>
      <w:proofErr w:type="spellEnd"/>
      <w:proofErr w:type="gramEnd"/>
      <w:r>
        <w:rPr>
          <w:rFonts w:ascii="Arial" w:eastAsia="MS Mincho" w:hAnsi="Arial"/>
          <w:color w:val="000000"/>
          <w:sz w:val="22"/>
          <w:szCs w:val="22"/>
          <w:lang w:eastAsia="en-US"/>
        </w:rPr>
        <w:t xml:space="preserve">()’. De resultar exitosa la comparación,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genera un token JSON Web Token (RFC 7519) firmado criptográficamente con el algoritmo simétrico HMAC-SHA256 utilizando la clave secreta institucional. El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xml:space="preserve"> del token encapsula el identificador único del usuario (‘id’), su nombre y su rol autorizado (‘role’), estableciendo un periodo de vigencia estricto de 24 horas (`</w:t>
      </w:r>
      <w:proofErr w:type="spellStart"/>
      <w:r>
        <w:rPr>
          <w:rFonts w:ascii="Arial" w:eastAsia="MS Mincho" w:hAnsi="Arial"/>
          <w:color w:val="000000"/>
          <w:sz w:val="22"/>
          <w:szCs w:val="22"/>
          <w:lang w:eastAsia="en-US"/>
        </w:rPr>
        <w:t>expiresIn</w:t>
      </w:r>
      <w:proofErr w:type="spellEnd"/>
      <w:r>
        <w:rPr>
          <w:rFonts w:ascii="Arial" w:eastAsia="MS Mincho" w:hAnsi="Arial"/>
          <w:color w:val="000000"/>
          <w:sz w:val="22"/>
          <w:szCs w:val="22"/>
          <w:lang w:eastAsia="en-US"/>
        </w:rPr>
        <w:t>: '24h').</w:t>
      </w:r>
    </w:p>
    <w:p w14:paraId="3F5CEA1C"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w:t>
      </w:r>
      <w:proofErr w:type="spellStart"/>
      <w:r>
        <w:rPr>
          <w:rFonts w:ascii="Arial" w:eastAsia="MS Mincho" w:hAnsi="Arial"/>
          <w:color w:val="000000"/>
          <w:sz w:val="22"/>
          <w:szCs w:val="22"/>
          <w:lang w:eastAsia="en-US"/>
        </w:rPr>
        <w:t>roleMiddleware</w:t>
      </w:r>
      <w:proofErr w:type="spellEnd"/>
      <w:r>
        <w:rPr>
          <w:rFonts w:ascii="Arial" w:eastAsia="MS Mincho" w:hAnsi="Arial"/>
          <w:color w:val="000000"/>
          <w:sz w:val="22"/>
          <w:szCs w:val="22"/>
          <w:lang w:eastAsia="en-US"/>
        </w:rPr>
        <w:t>’ inspecciona el token descifrado. Si un usuario autenticado como ‘</w:t>
      </w:r>
      <w:proofErr w:type="spellStart"/>
      <w:r>
        <w:rPr>
          <w:rFonts w:ascii="Arial" w:eastAsia="MS Mincho" w:hAnsi="Arial"/>
          <w:color w:val="000000"/>
          <w:sz w:val="22"/>
          <w:szCs w:val="22"/>
          <w:lang w:eastAsia="en-US"/>
        </w:rPr>
        <w:t>Tecnico</w:t>
      </w:r>
      <w:proofErr w:type="spellEnd"/>
      <w:r>
        <w:rPr>
          <w:rFonts w:ascii="Arial" w:eastAsia="MS Mincho" w:hAnsi="Arial"/>
          <w:color w:val="000000"/>
          <w:sz w:val="22"/>
          <w:szCs w:val="22"/>
          <w:lang w:eastAsia="en-US"/>
        </w:rPr>
        <w:t>’ intenta ejecutar una petición ‘POST /api/</w:t>
      </w:r>
      <w:proofErr w:type="spellStart"/>
      <w:r>
        <w:rPr>
          <w:rFonts w:ascii="Arial" w:eastAsia="MS Mincho" w:hAnsi="Arial"/>
          <w:color w:val="000000"/>
          <w:sz w:val="22"/>
          <w:szCs w:val="22"/>
          <w:lang w:eastAsia="en-US"/>
        </w:rPr>
        <w:t>ports</w:t>
      </w:r>
      <w:proofErr w:type="spellEnd"/>
      <w:r>
        <w:rPr>
          <w:rFonts w:ascii="Arial" w:eastAsia="MS Mincho" w:hAnsi="Arial"/>
          <w:color w:val="000000"/>
          <w:sz w:val="22"/>
          <w:szCs w:val="22"/>
          <w:lang w:eastAsia="en-US"/>
        </w:rPr>
        <w:t>/:id/</w:t>
      </w:r>
      <w:proofErr w:type="spellStart"/>
      <w:r>
        <w:rPr>
          <w:rFonts w:ascii="Arial" w:eastAsia="MS Mincho" w:hAnsi="Arial"/>
          <w:color w:val="000000"/>
          <w:sz w:val="22"/>
          <w:szCs w:val="22"/>
          <w:lang w:eastAsia="en-US"/>
        </w:rPr>
        <w:t>release</w:t>
      </w:r>
      <w:proofErr w:type="spellEnd"/>
      <w:r>
        <w:rPr>
          <w:rFonts w:ascii="Arial" w:eastAsia="MS Mincho" w:hAnsi="Arial"/>
          <w:color w:val="000000"/>
          <w:sz w:val="22"/>
          <w:szCs w:val="22"/>
          <w:lang w:eastAsia="en-US"/>
        </w:rPr>
        <w:t>’ (liberación de puerto) o ‘POST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xml:space="preserve">’ (creación de caja), el middleware intercepta la petición antes de alcanzar la base de datos y retorna inmediatamente una respuesta JSON con código HTTP 403 </w:t>
      </w:r>
      <w:proofErr w:type="spellStart"/>
      <w:r>
        <w:rPr>
          <w:rFonts w:ascii="Arial" w:eastAsia="MS Mincho" w:hAnsi="Arial"/>
          <w:color w:val="000000"/>
          <w:sz w:val="22"/>
          <w:szCs w:val="22"/>
          <w:lang w:eastAsia="en-US"/>
        </w:rPr>
        <w:t>Forbidden</w:t>
      </w:r>
      <w:proofErr w:type="spellEnd"/>
      <w:r>
        <w:rPr>
          <w:rFonts w:ascii="Arial" w:eastAsia="MS Mincho" w:hAnsi="Arial"/>
          <w:color w:val="000000"/>
          <w:sz w:val="22"/>
          <w:szCs w:val="22"/>
          <w:lang w:eastAsia="en-US"/>
        </w:rPr>
        <w:t>: ‘{"error": "Acceso denegado. Privilegios insuficientes para la operación solicitada."}’.</w:t>
      </w:r>
    </w:p>
    <w:p w14:paraId="6A8E1D4B" w14:textId="77777777" w:rsidR="00331829" w:rsidRDefault="006F7F07"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4703BCC3">
            <wp:extent cx="5613400" cy="3552190"/>
            <wp:effectExtent l="0" t="0" r="6350" b="0"/>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72"/>
                    <a:stretch>
                      <a:fillRect/>
                    </a:stretch>
                  </pic:blipFill>
                  <pic:spPr>
                    <a:xfrm>
                      <a:off x="0" y="0"/>
                      <a:ext cx="5613400" cy="3552190"/>
                    </a:xfrm>
                    <a:prstGeom prst="rect">
                      <a:avLst/>
                    </a:prstGeom>
                  </pic:spPr>
                </pic:pic>
              </a:graphicData>
            </a:graphic>
          </wp:inline>
        </w:drawing>
      </w:r>
    </w:p>
    <w:p w14:paraId="6906C061"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48. Interceptor de Axios para la inyección del token JWT en el frontend (client.ts).</w:t>
      </w:r>
    </w:p>
    <w:p w14:paraId="430F25E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72EC306" w14:textId="77777777" w:rsidR="00331829" w:rsidRPr="009B1280" w:rsidRDefault="00331829" w:rsidP="00B5381C">
      <w:pPr>
        <w:spacing w:after="120" w:line="360" w:lineRule="auto"/>
        <w:rPr>
          <w:rFonts w:ascii="Arial" w:eastAsia="MS Mincho" w:hAnsi="Arial"/>
          <w:sz w:val="22"/>
          <w:szCs w:val="22"/>
          <w:lang w:eastAsia="en-US"/>
        </w:rPr>
      </w:pPr>
    </w:p>
    <w:p w14:paraId="17FC936D" w14:textId="77777777" w:rsidR="00B5381C" w:rsidRPr="009B1280" w:rsidRDefault="00B5381C" w:rsidP="002C1AFA">
      <w:pPr>
        <w:pStyle w:val="Ttulo3"/>
        <w:rPr>
          <w:rFonts w:ascii="Arial" w:eastAsia="MS Mincho" w:hAnsi="Arial"/>
          <w:sz w:val="22"/>
          <w:szCs w:val="22"/>
          <w:lang w:eastAsia="en-US"/>
        </w:rPr>
      </w:pPr>
      <w:bookmarkStart w:id="167" w:name="_Toc240832547"/>
      <w:r>
        <w:rPr>
          <w:rFonts w:ascii="Arial" w:eastAsia="MS Mincho" w:hAnsi="Arial"/>
          <w:color w:val="000000"/>
          <w:sz w:val="23"/>
          <w:szCs w:val="22"/>
          <w:lang w:eastAsia="en-US"/>
        </w:rPr>
        <w:t>4.1.3 Validación Declarativa y Sanitización de Entrada con Zod</w:t>
      </w:r>
      <w:bookmarkEnd w:id="167"/>
    </w:p>
    <w:p w14:paraId="4FB072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fin de blindar los servicios web contra datos corruptos, cadenas maliciosas e inyecciones de código, se implementó la biblioteca de validación de esquemas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en todos los puntos de entrada HTTP:</w:t>
      </w:r>
    </w:p>
    <w:p w14:paraId="3F2CF60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3AE80CF7"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createNapSchema</w:t>
      </w:r>
      <w:proofErr w:type="spellEnd"/>
      <w:r>
        <w:rPr>
          <w:rFonts w:ascii="Arial" w:eastAsia="MS Mincho" w:hAnsi="Arial"/>
          <w:color w:val="000000"/>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73463B11"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assignPortSchema</w:t>
      </w:r>
      <w:proofErr w:type="spellEnd"/>
      <w:r>
        <w:rPr>
          <w:rFonts w:ascii="Arial" w:eastAsia="MS Mincho" w:hAnsi="Arial"/>
          <w:color w:val="000000"/>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854E5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w:t>
      </w:r>
      <w:proofErr w:type="spellStart"/>
      <w:r>
        <w:rPr>
          <w:rFonts w:ascii="Arial" w:eastAsia="MS Mincho" w:hAnsi="Arial"/>
          <w:color w:val="000000"/>
          <w:sz w:val="22"/>
          <w:szCs w:val="22"/>
          <w:lang w:eastAsia="en-US"/>
        </w:rPr>
        <w:t>validateRequest</w:t>
      </w:r>
      <w:proofErr w:type="spellEnd"/>
      <w:r>
        <w:rPr>
          <w:rFonts w:ascii="Arial" w:eastAsia="MS Mincho" w:hAnsi="Arial"/>
          <w:color w:val="000000"/>
          <w:sz w:val="22"/>
          <w:szCs w:val="22"/>
          <w:lang w:eastAsia="en-US"/>
        </w:rPr>
        <w:t xml:space="preserve">’ interrumpe el flujo y responde con un código HTTP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devolviendo un arreglo detallado de los campos erróneos y previniendo la contaminación de la base de datos.</w:t>
      </w:r>
    </w:p>
    <w:p w14:paraId="1BE6D079" w14:textId="77777777" w:rsidR="001377FD" w:rsidRDefault="00000000">
      <w:pPr>
        <w:pStyle w:val="Ttulo3"/>
        <w:spacing w:before="240"/>
        <w:jc w:val="left"/>
      </w:pPr>
      <w:r>
        <w:rPr>
          <w:rFonts w:ascii="Arial" w:hAnsi="Arial"/>
          <w:color w:val="000000"/>
          <w:sz w:val="23"/>
        </w:rPr>
        <w:t>4.1.4 Inicialización del Servidor Backend y Orquestación Express (index.ts)</w:t>
      </w:r>
    </w:p>
    <w:p w14:paraId="00D86F41" w14:textId="77777777" w:rsidR="001377FD" w:rsidRDefault="00000000">
      <w:pPr>
        <w:spacing w:after="120" w:line="276" w:lineRule="auto"/>
      </w:pPr>
      <w:r>
        <w:rPr>
          <w:rFonts w:ascii="Arial" w:hAnsi="Arial"/>
          <w:color w:val="000000"/>
        </w:rPr>
        <w:t>El punto de entrada y arranque del servicio backend se localiza en 'backend/src/index.ts'. En este módulo se inicializa la instancia del framework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'startServer()' valida la conectividad con el clúster de base de datos PostgreSQL mediante 'sequelize.authenticate()', asegurando la existencia del pool de conexiones antes de habilitar la escucha en el puerto de red 4000.</w:t>
      </w:r>
    </w:p>
    <w:p w14:paraId="0A30B40F" w14:textId="77777777" w:rsidR="001377FD" w:rsidRDefault="00000000">
      <w:pPr>
        <w:jc w:val="center"/>
      </w:pPr>
      <w:r>
        <w:rPr>
          <w:noProof/>
          <w:color w:val="000000"/>
        </w:rPr>
        <w:lastRenderedPageBreak/>
        <w:drawing>
          <wp:inline distT="0" distB="0" distL="0" distR="0" wp14:anchorId="3E838495" wp14:editId="568223FD">
            <wp:extent cx="5669280" cy="7758890"/>
            <wp:effectExtent l="0" t="0" r="0" b="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a:blip r:embed="rId73"/>
                    <a:stretch>
                      <a:fillRect/>
                    </a:stretch>
                  </pic:blipFill>
                  <pic:spPr>
                    <a:xfrm>
                      <a:off x="0" y="0"/>
                      <a:ext cx="5669280" cy="7758890"/>
                    </a:xfrm>
                    <a:prstGeom prst="rect">
                      <a:avLst/>
                    </a:prstGeom>
                  </pic:spPr>
                </pic:pic>
              </a:graphicData>
            </a:graphic>
          </wp:inline>
        </w:drawing>
      </w:r>
    </w:p>
    <w:p w14:paraId="097853B5" w14:textId="77777777" w:rsidR="001377FD" w:rsidRDefault="00000000">
      <w:pPr>
        <w:spacing w:before="80" w:after="40"/>
        <w:jc w:val="center"/>
      </w:pPr>
      <w:r>
        <w:rPr>
          <w:rFonts w:ascii="Arial" w:hAnsi="Arial"/>
          <w:b/>
          <w:color w:val="000000"/>
          <w:sz w:val="18"/>
        </w:rPr>
        <w:t>Figura 49. Inicialización del servidor Express, configuración CORS y conexión Sequelize (index.ts).</w:t>
      </w:r>
    </w:p>
    <w:p w14:paraId="683004D4" w14:textId="77777777" w:rsidR="001377FD" w:rsidRDefault="00000000">
      <w:pPr>
        <w:spacing w:after="240"/>
        <w:jc w:val="center"/>
      </w:pPr>
      <w:r>
        <w:rPr>
          <w:rFonts w:ascii="Arial" w:hAnsi="Arial"/>
          <w:b/>
          <w:color w:val="000000"/>
          <w:sz w:val="18"/>
        </w:rPr>
        <w:t>Elaboración propia</w:t>
      </w:r>
    </w:p>
    <w:p w14:paraId="153638CF" w14:textId="77777777" w:rsidR="001377FD" w:rsidRDefault="00000000">
      <w:pPr>
        <w:pStyle w:val="Ttulo3"/>
        <w:spacing w:before="240"/>
        <w:jc w:val="left"/>
      </w:pPr>
      <w:r>
        <w:rPr>
          <w:rFonts w:ascii="Arial" w:hAnsi="Arial"/>
          <w:color w:val="000000"/>
          <w:sz w:val="23"/>
        </w:rPr>
        <w:lastRenderedPageBreak/>
        <w:t>4.1.5 Arquitectura de Integración Cliente - Servidor (Frontend y Backend)</w:t>
      </w:r>
    </w:p>
    <w:p w14:paraId="5C2E1BB0" w14:textId="77777777" w:rsidR="001377FD" w:rsidRDefault="00000000">
      <w:pPr>
        <w:spacing w:after="120" w:line="276" w:lineRule="auto"/>
      </w:pPr>
      <w:r>
        <w:rPr>
          <w:rFonts w:ascii="Arial" w:hAnsi="Arial"/>
          <w:color w:val="000000"/>
        </w:rPr>
        <w:t>La cohesión funcional de la plataforma descansa en una arquitectura desacoplada y asíncrona entre la aplicación cliente (Single Page Application desarrollada con React, Vite y Leaflet) y el backend RESTful (desarrollado con Node.js, Express, Sequelize y PostgreSQL). Para lograr una integración sólida y tolerante a fallos en campo, se establecieron cuatro mecanismos fundamentales:</w:t>
      </w:r>
      <w:r>
        <w:rPr>
          <w:rFonts w:ascii="Arial" w:hAnsi="Arial"/>
          <w:color w:val="000000"/>
        </w:rPr>
        <w:br/>
        <w:t>1. Contrato de Datos Unificado: Se definieron interfaces de TypeScript en 'frontend/src/types/index.ts' que reflejan con exactitud los atributos de los modelos de base de datos del backend, eliminando cualquier inconsistencia de tipo o campos nulos entre las capas de la aplicación.</w:t>
      </w:r>
      <w:r>
        <w:rPr>
          <w:rFonts w:ascii="Arial" w:hAnsi="Arial"/>
          <w:color w:val="000000"/>
        </w:rPr>
        <w:br/>
        <w:t>2. Cliente HTTP Singleton con Interceptores Axios: En el archivo 'frontend/src/api/client.ts' se centralizan las peticiones salientes. Un interceptor inyecta de manera automática el encabezado 'Authorization: Bearer &lt;token&gt;' recuperado del almacenamiento local seguro. Asimismo, un interceptor de respuesta captura códigos HTTP 401 (sesión caducada) redirigiendo al usuario a la vista de autenticación sin interrumpir abruptamente la ejecución en memoria.</w:t>
      </w:r>
      <w:r>
        <w:rPr>
          <w:rFonts w:ascii="Arial" w:hAnsi="Arial"/>
          <w:color w:val="000000"/>
        </w:rPr>
        <w:br/>
        <w:t>3. Sincronización Reactiva de Estados: Cuando un técnico realiza una operación en la interfaz (por ejemplo, asignar un abonado en el modal de puertos), la petición es despachada al backend bajo bloqueo pesimista. Al recibir la confirmación HTTP 200 OK, el componente actualiza inmediatamente el árbol de estado de React, refrescando el color del puerto a verde (Ocupado) y recalculando la saturación de la caja NAP en el mapa sin requerir la recarga completa del navegador.</w:t>
      </w:r>
      <w:r>
        <w:rPr>
          <w:rFonts w:ascii="Arial" w:hAnsi="Arial"/>
          <w:color w:val="000000"/>
        </w:rPr>
        <w:br/>
        <w:t>4. Tolerancia a Fallos y Manejo de Errores: La integración contempla el tratamiento sistemático de códigos de estado HTTP: 200 (Operación Exitosa), 201 (Creación de Activo), 400 (Fallo en Validación Zod),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6FE91B82" w14:textId="77777777" w:rsidR="001377FD" w:rsidRDefault="00000000">
      <w:pPr>
        <w:jc w:val="center"/>
      </w:pPr>
      <w:r>
        <w:rPr>
          <w:noProof/>
          <w:color w:val="000000"/>
        </w:rPr>
        <w:lastRenderedPageBreak/>
        <w:drawing>
          <wp:inline distT="0" distB="0" distL="0" distR="0" wp14:anchorId="59AB9546" wp14:editId="268A7BA4">
            <wp:extent cx="5486400" cy="6533803"/>
            <wp:effectExtent l="0" t="0" r="0" b="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a:blip r:embed="rId74"/>
                    <a:stretch>
                      <a:fillRect/>
                    </a:stretch>
                  </pic:blipFill>
                  <pic:spPr>
                    <a:xfrm>
                      <a:off x="0" y="0"/>
                      <a:ext cx="5486400" cy="6533803"/>
                    </a:xfrm>
                    <a:prstGeom prst="rect">
                      <a:avLst/>
                    </a:prstGeom>
                  </pic:spPr>
                </pic:pic>
              </a:graphicData>
            </a:graphic>
          </wp:inline>
        </w:drawing>
      </w:r>
    </w:p>
    <w:p w14:paraId="5CD12BA2" w14:textId="77777777" w:rsidR="001377FD" w:rsidRDefault="00000000">
      <w:pPr>
        <w:spacing w:before="80" w:after="40"/>
        <w:jc w:val="center"/>
      </w:pPr>
      <w:r>
        <w:rPr>
          <w:rFonts w:ascii="Arial" w:hAnsi="Arial"/>
          <w:b/>
          <w:color w:val="000000"/>
          <w:sz w:val="18"/>
        </w:rPr>
        <w:t>Figura 50. Cliente HTTP Axios con interceptor de autorización Bearer JWT y manejo de sesión (client.ts).</w:t>
      </w:r>
    </w:p>
    <w:p w14:paraId="5F83C4C9" w14:textId="77777777" w:rsidR="001377FD" w:rsidRDefault="00000000">
      <w:pPr>
        <w:spacing w:after="240"/>
        <w:jc w:val="center"/>
      </w:pPr>
      <w:r>
        <w:rPr>
          <w:rFonts w:ascii="Arial" w:hAnsi="Arial"/>
          <w:b/>
          <w:color w:val="000000"/>
          <w:sz w:val="18"/>
        </w:rPr>
        <w:t>Elaboración propia</w:t>
      </w:r>
    </w:p>
    <w:p w14:paraId="5D21322D" w14:textId="77777777" w:rsidR="00B5381C" w:rsidRPr="009B1280" w:rsidRDefault="00F1279C" w:rsidP="00F1279C">
      <w:pPr>
        <w:pStyle w:val="Ttulo2"/>
        <w:rPr>
          <w:rFonts w:ascii="Arial" w:eastAsia="MS Mincho" w:hAnsi="Arial"/>
          <w:iCs w:val="0"/>
          <w:smallCaps w:val="0"/>
          <w:sz w:val="22"/>
          <w:szCs w:val="22"/>
          <w:lang w:eastAsia="en-US"/>
        </w:rPr>
      </w:pPr>
      <w:bookmarkStart w:id="168" w:name="_Toc240832548"/>
      <w:r>
        <w:rPr>
          <w:rFonts w:ascii="Arial" w:eastAsia="MS Mincho" w:hAnsi="Arial"/>
          <w:iCs w:val="0"/>
          <w:smallCaps w:val="0"/>
          <w:color w:val="000000"/>
          <w:sz w:val="24"/>
          <w:szCs w:val="22"/>
          <w:lang w:eastAsia="en-US"/>
        </w:rPr>
        <w:t>4.2 Construcción de la interfaz de usuario y visor cartográfico</w:t>
      </w:r>
      <w:bookmarkEnd w:id="168"/>
    </w:p>
    <w:p w14:paraId="5D8EDC69" w14:textId="77777777" w:rsidR="00B5381C" w:rsidRPr="004368AD" w:rsidRDefault="00B5381C" w:rsidP="004368AD">
      <w:pPr>
        <w:pStyle w:val="Ttulo3"/>
        <w:spacing w:line="360" w:lineRule="auto"/>
        <w:rPr>
          <w:rFonts w:ascii="Arial" w:eastAsia="MS Mincho" w:hAnsi="Arial"/>
          <w:sz w:val="24"/>
          <w:szCs w:val="24"/>
          <w:lang w:eastAsia="en-US"/>
        </w:rPr>
      </w:pPr>
      <w:bookmarkStart w:id="169" w:name="_Toc240832549"/>
      <w:r>
        <w:rPr>
          <w:rFonts w:ascii="Arial" w:hAnsi="Arial"/>
          <w:color w:val="000000"/>
          <w:sz w:val="24"/>
          <w:szCs w:val="24"/>
        </w:rPr>
        <w:t>4.2.1 Paradigma Reactivo Basado en Componentes y Compilación Vite</w:t>
      </w:r>
      <w:bookmarkEnd w:id="169"/>
    </w:p>
    <w:p w14:paraId="4CAA8FD8" w14:textId="77777777" w:rsidR="006C73FA" w:rsidRPr="009B1280" w:rsidRDefault="006C73FA" w:rsidP="006C73FA">
      <w:pPr>
        <w:rPr>
          <w:lang w:eastAsia="en-US"/>
        </w:rPr>
      </w:pPr>
    </w:p>
    <w:p w14:paraId="465D3A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La interfaz de usuario para las cuadrillas de campo y los ingenieros de oficina se concibió como una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Page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(SPA) construida con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18, empaquetada mediante la herramienta de compilación ultrarrápida Vite y maquetada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bajo principios de diseño responsivo Mobile-First.</w:t>
      </w:r>
    </w:p>
    <w:p w14:paraId="01922D8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5FE89B08"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AuthContext.tsx</w:t>
      </w:r>
      <w:proofErr w:type="spellEnd"/>
      <w:r>
        <w:rPr>
          <w:rFonts w:ascii="Arial" w:eastAsia="MS Mincho" w:hAnsi="Arial"/>
          <w:color w:val="000000"/>
          <w:sz w:val="22"/>
          <w:szCs w:val="22"/>
          <w:lang w:eastAsia="en-US"/>
        </w:rPr>
        <w:t>’: Gestiona el ciclo de vida de la sesión del usuario, la persistencia del token JWT en el almacenamiento local seguro y expone la función `</w:t>
      </w:r>
      <w:proofErr w:type="spellStart"/>
      <w:proofErr w:type="gramStart"/>
      <w:r>
        <w:rPr>
          <w:rFonts w:ascii="Arial" w:eastAsia="MS Mincho" w:hAnsi="Arial"/>
          <w:color w:val="000000"/>
          <w:sz w:val="22"/>
          <w:szCs w:val="22"/>
          <w:lang w:eastAsia="en-US"/>
        </w:rPr>
        <w:t>switchRole</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para conmutar instantáneamente entre los perfiles de demostración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w:t>
      </w:r>
    </w:p>
    <w:p w14:paraId="799074B2"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NetworkContext.tsx</w:t>
      </w:r>
      <w:proofErr w:type="spellEnd"/>
      <w:r>
        <w:rPr>
          <w:rFonts w:ascii="Arial" w:eastAsia="MS Mincho" w:hAnsi="Arial"/>
          <w:color w:val="000000"/>
          <w:sz w:val="22"/>
          <w:szCs w:val="22"/>
          <w:lang w:eastAsia="en-US"/>
        </w:rPr>
        <w:t>’: Monitorea el estado de conectividad del dispositivo en tiempo real a través de los eventos nativos del navegador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('online')’ y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('offline')’, exponiendo un indicador flotante en pantalla que alerta al técnico sobre el modo de operación actual (En línea / Sin conexión) y coordina la activación automática de sincronización diferida.</w:t>
      </w:r>
    </w:p>
    <w:p w14:paraId="35D9C075"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w:t>
      </w:r>
      <w:proofErr w:type="spellStart"/>
      <w:r>
        <w:rPr>
          <w:rFonts w:ascii="Arial" w:eastAsia="MS Mincho" w:hAnsi="Arial"/>
          <w:color w:val="000000"/>
          <w:sz w:val="22"/>
          <w:szCs w:val="22"/>
          <w:lang w:eastAsia="en-US"/>
        </w:rPr>
        <w:t>ThemeContext.tsx</w:t>
      </w:r>
      <w:proofErr w:type="spellEnd"/>
      <w:r>
        <w:rPr>
          <w:rFonts w:ascii="Arial" w:eastAsia="MS Mincho" w:hAnsi="Arial"/>
          <w:color w:val="000000"/>
          <w:sz w:val="22"/>
          <w:szCs w:val="22"/>
          <w:lang w:eastAsia="en-US"/>
        </w:rPr>
        <w:t xml:space="preserve">’: Permite alternar entre esquemas visuales claro y oscuro (High </w:t>
      </w:r>
      <w:proofErr w:type="spellStart"/>
      <w:r>
        <w:rPr>
          <w:rFonts w:ascii="Arial" w:eastAsia="MS Mincho" w:hAnsi="Arial"/>
          <w:color w:val="000000"/>
          <w:sz w:val="22"/>
          <w:szCs w:val="22"/>
          <w:lang w:eastAsia="en-US"/>
        </w:rPr>
        <w:t>Contrast</w:t>
      </w:r>
      <w:proofErr w:type="spellEnd"/>
      <w:r>
        <w:rPr>
          <w:rFonts w:ascii="Arial" w:eastAsia="MS Mincho" w:hAnsi="Arial"/>
          <w:color w:val="000000"/>
          <w:sz w:val="22"/>
          <w:szCs w:val="22"/>
          <w:lang w:eastAsia="en-US"/>
        </w:rPr>
        <w:t xml:space="preserve"> Dark Mode), optimizando la visibilidad del visor cartográfico en teléfonos celulares expuestos a luz solar intensa en campo.</w:t>
      </w:r>
    </w:p>
    <w:p w14:paraId="7DB922A4" w14:textId="77777777" w:rsidR="00B5381C" w:rsidRPr="004368AD" w:rsidRDefault="00B5381C" w:rsidP="004368AD">
      <w:pPr>
        <w:pStyle w:val="Ttulo3"/>
        <w:spacing w:line="360" w:lineRule="auto"/>
        <w:rPr>
          <w:rFonts w:ascii="Arial" w:eastAsia="MS Mincho" w:hAnsi="Arial"/>
          <w:sz w:val="22"/>
          <w:szCs w:val="22"/>
          <w:lang w:eastAsia="en-US"/>
        </w:rPr>
      </w:pPr>
      <w:bookmarkStart w:id="170" w:name="_Toc240832550"/>
      <w:r>
        <w:rPr>
          <w:rFonts w:ascii="Arial" w:hAnsi="Arial"/>
          <w:color w:val="000000"/>
          <w:sz w:val="22"/>
          <w:szCs w:val="22"/>
        </w:rPr>
        <w:t>4.2.2 Visor Cartográfico Geoespacial (‘</w:t>
      </w:r>
      <w:proofErr w:type="spellStart"/>
      <w:r>
        <w:rPr>
          <w:rFonts w:ascii="Arial" w:hAnsi="Arial"/>
          <w:color w:val="000000"/>
          <w:sz w:val="22"/>
          <w:szCs w:val="22"/>
        </w:rPr>
        <w:t>GponMap.tsx</w:t>
      </w:r>
      <w:proofErr w:type="spellEnd"/>
      <w:r>
        <w:rPr>
          <w:rFonts w:ascii="Arial" w:hAnsi="Arial"/>
          <w:color w:val="000000"/>
          <w:sz w:val="22"/>
          <w:szCs w:val="22"/>
        </w:rPr>
        <w:t>’) y Semaforización Cromática</w:t>
      </w:r>
      <w:bookmarkEnd w:id="170"/>
    </w:p>
    <w:p w14:paraId="4272DB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componente central de la aplicación es el visor cartográfico interactivo desarrollado con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sobre la capa base de mosaicos de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w:t>
      </w:r>
    </w:p>
    <w:p w14:paraId="4B4D23A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695EA7D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Pr>
          <w:rFonts w:ascii="Arial" w:eastAsia="MS Mincho" w:hAnsi="Arial"/>
          <w:color w:val="000000"/>
          <w:sz w:val="22"/>
          <w:szCs w:val="22"/>
          <w:lang w:eastAsia="en-US"/>
        </w:rPr>
        <w:t>el ratio</w:t>
      </w:r>
      <w:proofErr w:type="gramEnd"/>
      <w:r>
        <w:rPr>
          <w:rFonts w:ascii="Arial" w:eastAsia="MS Mincho" w:hAnsi="Arial"/>
          <w:color w:val="000000"/>
          <w:sz w:val="22"/>
          <w:szCs w:val="22"/>
          <w:lang w:eastAsia="en-US"/>
        </w:rPr>
        <w:t xml:space="preserve"> entre puertos ocupados y la capacidad nominal de la caja, aplicando un algoritmo de semaforización cromática visual inmediata:</w:t>
      </w:r>
    </w:p>
    <w:p w14:paraId="6F5AF1C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0EFB0C82"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75"/>
                    <a:stretch>
                      <a:fillRect/>
                    </a:stretch>
                  </pic:blipFill>
                  <pic:spPr>
                    <a:xfrm>
                      <a:off x="0" y="0"/>
                      <a:ext cx="3267531" cy="2105319"/>
                    </a:xfrm>
                    <a:prstGeom prst="rect">
                      <a:avLst/>
                    </a:prstGeom>
                  </pic:spPr>
                </pic:pic>
              </a:graphicData>
            </a:graphic>
          </wp:inline>
        </w:drawing>
      </w:r>
    </w:p>
    <w:p w14:paraId="501B9232"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51. Marcador de caja NAP con ocupación inferior al 80% (NAP-SJR-26, 0/8).</w:t>
      </w:r>
    </w:p>
    <w:p w14:paraId="4CC4602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4A8B54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773EE564"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76"/>
                    <a:stretch>
                      <a:fillRect/>
                    </a:stretch>
                  </pic:blipFill>
                  <pic:spPr>
                    <a:xfrm>
                      <a:off x="0" y="0"/>
                      <a:ext cx="2143424" cy="1143160"/>
                    </a:xfrm>
                    <a:prstGeom prst="rect">
                      <a:avLst/>
                    </a:prstGeom>
                  </pic:spPr>
                </pic:pic>
              </a:graphicData>
            </a:graphic>
          </wp:inline>
        </w:drawing>
      </w:r>
    </w:p>
    <w:p w14:paraId="42F3188D"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52. Marcador de caja NAP en umbral preventivo, con ocupación entre 80% y 99% (NAP-SJR-01, 14/16).</w:t>
      </w:r>
    </w:p>
    <w:p w14:paraId="0301B05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2D7C32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5A66106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77"/>
                    <a:stretch>
                      <a:fillRect/>
                    </a:stretch>
                  </pic:blipFill>
                  <pic:spPr>
                    <a:xfrm>
                      <a:off x="0" y="0"/>
                      <a:ext cx="1552792" cy="1219370"/>
                    </a:xfrm>
                    <a:prstGeom prst="rect">
                      <a:avLst/>
                    </a:prstGeom>
                  </pic:spPr>
                </pic:pic>
              </a:graphicData>
            </a:graphic>
          </wp:inline>
        </w:drawing>
      </w:r>
    </w:p>
    <w:p w14:paraId="188F0A9E"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53. Marcador de caja NAP saturada, con ocupación del 100% (NAP-SJR-02, 16/16).</w:t>
      </w:r>
    </w:p>
    <w:p w14:paraId="42971DC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A5E0E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flyTo</w:t>
      </w:r>
      <w:proofErr w:type="spellEnd"/>
      <w:r>
        <w:rPr>
          <w:rFonts w:ascii="Arial" w:eastAsia="MS Mincho" w:hAnsi="Arial"/>
          <w:color w:val="000000"/>
          <w:sz w:val="22"/>
          <w:szCs w:val="22"/>
          <w:lang w:eastAsia="en-US"/>
        </w:rPr>
        <w:t xml:space="preserve">) y despliega una ventana emergente </w:t>
      </w:r>
      <w:r>
        <w:rPr>
          <w:rFonts w:ascii="Arial" w:eastAsia="MS Mincho" w:hAnsi="Arial"/>
          <w:color w:val="000000"/>
          <w:sz w:val="22"/>
          <w:szCs w:val="22"/>
          <w:lang w:eastAsia="en-US"/>
        </w:rPr>
        <w:lastRenderedPageBreak/>
        <w:t>contextual (</w:t>
      </w:r>
      <w:proofErr w:type="spellStart"/>
      <w:r>
        <w:rPr>
          <w:rFonts w:ascii="Arial" w:eastAsia="MS Mincho" w:hAnsi="Arial"/>
          <w:color w:val="000000"/>
          <w:sz w:val="22"/>
          <w:szCs w:val="22"/>
          <w:lang w:eastAsia="en-US"/>
        </w:rPr>
        <w:t>Popup</w:t>
      </w:r>
      <w:proofErr w:type="spellEnd"/>
      <w:r>
        <w:rPr>
          <w:rFonts w:ascii="Arial" w:eastAsia="MS Mincho" w:hAnsi="Arial"/>
          <w:color w:val="000000"/>
          <w:sz w:val="22"/>
          <w:szCs w:val="22"/>
          <w:lang w:eastAsia="en-US"/>
        </w:rPr>
        <w:t>) con el nombre de la caja, el número de troncal, la atenuación teórica acumulada y un botón de acción rápida 'Inspeccionar Chasis de Puertos' que abre la matriz física.</w:t>
      </w:r>
    </w:p>
    <w:p w14:paraId="4563AD7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w:t>
      </w:r>
      <w:proofErr w:type="spellStart"/>
      <w:r>
        <w:rPr>
          <w:rFonts w:ascii="Arial" w:eastAsia="MS Mincho" w:hAnsi="Arial"/>
          <w:color w:val="000000"/>
          <w:sz w:val="22"/>
          <w:szCs w:val="22"/>
          <w:lang w:eastAsia="en-US"/>
        </w:rPr>
        <w:t>Polyline</w:t>
      </w:r>
      <w:proofErr w:type="spellEnd"/>
      <w:r>
        <w:rPr>
          <w:rFonts w:ascii="Arial" w:eastAsia="MS Mincho" w:hAnsi="Arial"/>
          <w:color w:val="000000"/>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1C03C2C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78"/>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753CD0B"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54. Ventana emergente con el detalle de un cable troncal trazado como polilínea en el mapa.</w:t>
      </w:r>
    </w:p>
    <w:p w14:paraId="44EDF1C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761C79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w:t>
      </w:r>
      <w:proofErr w:type="spellStart"/>
      <w:r>
        <w:rPr>
          <w:rFonts w:ascii="Arial" w:eastAsia="MS Mincho" w:hAnsi="Arial"/>
          <w:color w:val="000000"/>
          <w:sz w:val="22"/>
          <w:szCs w:val="22"/>
          <w:lang w:eastAsia="en-US"/>
        </w:rPr>
        <w:t>GpsCaptureModal.tsx</w:t>
      </w:r>
      <w:proofErr w:type="spellEnd"/>
      <w:r>
        <w:rPr>
          <w:rFonts w:ascii="Arial" w:eastAsia="MS Mincho" w:hAnsi="Arial"/>
          <w:color w:val="000000"/>
          <w:sz w:val="22"/>
          <w:szCs w:val="22"/>
          <w:lang w:eastAsia="en-US"/>
        </w:rPr>
        <w:t>’): Ante la necesidad de corregir las coordenadas de cajas registradas con errores históricos, el sistema incorpora un modal de calibración satelital. Al situarse al pie del poste, el técnico activa la calibración, el sistema invoca la API ‘</w:t>
      </w:r>
      <w:proofErr w:type="spellStart"/>
      <w:proofErr w:type="gramStart"/>
      <w:r>
        <w:rPr>
          <w:rFonts w:ascii="Arial" w:eastAsia="MS Mincho" w:hAnsi="Arial"/>
          <w:color w:val="000000"/>
          <w:sz w:val="22"/>
          <w:szCs w:val="22"/>
          <w:lang w:eastAsia="en-US"/>
        </w:rPr>
        <w:t>navigator.geolocation</w:t>
      </w:r>
      <w:proofErr w:type="gramEnd"/>
      <w:r>
        <w:rPr>
          <w:rFonts w:ascii="Arial" w:eastAsia="MS Mincho" w:hAnsi="Arial"/>
          <w:color w:val="000000"/>
          <w:sz w:val="22"/>
          <w:szCs w:val="22"/>
          <w:lang w:eastAsia="en-US"/>
        </w:rPr>
        <w:t>.</w:t>
      </w:r>
      <w:proofErr w:type="gramStart"/>
      <w:r>
        <w:rPr>
          <w:rFonts w:ascii="Arial" w:eastAsia="MS Mincho" w:hAnsi="Arial"/>
          <w:color w:val="000000"/>
          <w:sz w:val="22"/>
          <w:szCs w:val="22"/>
          <w:lang w:eastAsia="en-US"/>
        </w:rPr>
        <w:t>getCurrentPosition</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 el </w:t>
      </w:r>
      <w:proofErr w:type="spellStart"/>
      <w:r>
        <w:rPr>
          <w:rFonts w:ascii="Arial" w:eastAsia="MS Mincho" w:hAnsi="Arial"/>
          <w:color w:val="000000"/>
          <w:sz w:val="22"/>
          <w:szCs w:val="22"/>
          <w:lang w:eastAsia="en-US"/>
        </w:rPr>
        <w:t>flag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enableHighAccuracy</w:t>
      </w:r>
      <w:proofErr w:type="spellEnd"/>
      <w:r>
        <w:rPr>
          <w:rFonts w:ascii="Arial" w:eastAsia="MS Mincho" w:hAnsi="Arial"/>
          <w:color w:val="000000"/>
          <w:sz w:val="22"/>
          <w:szCs w:val="22"/>
          <w:lang w:eastAsia="en-US"/>
        </w:rPr>
        <w:t xml:space="preserve">: true’. La interfaz muestra en tiempo real la precisión satelital estimada en metros, si la precisión es inferior a 5 metros, el técnico pulsa 'Guardar Coordenadas Satelitales', emitiendo una petición PATCH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que actualiza la posición geodésica de la caja en PostgreSQL y reposiciona el marcador en el mapa.</w:t>
      </w:r>
    </w:p>
    <w:p w14:paraId="7D32092C"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79"/>
                    <a:stretch>
                      <a:fillRect/>
                    </a:stretch>
                  </pic:blipFill>
                  <pic:spPr>
                    <a:xfrm>
                      <a:off x="0" y="0"/>
                      <a:ext cx="2706067" cy="2160000"/>
                    </a:xfrm>
                    <a:prstGeom prst="rect">
                      <a:avLst/>
                    </a:prstGeom>
                  </pic:spPr>
                </pic:pic>
              </a:graphicData>
            </a:graphic>
          </wp:inline>
        </w:drawing>
      </w:r>
    </w:p>
    <w:p w14:paraId="0396D4CC"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55. Modal de captura de coordenadas GPS en campo (GpsCaptureModal.tsx).</w:t>
      </w:r>
    </w:p>
    <w:p w14:paraId="4C6E5AA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09933AE" w14:textId="77777777" w:rsidR="00B5381C" w:rsidRPr="009B1280" w:rsidRDefault="00B5381C" w:rsidP="00F1279C">
      <w:pPr>
        <w:pStyle w:val="Ttulo3"/>
        <w:rPr>
          <w:rFonts w:ascii="Arial" w:eastAsia="MS Mincho" w:hAnsi="Arial"/>
          <w:szCs w:val="20"/>
          <w:lang w:eastAsia="en-US"/>
        </w:rPr>
      </w:pPr>
      <w:bookmarkStart w:id="171" w:name="_Toc240832551"/>
      <w:r>
        <w:rPr>
          <w:color w:val="000000"/>
        </w:rPr>
        <w:t>4.2.3 Matriz Física de Chasis de 16 Puertos (‘</w:t>
      </w:r>
      <w:proofErr w:type="spellStart"/>
      <w:r>
        <w:rPr>
          <w:color w:val="000000"/>
        </w:rPr>
        <w:t>NapPortMatrix.tsx</w:t>
      </w:r>
      <w:proofErr w:type="spellEnd"/>
      <w:r>
        <w:rPr>
          <w:color w:val="000000"/>
        </w:rPr>
        <w:t>’) y Asistente Virtual</w:t>
      </w:r>
      <w:bookmarkEnd w:id="171"/>
    </w:p>
    <w:p w14:paraId="506060B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w:t>
      </w:r>
      <w:proofErr w:type="spellStart"/>
      <w:r>
        <w:rPr>
          <w:rFonts w:ascii="Arial" w:eastAsia="MS Mincho" w:hAnsi="Arial"/>
          <w:color w:val="000000"/>
          <w:sz w:val="22"/>
          <w:szCs w:val="22"/>
          <w:lang w:eastAsia="en-US"/>
        </w:rPr>
        <w:t>NapPortMatrix.tsx</w:t>
      </w:r>
      <w:proofErr w:type="spellEnd"/>
      <w:r>
        <w:rPr>
          <w:rFonts w:ascii="Arial" w:eastAsia="MS Mincho" w:hAnsi="Arial"/>
          <w:color w:val="000000"/>
          <w:sz w:val="22"/>
          <w:szCs w:val="22"/>
          <w:lang w:eastAsia="en-US"/>
        </w:rPr>
        <w:t>’:</w:t>
      </w:r>
    </w:p>
    <w:p w14:paraId="1C6B49C3"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5AF98C4A"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3287D3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1FCB3B1D"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80"/>
                    <a:stretch>
                      <a:fillRect/>
                    </a:stretch>
                  </pic:blipFill>
                  <pic:spPr>
                    <a:xfrm>
                      <a:off x="0" y="0"/>
                      <a:ext cx="2067213" cy="847843"/>
                    </a:xfrm>
                    <a:prstGeom prst="rect">
                      <a:avLst/>
                    </a:prstGeom>
                  </pic:spPr>
                </pic:pic>
              </a:graphicData>
            </a:graphic>
          </wp:inline>
        </w:drawing>
      </w:r>
    </w:p>
    <w:p w14:paraId="52A7832D"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56. Puertos de la matriz NAP en estado Libre.</w:t>
      </w:r>
    </w:p>
    <w:p w14:paraId="7F6045A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B5D6F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Azul Zafiro: Puerto Ocupado, enlazado a un abonado activo con visualización de su número de contrato y botón de consulta de expediente.</w:t>
      </w:r>
    </w:p>
    <w:p w14:paraId="3A8420E9"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81"/>
                    <a:stretch>
                      <a:fillRect/>
                    </a:stretch>
                  </pic:blipFill>
                  <pic:spPr>
                    <a:xfrm>
                      <a:off x="0" y="0"/>
                      <a:ext cx="2105319" cy="1143160"/>
                    </a:xfrm>
                    <a:prstGeom prst="rect">
                      <a:avLst/>
                    </a:prstGeom>
                  </pic:spPr>
                </pic:pic>
              </a:graphicData>
            </a:graphic>
          </wp:inline>
        </w:drawing>
      </w:r>
    </w:p>
    <w:p w14:paraId="79EF641B"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57. Puertos de la matriz NAP en estado Ocupado.</w:t>
      </w:r>
    </w:p>
    <w:p w14:paraId="6FE05B5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D1DEC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501460F4"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82"/>
                    <a:stretch>
                      <a:fillRect/>
                    </a:stretch>
                  </pic:blipFill>
                  <pic:spPr>
                    <a:xfrm>
                      <a:off x="0" y="0"/>
                      <a:ext cx="1066949" cy="847843"/>
                    </a:xfrm>
                    <a:prstGeom prst="rect">
                      <a:avLst/>
                    </a:prstGeom>
                  </pic:spPr>
                </pic:pic>
              </a:graphicData>
            </a:graphic>
          </wp:inline>
        </w:drawing>
      </w:r>
    </w:p>
    <w:p w14:paraId="38D850D9"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58. Puerto de la matriz NAP en estado Dañado.</w:t>
      </w:r>
    </w:p>
    <w:p w14:paraId="5DA2775C"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CC9FF2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2C4E693D"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83"/>
                    <a:stretch>
                      <a:fillRect/>
                    </a:stretch>
                  </pic:blipFill>
                  <pic:spPr>
                    <a:xfrm>
                      <a:off x="0" y="0"/>
                      <a:ext cx="1066949" cy="885949"/>
                    </a:xfrm>
                    <a:prstGeom prst="rect">
                      <a:avLst/>
                    </a:prstGeom>
                  </pic:spPr>
                </pic:pic>
              </a:graphicData>
            </a:graphic>
          </wp:inline>
        </w:drawing>
      </w:r>
    </w:p>
    <w:p w14:paraId="57281C7B"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59. Puerto de la matriz NAP en estado Reservado.</w:t>
      </w:r>
    </w:p>
    <w:p w14:paraId="38D973E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9410B64"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w:t>
      </w:r>
      <w:proofErr w:type="spellStart"/>
      <w:r>
        <w:rPr>
          <w:rFonts w:ascii="Arial" w:eastAsia="MS Mincho" w:hAnsi="Arial"/>
          <w:color w:val="000000"/>
          <w:sz w:val="22"/>
          <w:szCs w:val="22"/>
          <w:lang w:eastAsia="en-US"/>
        </w:rPr>
        <w:t>AssignClientModal.tsx</w:t>
      </w:r>
      <w:proofErr w:type="spellEnd"/>
      <w:r>
        <w:rPr>
          <w:rFonts w:ascii="Arial" w:eastAsia="MS Mincho" w:hAnsi="Arial"/>
          <w:color w:val="000000"/>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1F5EA8F6" w14:textId="77777777" w:rsidR="00925002" w:rsidRPr="009B1280"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84"/>
                    <a:stretch>
                      <a:fillRect/>
                    </a:stretch>
                  </pic:blipFill>
                  <pic:spPr>
                    <a:xfrm>
                      <a:off x="0" y="0"/>
                      <a:ext cx="2299040" cy="2520000"/>
                    </a:xfrm>
                    <a:prstGeom prst="rect">
                      <a:avLst/>
                    </a:prstGeom>
                  </pic:spPr>
                </pic:pic>
              </a:graphicData>
            </a:graphic>
          </wp:inline>
        </w:drawing>
      </w:r>
    </w:p>
    <w:p w14:paraId="0D84B099"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w:t>
      </w:r>
      <w:proofErr w:type="spellStart"/>
      <w:r>
        <w:rPr>
          <w:rFonts w:ascii="Arial" w:eastAsia="MS Mincho" w:hAnsi="Arial"/>
          <w:color w:val="000000"/>
          <w:sz w:val="22"/>
          <w:szCs w:val="22"/>
          <w:lang w:eastAsia="en-US"/>
        </w:rPr>
        <w:t>AssistantChatbot.tsx</w:t>
      </w:r>
      <w:proofErr w:type="spellEnd"/>
      <w:r>
        <w:rPr>
          <w:rFonts w:ascii="Arial" w:eastAsia="MS Mincho" w:hAnsi="Arial"/>
          <w:color w:val="000000"/>
          <w:sz w:val="22"/>
          <w:szCs w:val="22"/>
          <w:lang w:eastAsia="en-US"/>
        </w:rPr>
        <w:t>’): Se desarrolló un asistente interactivo flotante accesible desde cualquier pantalla del sistema. Integra una base de conocimientos local especializada (‘</w:t>
      </w:r>
      <w:proofErr w:type="spellStart"/>
      <w:r>
        <w:rPr>
          <w:rFonts w:ascii="Arial" w:eastAsia="MS Mincho" w:hAnsi="Arial"/>
          <w:color w:val="000000"/>
          <w:sz w:val="22"/>
          <w:szCs w:val="22"/>
          <w:lang w:eastAsia="en-US"/>
        </w:rPr>
        <w:t>assistantKnowledgeBase.ts</w:t>
      </w:r>
      <w:proofErr w:type="spellEnd"/>
      <w:r>
        <w:rPr>
          <w:rFonts w:ascii="Arial" w:eastAsia="MS Mincho" w:hAnsi="Arial"/>
          <w:color w:val="000000"/>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36779F25"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262125CF" w14:textId="77777777" w:rsidR="004368AD" w:rsidRPr="004368AD" w:rsidRDefault="004368AD" w:rsidP="004368AD">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60. Arquitectura de componentes frontend React y visor cartográfico.</w:t>
      </w:r>
    </w:p>
    <w:p w14:paraId="60B44818" w14:textId="77777777" w:rsidR="004368AD" w:rsidRPr="004368AD" w:rsidRDefault="004368AD" w:rsidP="004368A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7F3EAF02" w14:textId="77777777" w:rsidR="004368AD" w:rsidRPr="009B1280" w:rsidRDefault="004368AD" w:rsidP="00E75928">
      <w:pPr>
        <w:spacing w:after="80" w:line="276" w:lineRule="auto"/>
        <w:jc w:val="center"/>
        <w:rPr>
          <w:rFonts w:ascii="Arial" w:eastAsia="MS Mincho" w:hAnsi="Arial"/>
          <w:sz w:val="22"/>
          <w:szCs w:val="22"/>
          <w:lang w:eastAsia="en-US"/>
        </w:rPr>
      </w:pPr>
    </w:p>
    <w:p w14:paraId="22CCEE51" w14:textId="77777777" w:rsidR="00B5381C" w:rsidRPr="009B1280" w:rsidRDefault="00B5381C" w:rsidP="00B5381C">
      <w:pPr>
        <w:spacing w:after="80" w:line="276" w:lineRule="auto"/>
        <w:jc w:val="center"/>
        <w:rPr>
          <w:rFonts w:ascii="Arial" w:eastAsia="MS Mincho" w:hAnsi="Arial"/>
          <w:sz w:val="22"/>
          <w:szCs w:val="22"/>
          <w:lang w:eastAsia="en-US"/>
        </w:rPr>
      </w:pPr>
    </w:p>
    <w:p w14:paraId="2ADF6661" w14:textId="77777777" w:rsidR="00B5381C" w:rsidRPr="009B1280" w:rsidRDefault="00F1279C" w:rsidP="00F1279C">
      <w:pPr>
        <w:pStyle w:val="Ttulo2"/>
        <w:rPr>
          <w:rFonts w:ascii="Arial" w:eastAsia="MS Mincho" w:hAnsi="Arial"/>
          <w:iCs w:val="0"/>
          <w:smallCaps w:val="0"/>
          <w:sz w:val="22"/>
          <w:szCs w:val="22"/>
          <w:lang w:eastAsia="en-US"/>
        </w:rPr>
      </w:pPr>
      <w:bookmarkStart w:id="172" w:name="_Toc240832552"/>
      <w:r>
        <w:rPr>
          <w:rFonts w:ascii="Arial" w:eastAsia="MS Mincho" w:hAnsi="Arial"/>
          <w:iCs w:val="0"/>
          <w:smallCaps w:val="0"/>
          <w:color w:val="000000"/>
          <w:sz w:val="24"/>
          <w:szCs w:val="22"/>
          <w:lang w:eastAsia="en-US"/>
        </w:rPr>
        <w:lastRenderedPageBreak/>
        <w:t>4.3 Implementación de la capacidad móvil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 xml:space="preserve"> con dexie.js y </w:t>
      </w:r>
      <w:proofErr w:type="spellStart"/>
      <w:r>
        <w:rPr>
          <w:rFonts w:ascii="Arial" w:eastAsia="MS Mincho" w:hAnsi="Arial"/>
          <w:iCs w:val="0"/>
          <w:smallCaps w:val="0"/>
          <w:color w:val="000000"/>
          <w:sz w:val="24"/>
          <w:szCs w:val="22"/>
          <w:lang w:eastAsia="en-US"/>
        </w:rPr>
        <w:t>service</w:t>
      </w:r>
      <w:proofErr w:type="spellEnd"/>
      <w:r>
        <w:rPr>
          <w:rFonts w:ascii="Arial" w:eastAsia="MS Mincho" w:hAnsi="Arial"/>
          <w:iCs w:val="0"/>
          <w:smallCaps w:val="0"/>
          <w:color w:val="000000"/>
          <w:sz w:val="24"/>
          <w:szCs w:val="22"/>
          <w:lang w:eastAsia="en-US"/>
        </w:rPr>
        <w:t xml:space="preserve"> </w:t>
      </w:r>
      <w:proofErr w:type="spellStart"/>
      <w:r>
        <w:rPr>
          <w:rFonts w:ascii="Arial" w:eastAsia="MS Mincho" w:hAnsi="Arial"/>
          <w:iCs w:val="0"/>
          <w:smallCaps w:val="0"/>
          <w:color w:val="000000"/>
          <w:sz w:val="24"/>
          <w:szCs w:val="22"/>
          <w:lang w:eastAsia="en-US"/>
        </w:rPr>
        <w:t>worker</w:t>
      </w:r>
      <w:bookmarkEnd w:id="172"/>
      <w:proofErr w:type="spellEnd"/>
    </w:p>
    <w:p w14:paraId="57675F9E" w14:textId="77777777" w:rsidR="00B5381C" w:rsidRPr="009B1280" w:rsidRDefault="00B5381C" w:rsidP="00F1279C">
      <w:pPr>
        <w:pStyle w:val="Ttulo3"/>
        <w:rPr>
          <w:rFonts w:ascii="Arial" w:eastAsia="MS Mincho" w:hAnsi="Arial"/>
          <w:szCs w:val="20"/>
          <w:lang w:eastAsia="en-US"/>
        </w:rPr>
      </w:pPr>
      <w:bookmarkStart w:id="173" w:name="_Toc240832553"/>
      <w:r>
        <w:rPr>
          <w:rFonts w:ascii="Arial" w:eastAsia="MS Mincho" w:hAnsi="Arial"/>
          <w:color w:val="000000"/>
          <w:sz w:val="22"/>
          <w:szCs w:val="20"/>
          <w:lang w:eastAsia="en-US"/>
        </w:rPr>
        <w:t>4.3.1 Arquitectura Sin Conexión y Retos Operativos en Zonas Rurales</w:t>
      </w:r>
      <w:bookmarkEnd w:id="173"/>
    </w:p>
    <w:p w14:paraId="33CC1C1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385DB9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7E9111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1E62A70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Almacenamiento Transaccional Local (Dexie.js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xml:space="preserve">’): Un motor de base de datos relacional/documental </w:t>
      </w:r>
      <w:proofErr w:type="spellStart"/>
      <w:r>
        <w:rPr>
          <w:rFonts w:ascii="Arial" w:eastAsia="MS Mincho" w:hAnsi="Arial"/>
          <w:color w:val="000000"/>
          <w:sz w:val="22"/>
          <w:szCs w:val="22"/>
          <w:lang w:eastAsia="en-US"/>
        </w:rPr>
        <w:t>noSQL</w:t>
      </w:r>
      <w:proofErr w:type="spellEnd"/>
      <w:r>
        <w:rPr>
          <w:rFonts w:ascii="Arial" w:eastAsia="MS Mincho" w:hAnsi="Arial"/>
          <w:color w:val="000000"/>
          <w:sz w:val="22"/>
          <w:szCs w:val="22"/>
          <w:lang w:eastAsia="en-US"/>
        </w:rPr>
        <w:t xml:space="preserve"> embebido en el dispositivo del técnico, capaz de albergar decenas de miles de registros con consultas indizadas en microsegundos.</w:t>
      </w:r>
    </w:p>
    <w:p w14:paraId="49AF6F78" w14:textId="77777777" w:rsidR="00B5381C" w:rsidRPr="009B1280" w:rsidRDefault="00B5381C" w:rsidP="00F1279C">
      <w:pPr>
        <w:pStyle w:val="Ttulo3"/>
        <w:rPr>
          <w:rFonts w:ascii="Arial" w:eastAsia="MS Mincho" w:hAnsi="Arial"/>
          <w:szCs w:val="20"/>
          <w:lang w:eastAsia="en-US"/>
        </w:rPr>
      </w:pPr>
      <w:bookmarkStart w:id="174" w:name="_Toc240832554"/>
      <w:r>
        <w:rPr>
          <w:rFonts w:ascii="Arial" w:eastAsia="MS Mincho" w:hAnsi="Arial"/>
          <w:color w:val="000000"/>
          <w:sz w:val="22"/>
          <w:szCs w:val="20"/>
          <w:lang w:eastAsia="en-US"/>
        </w:rPr>
        <w:t xml:space="preserve">4.3.2 Estrategias de Caché y Almacenamiento en </w:t>
      </w:r>
      <w:proofErr w:type="spellStart"/>
      <w:r>
        <w:rPr>
          <w:rFonts w:ascii="Arial" w:eastAsia="MS Mincho" w:hAnsi="Arial"/>
          <w:color w:val="000000"/>
          <w:sz w:val="22"/>
          <w:szCs w:val="20"/>
          <w:lang w:eastAsia="en-US"/>
        </w:rPr>
        <w:t>IndexedDB</w:t>
      </w:r>
      <w:proofErr w:type="spellEnd"/>
      <w:r>
        <w:rPr>
          <w:rFonts w:ascii="Arial" w:eastAsia="MS Mincho" w:hAnsi="Arial"/>
          <w:color w:val="000000"/>
          <w:sz w:val="22"/>
          <w:szCs w:val="20"/>
          <w:lang w:eastAsia="en-US"/>
        </w:rPr>
        <w:t xml:space="preserve"> con Dexie.js</w:t>
      </w:r>
      <w:bookmarkEnd w:id="174"/>
    </w:p>
    <w:p w14:paraId="6A542E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3A9A10BF"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Estrategia Cache-First (Caché Primero): Aplicada rigurosamente a todos los activos estáticos del núcleo de la aplicación (App Shell: index.html, </w:t>
      </w:r>
      <w:proofErr w:type="spellStart"/>
      <w:r>
        <w:rPr>
          <w:rFonts w:ascii="Arial" w:eastAsia="MS Mincho" w:hAnsi="Arial"/>
          <w:color w:val="000000"/>
          <w:sz w:val="22"/>
          <w:szCs w:val="22"/>
          <w:lang w:eastAsia="en-US"/>
        </w:rPr>
        <w:t>bundles</w:t>
      </w:r>
      <w:proofErr w:type="spellEnd"/>
      <w:r>
        <w:rPr>
          <w:rFonts w:ascii="Arial" w:eastAsia="MS Mincho" w:hAnsi="Arial"/>
          <w:color w:val="000000"/>
          <w:sz w:val="22"/>
          <w:szCs w:val="22"/>
          <w:lang w:eastAsia="en-US"/>
        </w:rPr>
        <w:t xml:space="preserve"> JavaScript compilados, hojas de estilo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43813B8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w:t>
      </w:r>
      <w:proofErr w:type="spellStart"/>
      <w:r>
        <w:rPr>
          <w:rFonts w:ascii="Arial" w:eastAsia="MS Mincho" w:hAnsi="Arial"/>
          <w:color w:val="000000"/>
          <w:sz w:val="22"/>
          <w:szCs w:val="22"/>
          <w:lang w:eastAsia="en-US"/>
        </w:rPr>
        <w:t>Fallback</w:t>
      </w:r>
      <w:proofErr w:type="spellEnd"/>
      <w:r>
        <w:rPr>
          <w:rFonts w:ascii="Arial" w:eastAsia="MS Mincho" w:hAnsi="Arial"/>
          <w:color w:val="000000"/>
          <w:sz w:val="22"/>
          <w:szCs w:val="22"/>
          <w:lang w:eastAsia="en-US"/>
        </w:rPr>
        <w:t xml:space="preserve"> a Caché (Red Primero con Respaldo en Caché): Aplicada a los </w:t>
      </w:r>
      <w:proofErr w:type="spellStart"/>
      <w:r>
        <w:rPr>
          <w:rFonts w:ascii="Arial" w:eastAsia="MS Mincho" w:hAnsi="Arial"/>
          <w:color w:val="000000"/>
          <w:sz w:val="22"/>
          <w:szCs w:val="22"/>
          <w:lang w:eastAsia="en-US"/>
        </w:rPr>
        <w:t>endpoints</w:t>
      </w:r>
      <w:proofErr w:type="spellEnd"/>
      <w:r>
        <w:rPr>
          <w:rFonts w:ascii="Arial" w:eastAsia="MS Mincho" w:hAnsi="Arial"/>
          <w:color w:val="000000"/>
          <w:sz w:val="22"/>
          <w:szCs w:val="22"/>
          <w:lang w:eastAsia="en-US"/>
        </w:rPr>
        <w:t xml:space="preserve"> de datos maestros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y ‘/api/</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4FD4FF6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esquema de la base local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163EF2A6" w14:textId="77777777" w:rsidTr="00DB47B8">
        <w:trPr>
          <w:trHeight w:val="170"/>
        </w:trPr>
        <w:tc>
          <w:tcPr>
            <w:tcW w:w="0" w:type="auto"/>
            <w:hideMark/>
          </w:tcPr>
          <w:p w14:paraId="39572B6C"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6029A4A0"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w:t>
            </w:r>
            <w:proofErr w:type="spellStart"/>
            <w:r>
              <w:rPr>
                <w:rFonts w:ascii="Arial" w:hAnsi="Arial"/>
                <w:b/>
                <w:bCs/>
                <w:color w:val="000000"/>
                <w:lang w:val="es-MX"/>
              </w:rPr>
              <w:t>Primary</w:t>
            </w:r>
            <w:proofErr w:type="spellEnd"/>
            <w:r>
              <w:rPr>
                <w:rFonts w:ascii="Arial" w:hAnsi="Arial"/>
                <w:b/>
                <w:bCs/>
                <w:color w:val="000000"/>
                <w:lang w:val="es-MX"/>
              </w:rPr>
              <w:t xml:space="preserve"> Key)</w:t>
            </w:r>
          </w:p>
        </w:tc>
        <w:tc>
          <w:tcPr>
            <w:tcW w:w="0" w:type="auto"/>
            <w:hideMark/>
          </w:tcPr>
          <w:p w14:paraId="389D7886"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0C2583D3"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68F735AC" w14:textId="77777777" w:rsidTr="00DB47B8">
        <w:trPr>
          <w:trHeight w:val="170"/>
        </w:trPr>
        <w:tc>
          <w:tcPr>
            <w:tcW w:w="0" w:type="auto"/>
            <w:hideMark/>
          </w:tcPr>
          <w:p w14:paraId="07EF783D"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cached_naps</w:t>
            </w:r>
            <w:proofErr w:type="spellEnd"/>
          </w:p>
        </w:tc>
        <w:tc>
          <w:tcPr>
            <w:tcW w:w="0" w:type="auto"/>
            <w:hideMark/>
          </w:tcPr>
          <w:p w14:paraId="08E47CE7"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40985AFF"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code</w:t>
            </w:r>
            <w:proofErr w:type="spellEnd"/>
            <w:r>
              <w:rPr>
                <w:rFonts w:ascii="Arial" w:hAnsi="Arial"/>
                <w:color w:val="000000"/>
                <w:lang w:val="es-MX"/>
              </w:rPr>
              <w:t xml:space="preserve">, </w:t>
            </w:r>
            <w:proofErr w:type="gramStart"/>
            <w:r>
              <w:rPr>
                <w:rFonts w:ascii="Arial" w:hAnsi="Arial"/>
                <w:color w:val="000000"/>
                <w:lang w:val="es-MX"/>
              </w:rPr>
              <w:t>status</w:t>
            </w:r>
            <w:proofErr w:type="gramEnd"/>
          </w:p>
        </w:tc>
        <w:tc>
          <w:tcPr>
            <w:tcW w:w="0" w:type="auto"/>
            <w:hideMark/>
          </w:tcPr>
          <w:p w14:paraId="2FE7C181"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1712CE0C" w14:textId="77777777" w:rsidTr="00DB47B8">
        <w:trPr>
          <w:trHeight w:val="170"/>
        </w:trPr>
        <w:tc>
          <w:tcPr>
            <w:tcW w:w="0" w:type="auto"/>
            <w:hideMark/>
          </w:tcPr>
          <w:p w14:paraId="6ED2F015"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cached_ports</w:t>
            </w:r>
            <w:proofErr w:type="spellEnd"/>
          </w:p>
        </w:tc>
        <w:tc>
          <w:tcPr>
            <w:tcW w:w="0" w:type="auto"/>
            <w:hideMark/>
          </w:tcPr>
          <w:p w14:paraId="2D51455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21DE3A94"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nap_id</w:t>
            </w:r>
            <w:proofErr w:type="spellEnd"/>
            <w:r>
              <w:rPr>
                <w:rFonts w:ascii="Arial" w:hAnsi="Arial"/>
                <w:color w:val="000000"/>
                <w:lang w:val="es-MX"/>
              </w:rPr>
              <w:t xml:space="preserve">, </w:t>
            </w:r>
            <w:proofErr w:type="spellStart"/>
            <w:r>
              <w:rPr>
                <w:rFonts w:ascii="Arial" w:hAnsi="Arial"/>
                <w:color w:val="000000"/>
                <w:lang w:val="es-MX"/>
              </w:rPr>
              <w:t>port_number</w:t>
            </w:r>
            <w:proofErr w:type="spellEnd"/>
            <w:r>
              <w:rPr>
                <w:rFonts w:ascii="Arial" w:hAnsi="Arial"/>
                <w:color w:val="000000"/>
                <w:lang w:val="es-MX"/>
              </w:rPr>
              <w:t xml:space="preserve">, </w:t>
            </w:r>
            <w:proofErr w:type="gramStart"/>
            <w:r>
              <w:rPr>
                <w:rFonts w:ascii="Arial" w:hAnsi="Arial"/>
                <w:color w:val="000000"/>
                <w:lang w:val="es-MX"/>
              </w:rPr>
              <w:t>status</w:t>
            </w:r>
            <w:proofErr w:type="gramEnd"/>
          </w:p>
        </w:tc>
        <w:tc>
          <w:tcPr>
            <w:tcW w:w="0" w:type="auto"/>
            <w:hideMark/>
          </w:tcPr>
          <w:p w14:paraId="657A1209"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0BE4A8C9" w14:textId="77777777" w:rsidTr="00DB47B8">
        <w:trPr>
          <w:trHeight w:val="170"/>
        </w:trPr>
        <w:tc>
          <w:tcPr>
            <w:tcW w:w="0" w:type="auto"/>
            <w:hideMark/>
          </w:tcPr>
          <w:p w14:paraId="47774F9E"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cached_clients</w:t>
            </w:r>
            <w:proofErr w:type="spellEnd"/>
          </w:p>
        </w:tc>
        <w:tc>
          <w:tcPr>
            <w:tcW w:w="0" w:type="auto"/>
            <w:hideMark/>
          </w:tcPr>
          <w:p w14:paraId="47362F26"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4BB9AFA"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contract_number</w:t>
            </w:r>
            <w:proofErr w:type="spellEnd"/>
          </w:p>
        </w:tc>
        <w:tc>
          <w:tcPr>
            <w:tcW w:w="0" w:type="auto"/>
            <w:hideMark/>
          </w:tcPr>
          <w:p w14:paraId="2C3517F4"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04C902B6" w14:textId="77777777" w:rsidTr="00DB47B8">
        <w:trPr>
          <w:trHeight w:val="170"/>
        </w:trPr>
        <w:tc>
          <w:tcPr>
            <w:tcW w:w="0" w:type="auto"/>
            <w:hideMark/>
          </w:tcPr>
          <w:p w14:paraId="5E2BE2E3"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pending_mutations</w:t>
            </w:r>
            <w:proofErr w:type="spellEnd"/>
          </w:p>
        </w:tc>
        <w:tc>
          <w:tcPr>
            <w:tcW w:w="0" w:type="auto"/>
            <w:hideMark/>
          </w:tcPr>
          <w:p w14:paraId="54ABFD53"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w:t>
            </w:r>
            <w:proofErr w:type="spellStart"/>
            <w:r>
              <w:rPr>
                <w:rFonts w:ascii="Arial" w:hAnsi="Arial"/>
                <w:color w:val="000000"/>
                <w:lang w:val="es-MX"/>
              </w:rPr>
              <w:t>Auto-incremental</w:t>
            </w:r>
            <w:proofErr w:type="spellEnd"/>
            <w:r>
              <w:rPr>
                <w:rFonts w:ascii="Arial" w:hAnsi="Arial"/>
                <w:color w:val="000000"/>
                <w:lang w:val="es-MX"/>
              </w:rPr>
              <w:t>)</w:t>
            </w:r>
          </w:p>
        </w:tc>
        <w:tc>
          <w:tcPr>
            <w:tcW w:w="0" w:type="auto"/>
            <w:hideMark/>
          </w:tcPr>
          <w:p w14:paraId="65223157"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timestamp</w:t>
            </w:r>
            <w:proofErr w:type="spellEnd"/>
            <w:r>
              <w:rPr>
                <w:rFonts w:ascii="Arial" w:hAnsi="Arial"/>
                <w:color w:val="000000"/>
                <w:lang w:val="es-MX"/>
              </w:rPr>
              <w:t xml:space="preserve">, </w:t>
            </w:r>
            <w:proofErr w:type="spellStart"/>
            <w:r>
              <w:rPr>
                <w:rFonts w:ascii="Arial" w:hAnsi="Arial"/>
                <w:color w:val="000000"/>
                <w:lang w:val="es-MX"/>
              </w:rPr>
              <w:t>endpoint</w:t>
            </w:r>
            <w:proofErr w:type="spellEnd"/>
            <w:r>
              <w:rPr>
                <w:rFonts w:ascii="Arial" w:hAnsi="Arial"/>
                <w:color w:val="000000"/>
                <w:lang w:val="es-MX"/>
              </w:rPr>
              <w:t xml:space="preserve">, </w:t>
            </w:r>
            <w:proofErr w:type="spellStart"/>
            <w:r>
              <w:rPr>
                <w:rFonts w:ascii="Arial" w:hAnsi="Arial"/>
                <w:color w:val="000000"/>
                <w:lang w:val="es-MX"/>
              </w:rPr>
              <w:t>method</w:t>
            </w:r>
            <w:proofErr w:type="spellEnd"/>
          </w:p>
        </w:tc>
        <w:tc>
          <w:tcPr>
            <w:tcW w:w="0" w:type="auto"/>
            <w:hideMark/>
          </w:tcPr>
          <w:p w14:paraId="6BCBCECA" w14:textId="77777777" w:rsidR="00E54FE6" w:rsidRPr="009B1280" w:rsidRDefault="00E54FE6" w:rsidP="00E54FE6">
            <w:pPr>
              <w:spacing w:after="120" w:line="360" w:lineRule="auto"/>
              <w:rPr>
                <w:rFonts w:ascii="Arial" w:hAnsi="Arial"/>
                <w:lang w:val="es-MX"/>
              </w:rPr>
            </w:pPr>
            <w:r>
              <w:rPr>
                <w:rFonts w:ascii="Arial" w:hAnsi="Arial"/>
                <w:color w:val="000000"/>
                <w:lang w:val="es-MX"/>
              </w:rPr>
              <w:t xml:space="preserve">Cola de operaciones fuera de línea (offline) pendientes por sincronizar con el </w:t>
            </w:r>
            <w:proofErr w:type="spellStart"/>
            <w:r>
              <w:rPr>
                <w:rFonts w:ascii="Arial" w:hAnsi="Arial"/>
                <w:color w:val="000000"/>
                <w:lang w:val="es-MX"/>
              </w:rPr>
              <w:t>backend</w:t>
            </w:r>
            <w:proofErr w:type="spellEnd"/>
            <w:r>
              <w:rPr>
                <w:rFonts w:ascii="Arial" w:hAnsi="Arial"/>
                <w:color w:val="000000"/>
                <w:lang w:val="es-MX"/>
              </w:rPr>
              <w:t>.</w:t>
            </w:r>
          </w:p>
        </w:tc>
      </w:tr>
    </w:tbl>
    <w:p w14:paraId="2E79C62D" w14:textId="77777777" w:rsidR="00E54FE6" w:rsidRPr="009B1280" w:rsidRDefault="00E54FE6" w:rsidP="00B5381C">
      <w:pPr>
        <w:spacing w:after="120" w:line="360" w:lineRule="auto"/>
        <w:rPr>
          <w:rFonts w:ascii="Arial" w:eastAsia="MS Mincho" w:hAnsi="Arial"/>
          <w:sz w:val="22"/>
          <w:szCs w:val="22"/>
          <w:lang w:eastAsia="en-US"/>
        </w:rPr>
      </w:pPr>
    </w:p>
    <w:p w14:paraId="10B47FD2" w14:textId="77777777" w:rsidR="00B5381C" w:rsidRPr="009B1280" w:rsidRDefault="00B5381C" w:rsidP="00F1279C">
      <w:pPr>
        <w:pStyle w:val="Ttulo3"/>
        <w:rPr>
          <w:rFonts w:ascii="Arial" w:eastAsia="MS Mincho" w:hAnsi="Arial"/>
          <w:szCs w:val="20"/>
          <w:lang w:eastAsia="en-US"/>
        </w:rPr>
      </w:pPr>
      <w:bookmarkStart w:id="175" w:name="_Toc240832555"/>
      <w:r>
        <w:rPr>
          <w:rFonts w:ascii="Arial" w:eastAsia="MS Mincho" w:hAnsi="Arial"/>
          <w:color w:val="000000"/>
          <w:sz w:val="22"/>
          <w:szCs w:val="20"/>
          <w:lang w:eastAsia="en-US"/>
        </w:rPr>
        <w:t>4.3.3 Ciclo de Vida del Encolamiento de Mutaciones y Sincronización en Ráfaga</w:t>
      </w:r>
      <w:bookmarkEnd w:id="175"/>
    </w:p>
    <w:p w14:paraId="77985C1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2B122FD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w:t>
      </w:r>
      <w:proofErr w:type="spellStart"/>
      <w:r>
        <w:rPr>
          <w:rFonts w:ascii="Arial" w:eastAsia="MS Mincho" w:hAnsi="Arial"/>
          <w:color w:val="000000"/>
          <w:sz w:val="22"/>
          <w:szCs w:val="22"/>
          <w:lang w:eastAsia="en-US"/>
        </w:rPr>
        <w:t>cached_ports</w:t>
      </w:r>
      <w:proofErr w:type="spellEnd"/>
      <w:r>
        <w:rPr>
          <w:rFonts w:ascii="Arial" w:eastAsia="MS Mincho" w:hAnsi="Arial"/>
          <w:color w:val="000000"/>
          <w:sz w:val="22"/>
          <w:szCs w:val="22"/>
          <w:lang w:eastAsia="en-US"/>
        </w:rPr>
        <w:t xml:space="preserve">’ a 'Ocupado' y renderiza en pantalla el conector en color azul zafiro con los datos del suscriptor, brindando al técnico confirmación visual instantánea para que pueda </w:t>
      </w:r>
      <w:proofErr w:type="gramStart"/>
      <w:r>
        <w:rPr>
          <w:rFonts w:ascii="Arial" w:eastAsia="MS Mincho" w:hAnsi="Arial"/>
          <w:color w:val="000000"/>
          <w:sz w:val="22"/>
          <w:szCs w:val="22"/>
          <w:lang w:eastAsia="en-US"/>
        </w:rPr>
        <w:t>proceder a conectar</w:t>
      </w:r>
      <w:proofErr w:type="gramEnd"/>
      <w:r>
        <w:rPr>
          <w:rFonts w:ascii="Arial" w:eastAsia="MS Mincho" w:hAnsi="Arial"/>
          <w:color w:val="000000"/>
          <w:sz w:val="22"/>
          <w:szCs w:val="22"/>
          <w:lang w:eastAsia="en-US"/>
        </w:rPr>
        <w:t xml:space="preserve"> físicamente el latiguillo en el poste.</w:t>
      </w:r>
    </w:p>
    <w:p w14:paraId="73C2B94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Encolamiento de la Mutación: La petición original (URL de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método POST, cuerpo JSON con datos del cliente y cabeceras de autorización) se serializa y se inserta en la tabla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xml:space="preserve">` con un identificador </w:t>
      </w:r>
      <w:proofErr w:type="spellStart"/>
      <w:r>
        <w:rPr>
          <w:rFonts w:ascii="Arial" w:eastAsia="MS Mincho" w:hAnsi="Arial"/>
          <w:color w:val="000000"/>
          <w:sz w:val="22"/>
          <w:szCs w:val="22"/>
          <w:lang w:eastAsia="en-US"/>
        </w:rPr>
        <w:t>auto-incremental</w:t>
      </w:r>
      <w:proofErr w:type="spellEnd"/>
      <w:r>
        <w:rPr>
          <w:rFonts w:ascii="Arial" w:eastAsia="MS Mincho" w:hAnsi="Arial"/>
          <w:color w:val="000000"/>
          <w:sz w:val="22"/>
          <w:szCs w:val="22"/>
          <w:lang w:eastAsia="en-US"/>
        </w:rPr>
        <w:t xml:space="preserve"> y una marca de tiempo.</w:t>
      </w:r>
    </w:p>
    <w:p w14:paraId="104BA98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41B338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4. Reconexión y Despacho en Lote (Batch </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 xml:space="preserve">): En cuanto el vehículo de la cuadrilla abandona la cañada y el teléfono detecta señal celular, el </w:t>
      </w:r>
      <w:proofErr w:type="spellStart"/>
      <w:r>
        <w:rPr>
          <w:rFonts w:ascii="Arial" w:eastAsia="MS Mincho" w:hAnsi="Arial"/>
          <w:color w:val="000000"/>
          <w:sz w:val="22"/>
          <w:szCs w:val="22"/>
          <w:lang w:eastAsia="en-US"/>
        </w:rPr>
        <w:t>listener</w:t>
      </w:r>
      <w:proofErr w:type="spellEnd"/>
      <w:r>
        <w:rPr>
          <w:rFonts w:ascii="Arial" w:eastAsia="MS Mincho" w:hAnsi="Arial"/>
          <w:color w:val="000000"/>
          <w:sz w:val="22"/>
          <w:szCs w:val="22"/>
          <w:lang w:eastAsia="en-US"/>
        </w:rPr>
        <w:t xml:space="preserve">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despierta al despachador de sincronización en segundo plano. El despachador extrae las mutaciones pendientes en estricto orden FIFO (First In, First </w:t>
      </w:r>
      <w:proofErr w:type="spellStart"/>
      <w:r>
        <w:rPr>
          <w:rFonts w:ascii="Arial" w:eastAsia="MS Mincho" w:hAnsi="Arial"/>
          <w:color w:val="000000"/>
          <w:sz w:val="22"/>
          <w:szCs w:val="22"/>
          <w:lang w:eastAsia="en-US"/>
        </w:rPr>
        <w:t>Out</w:t>
      </w:r>
      <w:proofErr w:type="spellEnd"/>
      <w:r>
        <w:rPr>
          <w:rFonts w:ascii="Arial" w:eastAsia="MS Mincho" w:hAnsi="Arial"/>
          <w:color w:val="000000"/>
          <w:sz w:val="22"/>
          <w:szCs w:val="22"/>
          <w:lang w:eastAsia="en-US"/>
        </w:rPr>
        <w:t xml:space="preserve">) y las remite en bloque al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servidor ‘POST /api/</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batch</w:t>
      </w:r>
      <w:proofErr w:type="spellEnd"/>
      <w:r>
        <w:rPr>
          <w:rFonts w:ascii="Arial" w:eastAsia="MS Mincho" w:hAnsi="Arial"/>
          <w:color w:val="000000"/>
          <w:sz w:val="22"/>
          <w:szCs w:val="22"/>
          <w:lang w:eastAsia="en-US"/>
        </w:rPr>
        <w:t>’.</w:t>
      </w:r>
    </w:p>
    <w:p w14:paraId="138D15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Resolución Atómica en Servidor: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268068AA"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273BFC34" w14:textId="77777777" w:rsidR="00B5381C" w:rsidRPr="00DB47B8" w:rsidRDefault="00B5381C" w:rsidP="00DB47B8">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61. Flujo de decisión y sincronización diferida de la arquitectura móvil Offline-First.</w:t>
      </w:r>
    </w:p>
    <w:p w14:paraId="43472471" w14:textId="77777777" w:rsidR="00E75928" w:rsidRPr="00DB47B8" w:rsidRDefault="00E75928" w:rsidP="00DB47B8">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1B4DDCD1" w14:textId="77777777" w:rsidR="00B5381C" w:rsidRPr="009B1280" w:rsidRDefault="00B5381C" w:rsidP="00B5381C">
      <w:pPr>
        <w:spacing w:after="80" w:line="276" w:lineRule="auto"/>
        <w:jc w:val="center"/>
        <w:rPr>
          <w:rFonts w:ascii="Arial" w:eastAsia="MS Mincho" w:hAnsi="Arial"/>
          <w:sz w:val="22"/>
          <w:szCs w:val="22"/>
          <w:lang w:eastAsia="en-US"/>
        </w:rPr>
      </w:pPr>
    </w:p>
    <w:p w14:paraId="151D08A2" w14:textId="77777777" w:rsidR="001377FD" w:rsidRDefault="00000000">
      <w:pPr>
        <w:pStyle w:val="Ttulo3"/>
        <w:spacing w:before="240"/>
        <w:jc w:val="left"/>
      </w:pPr>
      <w:r>
        <w:rPr>
          <w:rFonts w:ascii="Arial" w:hAnsi="Arial"/>
          <w:color w:val="000000"/>
          <w:sz w:val="23"/>
        </w:rPr>
        <w:t>4.3.4 Persistencia Local en IndexedDB y Esquema de Tablas con Dexie.js (offlineDb.ts)</w:t>
      </w:r>
    </w:p>
    <w:p w14:paraId="15E0E600" w14:textId="77777777" w:rsidR="001377FD" w:rsidRDefault="00000000">
      <w:pPr>
        <w:spacing w:after="120" w:line="276" w:lineRule="auto"/>
      </w:pPr>
      <w:r>
        <w:rPr>
          <w:rFonts w:ascii="Arial" w:hAnsi="Arial"/>
          <w:color w:val="000000"/>
        </w:rPr>
        <w:t>Para materializar la arquitectura Offline-First requerida por el personal técnico en comunidades con cobertura celular intermitente o nula en el municipio de San José del Rincón, se implementó una base de datos local embebida en el navegador mediante IndexedDB, gestionada a través de la librería Dexie.js en 'frontend/src/db/offlineDb.ts'. La clase 'GponOfflineDatabase' define dos tablas fundamentales:</w:t>
      </w:r>
      <w:r>
        <w:rPr>
          <w:rFonts w:ascii="Arial" w:hAnsi="Arial"/>
          <w:color w:val="000000"/>
        </w:rPr>
        <w:br/>
        <w:t>1. 'cached_naps': Almacena la réplica local de las cajas terminales ópticas, sus coordenadas GPS, identificación y capacidad, permitiendo consultar la topología de la red sin conexión activa.</w:t>
      </w:r>
      <w:r>
        <w:rPr>
          <w:rFonts w:ascii="Arial" w:hAnsi="Arial"/>
          <w:color w:val="000000"/>
        </w:rPr>
        <w:br/>
        <w:t xml:space="preserve">2. 'pending_mutations': Estructura una cola de persistencia con clave autoincremental que registra cronológicamente cada cambio de estado de puerto, asignación de cliente o captura de coordenadas </w:t>
      </w:r>
      <w:r>
        <w:rPr>
          <w:rFonts w:ascii="Arial" w:hAnsi="Arial"/>
          <w:color w:val="000000"/>
        </w:rPr>
        <w:lastRenderedPageBreak/>
        <w:t>efectuada en campo. Al restablecerse la conectividad móvil, el servicio de sincronización descarga secuencialmente los registros de esta cola hacia los endpoints RESTful del backend.</w:t>
      </w:r>
    </w:p>
    <w:p w14:paraId="6FE45BD9" w14:textId="77777777" w:rsidR="001377FD" w:rsidRDefault="00000000">
      <w:pPr>
        <w:jc w:val="center"/>
      </w:pPr>
      <w:r>
        <w:rPr>
          <w:noProof/>
          <w:color w:val="000000"/>
        </w:rPr>
        <w:drawing>
          <wp:inline distT="0" distB="0" distL="0" distR="0" wp14:anchorId="29B61AEC" wp14:editId="4A338921">
            <wp:extent cx="5486400" cy="3092335"/>
            <wp:effectExtent l="0" t="0" r="0" b="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a:blip r:embed="rId87"/>
                    <a:stretch>
                      <a:fillRect/>
                    </a:stretch>
                  </pic:blipFill>
                  <pic:spPr>
                    <a:xfrm>
                      <a:off x="0" y="0"/>
                      <a:ext cx="5486400" cy="3092335"/>
                    </a:xfrm>
                    <a:prstGeom prst="rect">
                      <a:avLst/>
                    </a:prstGeom>
                  </pic:spPr>
                </pic:pic>
              </a:graphicData>
            </a:graphic>
          </wp:inline>
        </w:drawing>
      </w:r>
    </w:p>
    <w:p w14:paraId="26A48979" w14:textId="77777777" w:rsidR="001377FD" w:rsidRDefault="00000000">
      <w:pPr>
        <w:spacing w:before="80" w:after="40"/>
        <w:jc w:val="center"/>
      </w:pPr>
      <w:r>
        <w:rPr>
          <w:rFonts w:ascii="Arial" w:hAnsi="Arial"/>
          <w:b/>
          <w:color w:val="000000"/>
          <w:sz w:val="18"/>
        </w:rPr>
        <w:t>Figura 62. Esquema de persistencia local IndexedDB con Dexie.js para trabajo sin conexión (offlineDb.ts).</w:t>
      </w:r>
    </w:p>
    <w:p w14:paraId="113AA154" w14:textId="77777777" w:rsidR="001377FD" w:rsidRDefault="00000000">
      <w:pPr>
        <w:spacing w:after="240"/>
        <w:jc w:val="center"/>
      </w:pPr>
      <w:r>
        <w:rPr>
          <w:rFonts w:ascii="Arial" w:hAnsi="Arial"/>
          <w:b/>
          <w:color w:val="000000"/>
          <w:sz w:val="18"/>
        </w:rPr>
        <w:t>Elaboración propia</w:t>
      </w:r>
    </w:p>
    <w:p w14:paraId="114BDA1A" w14:textId="77777777" w:rsidR="00B5381C" w:rsidRPr="009B1280" w:rsidRDefault="00F1279C" w:rsidP="00F1279C">
      <w:pPr>
        <w:pStyle w:val="Ttulo2"/>
        <w:rPr>
          <w:rFonts w:ascii="Arial" w:eastAsia="MS Mincho" w:hAnsi="Arial"/>
          <w:iCs w:val="0"/>
          <w:smallCaps w:val="0"/>
          <w:sz w:val="22"/>
          <w:szCs w:val="22"/>
          <w:lang w:eastAsia="en-US"/>
        </w:rPr>
      </w:pPr>
      <w:bookmarkStart w:id="176" w:name="_Toc240832556"/>
      <w:r>
        <w:rPr>
          <w:rFonts w:ascii="Arial" w:eastAsia="MS Mincho" w:hAnsi="Arial"/>
          <w:iCs w:val="0"/>
          <w:smallCaps w:val="0"/>
          <w:color w:val="000000"/>
          <w:sz w:val="24"/>
          <w:szCs w:val="22"/>
          <w:lang w:eastAsia="en-US"/>
        </w:rPr>
        <w:t xml:space="preserve">4.4 Automatización de reportes técnicos ejecutivos en </w:t>
      </w:r>
      <w:proofErr w:type="spellStart"/>
      <w:r>
        <w:rPr>
          <w:rFonts w:ascii="Arial" w:eastAsia="MS Mincho" w:hAnsi="Arial"/>
          <w:iCs w:val="0"/>
          <w:smallCaps w:val="0"/>
          <w:color w:val="000000"/>
          <w:sz w:val="24"/>
          <w:szCs w:val="22"/>
          <w:lang w:eastAsia="en-US"/>
        </w:rPr>
        <w:t>pdf</w:t>
      </w:r>
      <w:bookmarkEnd w:id="176"/>
      <w:proofErr w:type="spellEnd"/>
    </w:p>
    <w:p w14:paraId="25FACEF8" w14:textId="77777777" w:rsidR="00B5381C" w:rsidRPr="009B1280" w:rsidRDefault="00B5381C" w:rsidP="00F1279C">
      <w:pPr>
        <w:pStyle w:val="Ttulo3"/>
        <w:rPr>
          <w:rFonts w:ascii="Arial" w:eastAsia="MS Mincho" w:hAnsi="Arial"/>
          <w:szCs w:val="20"/>
          <w:lang w:eastAsia="en-US"/>
        </w:rPr>
      </w:pPr>
      <w:bookmarkStart w:id="177" w:name="_Toc240832557"/>
      <w:r>
        <w:rPr>
          <w:rFonts w:ascii="Arial" w:eastAsia="MS Mincho" w:hAnsi="Arial"/>
          <w:color w:val="000000"/>
          <w:sz w:val="22"/>
          <w:szCs w:val="20"/>
          <w:lang w:eastAsia="en-US"/>
        </w:rPr>
        <w:t>4.4.1 Requerimientos de Dictamen y Auditoría Técnica de Planta Externa</w:t>
      </w:r>
      <w:bookmarkEnd w:id="177"/>
    </w:p>
    <w:p w14:paraId="21E2CA6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147C724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05387D2A" w14:textId="77777777" w:rsidR="00B5381C" w:rsidRPr="009B1280" w:rsidRDefault="00B5381C" w:rsidP="00F1279C">
      <w:pPr>
        <w:pStyle w:val="Ttulo3"/>
        <w:rPr>
          <w:rFonts w:ascii="Arial" w:eastAsia="MS Mincho" w:hAnsi="Arial"/>
          <w:szCs w:val="20"/>
          <w:lang w:eastAsia="en-US"/>
        </w:rPr>
      </w:pPr>
      <w:bookmarkStart w:id="178" w:name="_Toc240832558"/>
      <w:r>
        <w:rPr>
          <w:rFonts w:ascii="Arial" w:eastAsia="MS Mincho" w:hAnsi="Arial"/>
          <w:color w:val="000000"/>
          <w:sz w:val="22"/>
          <w:szCs w:val="20"/>
          <w:lang w:eastAsia="en-US"/>
        </w:rPr>
        <w:t xml:space="preserve">4.4.2 Arquitectura de Flujos en Memoria (Streaming) con </w:t>
      </w:r>
      <w:proofErr w:type="spellStart"/>
      <w:r>
        <w:rPr>
          <w:rFonts w:ascii="Arial" w:eastAsia="MS Mincho" w:hAnsi="Arial"/>
          <w:color w:val="000000"/>
          <w:sz w:val="22"/>
          <w:szCs w:val="20"/>
          <w:lang w:eastAsia="en-US"/>
        </w:rPr>
        <w:t>PDFKit</w:t>
      </w:r>
      <w:bookmarkEnd w:id="178"/>
      <w:proofErr w:type="spellEnd"/>
    </w:p>
    <w:p w14:paraId="63265B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automatizar este proceso, se diseñó e implementó un servicio de generación de documentos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basado en la biblioteca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estructurado bajo el patrón de canalización por flujos continuos en memoria (Memory Streams):</w:t>
      </w:r>
    </w:p>
    <w:p w14:paraId="51893E7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las soluciones convencionales que escriben el archivo PDF en el disco duro del servidor para luego leerlo y enviarlo al usuario (lo que genera saturación de operaciones </w:t>
      </w:r>
      <w:r>
        <w:rPr>
          <w:rFonts w:ascii="Arial" w:eastAsia="MS Mincho" w:hAnsi="Arial"/>
          <w:color w:val="000000"/>
          <w:sz w:val="22"/>
          <w:szCs w:val="22"/>
          <w:lang w:eastAsia="en-US"/>
        </w:rPr>
        <w:lastRenderedPageBreak/>
        <w:t>de Entrada/Salida en disco y requiere rutinas de limpieza de archivos basura temporales), el controlador ‘</w:t>
      </w:r>
      <w:proofErr w:type="spellStart"/>
      <w:r>
        <w:rPr>
          <w:rFonts w:ascii="Arial" w:eastAsia="MS Mincho" w:hAnsi="Arial"/>
          <w:color w:val="000000"/>
          <w:sz w:val="22"/>
          <w:szCs w:val="22"/>
          <w:lang w:eastAsia="en-US"/>
        </w:rPr>
        <w:t>reportController.ts</w:t>
      </w:r>
      <w:proofErr w:type="spellEnd"/>
      <w:r>
        <w:rPr>
          <w:rFonts w:ascii="Arial" w:eastAsia="MS Mincho" w:hAnsi="Arial"/>
          <w:color w:val="000000"/>
          <w:sz w:val="22"/>
          <w:szCs w:val="22"/>
          <w:lang w:eastAsia="en-US"/>
        </w:rPr>
        <w:t>’ crea una instancia de documento en memoria y conecta directamente su salida a la respuesta HTTP del cliente mediante la instrucción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w:t>
      </w:r>
    </w:p>
    <w:p w14:paraId="192D21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w:t>
      </w:r>
      <w:proofErr w:type="spellStart"/>
      <w:r>
        <w:rPr>
          <w:rFonts w:ascii="Arial" w:eastAsia="MS Mincho" w:hAnsi="Arial"/>
          <w:color w:val="000000"/>
          <w:sz w:val="22"/>
          <w:szCs w:val="22"/>
          <w:lang w:eastAsia="en-US"/>
        </w:rPr>
        <w:t>Type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pdf</w:t>
      </w:r>
      <w:proofErr w:type="spellEnd"/>
      <w:r>
        <w:rPr>
          <w:rFonts w:ascii="Arial" w:eastAsia="MS Mincho" w:hAnsi="Arial"/>
          <w:color w:val="000000"/>
          <w:sz w:val="22"/>
          <w:szCs w:val="22"/>
          <w:lang w:eastAsia="en-US"/>
        </w:rPr>
        <w:t>` y ‘Content-</w:t>
      </w:r>
      <w:proofErr w:type="spellStart"/>
      <w:r>
        <w:rPr>
          <w:rFonts w:ascii="Arial" w:eastAsia="MS Mincho" w:hAnsi="Arial"/>
          <w:color w:val="000000"/>
          <w:sz w:val="22"/>
          <w:szCs w:val="22"/>
          <w:lang w:eastAsia="en-US"/>
        </w:rPr>
        <w:t>Disposition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attachment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filename</w:t>
      </w:r>
      <w:proofErr w:type="spellEnd"/>
      <w:r>
        <w:rPr>
          <w:rFonts w:ascii="Arial" w:eastAsia="MS Mincho" w:hAnsi="Arial"/>
          <w:color w:val="000000"/>
          <w:sz w:val="22"/>
          <w:szCs w:val="22"/>
          <w:lang w:eastAsia="en-US"/>
        </w:rPr>
        <w:t>="Reporte_NAP_SJR_XX.pdf"’.</w:t>
      </w:r>
    </w:p>
    <w:p w14:paraId="7370209C" w14:textId="77777777" w:rsidR="00B5381C" w:rsidRPr="009B1280" w:rsidRDefault="00B5381C" w:rsidP="00F1279C">
      <w:pPr>
        <w:pStyle w:val="Ttulo3"/>
        <w:rPr>
          <w:rFonts w:ascii="Arial" w:eastAsia="MS Mincho" w:hAnsi="Arial"/>
          <w:szCs w:val="20"/>
          <w:lang w:eastAsia="en-US"/>
        </w:rPr>
      </w:pPr>
      <w:bookmarkStart w:id="179" w:name="_Toc240832559"/>
      <w:r>
        <w:rPr>
          <w:rFonts w:ascii="Arial" w:eastAsia="MS Mincho" w:hAnsi="Arial"/>
          <w:color w:val="000000"/>
          <w:sz w:val="22"/>
          <w:szCs w:val="20"/>
          <w:lang w:eastAsia="en-US"/>
        </w:rPr>
        <w:t>4.4.3 Estructura Visual y Datos Formales del Reporte Generado</w:t>
      </w:r>
      <w:bookmarkEnd w:id="179"/>
    </w:p>
    <w:p w14:paraId="2F9FFBE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2790ABA9"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assets</w:t>
      </w:r>
      <w:proofErr w:type="spellEnd"/>
      <w:r>
        <w:rPr>
          <w:rFonts w:ascii="Arial" w:eastAsia="MS Mincho" w:hAnsi="Arial"/>
          <w:color w:val="000000"/>
          <w:sz w:val="22"/>
          <w:szCs w:val="22"/>
          <w:lang w:eastAsia="en-US"/>
        </w:rPr>
        <w:t>/logo-gpon.png’), datos fiscales de GPON TELECOM S.A. de C.V., título oficial 'DICTAMEN TÉCNICO DE AUDITORÍA Y OCUPACIÓN DE CAJA NAP', fecha y hora exacta de emisión y folio único de auditoría criptográfica.</w:t>
      </w:r>
    </w:p>
    <w:p w14:paraId="74162FD5" w14:textId="77777777" w:rsidR="00E54FE6" w:rsidRPr="009B1280" w:rsidRDefault="00E54FE6"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88"/>
                    <a:stretch>
                      <a:fillRect/>
                    </a:stretch>
                  </pic:blipFill>
                  <pic:spPr>
                    <a:xfrm>
                      <a:off x="0" y="0"/>
                      <a:ext cx="5613400" cy="1113155"/>
                    </a:xfrm>
                    <a:prstGeom prst="rect">
                      <a:avLst/>
                    </a:prstGeom>
                  </pic:spPr>
                </pic:pic>
              </a:graphicData>
            </a:graphic>
          </wp:inline>
        </w:drawing>
      </w:r>
    </w:p>
    <w:p w14:paraId="1235FC7D"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63. Encabezado institucional y resumen del reporte ejecutivo de auditoría de red en PDF.</w:t>
      </w:r>
    </w:p>
    <w:p w14:paraId="3C23EF7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9A7BBC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42DC40B9"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89"/>
                    <a:stretch>
                      <a:fillRect/>
                    </a:stretch>
                  </pic:blipFill>
                  <pic:spPr>
                    <a:xfrm>
                      <a:off x="0" y="0"/>
                      <a:ext cx="3299289" cy="2520000"/>
                    </a:xfrm>
                    <a:prstGeom prst="rect">
                      <a:avLst/>
                    </a:prstGeom>
                  </pic:spPr>
                </pic:pic>
              </a:graphicData>
            </a:graphic>
          </wp:inline>
        </w:drawing>
      </w:r>
    </w:p>
    <w:p w14:paraId="16ABDB37"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64. Inventario y nivel de saturación por caja NAP en el reporte ejecutivo en PDF.</w:t>
      </w:r>
    </w:p>
    <w:p w14:paraId="5A0596E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7C3361"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Matriz Tabular de Ocupación de Puertos: Tabla estructurada de 16 filas con sombreado alterno en gris claro (‘#F8FAFC’) y encabezados con tipografía </w:t>
      </w:r>
      <w:proofErr w:type="spellStart"/>
      <w:r>
        <w:rPr>
          <w:rFonts w:ascii="Arial" w:eastAsia="MS Mincho" w:hAnsi="Arial"/>
          <w:color w:val="000000"/>
          <w:sz w:val="22"/>
          <w:szCs w:val="22"/>
          <w:lang w:eastAsia="en-US"/>
        </w:rPr>
        <w:t>Helvetica</w:t>
      </w:r>
      <w:proofErr w:type="spellEnd"/>
      <w:r>
        <w:rPr>
          <w:rFonts w:ascii="Arial" w:eastAsia="MS Mincho" w:hAnsi="Arial"/>
          <w:color w:val="000000"/>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6ECBE0EF"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1E8122B8" w14:textId="77777777" w:rsidR="00E54FE6" w:rsidRPr="009B1280" w:rsidRDefault="00E54FE6" w:rsidP="00E54FE6">
      <w:pPr>
        <w:spacing w:after="120" w:line="360" w:lineRule="auto"/>
        <w:jc w:val="center"/>
        <w:rPr>
          <w:rFonts w:ascii="Arial" w:eastAsia="MS Mincho" w:hAnsi="Arial"/>
          <w:sz w:val="22"/>
          <w:szCs w:val="22"/>
          <w:lang w:eastAsia="en-US"/>
        </w:rPr>
      </w:pPr>
    </w:p>
    <w:p w14:paraId="5B1DA3EA"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90"/>
                    <a:stretch>
                      <a:fillRect/>
                    </a:stretch>
                  </pic:blipFill>
                  <pic:spPr>
                    <a:xfrm>
                      <a:off x="0" y="0"/>
                      <a:ext cx="5613400" cy="1341120"/>
                    </a:xfrm>
                    <a:prstGeom prst="rect">
                      <a:avLst/>
                    </a:prstGeom>
                  </pic:spPr>
                </pic:pic>
              </a:graphicData>
            </a:graphic>
          </wp:inline>
        </w:drawing>
      </w:r>
    </w:p>
    <w:p w14:paraId="1B263541" w14:textId="77777777" w:rsidR="00B5381C" w:rsidRPr="009B1280" w:rsidRDefault="00B5381C" w:rsidP="00B5381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65. Flujo de generación de reportes técnicos ejecutivos en PDF mediante streaming en memoria.</w:t>
      </w:r>
    </w:p>
    <w:p w14:paraId="23D5D203"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CE676EF" w14:textId="77777777" w:rsidR="00B5381C" w:rsidRPr="009B1280" w:rsidRDefault="00F1279C" w:rsidP="00F1279C">
      <w:pPr>
        <w:pStyle w:val="Ttulo2"/>
        <w:rPr>
          <w:rFonts w:ascii="Arial" w:eastAsia="MS Mincho" w:hAnsi="Arial"/>
          <w:iCs w:val="0"/>
          <w:smallCaps w:val="0"/>
          <w:sz w:val="22"/>
          <w:szCs w:val="22"/>
          <w:lang w:eastAsia="en-US"/>
        </w:rPr>
      </w:pPr>
      <w:bookmarkStart w:id="180" w:name="_Toc240832560"/>
      <w:r>
        <w:rPr>
          <w:rFonts w:ascii="Arial" w:eastAsia="MS Mincho" w:hAnsi="Arial"/>
          <w:iCs w:val="0"/>
          <w:smallCaps w:val="0"/>
          <w:color w:val="000000"/>
          <w:sz w:val="24"/>
          <w:szCs w:val="22"/>
          <w:lang w:eastAsia="en-US"/>
        </w:rPr>
        <w:lastRenderedPageBreak/>
        <w:t xml:space="preserve">4.5 Contenerización con </w:t>
      </w:r>
      <w:proofErr w:type="spellStart"/>
      <w:r>
        <w:rPr>
          <w:rFonts w:ascii="Arial" w:eastAsia="MS Mincho" w:hAnsi="Arial"/>
          <w:iCs w:val="0"/>
          <w:smallCaps w:val="0"/>
          <w:color w:val="000000"/>
          <w:sz w:val="24"/>
          <w:szCs w:val="22"/>
          <w:lang w:eastAsia="en-US"/>
        </w:rPr>
        <w:t>docker</w:t>
      </w:r>
      <w:proofErr w:type="spellEnd"/>
      <w:r>
        <w:rPr>
          <w:rFonts w:ascii="Arial" w:eastAsia="MS Mincho" w:hAnsi="Arial"/>
          <w:iCs w:val="0"/>
          <w:smallCaps w:val="0"/>
          <w:color w:val="000000"/>
          <w:sz w:val="24"/>
          <w:szCs w:val="22"/>
          <w:lang w:eastAsia="en-US"/>
        </w:rPr>
        <w:t xml:space="preserve"> y despliegue en la nube</w:t>
      </w:r>
      <w:bookmarkEnd w:id="180"/>
    </w:p>
    <w:p w14:paraId="106D915C" w14:textId="77777777" w:rsidR="00B5381C" w:rsidRPr="009B1280" w:rsidRDefault="00B5381C" w:rsidP="00F1279C">
      <w:pPr>
        <w:pStyle w:val="Ttulo3"/>
        <w:rPr>
          <w:rFonts w:ascii="Arial" w:eastAsia="MS Mincho" w:hAnsi="Arial"/>
          <w:szCs w:val="20"/>
          <w:lang w:eastAsia="en-US"/>
        </w:rPr>
      </w:pPr>
      <w:bookmarkStart w:id="181" w:name="_Toc240832561"/>
      <w:r>
        <w:rPr>
          <w:rFonts w:ascii="Arial" w:eastAsia="MS Mincho" w:hAnsi="Arial"/>
          <w:color w:val="000000"/>
          <w:sz w:val="22"/>
          <w:szCs w:val="20"/>
          <w:lang w:eastAsia="en-US"/>
        </w:rPr>
        <w:t xml:space="preserve">4.5.1 Estrategia de Construcción Multietapa (Multi-Stage </w:t>
      </w:r>
      <w:proofErr w:type="spellStart"/>
      <w:r>
        <w:rPr>
          <w:rFonts w:ascii="Arial" w:eastAsia="MS Mincho" w:hAnsi="Arial"/>
          <w:color w:val="000000"/>
          <w:sz w:val="22"/>
          <w:szCs w:val="20"/>
          <w:lang w:eastAsia="en-US"/>
        </w:rPr>
        <w:t>Builds</w:t>
      </w:r>
      <w:proofErr w:type="spellEnd"/>
      <w:r>
        <w:rPr>
          <w:rFonts w:ascii="Arial" w:eastAsia="MS Mincho" w:hAnsi="Arial"/>
          <w:color w:val="000000"/>
          <w:sz w:val="22"/>
          <w:szCs w:val="20"/>
          <w:lang w:eastAsia="en-US"/>
        </w:rPr>
        <w:t>)</w:t>
      </w:r>
      <w:bookmarkEnd w:id="181"/>
    </w:p>
    <w:p w14:paraId="566E246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 el objetivo de optimizar la seguridad, el tamaño de las imágenes y la velocidad de despliegue, tanto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configuraron mediante construcciones multietapa (Multi-Stage </w:t>
      </w:r>
      <w:proofErr w:type="spellStart"/>
      <w:r>
        <w:rPr>
          <w:rFonts w:ascii="Arial" w:eastAsia="MS Mincho" w:hAnsi="Arial"/>
          <w:color w:val="000000"/>
          <w:sz w:val="22"/>
          <w:szCs w:val="22"/>
          <w:lang w:eastAsia="en-US"/>
        </w:rPr>
        <w:t>Dockerfiles</w:t>
      </w:r>
      <w:proofErr w:type="spellEnd"/>
      <w:r>
        <w:rPr>
          <w:rFonts w:ascii="Arial" w:eastAsia="MS Mincho" w:hAnsi="Arial"/>
          <w:color w:val="000000"/>
          <w:sz w:val="22"/>
          <w:szCs w:val="22"/>
          <w:lang w:eastAsia="en-US"/>
        </w:rPr>
        <w:t>):</w:t>
      </w:r>
    </w:p>
    <w:p w14:paraId="5A7857AB"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En la Etapa 1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xml:space="preserve">), se utiliza la imagen base ligera ‘node:20-alpine`’para instalar dependencias de desarrollo y compilar la aplicación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a código JavaScript puro y optimizado dentro del directorio ‘</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empleando Vite. En la Etapa 2 (</w:t>
      </w:r>
      <w:proofErr w:type="spellStart"/>
      <w:r>
        <w:rPr>
          <w:rFonts w:ascii="Arial" w:eastAsia="MS Mincho" w:hAnsi="Arial"/>
          <w:color w:val="000000"/>
          <w:sz w:val="22"/>
          <w:szCs w:val="22"/>
          <w:lang w:eastAsia="en-US"/>
        </w:rPr>
        <w:t>Production</w:t>
      </w:r>
      <w:proofErr w:type="spellEnd"/>
      <w:r>
        <w:rPr>
          <w:rFonts w:ascii="Arial" w:eastAsia="MS Mincho" w:hAnsi="Arial"/>
          <w:color w:val="000000"/>
          <w:sz w:val="22"/>
          <w:szCs w:val="22"/>
          <w:lang w:eastAsia="en-US"/>
        </w:rPr>
        <w:t xml:space="preserve"> Server), se desechan los módulos de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y el código fuente, transfiriendo únicamente los archivos compilados a una imagen ultraligera `</w:t>
      </w:r>
      <w:proofErr w:type="spellStart"/>
      <w:proofErr w:type="gramStart"/>
      <w:r>
        <w:rPr>
          <w:rFonts w:ascii="Arial" w:eastAsia="MS Mincho" w:hAnsi="Arial"/>
          <w:color w:val="000000"/>
          <w:sz w:val="22"/>
          <w:szCs w:val="22"/>
          <w:lang w:eastAsia="en-US"/>
        </w:rPr>
        <w:t>nginx:alpine</w:t>
      </w:r>
      <w:proofErr w:type="spellEnd"/>
      <w:proofErr w:type="gramEnd"/>
      <w:r>
        <w:rPr>
          <w:rFonts w:ascii="Arial" w:eastAsia="MS Mincho" w:hAnsi="Arial"/>
          <w:color w:val="000000"/>
          <w:sz w:val="22"/>
          <w:szCs w:val="22"/>
          <w:lang w:eastAsia="en-US"/>
        </w:rPr>
        <w:t xml:space="preserve">` (tamaño total de imagen inferior a 25 MB).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xml:space="preserve"> actúa como servidor web estático de alto rendimiento configurado con compresión </w:t>
      </w:r>
      <w:proofErr w:type="spellStart"/>
      <w:r>
        <w:rPr>
          <w:rFonts w:ascii="Arial" w:eastAsia="MS Mincho" w:hAnsi="Arial"/>
          <w:color w:val="000000"/>
          <w:sz w:val="22"/>
          <w:szCs w:val="22"/>
          <w:lang w:eastAsia="en-US"/>
        </w:rPr>
        <w:t>gzip</w:t>
      </w:r>
      <w:proofErr w:type="spellEnd"/>
      <w:r>
        <w:rPr>
          <w:rFonts w:ascii="Arial" w:eastAsia="MS Mincho" w:hAnsi="Arial"/>
          <w:color w:val="000000"/>
          <w:sz w:val="22"/>
          <w:szCs w:val="22"/>
          <w:lang w:eastAsia="en-US"/>
        </w:rPr>
        <w:t xml:space="preserve"> y directivas de proxy reverso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55C80E71"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xml:space="preserve">: En la Etapa 1 se compilan los archivos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ubicados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 xml:space="preserve">/’ hacia código </w:t>
      </w:r>
      <w:proofErr w:type="spellStart"/>
      <w:r>
        <w:rPr>
          <w:rFonts w:ascii="Arial" w:eastAsia="MS Mincho" w:hAnsi="Arial"/>
          <w:color w:val="000000"/>
          <w:sz w:val="22"/>
          <w:szCs w:val="22"/>
          <w:lang w:eastAsia="en-US"/>
        </w:rPr>
        <w:t>transpilado</w:t>
      </w:r>
      <w:proofErr w:type="spellEnd"/>
      <w:r>
        <w:rPr>
          <w:rFonts w:ascii="Arial" w:eastAsia="MS Mincho" w:hAnsi="Arial"/>
          <w:color w:val="000000"/>
          <w:sz w:val="22"/>
          <w:szCs w:val="22"/>
          <w:lang w:eastAsia="en-US"/>
        </w:rPr>
        <w:t xml:space="preserve"> JavaScript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En la Etapa 2 se crea el entorno de producción en ‘node:20-alpine’, instalando exclusivamente las dependencias de producción (‘</w:t>
      </w:r>
      <w:proofErr w:type="spellStart"/>
      <w:r>
        <w:rPr>
          <w:rFonts w:ascii="Arial" w:eastAsia="MS Mincho" w:hAnsi="Arial"/>
          <w:color w:val="000000"/>
          <w:sz w:val="22"/>
          <w:szCs w:val="22"/>
          <w:lang w:eastAsia="en-US"/>
        </w:rPr>
        <w:t>npm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install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omit</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dev</w:t>
      </w:r>
      <w:proofErr w:type="spellEnd"/>
      <w:r>
        <w:rPr>
          <w:rFonts w:ascii="Arial" w:eastAsia="MS Mincho" w:hAnsi="Arial"/>
          <w:color w:val="000000"/>
          <w:sz w:val="22"/>
          <w:szCs w:val="22"/>
          <w:lang w:eastAsia="en-US"/>
        </w:rPr>
        <w:t xml:space="preserve">’), eliminando compiladores y utilidades de desarrollo. Asimismo, por directrices de seguridad de endurecimiento (Security </w:t>
      </w:r>
      <w:proofErr w:type="spellStart"/>
      <w:r>
        <w:rPr>
          <w:rFonts w:ascii="Arial" w:eastAsia="MS Mincho" w:hAnsi="Arial"/>
          <w:color w:val="000000"/>
          <w:sz w:val="22"/>
          <w:szCs w:val="22"/>
          <w:lang w:eastAsia="en-US"/>
        </w:rPr>
        <w:t>Hardening</w:t>
      </w:r>
      <w:proofErr w:type="spellEnd"/>
      <w:r>
        <w:rPr>
          <w:rFonts w:ascii="Arial" w:eastAsia="MS Mincho" w:hAnsi="Arial"/>
          <w:color w:val="000000"/>
          <w:sz w:val="22"/>
          <w:szCs w:val="22"/>
          <w:lang w:eastAsia="en-US"/>
        </w:rPr>
        <w:t xml:space="preserve">), el proceso de Node.js no se ejecuta bajo el </w:t>
      </w:r>
      <w:proofErr w:type="spellStart"/>
      <w:r>
        <w:rPr>
          <w:rFonts w:ascii="Arial" w:eastAsia="MS Mincho" w:hAnsi="Arial"/>
          <w:color w:val="000000"/>
          <w:sz w:val="22"/>
          <w:szCs w:val="22"/>
          <w:lang w:eastAsia="en-US"/>
        </w:rPr>
        <w:t>superusuario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root</w:t>
      </w:r>
      <w:proofErr w:type="spellEnd"/>
      <w:r>
        <w:rPr>
          <w:rFonts w:ascii="Arial" w:eastAsia="MS Mincho" w:hAnsi="Arial"/>
          <w:color w:val="000000"/>
          <w:sz w:val="22"/>
          <w:szCs w:val="22"/>
          <w:lang w:eastAsia="en-US"/>
        </w:rPr>
        <w:t xml:space="preserve">’, sino bajo un usuario del sistema sin privilegios (‘USER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anulando vectores de ataque de escalada de privilegios.</w:t>
      </w:r>
    </w:p>
    <w:p w14:paraId="76DEDE4A" w14:textId="77777777" w:rsidR="00B5381C" w:rsidRPr="009B1280" w:rsidRDefault="00B5381C" w:rsidP="00F1279C">
      <w:pPr>
        <w:pStyle w:val="Ttulo3"/>
        <w:rPr>
          <w:rFonts w:ascii="Arial" w:eastAsia="MS Mincho" w:hAnsi="Arial"/>
          <w:szCs w:val="20"/>
          <w:lang w:eastAsia="en-US"/>
        </w:rPr>
      </w:pPr>
      <w:bookmarkStart w:id="182" w:name="_Toc240832562"/>
      <w:r>
        <w:rPr>
          <w:rFonts w:ascii="Arial" w:eastAsia="MS Mincho" w:hAnsi="Arial"/>
          <w:color w:val="000000"/>
          <w:sz w:val="22"/>
          <w:szCs w:val="20"/>
          <w:lang w:eastAsia="en-US"/>
        </w:rPr>
        <w:t xml:space="preserve">4.5.2 Orquestación </w:t>
      </w:r>
      <w:proofErr w:type="spellStart"/>
      <w:r>
        <w:rPr>
          <w:rFonts w:ascii="Arial" w:eastAsia="MS Mincho" w:hAnsi="Arial"/>
          <w:color w:val="000000"/>
          <w:sz w:val="22"/>
          <w:szCs w:val="20"/>
          <w:lang w:eastAsia="en-US"/>
        </w:rPr>
        <w:t>Multicontenedor</w:t>
      </w:r>
      <w:proofErr w:type="spellEnd"/>
      <w:r>
        <w:rPr>
          <w:rFonts w:ascii="Arial" w:eastAsia="MS Mincho" w:hAnsi="Arial"/>
          <w:color w:val="000000"/>
          <w:sz w:val="22"/>
          <w:szCs w:val="20"/>
          <w:lang w:eastAsia="en-US"/>
        </w:rPr>
        <w:t xml:space="preserve"> con Docker </w:t>
      </w:r>
      <w:proofErr w:type="spellStart"/>
      <w:r>
        <w:rPr>
          <w:rFonts w:ascii="Arial" w:eastAsia="MS Mincho" w:hAnsi="Arial"/>
          <w:color w:val="000000"/>
          <w:sz w:val="22"/>
          <w:szCs w:val="20"/>
          <w:lang w:eastAsia="en-US"/>
        </w:rPr>
        <w:t>Compose</w:t>
      </w:r>
      <w:bookmarkEnd w:id="182"/>
      <w:proofErr w:type="spellEnd"/>
    </w:p>
    <w:p w14:paraId="5F02A38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(entorno de desarrollo local) y ‘</w:t>
      </w:r>
      <w:proofErr w:type="spellStart"/>
      <w:r>
        <w:rPr>
          <w:rFonts w:ascii="Arial" w:eastAsia="MS Mincho" w:hAnsi="Arial"/>
          <w:color w:val="000000"/>
          <w:sz w:val="22"/>
          <w:szCs w:val="22"/>
          <w:lang w:eastAsia="en-US"/>
        </w:rPr>
        <w:t>docker-compose.prod.yml</w:t>
      </w:r>
      <w:proofErr w:type="spellEnd"/>
      <w:r>
        <w:rPr>
          <w:rFonts w:ascii="Arial" w:eastAsia="MS Mincho" w:hAnsi="Arial"/>
          <w:color w:val="000000"/>
          <w:sz w:val="22"/>
          <w:szCs w:val="22"/>
          <w:lang w:eastAsia="en-US"/>
        </w:rPr>
        <w:t>’ (entorno de producción homologado):</w:t>
      </w:r>
    </w:p>
    <w:p w14:paraId="034892E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1238F42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Expone el puerto 80 hacia el exterior, sirviendo la aplicación web y redirigiendo las peticiones a `/api/*` hacia el contenedor de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2DFC1B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Expone el puerto interno 4000, ejecutando el API REST de Node.js con reconexión automática mediante ‘</w:t>
      </w:r>
      <w:proofErr w:type="spellStart"/>
      <w:r>
        <w:rPr>
          <w:rFonts w:ascii="Arial" w:eastAsia="MS Mincho" w:hAnsi="Arial"/>
          <w:color w:val="000000"/>
          <w:sz w:val="22"/>
          <w:szCs w:val="22"/>
          <w:lang w:eastAsia="en-US"/>
        </w:rPr>
        <w:t>restart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always</w:t>
      </w:r>
      <w:proofErr w:type="spellEnd"/>
      <w:r>
        <w:rPr>
          <w:rFonts w:ascii="Arial" w:eastAsia="MS Mincho" w:hAnsi="Arial"/>
          <w:color w:val="000000"/>
          <w:sz w:val="22"/>
          <w:szCs w:val="22"/>
          <w:lang w:eastAsia="en-US"/>
        </w:rPr>
        <w:t>’ y verificación de salud de base de datos.</w:t>
      </w:r>
    </w:p>
    <w:p w14:paraId="3BBE5E3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w:t>
      </w:r>
      <w:proofErr w:type="spellStart"/>
      <w:r>
        <w:rPr>
          <w:rFonts w:ascii="Arial" w:eastAsia="MS Mincho" w:hAnsi="Arial"/>
          <w:color w:val="000000"/>
          <w:sz w:val="22"/>
          <w:szCs w:val="22"/>
          <w:lang w:eastAsia="en-US"/>
        </w:rPr>
        <w:t>db</w:t>
      </w:r>
      <w:proofErr w:type="spellEnd"/>
      <w:r>
        <w:rPr>
          <w:rFonts w:ascii="Arial" w:eastAsia="MS Mincho" w:hAnsi="Arial"/>
          <w:color w:val="000000"/>
          <w:sz w:val="22"/>
          <w:szCs w:val="22"/>
          <w:lang w:eastAsia="en-US"/>
        </w:rPr>
        <w:t xml:space="preserve">’: Ejecuta el motor PostgreSQL 16 sobre Alpine Linux. Por motivos de seguridad perimetral, el puerto 5432 no se expone a la red pública del host, la comunicación </w:t>
      </w:r>
      <w:r>
        <w:rPr>
          <w:rFonts w:ascii="Arial" w:eastAsia="MS Mincho" w:hAnsi="Arial"/>
          <w:color w:val="000000"/>
          <w:sz w:val="22"/>
          <w:szCs w:val="22"/>
          <w:lang w:eastAsia="en-US"/>
        </w:rPr>
        <w:lastRenderedPageBreak/>
        <w:t xml:space="preserve">con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realiza de forma estrictamente privada a través de la red virtual puente (Bridge Network) `</w:t>
      </w:r>
      <w:proofErr w:type="spellStart"/>
      <w:r>
        <w:rPr>
          <w:rFonts w:ascii="Arial" w:eastAsia="MS Mincho" w:hAnsi="Arial"/>
          <w:color w:val="000000"/>
          <w:sz w:val="22"/>
          <w:szCs w:val="22"/>
          <w:lang w:eastAsia="en-US"/>
        </w:rPr>
        <w:t>gpon_network</w:t>
      </w:r>
      <w:proofErr w:type="spellEnd"/>
      <w:r>
        <w:rPr>
          <w:rFonts w:ascii="Arial" w:eastAsia="MS Mincho" w:hAnsi="Arial"/>
          <w:color w:val="000000"/>
          <w:sz w:val="22"/>
          <w:szCs w:val="22"/>
          <w:lang w:eastAsia="en-US"/>
        </w:rPr>
        <w:t>`.</w:t>
      </w:r>
    </w:p>
    <w:p w14:paraId="113232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w:t>
      </w:r>
      <w:proofErr w:type="spellStart"/>
      <w:r>
        <w:rPr>
          <w:rFonts w:ascii="Arial" w:eastAsia="MS Mincho" w:hAnsi="Arial"/>
          <w:color w:val="000000"/>
          <w:sz w:val="22"/>
          <w:szCs w:val="22"/>
          <w:lang w:eastAsia="en-US"/>
        </w:rPr>
        <w:t>pgdata_gpon</w:t>
      </w:r>
      <w:proofErr w:type="spellEnd"/>
      <w:r>
        <w:rPr>
          <w:rFonts w:ascii="Arial" w:eastAsia="MS Mincho" w:hAnsi="Arial"/>
          <w:color w:val="000000"/>
          <w:sz w:val="22"/>
          <w:szCs w:val="22"/>
          <w:lang w:eastAsia="en-US"/>
        </w:rPr>
        <w:t>`, el cual mapea el directorio `/</w:t>
      </w:r>
      <w:proofErr w:type="spellStart"/>
      <w:r>
        <w:rPr>
          <w:rFonts w:ascii="Arial" w:eastAsia="MS Mincho" w:hAnsi="Arial"/>
          <w:color w:val="000000"/>
          <w:sz w:val="22"/>
          <w:szCs w:val="22"/>
          <w:lang w:eastAsia="en-US"/>
        </w:rPr>
        <w:t>var</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lib</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postgresql</w:t>
      </w:r>
      <w:proofErr w:type="spellEnd"/>
      <w:r>
        <w:rPr>
          <w:rFonts w:ascii="Arial" w:eastAsia="MS Mincho" w:hAnsi="Arial"/>
          <w:color w:val="000000"/>
          <w:sz w:val="22"/>
          <w:szCs w:val="22"/>
          <w:lang w:eastAsia="en-US"/>
        </w:rPr>
        <w:t>/data` del contenedor a almacenamiento en disco sólido del servidor anfitrión, garantizando que el reinicio, detención o actualización de los contenedores no comprometa la integridad de los datos de la red.</w:t>
      </w:r>
    </w:p>
    <w:p w14:paraId="4DC0ECF8" w14:textId="77777777" w:rsidR="00B5381C" w:rsidRPr="009B1280" w:rsidRDefault="00B5381C" w:rsidP="00F1279C">
      <w:pPr>
        <w:pStyle w:val="Ttulo3"/>
        <w:rPr>
          <w:rFonts w:ascii="Arial" w:eastAsia="MS Mincho" w:hAnsi="Arial"/>
          <w:szCs w:val="20"/>
          <w:lang w:eastAsia="en-US"/>
        </w:rPr>
      </w:pPr>
      <w:bookmarkStart w:id="183" w:name="_Toc240832563"/>
      <w:r>
        <w:rPr>
          <w:rFonts w:ascii="Arial" w:eastAsia="MS Mincho" w:hAnsi="Arial"/>
          <w:color w:val="000000"/>
          <w:sz w:val="22"/>
          <w:szCs w:val="20"/>
          <w:lang w:eastAsia="en-US"/>
        </w:rPr>
        <w:t>4.5.3 Estrategia de Despliegue en Plataformas Cloud de Alta Disponibilidad</w:t>
      </w:r>
      <w:bookmarkEnd w:id="183"/>
    </w:p>
    <w:p w14:paraId="7D4FD1F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7A37C653"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El sistema es 100% compatible con servicios gestionados de PostgreSQL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como Neon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o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los cuales ofrecen balanceo de conexiones con </w:t>
      </w:r>
      <w:proofErr w:type="spellStart"/>
      <w:r>
        <w:rPr>
          <w:rFonts w:ascii="Arial" w:eastAsia="MS Mincho" w:hAnsi="Arial"/>
          <w:color w:val="000000"/>
          <w:sz w:val="22"/>
          <w:szCs w:val="22"/>
          <w:lang w:eastAsia="en-US"/>
        </w:rPr>
        <w:t>pgBouncer</w:t>
      </w:r>
      <w:proofErr w:type="spellEnd"/>
      <w:r>
        <w:rPr>
          <w:rFonts w:ascii="Arial" w:eastAsia="MS Mincho" w:hAnsi="Arial"/>
          <w:color w:val="000000"/>
          <w:sz w:val="22"/>
          <w:szCs w:val="22"/>
          <w:lang w:eastAsia="en-US"/>
        </w:rPr>
        <w:t>, copias de seguridad continuas a nivel de Write-</w:t>
      </w:r>
      <w:proofErr w:type="spellStart"/>
      <w:r>
        <w:rPr>
          <w:rFonts w:ascii="Arial" w:eastAsia="MS Mincho" w:hAnsi="Arial"/>
          <w:color w:val="000000"/>
          <w:sz w:val="22"/>
          <w:szCs w:val="22"/>
          <w:lang w:eastAsia="en-US"/>
        </w:rPr>
        <w:t>Ahead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Logging</w:t>
      </w:r>
      <w:proofErr w:type="spellEnd"/>
      <w:r>
        <w:rPr>
          <w:rFonts w:ascii="Arial" w:eastAsia="MS Mincho" w:hAnsi="Arial"/>
          <w:color w:val="000000"/>
          <w:sz w:val="22"/>
          <w:szCs w:val="22"/>
          <w:lang w:eastAsia="en-US"/>
        </w:rPr>
        <w:t xml:space="preserve"> (WAL) y escalabilidad automática ante picos de demanda.</w:t>
      </w:r>
    </w:p>
    <w:p w14:paraId="48C06240"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(PaaS):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 en Render o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Functions</w:t>
      </w:r>
      <w:proofErr w:type="spellEnd"/>
      <w:r>
        <w:rPr>
          <w:rFonts w:ascii="Arial" w:eastAsia="MS Mincho" w:hAnsi="Arial"/>
          <w:color w:val="000000"/>
          <w:sz w:val="22"/>
          <w:szCs w:val="22"/>
          <w:lang w:eastAsia="en-US"/>
        </w:rPr>
        <w:t xml:space="preserve"> mediante variables de entorno encriptadas (`DATABASE_URL`, `JWT_SECRET`), mientras que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17861415"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7BA0EB2" wp14:editId="3FB9DD17">
            <wp:extent cx="5486400" cy="26841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91"/>
                    <a:srcRect t="11048"/>
                    <a:stretch>
                      <a:fillRect/>
                    </a:stretch>
                  </pic:blipFill>
                  <pic:spPr bwMode="auto">
                    <a:xfrm>
                      <a:off x="0" y="0"/>
                      <a:ext cx="5486400" cy="2684145"/>
                    </a:xfrm>
                    <a:prstGeom prst="rect">
                      <a:avLst/>
                    </a:prstGeom>
                    <a:ln>
                      <a:noFill/>
                    </a:ln>
                    <a:extLst>
                      <a:ext uri="{53640926-AAD7-44D8-BBD7-CCE9431645EC}">
                        <a14:shadowObscured xmlns:a14="http://schemas.microsoft.com/office/drawing/2010/main"/>
                      </a:ext>
                    </a:extLst>
                  </pic:spPr>
                </pic:pic>
              </a:graphicData>
            </a:graphic>
          </wp:inline>
        </w:drawing>
      </w:r>
    </w:p>
    <w:p w14:paraId="0DBD3383" w14:textId="77777777" w:rsidR="00B5381C" w:rsidRPr="009B1280" w:rsidRDefault="00B5381C" w:rsidP="00B5381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66. Arquitectura de contenerización multicontenedor con Docker Compose y red aislada.</w:t>
      </w:r>
    </w:p>
    <w:p w14:paraId="2E6DDFD0"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Fuente: Elaboración propia</w:t>
      </w:r>
    </w:p>
    <w:p w14:paraId="48300362" w14:textId="77777777" w:rsidR="00B5381C" w:rsidRPr="009B1280" w:rsidRDefault="00B5381C" w:rsidP="00B5381C"/>
    <w:p w14:paraId="74FE91C0" w14:textId="77777777" w:rsidR="00036608" w:rsidRPr="009B1280" w:rsidRDefault="00036608">
      <w:pPr>
        <w:rPr>
          <w:rFonts w:ascii="Arial" w:hAnsi="Arial" w:cs="Arial"/>
          <w:b/>
          <w:bCs/>
          <w:caps/>
          <w:sz w:val="36"/>
          <w:szCs w:val="36"/>
        </w:rPr>
      </w:pPr>
    </w:p>
    <w:p w14:paraId="652A7A12" w14:textId="77777777" w:rsidR="00036608" w:rsidRPr="009B1280" w:rsidRDefault="00036608">
      <w:pPr>
        <w:rPr>
          <w:rFonts w:ascii="Arial" w:hAnsi="Arial" w:cs="Arial"/>
          <w:b/>
          <w:bCs/>
          <w:caps/>
          <w:sz w:val="36"/>
          <w:szCs w:val="36"/>
        </w:rPr>
      </w:pPr>
    </w:p>
    <w:p w14:paraId="2999E02E" w14:textId="77777777" w:rsidR="00036608" w:rsidRPr="009B1280" w:rsidRDefault="00036608">
      <w:pPr>
        <w:rPr>
          <w:rFonts w:ascii="Arial" w:hAnsi="Arial" w:cs="Arial"/>
          <w:b/>
          <w:bCs/>
          <w:caps/>
          <w:sz w:val="36"/>
          <w:szCs w:val="36"/>
        </w:rPr>
      </w:pPr>
    </w:p>
    <w:p w14:paraId="0F39FDCF" w14:textId="77777777" w:rsidR="00036608" w:rsidRPr="009B1280" w:rsidRDefault="00036608">
      <w:pPr>
        <w:rPr>
          <w:rFonts w:ascii="Arial" w:hAnsi="Arial" w:cs="Arial"/>
          <w:b/>
          <w:bCs/>
          <w:caps/>
          <w:sz w:val="36"/>
          <w:szCs w:val="36"/>
        </w:rPr>
      </w:pPr>
    </w:p>
    <w:p w14:paraId="3ECAB169" w14:textId="77777777" w:rsidR="00036608" w:rsidRPr="009B1280" w:rsidRDefault="00036608">
      <w:pPr>
        <w:rPr>
          <w:rFonts w:ascii="Arial" w:hAnsi="Arial" w:cs="Arial"/>
          <w:b/>
          <w:bCs/>
          <w:caps/>
          <w:sz w:val="36"/>
          <w:szCs w:val="36"/>
        </w:rPr>
      </w:pPr>
    </w:p>
    <w:p w14:paraId="0104E05D" w14:textId="77777777" w:rsidR="00036608" w:rsidRPr="009B1280" w:rsidRDefault="00036608">
      <w:pPr>
        <w:rPr>
          <w:rFonts w:ascii="Arial" w:hAnsi="Arial" w:cs="Arial"/>
          <w:b/>
          <w:bCs/>
          <w:caps/>
          <w:sz w:val="36"/>
          <w:szCs w:val="36"/>
        </w:rPr>
      </w:pPr>
    </w:p>
    <w:p w14:paraId="332013BF" w14:textId="77777777" w:rsidR="00036608" w:rsidRPr="009B1280" w:rsidRDefault="00036608">
      <w:pPr>
        <w:rPr>
          <w:rFonts w:ascii="Arial" w:hAnsi="Arial" w:cs="Arial"/>
          <w:b/>
          <w:bCs/>
          <w:caps/>
          <w:sz w:val="36"/>
          <w:szCs w:val="36"/>
        </w:rPr>
      </w:pPr>
    </w:p>
    <w:p w14:paraId="70A2568F" w14:textId="77777777" w:rsidR="00036608" w:rsidRPr="009B1280" w:rsidRDefault="00036608">
      <w:pPr>
        <w:rPr>
          <w:rFonts w:ascii="Arial" w:hAnsi="Arial" w:cs="Arial"/>
          <w:b/>
          <w:bCs/>
          <w:caps/>
          <w:sz w:val="36"/>
          <w:szCs w:val="36"/>
        </w:rPr>
      </w:pPr>
    </w:p>
    <w:p w14:paraId="1EDF9EEE" w14:textId="77777777" w:rsidR="00036608" w:rsidRPr="009B1280" w:rsidRDefault="00036608">
      <w:pPr>
        <w:rPr>
          <w:rFonts w:ascii="Arial" w:hAnsi="Arial" w:cs="Arial"/>
          <w:b/>
          <w:bCs/>
          <w:caps/>
          <w:sz w:val="36"/>
          <w:szCs w:val="36"/>
        </w:rPr>
      </w:pPr>
    </w:p>
    <w:p w14:paraId="03E0CCC8" w14:textId="77777777" w:rsidR="00036608" w:rsidRPr="009B1280" w:rsidRDefault="00036608">
      <w:pPr>
        <w:rPr>
          <w:rFonts w:ascii="Arial" w:hAnsi="Arial" w:cs="Arial"/>
          <w:b/>
          <w:bCs/>
          <w:caps/>
          <w:sz w:val="36"/>
          <w:szCs w:val="36"/>
        </w:rPr>
      </w:pPr>
    </w:p>
    <w:p w14:paraId="621CD099" w14:textId="77777777" w:rsidR="00036608" w:rsidRPr="009B1280" w:rsidRDefault="00036608">
      <w:pPr>
        <w:rPr>
          <w:rFonts w:ascii="Arial" w:hAnsi="Arial" w:cs="Arial"/>
          <w:b/>
          <w:bCs/>
          <w:caps/>
          <w:sz w:val="36"/>
          <w:szCs w:val="36"/>
        </w:rPr>
      </w:pPr>
    </w:p>
    <w:p w14:paraId="067B636A" w14:textId="77777777" w:rsidR="00036608" w:rsidRPr="009B1280" w:rsidRDefault="00036608">
      <w:pPr>
        <w:rPr>
          <w:rFonts w:ascii="Arial" w:hAnsi="Arial" w:cs="Arial"/>
          <w:b/>
          <w:bCs/>
          <w:caps/>
          <w:sz w:val="36"/>
          <w:szCs w:val="36"/>
        </w:rPr>
      </w:pPr>
    </w:p>
    <w:p w14:paraId="46A18737" w14:textId="77777777" w:rsidR="00036608" w:rsidRPr="009B1280" w:rsidRDefault="00036608">
      <w:pPr>
        <w:rPr>
          <w:rFonts w:ascii="Arial" w:hAnsi="Arial" w:cs="Arial"/>
          <w:b/>
          <w:bCs/>
          <w:sz w:val="96"/>
          <w:szCs w:val="96"/>
        </w:rPr>
      </w:pPr>
    </w:p>
    <w:p w14:paraId="3DCD1B2D" w14:textId="77777777" w:rsidR="00036608" w:rsidRPr="009B1280" w:rsidRDefault="00036608">
      <w:pPr>
        <w:rPr>
          <w:rFonts w:ascii="Arial" w:hAnsi="Arial" w:cs="Arial"/>
          <w:b/>
          <w:bCs/>
          <w:sz w:val="96"/>
          <w:szCs w:val="96"/>
        </w:rPr>
      </w:pPr>
    </w:p>
    <w:p w14:paraId="00987128" w14:textId="77777777" w:rsidR="000B181E" w:rsidRPr="009B1280" w:rsidRDefault="00036608">
      <w:pPr>
        <w:rPr>
          <w:b/>
          <w:bCs/>
          <w:sz w:val="28"/>
          <w:szCs w:val="28"/>
        </w:rPr>
      </w:pPr>
      <w:r>
        <w:rPr>
          <w:rFonts w:ascii="Arial" w:hAnsi="Arial" w:cs="Arial"/>
          <w:b/>
          <w:bCs/>
          <w:color w:val="000000"/>
          <w:sz w:val="96"/>
          <w:szCs w:val="96"/>
        </w:rPr>
        <w:lastRenderedPageBreak/>
        <w:t>CAPÍTULO V. PRUEBAS Y RESULTADOS</w:t>
      </w:r>
      <w:r>
        <w:rPr>
          <w:b/>
          <w:bCs/>
          <w:color w:val="000000"/>
          <w:sz w:val="28"/>
          <w:szCs w:val="28"/>
        </w:rPr>
        <w:br w:type="page"/>
      </w:r>
    </w:p>
    <w:p w14:paraId="7339BCE8" w14:textId="77777777" w:rsidR="000B181E" w:rsidRPr="009B1280" w:rsidRDefault="00A11615">
      <w:pPr>
        <w:keepNext/>
        <w:spacing w:before="240" w:after="240"/>
        <w:jc w:val="left"/>
        <w:outlineLvl w:val="1"/>
      </w:pPr>
      <w:bookmarkStart w:id="184" w:name="_Toc239835869"/>
      <w:bookmarkStart w:id="185" w:name="_Toc240832564"/>
      <w:r>
        <w:rPr>
          <w:rFonts w:ascii="Arial" w:hAnsi="Arial" w:cs="Arial"/>
          <w:b/>
          <w:bCs/>
          <w:color w:val="000000"/>
        </w:rPr>
        <w:lastRenderedPageBreak/>
        <w:t>5.1. Pruebas</w:t>
      </w:r>
      <w:bookmarkEnd w:id="184"/>
      <w:bookmarkEnd w:id="185"/>
    </w:p>
    <w:p w14:paraId="09110506" w14:textId="77777777" w:rsidR="000B181E" w:rsidRPr="009B1280" w:rsidRDefault="000B181E" w:rsidP="00036608">
      <w:pPr>
        <w:spacing w:after="120" w:line="360" w:lineRule="auto"/>
      </w:pPr>
    </w:p>
    <w:p w14:paraId="6CFA760B" w14:textId="77777777" w:rsidR="000B181E" w:rsidRPr="009B1280" w:rsidRDefault="000B181E">
      <w:pPr>
        <w:sectPr w:rsidR="000B181E" w:rsidRPr="009B1280">
          <w:headerReference w:type="default" r:id="rId92"/>
          <w:footerReference w:type="default" r:id="rId93"/>
          <w:pgSz w:w="12242" w:h="15842" w:code="1"/>
          <w:pgMar w:top="1417" w:right="1701" w:bottom="1417" w:left="1701" w:header="708" w:footer="708" w:gutter="0"/>
          <w:pgNumType w:start="1"/>
          <w:cols w:space="708"/>
          <w:docGrid w:linePitch="360"/>
        </w:sectPr>
      </w:pPr>
    </w:p>
    <w:p w14:paraId="5F8F6D0B" w14:textId="77777777" w:rsidR="000B181E" w:rsidRPr="009B1280" w:rsidRDefault="00A11615">
      <w:pPr>
        <w:keepNext/>
        <w:spacing w:before="240"/>
        <w:jc w:val="left"/>
        <w:outlineLvl w:val="0"/>
      </w:pPr>
      <w:bookmarkStart w:id="186" w:name="_Toc239835873"/>
      <w:bookmarkStart w:id="187" w:name="_Toc240832565"/>
      <w:r>
        <w:rPr>
          <w:rFonts w:ascii="Arial" w:hAnsi="Arial" w:cs="Arial"/>
          <w:b/>
          <w:bCs/>
          <w:caps/>
          <w:color w:val="000000"/>
        </w:rPr>
        <w:lastRenderedPageBreak/>
        <w:t>Conclusiones</w:t>
      </w:r>
      <w:bookmarkEnd w:id="186"/>
      <w:bookmarkEnd w:id="187"/>
    </w:p>
    <w:p w14:paraId="1C573250" w14:textId="77777777" w:rsidR="000B181E" w:rsidRPr="009B1280" w:rsidRDefault="000B181E">
      <w:pPr>
        <w:jc w:val="left"/>
      </w:pPr>
    </w:p>
    <w:p w14:paraId="5831EF71"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0EBBADBA"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51046CB8"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31CBB8DE" w14:textId="77777777" w:rsidR="000B181E" w:rsidRPr="009B1280" w:rsidRDefault="00A11615">
      <w:pPr>
        <w:keepNext/>
        <w:pageBreakBefore/>
        <w:spacing w:before="240"/>
        <w:jc w:val="left"/>
        <w:outlineLvl w:val="0"/>
      </w:pPr>
      <w:bookmarkStart w:id="188" w:name="_Toc239835874"/>
      <w:bookmarkStart w:id="189" w:name="_Toc240832566"/>
      <w:r>
        <w:rPr>
          <w:rFonts w:ascii="Arial" w:hAnsi="Arial" w:cs="Arial"/>
          <w:b/>
          <w:bCs/>
          <w:caps/>
          <w:color w:val="000000"/>
        </w:rPr>
        <w:lastRenderedPageBreak/>
        <w:t>Glosario</w:t>
      </w:r>
      <w:bookmarkEnd w:id="188"/>
      <w:bookmarkEnd w:id="189"/>
    </w:p>
    <w:p w14:paraId="6F7FF74F" w14:textId="77777777" w:rsidR="000B181E" w:rsidRPr="009B1280" w:rsidRDefault="000B181E">
      <w:pPr>
        <w:jc w:val="left"/>
      </w:pPr>
    </w:p>
    <w:p w14:paraId="1B3F89A9"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6F90EAE3"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25900625"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214880B3"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757E22E6"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030DC386"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4212A9CC"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6108C0D7"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27DADEC2"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2A08C79"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3439C930"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27E7F800"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0921EF5F" w14:textId="77777777" w:rsidR="000B181E" w:rsidRPr="009B1280" w:rsidRDefault="00A11615">
      <w:pPr>
        <w:spacing w:after="120" w:line="360" w:lineRule="auto"/>
      </w:pPr>
      <w:r>
        <w:rPr>
          <w:rFonts w:ascii="Arial" w:hAnsi="Arial" w:cs="Arial"/>
          <w:b/>
          <w:bCs/>
          <w:color w:val="000000"/>
          <w:sz w:val="22"/>
          <w:szCs w:val="22"/>
        </w:rPr>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75E8BB0B"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7C5C834A"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0425961D"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30FC7D20"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6158FD01"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2DEEFB09"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442162C8"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4FD77CAE"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18D6F9E0"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0A3CD7FA" w14:textId="77777777" w:rsidR="000B181E" w:rsidRPr="009B1280" w:rsidRDefault="000B181E">
      <w:pPr>
        <w:sectPr w:rsidR="000B181E" w:rsidRPr="009B1280">
          <w:headerReference w:type="default" r:id="rId94"/>
          <w:footerReference w:type="default" r:id="rId95"/>
          <w:pgSz w:w="12242" w:h="15842" w:code="1"/>
          <w:pgMar w:top="1417" w:right="1701" w:bottom="1417" w:left="1701" w:header="708" w:footer="708" w:gutter="0"/>
          <w:pgNumType w:fmt="lowerRoman" w:start="6"/>
          <w:cols w:space="708"/>
          <w:docGrid w:linePitch="360"/>
        </w:sectPr>
      </w:pPr>
    </w:p>
    <w:p w14:paraId="5B363DE0" w14:textId="77777777" w:rsidR="000B181E" w:rsidRPr="009B1280" w:rsidRDefault="00A11615">
      <w:pPr>
        <w:keepNext/>
        <w:spacing w:before="240"/>
        <w:jc w:val="left"/>
        <w:outlineLvl w:val="0"/>
      </w:pPr>
      <w:bookmarkStart w:id="190" w:name="_Toc239835875"/>
      <w:bookmarkStart w:id="191" w:name="_Toc240832567"/>
      <w:r>
        <w:rPr>
          <w:rFonts w:ascii="Arial" w:hAnsi="Arial" w:cs="Arial"/>
          <w:b/>
          <w:bCs/>
          <w:caps/>
          <w:color w:val="000000"/>
        </w:rPr>
        <w:lastRenderedPageBreak/>
        <w:t>Referencias</w:t>
      </w:r>
      <w:bookmarkEnd w:id="190"/>
      <w:bookmarkEnd w:id="191"/>
    </w:p>
    <w:p w14:paraId="4AF0B316" w14:textId="77777777" w:rsidR="000B181E" w:rsidRPr="009B1280" w:rsidRDefault="000B181E">
      <w:pPr>
        <w:jc w:val="left"/>
      </w:pPr>
    </w:p>
    <w:p w14:paraId="0F131E60" w14:textId="77777777" w:rsidR="000B181E" w:rsidRPr="009B1280" w:rsidRDefault="00A11615">
      <w:pPr>
        <w:keepNext/>
        <w:spacing w:before="240" w:after="240"/>
        <w:jc w:val="left"/>
        <w:outlineLvl w:val="1"/>
      </w:pPr>
      <w:bookmarkStart w:id="192" w:name="_Toc239835876"/>
      <w:bookmarkStart w:id="193" w:name="_Toc240832568"/>
      <w:r>
        <w:rPr>
          <w:rFonts w:ascii="Arial" w:hAnsi="Arial" w:cs="Arial"/>
          <w:b/>
          <w:bCs/>
          <w:color w:val="000000"/>
        </w:rPr>
        <w:t>Referencias bibliográficas</w:t>
      </w:r>
      <w:bookmarkEnd w:id="192"/>
      <w:bookmarkEnd w:id="193"/>
    </w:p>
    <w:p w14:paraId="6B80F20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Bangor, A., Kortum, P. T., &amp; Miller, J. T. (2008). </w:t>
      </w:r>
      <w:proofErr w:type="spellStart"/>
      <w:r>
        <w:rPr>
          <w:rFonts w:ascii="Arial" w:eastAsia="MS Mincho" w:hAnsi="Arial" w:cs="Arial"/>
          <w:color w:val="000000"/>
          <w:sz w:val="22"/>
          <w:szCs w:val="22"/>
          <w:lang w:eastAsia="en-US"/>
        </w:rPr>
        <w:t>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empirical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evaluation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Usability</w:t>
      </w:r>
      <w:proofErr w:type="spellEnd"/>
      <w:r>
        <w:rPr>
          <w:rFonts w:ascii="Arial" w:eastAsia="MS Mincho" w:hAnsi="Arial" w:cs="Arial"/>
          <w:color w:val="000000"/>
          <w:sz w:val="22"/>
          <w:szCs w:val="22"/>
          <w:lang w:eastAsia="en-US"/>
        </w:rPr>
        <w:t xml:space="preserve"> Scale. International </w:t>
      </w:r>
      <w:proofErr w:type="spellStart"/>
      <w:r>
        <w:rPr>
          <w:rFonts w:ascii="Arial" w:eastAsia="MS Mincho" w:hAnsi="Arial" w:cs="Arial"/>
          <w:color w:val="000000"/>
          <w:sz w:val="22"/>
          <w:szCs w:val="22"/>
          <w:lang w:eastAsia="en-US"/>
        </w:rPr>
        <w:t>Journal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Human–</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Interaction</w:t>
      </w:r>
      <w:proofErr w:type="spellEnd"/>
      <w:r>
        <w:rPr>
          <w:rFonts w:ascii="Arial" w:eastAsia="MS Mincho" w:hAnsi="Arial" w:cs="Arial"/>
          <w:color w:val="000000"/>
          <w:sz w:val="22"/>
          <w:szCs w:val="22"/>
          <w:lang w:eastAsia="en-US"/>
        </w:rPr>
        <w:t>, 24(6), 574-594. https://doi.org/10.1080/10447310802205776</w:t>
      </w:r>
    </w:p>
    <w:p w14:paraId="4CD12C3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Banks, A., &amp; Porcello, E. (2020). </w:t>
      </w:r>
      <w:proofErr w:type="spellStart"/>
      <w:r>
        <w:rPr>
          <w:rFonts w:ascii="Arial" w:eastAsia="MS Mincho" w:hAnsi="Arial" w:cs="Arial"/>
          <w:color w:val="000000"/>
          <w:sz w:val="22"/>
          <w:szCs w:val="22"/>
          <w:lang w:eastAsia="en-US"/>
        </w:rPr>
        <w:t>Learning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xml:space="preserve">: Modern </w:t>
      </w:r>
      <w:proofErr w:type="spellStart"/>
      <w:r>
        <w:rPr>
          <w:rFonts w:ascii="Arial" w:eastAsia="MS Mincho" w:hAnsi="Arial" w:cs="Arial"/>
          <w:color w:val="000000"/>
          <w:sz w:val="22"/>
          <w:szCs w:val="22"/>
          <w:lang w:eastAsia="en-US"/>
        </w:rPr>
        <w:t>Patterns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xml:space="preserve"> Apps (2nd ed.). O'Reilly Media.</w:t>
      </w:r>
    </w:p>
    <w:p w14:paraId="0F9A0CA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Bass, L., Clements, P., &amp; </w:t>
      </w:r>
      <w:proofErr w:type="spellStart"/>
      <w:r>
        <w:rPr>
          <w:rFonts w:ascii="Arial" w:eastAsia="MS Mincho" w:hAnsi="Arial" w:cs="Arial"/>
          <w:color w:val="000000"/>
          <w:sz w:val="22"/>
          <w:szCs w:val="22"/>
          <w:lang w:eastAsia="en-US"/>
        </w:rPr>
        <w:t>Kazman</w:t>
      </w:r>
      <w:proofErr w:type="spellEnd"/>
      <w:r>
        <w:rPr>
          <w:rFonts w:ascii="Arial" w:eastAsia="MS Mincho" w:hAnsi="Arial" w:cs="Arial"/>
          <w:color w:val="000000"/>
          <w:sz w:val="22"/>
          <w:szCs w:val="22"/>
          <w:lang w:eastAsia="en-US"/>
        </w:rPr>
        <w:t xml:space="preserve">, R. (2012). Software </w:t>
      </w:r>
      <w:proofErr w:type="spellStart"/>
      <w:r>
        <w:rPr>
          <w:rFonts w:ascii="Arial" w:eastAsia="MS Mincho" w:hAnsi="Arial" w:cs="Arial"/>
          <w:color w:val="000000"/>
          <w:sz w:val="22"/>
          <w:szCs w:val="22"/>
          <w:lang w:eastAsia="en-US"/>
        </w:rPr>
        <w:t>Architecture</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Practice</w:t>
      </w:r>
      <w:proofErr w:type="spellEnd"/>
      <w:r>
        <w:rPr>
          <w:rFonts w:ascii="Arial" w:eastAsia="MS Mincho" w:hAnsi="Arial" w:cs="Arial"/>
          <w:color w:val="000000"/>
          <w:sz w:val="22"/>
          <w:szCs w:val="22"/>
          <w:lang w:eastAsia="en-US"/>
        </w:rPr>
        <w:t xml:space="preserve"> (3rd ed.). Addison-Wesley.</w:t>
      </w:r>
    </w:p>
    <w:p w14:paraId="23E33D6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Berenson, H., Bernstein, P., Gray, J., Melton, J., O'Neil, E., &amp; O'Neil, P. (1995). A critique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ANSI SQL </w:t>
      </w:r>
      <w:proofErr w:type="spellStart"/>
      <w:r>
        <w:rPr>
          <w:rFonts w:ascii="Arial" w:eastAsia="MS Mincho" w:hAnsi="Arial" w:cs="Arial"/>
          <w:color w:val="000000"/>
          <w:sz w:val="22"/>
          <w:szCs w:val="22"/>
          <w:lang w:eastAsia="en-US"/>
        </w:rPr>
        <w:t>isolation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levels</w:t>
      </w:r>
      <w:proofErr w:type="spellEnd"/>
      <w:r>
        <w:rPr>
          <w:rFonts w:ascii="Arial" w:eastAsia="MS Mincho" w:hAnsi="Arial" w:cs="Arial"/>
          <w:color w:val="000000"/>
          <w:sz w:val="22"/>
          <w:szCs w:val="22"/>
          <w:lang w:eastAsia="en-US"/>
        </w:rPr>
        <w:t>. ACM SIGMOD Record, 24(2), 1-10. https://doi.org/10.1145/568271.223785</w:t>
      </w:r>
    </w:p>
    <w:p w14:paraId="5FB6714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Bernhardsen, T. (2002). </w:t>
      </w:r>
      <w:proofErr w:type="spellStart"/>
      <w:r>
        <w:rPr>
          <w:rFonts w:ascii="Arial" w:eastAsia="MS Mincho" w:hAnsi="Arial" w:cs="Arial"/>
          <w:color w:val="000000"/>
          <w:sz w:val="22"/>
          <w:szCs w:val="22"/>
          <w:lang w:eastAsia="en-US"/>
        </w:rPr>
        <w:t>Geographic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Introduction</w:t>
      </w:r>
      <w:proofErr w:type="spellEnd"/>
      <w:r>
        <w:rPr>
          <w:rFonts w:ascii="Arial" w:eastAsia="MS Mincho" w:hAnsi="Arial" w:cs="Arial"/>
          <w:color w:val="000000"/>
          <w:sz w:val="22"/>
          <w:szCs w:val="22"/>
          <w:lang w:eastAsia="en-US"/>
        </w:rPr>
        <w:t xml:space="preserve"> (3rd ed.). John Wiley &amp; Sons.</w:t>
      </w:r>
    </w:p>
    <w:p w14:paraId="75239B3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Bierman, G., Abadi, M., &amp; Torgersen, M. (2014). </w:t>
      </w:r>
      <w:proofErr w:type="spellStart"/>
      <w:r>
        <w:rPr>
          <w:rFonts w:ascii="Arial" w:eastAsia="MS Mincho" w:hAnsi="Arial" w:cs="Arial"/>
          <w:color w:val="000000"/>
          <w:sz w:val="22"/>
          <w:szCs w:val="22"/>
          <w:lang w:eastAsia="en-US"/>
        </w:rPr>
        <w:t>Understanding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European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Conference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Object-Oriented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Programming</w:t>
      </w:r>
      <w:proofErr w:type="spellEnd"/>
      <w:r>
        <w:rPr>
          <w:rFonts w:ascii="Arial" w:eastAsia="MS Mincho" w:hAnsi="Arial" w:cs="Arial"/>
          <w:color w:val="000000"/>
          <w:sz w:val="22"/>
          <w:szCs w:val="22"/>
          <w:lang w:eastAsia="en-US"/>
        </w:rPr>
        <w:t xml:space="preserve"> (ECOOP 2014) (pp. 257-281). Springer, </w:t>
      </w:r>
      <w:proofErr w:type="spellStart"/>
      <w:r>
        <w:rPr>
          <w:rFonts w:ascii="Arial" w:eastAsia="MS Mincho" w:hAnsi="Arial" w:cs="Arial"/>
          <w:color w:val="000000"/>
          <w:sz w:val="22"/>
          <w:szCs w:val="22"/>
          <w:lang w:eastAsia="en-US"/>
        </w:rPr>
        <w:t>Berlin</w:t>
      </w:r>
      <w:proofErr w:type="spellEnd"/>
      <w:r>
        <w:rPr>
          <w:rFonts w:ascii="Arial" w:eastAsia="MS Mincho" w:hAnsi="Arial" w:cs="Arial"/>
          <w:color w:val="000000"/>
          <w:sz w:val="22"/>
          <w:szCs w:val="22"/>
          <w:lang w:eastAsia="en-US"/>
        </w:rPr>
        <w:t>, Heidelberg. https://doi.org/10.1007/978-3-662-44202-9_11</w:t>
      </w:r>
    </w:p>
    <w:p w14:paraId="720737B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Bishop, M. (2018).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xml:space="preserve"> Security: Art and </w:t>
      </w:r>
      <w:proofErr w:type="spellStart"/>
      <w:r>
        <w:rPr>
          <w:rFonts w:ascii="Arial" w:eastAsia="MS Mincho" w:hAnsi="Arial" w:cs="Arial"/>
          <w:color w:val="000000"/>
          <w:sz w:val="22"/>
          <w:szCs w:val="22"/>
          <w:lang w:eastAsia="en-US"/>
        </w:rPr>
        <w:t>Science</w:t>
      </w:r>
      <w:proofErr w:type="spellEnd"/>
      <w:r>
        <w:rPr>
          <w:rFonts w:ascii="Arial" w:eastAsia="MS Mincho" w:hAnsi="Arial" w:cs="Arial"/>
          <w:color w:val="000000"/>
          <w:sz w:val="22"/>
          <w:szCs w:val="22"/>
          <w:lang w:eastAsia="en-US"/>
        </w:rPr>
        <w:t xml:space="preserve"> (2nd ed.). Addison-Wesley Professional.</w:t>
      </w:r>
    </w:p>
    <w:p w14:paraId="19F16F7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Boehm, B. W. (1981).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Economics</w:t>
      </w:r>
      <w:proofErr w:type="spellEnd"/>
      <w:r>
        <w:rPr>
          <w:rFonts w:ascii="Arial" w:eastAsia="MS Mincho" w:hAnsi="Arial" w:cs="Arial"/>
          <w:color w:val="000000"/>
          <w:sz w:val="22"/>
          <w:szCs w:val="22"/>
          <w:lang w:eastAsia="en-US"/>
        </w:rPr>
        <w:t>. Prentice Hall.</w:t>
      </w:r>
    </w:p>
    <w:p w14:paraId="5E4E68D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Booch, G., Rumbaugh, J., &amp; Jacobson, I. (2005). The </w:t>
      </w:r>
      <w:proofErr w:type="spellStart"/>
      <w:r>
        <w:rPr>
          <w:rFonts w:ascii="Arial" w:eastAsia="MS Mincho" w:hAnsi="Arial" w:cs="Arial"/>
          <w:color w:val="000000"/>
          <w:sz w:val="22"/>
          <w:szCs w:val="22"/>
          <w:lang w:eastAsia="en-US"/>
        </w:rPr>
        <w:t>Unified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Language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User</w:t>
      </w:r>
      <w:proofErr w:type="spellEnd"/>
      <w:r>
        <w:rPr>
          <w:rFonts w:ascii="Arial" w:eastAsia="MS Mincho" w:hAnsi="Arial" w:cs="Arial"/>
          <w:color w:val="000000"/>
          <w:sz w:val="22"/>
          <w:szCs w:val="22"/>
          <w:lang w:eastAsia="en-US"/>
        </w:rPr>
        <w:t xml:space="preserve"> Guide (2nd ed.). Addison-Wesley.</w:t>
      </w:r>
    </w:p>
    <w:p w14:paraId="011A0CC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Brewer, E. (2012). CAP </w:t>
      </w:r>
      <w:proofErr w:type="spellStart"/>
      <w:r>
        <w:rPr>
          <w:rFonts w:ascii="Arial" w:eastAsia="MS Mincho" w:hAnsi="Arial" w:cs="Arial"/>
          <w:color w:val="000000"/>
          <w:sz w:val="22"/>
          <w:szCs w:val="22"/>
          <w:lang w:eastAsia="en-US"/>
        </w:rPr>
        <w:t>twelve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years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later</w:t>
      </w:r>
      <w:proofErr w:type="spellEnd"/>
      <w:r>
        <w:rPr>
          <w:rFonts w:ascii="Arial" w:eastAsia="MS Mincho" w:hAnsi="Arial" w:cs="Arial"/>
          <w:color w:val="000000"/>
          <w:sz w:val="22"/>
          <w:szCs w:val="22"/>
          <w:lang w:eastAsia="en-US"/>
        </w:rPr>
        <w:t xml:space="preserve">: How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"rules" </w:t>
      </w:r>
      <w:proofErr w:type="spellStart"/>
      <w:r>
        <w:rPr>
          <w:rFonts w:ascii="Arial" w:eastAsia="MS Mincho" w:hAnsi="Arial" w:cs="Arial"/>
          <w:color w:val="000000"/>
          <w:sz w:val="22"/>
          <w:szCs w:val="22"/>
          <w:lang w:eastAsia="en-US"/>
        </w:rPr>
        <w:t>have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changed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45(2), 23-29. https://doi.org/10.1109/MC.2012.37</w:t>
      </w:r>
    </w:p>
    <w:p w14:paraId="5F68F8F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Brooke, J. (1996). SUS: A "</w:t>
      </w:r>
      <w:proofErr w:type="spellStart"/>
      <w:r>
        <w:rPr>
          <w:rFonts w:ascii="Arial" w:eastAsia="MS Mincho" w:hAnsi="Arial" w:cs="Arial"/>
          <w:color w:val="000000"/>
          <w:sz w:val="22"/>
          <w:szCs w:val="22"/>
          <w:lang w:eastAsia="en-US"/>
        </w:rPr>
        <w:t>quick</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dirty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usability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scale</w:t>
      </w:r>
      <w:proofErr w:type="spellEnd"/>
      <w:r>
        <w:rPr>
          <w:rFonts w:ascii="Arial" w:eastAsia="MS Mincho" w:hAnsi="Arial" w:cs="Arial"/>
          <w:color w:val="000000"/>
          <w:sz w:val="22"/>
          <w:szCs w:val="22"/>
          <w:lang w:eastAsia="en-US"/>
        </w:rPr>
        <w:t xml:space="preserve">. In P. W. </w:t>
      </w:r>
      <w:proofErr w:type="spellStart"/>
      <w:r>
        <w:rPr>
          <w:rFonts w:ascii="Arial" w:eastAsia="MS Mincho" w:hAnsi="Arial" w:cs="Arial"/>
          <w:color w:val="000000"/>
          <w:sz w:val="22"/>
          <w:szCs w:val="22"/>
          <w:lang w:eastAsia="en-US"/>
        </w:rPr>
        <w:t>Jordan</w:t>
      </w:r>
      <w:proofErr w:type="spellEnd"/>
      <w:r>
        <w:rPr>
          <w:rFonts w:ascii="Arial" w:eastAsia="MS Mincho" w:hAnsi="Arial" w:cs="Arial"/>
          <w:color w:val="000000"/>
          <w:sz w:val="22"/>
          <w:szCs w:val="22"/>
          <w:lang w:eastAsia="en-US"/>
        </w:rPr>
        <w:t xml:space="preserve">, B. Thomas, B. A. </w:t>
      </w:r>
      <w:proofErr w:type="spellStart"/>
      <w:r>
        <w:rPr>
          <w:rFonts w:ascii="Arial" w:eastAsia="MS Mincho" w:hAnsi="Arial" w:cs="Arial"/>
          <w:color w:val="000000"/>
          <w:sz w:val="22"/>
          <w:szCs w:val="22"/>
          <w:lang w:eastAsia="en-US"/>
        </w:rPr>
        <w:t>Weerdmeester</w:t>
      </w:r>
      <w:proofErr w:type="spellEnd"/>
      <w:r>
        <w:rPr>
          <w:rFonts w:ascii="Arial" w:eastAsia="MS Mincho" w:hAnsi="Arial" w:cs="Arial"/>
          <w:color w:val="000000"/>
          <w:sz w:val="22"/>
          <w:szCs w:val="22"/>
          <w:lang w:eastAsia="en-US"/>
        </w:rPr>
        <w:t xml:space="preserve">, &amp; I. L. McClelland (Eds.), </w:t>
      </w:r>
      <w:proofErr w:type="spellStart"/>
      <w:r>
        <w:rPr>
          <w:rFonts w:ascii="Arial" w:eastAsia="MS Mincho" w:hAnsi="Arial" w:cs="Arial"/>
          <w:color w:val="000000"/>
          <w:sz w:val="22"/>
          <w:szCs w:val="22"/>
          <w:lang w:eastAsia="en-US"/>
        </w:rPr>
        <w:t>Usability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Evaluation</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Industry</w:t>
      </w:r>
      <w:proofErr w:type="spellEnd"/>
      <w:r>
        <w:rPr>
          <w:rFonts w:ascii="Arial" w:eastAsia="MS Mincho" w:hAnsi="Arial" w:cs="Arial"/>
          <w:color w:val="000000"/>
          <w:sz w:val="22"/>
          <w:szCs w:val="22"/>
          <w:lang w:eastAsia="en-US"/>
        </w:rPr>
        <w:t xml:space="preserve"> (pp. 189-194). Taylor &amp; Francis.</w:t>
      </w:r>
    </w:p>
    <w:p w14:paraId="59252C2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Buschmann, F., Meunier, R., Rohnert, H., </w:t>
      </w:r>
      <w:proofErr w:type="spellStart"/>
      <w:r>
        <w:rPr>
          <w:rFonts w:ascii="Arial" w:eastAsia="MS Mincho" w:hAnsi="Arial" w:cs="Arial"/>
          <w:color w:val="000000"/>
          <w:sz w:val="22"/>
          <w:szCs w:val="22"/>
          <w:lang w:eastAsia="en-US"/>
        </w:rPr>
        <w:t>Sommerlad</w:t>
      </w:r>
      <w:proofErr w:type="spellEnd"/>
      <w:r>
        <w:rPr>
          <w:rFonts w:ascii="Arial" w:eastAsia="MS Mincho" w:hAnsi="Arial" w:cs="Arial"/>
          <w:color w:val="000000"/>
          <w:sz w:val="22"/>
          <w:szCs w:val="22"/>
          <w:lang w:eastAsia="en-US"/>
        </w:rPr>
        <w:t xml:space="preserve">, P., &amp; Stal, M. (1996). </w:t>
      </w:r>
      <w:proofErr w:type="spellStart"/>
      <w:r>
        <w:rPr>
          <w:rFonts w:ascii="Arial" w:eastAsia="MS Mincho" w:hAnsi="Arial" w:cs="Arial"/>
          <w:color w:val="000000"/>
          <w:sz w:val="22"/>
          <w:szCs w:val="22"/>
          <w:lang w:eastAsia="en-US"/>
        </w:rPr>
        <w:t>Pattern-Oriented</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Architecture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Volume</w:t>
      </w:r>
      <w:proofErr w:type="spellEnd"/>
      <w:r>
        <w:rPr>
          <w:rFonts w:ascii="Arial" w:eastAsia="MS Mincho" w:hAnsi="Arial" w:cs="Arial"/>
          <w:color w:val="000000"/>
          <w:sz w:val="22"/>
          <w:szCs w:val="22"/>
          <w:lang w:eastAsia="en-US"/>
        </w:rPr>
        <w:t xml:space="preserve"> 1: A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Patterns</w:t>
      </w:r>
      <w:proofErr w:type="spellEnd"/>
      <w:r>
        <w:rPr>
          <w:rFonts w:ascii="Arial" w:eastAsia="MS Mincho" w:hAnsi="Arial" w:cs="Arial"/>
          <w:color w:val="000000"/>
          <w:sz w:val="22"/>
          <w:szCs w:val="22"/>
          <w:lang w:eastAsia="en-US"/>
        </w:rPr>
        <w:t>. John Wiley &amp; Sons.</w:t>
      </w:r>
    </w:p>
    <w:p w14:paraId="021B872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lastRenderedPageBreak/>
        <w:t>Chacon</w:t>
      </w:r>
      <w:proofErr w:type="spellEnd"/>
      <w:r>
        <w:rPr>
          <w:rFonts w:ascii="Arial" w:eastAsia="MS Mincho" w:hAnsi="Arial" w:cs="Arial"/>
          <w:color w:val="000000"/>
          <w:sz w:val="22"/>
          <w:szCs w:val="22"/>
          <w:lang w:eastAsia="en-US"/>
        </w:rPr>
        <w:t xml:space="preserve">, S., &amp; Straub, B. (2014). </w:t>
      </w:r>
      <w:proofErr w:type="gramStart"/>
      <w:r>
        <w:rPr>
          <w:rFonts w:ascii="Arial" w:eastAsia="MS Mincho" w:hAnsi="Arial" w:cs="Arial"/>
          <w:color w:val="000000"/>
          <w:sz w:val="22"/>
          <w:szCs w:val="22"/>
          <w:lang w:eastAsia="en-US"/>
        </w:rPr>
        <w:t>Pro Git</w:t>
      </w:r>
      <w:proofErr w:type="gramEnd"/>
      <w:r>
        <w:rPr>
          <w:rFonts w:ascii="Arial" w:eastAsia="MS Mincho" w:hAnsi="Arial" w:cs="Arial"/>
          <w:color w:val="000000"/>
          <w:sz w:val="22"/>
          <w:szCs w:val="22"/>
          <w:lang w:eastAsia="en-US"/>
        </w:rPr>
        <w:t xml:space="preserve"> (2nd ed.). </w:t>
      </w:r>
      <w:proofErr w:type="spellStart"/>
      <w:r>
        <w:rPr>
          <w:rFonts w:ascii="Arial" w:eastAsia="MS Mincho" w:hAnsi="Arial" w:cs="Arial"/>
          <w:color w:val="000000"/>
          <w:sz w:val="22"/>
          <w:szCs w:val="22"/>
          <w:lang w:eastAsia="en-US"/>
        </w:rPr>
        <w:t>Apress</w:t>
      </w:r>
      <w:proofErr w:type="spellEnd"/>
      <w:r>
        <w:rPr>
          <w:rFonts w:ascii="Arial" w:eastAsia="MS Mincho" w:hAnsi="Arial" w:cs="Arial"/>
          <w:color w:val="000000"/>
          <w:sz w:val="22"/>
          <w:szCs w:val="22"/>
          <w:lang w:eastAsia="en-US"/>
        </w:rPr>
        <w:t>.</w:t>
      </w:r>
    </w:p>
    <w:p w14:paraId="751B778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Chen, P. P.-S. (1976). The </w:t>
      </w:r>
      <w:proofErr w:type="spellStart"/>
      <w:r>
        <w:rPr>
          <w:rFonts w:ascii="Arial" w:eastAsia="MS Mincho" w:hAnsi="Arial" w:cs="Arial"/>
          <w:color w:val="000000"/>
          <w:sz w:val="22"/>
          <w:szCs w:val="22"/>
          <w:lang w:eastAsia="en-US"/>
        </w:rPr>
        <w:t>entity-relationship</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w:t>
      </w:r>
      <w:proofErr w:type="spellEnd"/>
      <w:r>
        <w:rPr>
          <w:rFonts w:ascii="Arial" w:eastAsia="MS Mincho" w:hAnsi="Arial" w:cs="Arial"/>
          <w:color w:val="000000"/>
          <w:sz w:val="22"/>
          <w:szCs w:val="22"/>
          <w:lang w:eastAsia="en-US"/>
        </w:rPr>
        <w:t xml:space="preserve"> - Toward a </w:t>
      </w:r>
      <w:proofErr w:type="spellStart"/>
      <w:r>
        <w:rPr>
          <w:rFonts w:ascii="Arial" w:eastAsia="MS Mincho" w:hAnsi="Arial" w:cs="Arial"/>
          <w:color w:val="000000"/>
          <w:sz w:val="22"/>
          <w:szCs w:val="22"/>
          <w:lang w:eastAsia="en-US"/>
        </w:rPr>
        <w:t>unified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view</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data. ACM </w:t>
      </w:r>
      <w:proofErr w:type="spellStart"/>
      <w:r>
        <w:rPr>
          <w:rFonts w:ascii="Arial" w:eastAsia="MS Mincho" w:hAnsi="Arial" w:cs="Arial"/>
          <w:color w:val="000000"/>
          <w:sz w:val="22"/>
          <w:szCs w:val="22"/>
          <w:lang w:eastAsia="en-US"/>
        </w:rPr>
        <w:t>Transactions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1(1), 9-36. https://doi.org/10.1145/320434.320440</w:t>
      </w:r>
    </w:p>
    <w:p w14:paraId="39C4F93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Clemm, A. (2006). Network Management Fundamentals. Cisco Press.</w:t>
      </w:r>
    </w:p>
    <w:p w14:paraId="5498AF7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Cockburn, A. (2001). </w:t>
      </w:r>
      <w:proofErr w:type="spellStart"/>
      <w:r>
        <w:rPr>
          <w:rFonts w:ascii="Arial" w:eastAsia="MS Mincho" w:hAnsi="Arial" w:cs="Arial"/>
          <w:color w:val="000000"/>
          <w:sz w:val="22"/>
          <w:szCs w:val="22"/>
          <w:lang w:eastAsia="en-US"/>
        </w:rPr>
        <w:t>Writing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Effective</w:t>
      </w:r>
      <w:proofErr w:type="spellEnd"/>
      <w:r>
        <w:rPr>
          <w:rFonts w:ascii="Arial" w:eastAsia="MS Mincho" w:hAnsi="Arial" w:cs="Arial"/>
          <w:color w:val="000000"/>
          <w:sz w:val="22"/>
          <w:szCs w:val="22"/>
          <w:lang w:eastAsia="en-US"/>
        </w:rPr>
        <w:t xml:space="preserve"> Use Cases. Addison-Wesley.</w:t>
      </w:r>
    </w:p>
    <w:p w14:paraId="0090E3F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Codd, E. F. (1970). A </w:t>
      </w:r>
      <w:proofErr w:type="spellStart"/>
      <w:r>
        <w:rPr>
          <w:rFonts w:ascii="Arial" w:eastAsia="MS Mincho" w:hAnsi="Arial" w:cs="Arial"/>
          <w:color w:val="000000"/>
          <w:sz w:val="22"/>
          <w:szCs w:val="22"/>
          <w:lang w:eastAsia="en-US"/>
        </w:rPr>
        <w:t>relational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data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large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shared</w:t>
      </w:r>
      <w:proofErr w:type="spellEnd"/>
      <w:r>
        <w:rPr>
          <w:rFonts w:ascii="Arial" w:eastAsia="MS Mincho" w:hAnsi="Arial" w:cs="Arial"/>
          <w:color w:val="000000"/>
          <w:sz w:val="22"/>
          <w:szCs w:val="22"/>
          <w:lang w:eastAsia="en-US"/>
        </w:rPr>
        <w:t xml:space="preserve"> data </w:t>
      </w:r>
      <w:proofErr w:type="spellStart"/>
      <w:r>
        <w:rPr>
          <w:rFonts w:ascii="Arial" w:eastAsia="MS Mincho" w:hAnsi="Arial" w:cs="Arial"/>
          <w:color w:val="000000"/>
          <w:sz w:val="22"/>
          <w:szCs w:val="22"/>
          <w:lang w:eastAsia="en-US"/>
        </w:rPr>
        <w:t>banks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ACM, 13(6), 377-387. https://doi.org/10.1145/362384.362685</w:t>
      </w:r>
    </w:p>
    <w:p w14:paraId="518746B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Elmasri, R., &amp; </w:t>
      </w:r>
      <w:proofErr w:type="spellStart"/>
      <w:r>
        <w:rPr>
          <w:rFonts w:ascii="Arial" w:eastAsia="MS Mincho" w:hAnsi="Arial" w:cs="Arial"/>
          <w:color w:val="000000"/>
          <w:sz w:val="22"/>
          <w:szCs w:val="22"/>
          <w:lang w:eastAsia="en-US"/>
        </w:rPr>
        <w:t>Navathe</w:t>
      </w:r>
      <w:proofErr w:type="spellEnd"/>
      <w:r>
        <w:rPr>
          <w:rFonts w:ascii="Arial" w:eastAsia="MS Mincho" w:hAnsi="Arial" w:cs="Arial"/>
          <w:color w:val="000000"/>
          <w:sz w:val="22"/>
          <w:szCs w:val="22"/>
          <w:lang w:eastAsia="en-US"/>
        </w:rPr>
        <w:t xml:space="preserve">, S. B. (2016). Fundamentals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(7th ed.). Pearson.</w:t>
      </w:r>
    </w:p>
    <w:p w14:paraId="4DB194B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Ferraiolo, D. F., Sandhu, R., Gavrila, S., Kuhn, D. R., &amp; Chandramouli, R. (2001). </w:t>
      </w:r>
      <w:proofErr w:type="spellStart"/>
      <w:r>
        <w:rPr>
          <w:rFonts w:ascii="Arial" w:eastAsia="MS Mincho" w:hAnsi="Arial" w:cs="Arial"/>
          <w:color w:val="000000"/>
          <w:sz w:val="22"/>
          <w:szCs w:val="22"/>
          <w:lang w:eastAsia="en-US"/>
        </w:rPr>
        <w:t>Proposed</w:t>
      </w:r>
      <w:proofErr w:type="spellEnd"/>
      <w:r>
        <w:rPr>
          <w:rFonts w:ascii="Arial" w:eastAsia="MS Mincho" w:hAnsi="Arial" w:cs="Arial"/>
          <w:color w:val="000000"/>
          <w:sz w:val="22"/>
          <w:szCs w:val="22"/>
          <w:lang w:eastAsia="en-US"/>
        </w:rPr>
        <w:t xml:space="preserve"> NIST standard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role-</w:t>
      </w:r>
      <w:proofErr w:type="spellStart"/>
      <w:r>
        <w:rPr>
          <w:rFonts w:ascii="Arial" w:eastAsia="MS Mincho" w:hAnsi="Arial" w:cs="Arial"/>
          <w:color w:val="000000"/>
          <w:sz w:val="22"/>
          <w:szCs w:val="22"/>
          <w:lang w:eastAsia="en-US"/>
        </w:rPr>
        <w:t>based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access</w:t>
      </w:r>
      <w:proofErr w:type="spellEnd"/>
      <w:r>
        <w:rPr>
          <w:rFonts w:ascii="Arial" w:eastAsia="MS Mincho" w:hAnsi="Arial" w:cs="Arial"/>
          <w:color w:val="000000"/>
          <w:sz w:val="22"/>
          <w:szCs w:val="22"/>
          <w:lang w:eastAsia="en-US"/>
        </w:rPr>
        <w:t xml:space="preserve"> control. ACM </w:t>
      </w:r>
      <w:proofErr w:type="spellStart"/>
      <w:r>
        <w:rPr>
          <w:rFonts w:ascii="Arial" w:eastAsia="MS Mincho" w:hAnsi="Arial" w:cs="Arial"/>
          <w:color w:val="000000"/>
          <w:sz w:val="22"/>
          <w:szCs w:val="22"/>
          <w:lang w:eastAsia="en-US"/>
        </w:rPr>
        <w:t>Transactions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Security, 4(3), 224-274.</w:t>
      </w:r>
    </w:p>
    <w:p w14:paraId="30A3A79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Fielding, R. T. (2000). </w:t>
      </w:r>
      <w:proofErr w:type="spellStart"/>
      <w:r>
        <w:rPr>
          <w:rFonts w:ascii="Arial" w:eastAsia="MS Mincho" w:hAnsi="Arial" w:cs="Arial"/>
          <w:color w:val="000000"/>
          <w:sz w:val="22"/>
          <w:szCs w:val="22"/>
          <w:lang w:eastAsia="en-US"/>
        </w:rPr>
        <w:t>Architectural</w:t>
      </w:r>
      <w:proofErr w:type="spellEnd"/>
      <w:r>
        <w:rPr>
          <w:rFonts w:ascii="Arial" w:eastAsia="MS Mincho" w:hAnsi="Arial" w:cs="Arial"/>
          <w:color w:val="000000"/>
          <w:sz w:val="22"/>
          <w:szCs w:val="22"/>
          <w:lang w:eastAsia="en-US"/>
        </w:rPr>
        <w:t xml:space="preserve"> Styles and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Network-</w:t>
      </w:r>
      <w:proofErr w:type="spellStart"/>
      <w:r>
        <w:rPr>
          <w:rFonts w:ascii="Arial" w:eastAsia="MS Mincho" w:hAnsi="Arial" w:cs="Arial"/>
          <w:color w:val="000000"/>
          <w:sz w:val="22"/>
          <w:szCs w:val="22"/>
          <w:lang w:eastAsia="en-US"/>
        </w:rPr>
        <w:t>based</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Architectures</w:t>
      </w:r>
      <w:proofErr w:type="spellEnd"/>
      <w:r>
        <w:rPr>
          <w:rFonts w:ascii="Arial" w:eastAsia="MS Mincho" w:hAnsi="Arial" w:cs="Arial"/>
          <w:color w:val="000000"/>
          <w:sz w:val="22"/>
          <w:szCs w:val="22"/>
          <w:lang w:eastAsia="en-US"/>
        </w:rPr>
        <w:t xml:space="preserve"> (Doctoral </w:t>
      </w:r>
      <w:proofErr w:type="spellStart"/>
      <w:r>
        <w:rPr>
          <w:rFonts w:ascii="Arial" w:eastAsia="MS Mincho" w:hAnsi="Arial" w:cs="Arial"/>
          <w:color w:val="000000"/>
          <w:sz w:val="22"/>
          <w:szCs w:val="22"/>
          <w:lang w:eastAsia="en-US"/>
        </w:rPr>
        <w:t>dissertation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University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California, Irvine).</w:t>
      </w:r>
    </w:p>
    <w:p w14:paraId="11614E0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Fitts, P. M. (1954). The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capacity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human motor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controlling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amplitude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movement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Journal</w:t>
      </w:r>
      <w:proofErr w:type="spellEnd"/>
      <w:r>
        <w:rPr>
          <w:rFonts w:ascii="Arial" w:eastAsia="MS Mincho" w:hAnsi="Arial" w:cs="Arial"/>
          <w:color w:val="000000"/>
          <w:sz w:val="22"/>
          <w:szCs w:val="22"/>
          <w:lang w:eastAsia="en-US"/>
        </w:rPr>
        <w:t xml:space="preserve"> of Experimental </w:t>
      </w:r>
      <w:proofErr w:type="spellStart"/>
      <w:r>
        <w:rPr>
          <w:rFonts w:ascii="Arial" w:eastAsia="MS Mincho" w:hAnsi="Arial" w:cs="Arial"/>
          <w:color w:val="000000"/>
          <w:sz w:val="22"/>
          <w:szCs w:val="22"/>
          <w:lang w:eastAsia="en-US"/>
        </w:rPr>
        <w:t>Psychology</w:t>
      </w:r>
      <w:proofErr w:type="spellEnd"/>
      <w:r>
        <w:rPr>
          <w:rFonts w:ascii="Arial" w:eastAsia="MS Mincho" w:hAnsi="Arial" w:cs="Arial"/>
          <w:color w:val="000000"/>
          <w:sz w:val="22"/>
          <w:szCs w:val="22"/>
          <w:lang w:eastAsia="en-US"/>
        </w:rPr>
        <w:t>, 47(6), 381-391. https://doi.org/10.1037/h0055392</w:t>
      </w:r>
    </w:p>
    <w:p w14:paraId="5CFA69C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Forouzan, B. A. (2013). Data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Networking</w:t>
      </w:r>
      <w:proofErr w:type="spellEnd"/>
      <w:r>
        <w:rPr>
          <w:rFonts w:ascii="Arial" w:eastAsia="MS Mincho" w:hAnsi="Arial" w:cs="Arial"/>
          <w:color w:val="000000"/>
          <w:sz w:val="22"/>
          <w:szCs w:val="22"/>
          <w:lang w:eastAsia="en-US"/>
        </w:rPr>
        <w:t xml:space="preserve"> (5th ed.). McGraw-Hill </w:t>
      </w:r>
      <w:proofErr w:type="spellStart"/>
      <w:r>
        <w:rPr>
          <w:rFonts w:ascii="Arial" w:eastAsia="MS Mincho" w:hAnsi="Arial" w:cs="Arial"/>
          <w:color w:val="000000"/>
          <w:sz w:val="22"/>
          <w:szCs w:val="22"/>
          <w:lang w:eastAsia="en-US"/>
        </w:rPr>
        <w:t>Education</w:t>
      </w:r>
      <w:proofErr w:type="spellEnd"/>
      <w:r>
        <w:rPr>
          <w:rFonts w:ascii="Arial" w:eastAsia="MS Mincho" w:hAnsi="Arial" w:cs="Arial"/>
          <w:color w:val="000000"/>
          <w:sz w:val="22"/>
          <w:szCs w:val="22"/>
          <w:lang w:eastAsia="en-US"/>
        </w:rPr>
        <w:t>.</w:t>
      </w:r>
    </w:p>
    <w:p w14:paraId="0DB818D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Fowler, M. (2002). </w:t>
      </w:r>
      <w:proofErr w:type="spellStart"/>
      <w:r>
        <w:rPr>
          <w:rFonts w:ascii="Arial" w:eastAsia="MS Mincho" w:hAnsi="Arial" w:cs="Arial"/>
          <w:color w:val="000000"/>
          <w:sz w:val="22"/>
          <w:szCs w:val="22"/>
          <w:lang w:eastAsia="en-US"/>
        </w:rPr>
        <w:t>Patterns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Enterprise </w:t>
      </w:r>
      <w:proofErr w:type="spellStart"/>
      <w:r>
        <w:rPr>
          <w:rFonts w:ascii="Arial" w:eastAsia="MS Mincho" w:hAnsi="Arial" w:cs="Arial"/>
          <w:color w:val="000000"/>
          <w:sz w:val="22"/>
          <w:szCs w:val="22"/>
          <w:lang w:eastAsia="en-US"/>
        </w:rPr>
        <w:t>Application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Architecture</w:t>
      </w:r>
      <w:proofErr w:type="spellEnd"/>
      <w:r>
        <w:rPr>
          <w:rFonts w:ascii="Arial" w:eastAsia="MS Mincho" w:hAnsi="Arial" w:cs="Arial"/>
          <w:color w:val="000000"/>
          <w:sz w:val="22"/>
          <w:szCs w:val="22"/>
          <w:lang w:eastAsia="en-US"/>
        </w:rPr>
        <w:t>. Addison-Wesley Professional.</w:t>
      </w:r>
    </w:p>
    <w:p w14:paraId="6A9C952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Gilbert, S., &amp; Lynch, N. (2002). </w:t>
      </w:r>
      <w:proofErr w:type="spellStart"/>
      <w:r>
        <w:rPr>
          <w:rFonts w:ascii="Arial" w:eastAsia="MS Mincho" w:hAnsi="Arial" w:cs="Arial"/>
          <w:color w:val="000000"/>
          <w:sz w:val="22"/>
          <w:szCs w:val="22"/>
          <w:lang w:eastAsia="en-US"/>
        </w:rPr>
        <w:t>Brewer's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conjecture</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feasibility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consistent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available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partition-tolerant</w:t>
      </w:r>
      <w:proofErr w:type="spellEnd"/>
      <w:r>
        <w:rPr>
          <w:rFonts w:ascii="Arial" w:eastAsia="MS Mincho" w:hAnsi="Arial" w:cs="Arial"/>
          <w:color w:val="000000"/>
          <w:sz w:val="22"/>
          <w:szCs w:val="22"/>
          <w:lang w:eastAsia="en-US"/>
        </w:rPr>
        <w:t xml:space="preserve"> web </w:t>
      </w:r>
      <w:proofErr w:type="spellStart"/>
      <w:r>
        <w:rPr>
          <w:rFonts w:ascii="Arial" w:eastAsia="MS Mincho" w:hAnsi="Arial" w:cs="Arial"/>
          <w:color w:val="000000"/>
          <w:sz w:val="22"/>
          <w:szCs w:val="22"/>
          <w:lang w:eastAsia="en-US"/>
        </w:rPr>
        <w:t>services</w:t>
      </w:r>
      <w:proofErr w:type="spellEnd"/>
      <w:r>
        <w:rPr>
          <w:rFonts w:ascii="Arial" w:eastAsia="MS Mincho" w:hAnsi="Arial" w:cs="Arial"/>
          <w:color w:val="000000"/>
          <w:sz w:val="22"/>
          <w:szCs w:val="22"/>
          <w:lang w:eastAsia="en-US"/>
        </w:rPr>
        <w:t>. ACM SIGACT News, 33(2), 51-59. https://doi.org/10.1145/564585.564601</w:t>
      </w:r>
    </w:p>
    <w:p w14:paraId="14134F8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Grigorik, I. (2013). High Performance Browser </w:t>
      </w:r>
      <w:proofErr w:type="spellStart"/>
      <w:r>
        <w:rPr>
          <w:rFonts w:ascii="Arial" w:eastAsia="MS Mincho" w:hAnsi="Arial" w:cs="Arial"/>
          <w:color w:val="000000"/>
          <w:sz w:val="22"/>
          <w:szCs w:val="22"/>
          <w:lang w:eastAsia="en-US"/>
        </w:rPr>
        <w:t>Networking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What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every</w:t>
      </w:r>
      <w:proofErr w:type="spellEnd"/>
      <w:r>
        <w:rPr>
          <w:rFonts w:ascii="Arial" w:eastAsia="MS Mincho" w:hAnsi="Arial" w:cs="Arial"/>
          <w:color w:val="000000"/>
          <w:sz w:val="22"/>
          <w:szCs w:val="22"/>
          <w:lang w:eastAsia="en-US"/>
        </w:rPr>
        <w:t xml:space="preserve"> web </w:t>
      </w:r>
      <w:proofErr w:type="spellStart"/>
      <w:r>
        <w:rPr>
          <w:rFonts w:ascii="Arial" w:eastAsia="MS Mincho" w:hAnsi="Arial" w:cs="Arial"/>
          <w:color w:val="000000"/>
          <w:sz w:val="22"/>
          <w:szCs w:val="22"/>
          <w:lang w:eastAsia="en-US"/>
        </w:rPr>
        <w:t>developer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should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know</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about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networking</w:t>
      </w:r>
      <w:proofErr w:type="spellEnd"/>
      <w:r>
        <w:rPr>
          <w:rFonts w:ascii="Arial" w:eastAsia="MS Mincho" w:hAnsi="Arial" w:cs="Arial"/>
          <w:color w:val="000000"/>
          <w:sz w:val="22"/>
          <w:szCs w:val="22"/>
          <w:lang w:eastAsia="en-US"/>
        </w:rPr>
        <w:t xml:space="preserve"> and web performance. O'Reilly Media.</w:t>
      </w:r>
    </w:p>
    <w:p w14:paraId="43DF2E7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Haklay</w:t>
      </w:r>
      <w:proofErr w:type="spellEnd"/>
      <w:r>
        <w:rPr>
          <w:rFonts w:ascii="Arial" w:eastAsia="MS Mincho" w:hAnsi="Arial" w:cs="Arial"/>
          <w:color w:val="000000"/>
          <w:sz w:val="22"/>
          <w:szCs w:val="22"/>
          <w:lang w:eastAsia="en-US"/>
        </w:rPr>
        <w:t xml:space="preserve">, M., &amp; Weber, P. (2008). </w:t>
      </w:r>
      <w:proofErr w:type="spellStart"/>
      <w:r>
        <w:rPr>
          <w:rFonts w:ascii="Arial" w:eastAsia="MS Mincho" w:hAnsi="Arial" w:cs="Arial"/>
          <w:color w:val="000000"/>
          <w:sz w:val="22"/>
          <w:szCs w:val="22"/>
          <w:lang w:eastAsia="en-US"/>
        </w:rPr>
        <w:t>OpenStreetMap</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User-Generated</w:t>
      </w:r>
      <w:proofErr w:type="spellEnd"/>
      <w:r>
        <w:rPr>
          <w:rFonts w:ascii="Arial" w:eastAsia="MS Mincho" w:hAnsi="Arial" w:cs="Arial"/>
          <w:color w:val="000000"/>
          <w:sz w:val="22"/>
          <w:szCs w:val="22"/>
          <w:lang w:eastAsia="en-US"/>
        </w:rPr>
        <w:t xml:space="preserve"> Street </w:t>
      </w:r>
      <w:proofErr w:type="spellStart"/>
      <w:r>
        <w:rPr>
          <w:rFonts w:ascii="Arial" w:eastAsia="MS Mincho" w:hAnsi="Arial" w:cs="Arial"/>
          <w:color w:val="000000"/>
          <w:sz w:val="22"/>
          <w:szCs w:val="22"/>
          <w:lang w:eastAsia="en-US"/>
        </w:rPr>
        <w:t>Maps</w:t>
      </w:r>
      <w:proofErr w:type="spellEnd"/>
      <w:r>
        <w:rPr>
          <w:rFonts w:ascii="Arial" w:eastAsia="MS Mincho" w:hAnsi="Arial" w:cs="Arial"/>
          <w:color w:val="000000"/>
          <w:sz w:val="22"/>
          <w:szCs w:val="22"/>
          <w:lang w:eastAsia="en-US"/>
        </w:rPr>
        <w:t xml:space="preserve">. IEEE </w:t>
      </w:r>
      <w:proofErr w:type="spellStart"/>
      <w:r>
        <w:rPr>
          <w:rFonts w:ascii="Arial" w:eastAsia="MS Mincho" w:hAnsi="Arial" w:cs="Arial"/>
          <w:color w:val="000000"/>
          <w:sz w:val="22"/>
          <w:szCs w:val="22"/>
          <w:lang w:eastAsia="en-US"/>
        </w:rPr>
        <w:t>Pervasive</w:t>
      </w:r>
      <w:proofErr w:type="spellEnd"/>
      <w:r>
        <w:rPr>
          <w:rFonts w:ascii="Arial" w:eastAsia="MS Mincho" w:hAnsi="Arial" w:cs="Arial"/>
          <w:color w:val="000000"/>
          <w:sz w:val="22"/>
          <w:szCs w:val="22"/>
          <w:lang w:eastAsia="en-US"/>
        </w:rPr>
        <w:t xml:space="preserve"> Computing, 7(4), 12-18. https://doi.org/10.1109/MPRV.2008.80</w:t>
      </w:r>
    </w:p>
    <w:p w14:paraId="640629B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lastRenderedPageBreak/>
        <w:t>Haverbeke</w:t>
      </w:r>
      <w:proofErr w:type="spellEnd"/>
      <w:r>
        <w:rPr>
          <w:rFonts w:ascii="Arial" w:eastAsia="MS Mincho" w:hAnsi="Arial" w:cs="Arial"/>
          <w:color w:val="000000"/>
          <w:sz w:val="22"/>
          <w:szCs w:val="22"/>
          <w:lang w:eastAsia="en-US"/>
        </w:rPr>
        <w:t xml:space="preserve">, M. (2018). </w:t>
      </w:r>
      <w:proofErr w:type="spellStart"/>
      <w:r>
        <w:rPr>
          <w:rFonts w:ascii="Arial" w:eastAsia="MS Mincho" w:hAnsi="Arial" w:cs="Arial"/>
          <w:color w:val="000000"/>
          <w:sz w:val="22"/>
          <w:szCs w:val="22"/>
          <w:lang w:eastAsia="en-US"/>
        </w:rPr>
        <w:t>Eloquent</w:t>
      </w:r>
      <w:proofErr w:type="spellEnd"/>
      <w:r>
        <w:rPr>
          <w:rFonts w:ascii="Arial" w:eastAsia="MS Mincho" w:hAnsi="Arial" w:cs="Arial"/>
          <w:color w:val="000000"/>
          <w:sz w:val="22"/>
          <w:szCs w:val="22"/>
          <w:lang w:eastAsia="en-US"/>
        </w:rPr>
        <w:t xml:space="preserve"> JavaScript: A Modern </w:t>
      </w:r>
      <w:proofErr w:type="spellStart"/>
      <w:r>
        <w:rPr>
          <w:rFonts w:ascii="Arial" w:eastAsia="MS Mincho" w:hAnsi="Arial" w:cs="Arial"/>
          <w:color w:val="000000"/>
          <w:sz w:val="22"/>
          <w:szCs w:val="22"/>
          <w:lang w:eastAsia="en-US"/>
        </w:rPr>
        <w:t>Introduction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to</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Programming</w:t>
      </w:r>
      <w:proofErr w:type="spellEnd"/>
      <w:r>
        <w:rPr>
          <w:rFonts w:ascii="Arial" w:eastAsia="MS Mincho" w:hAnsi="Arial" w:cs="Arial"/>
          <w:color w:val="000000"/>
          <w:sz w:val="22"/>
          <w:szCs w:val="22"/>
          <w:lang w:eastAsia="en-US"/>
        </w:rPr>
        <w:t xml:space="preserve"> (3rd ed.). No Starch Press.</w:t>
      </w:r>
    </w:p>
    <w:p w14:paraId="5B7B9BA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Hood, D., &amp; Trojer, E. (2012). Gigabit-</w:t>
      </w:r>
      <w:proofErr w:type="spellStart"/>
      <w:r>
        <w:rPr>
          <w:rFonts w:ascii="Arial" w:eastAsia="MS Mincho" w:hAnsi="Arial" w:cs="Arial"/>
          <w:color w:val="000000"/>
          <w:sz w:val="22"/>
          <w:szCs w:val="22"/>
          <w:lang w:eastAsia="en-US"/>
        </w:rPr>
        <w:t>capable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Networks. John Wiley &amp; Sons.</w:t>
      </w:r>
    </w:p>
    <w:p w14:paraId="300E989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Humble, J., &amp; Farley, D. (2010). </w:t>
      </w:r>
      <w:proofErr w:type="spellStart"/>
      <w:r>
        <w:rPr>
          <w:rFonts w:ascii="Arial" w:eastAsia="MS Mincho" w:hAnsi="Arial" w:cs="Arial"/>
          <w:color w:val="000000"/>
          <w:sz w:val="22"/>
          <w:szCs w:val="22"/>
          <w:lang w:eastAsia="en-US"/>
        </w:rPr>
        <w:t>Continuous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Delivery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Reliable</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Releases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through</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Build</w:t>
      </w:r>
      <w:proofErr w:type="spellEnd"/>
      <w:r>
        <w:rPr>
          <w:rFonts w:ascii="Arial" w:eastAsia="MS Mincho" w:hAnsi="Arial" w:cs="Arial"/>
          <w:color w:val="000000"/>
          <w:sz w:val="22"/>
          <w:szCs w:val="22"/>
          <w:lang w:eastAsia="en-US"/>
        </w:rPr>
        <w:t xml:space="preserve">, Test, and </w:t>
      </w:r>
      <w:proofErr w:type="spellStart"/>
      <w:r>
        <w:rPr>
          <w:rFonts w:ascii="Arial" w:eastAsia="MS Mincho" w:hAnsi="Arial" w:cs="Arial"/>
          <w:color w:val="000000"/>
          <w:sz w:val="22"/>
          <w:szCs w:val="22"/>
          <w:lang w:eastAsia="en-US"/>
        </w:rPr>
        <w:t>Deployment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Automation</w:t>
      </w:r>
      <w:proofErr w:type="spellEnd"/>
      <w:r>
        <w:rPr>
          <w:rFonts w:ascii="Arial" w:eastAsia="MS Mincho" w:hAnsi="Arial" w:cs="Arial"/>
          <w:color w:val="000000"/>
          <w:sz w:val="22"/>
          <w:szCs w:val="22"/>
          <w:lang w:eastAsia="en-US"/>
        </w:rPr>
        <w:t>. Addison-Wesley.</w:t>
      </w:r>
    </w:p>
    <w:p w14:paraId="3B01245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Institute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Electrical</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Electronics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Engineers</w:t>
      </w:r>
      <w:proofErr w:type="spellEnd"/>
      <w:r>
        <w:rPr>
          <w:rFonts w:ascii="Arial" w:eastAsia="MS Mincho" w:hAnsi="Arial" w:cs="Arial"/>
          <w:color w:val="000000"/>
          <w:sz w:val="22"/>
          <w:szCs w:val="22"/>
          <w:lang w:eastAsia="en-US"/>
        </w:rPr>
        <w:t xml:space="preserve">. (1998). IEEE </w:t>
      </w:r>
      <w:proofErr w:type="spellStart"/>
      <w:r>
        <w:rPr>
          <w:rFonts w:ascii="Arial" w:eastAsia="MS Mincho" w:hAnsi="Arial" w:cs="Arial"/>
          <w:color w:val="000000"/>
          <w:sz w:val="22"/>
          <w:szCs w:val="22"/>
          <w:lang w:eastAsia="en-US"/>
        </w:rPr>
        <w:t>Recommended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Practice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Specifications</w:t>
      </w:r>
      <w:proofErr w:type="spellEnd"/>
      <w:r>
        <w:rPr>
          <w:rFonts w:ascii="Arial" w:eastAsia="MS Mincho" w:hAnsi="Arial" w:cs="Arial"/>
          <w:color w:val="000000"/>
          <w:sz w:val="22"/>
          <w:szCs w:val="22"/>
          <w:lang w:eastAsia="en-US"/>
        </w:rPr>
        <w:t xml:space="preserve"> (IEEE </w:t>
      </w:r>
      <w:proofErr w:type="spellStart"/>
      <w:r>
        <w:rPr>
          <w:rFonts w:ascii="Arial" w:eastAsia="MS Mincho" w:hAnsi="Arial" w:cs="Arial"/>
          <w:color w:val="000000"/>
          <w:sz w:val="22"/>
          <w:szCs w:val="22"/>
          <w:lang w:eastAsia="en-US"/>
        </w:rPr>
        <w:t>Std</w:t>
      </w:r>
      <w:proofErr w:type="spellEnd"/>
      <w:r>
        <w:rPr>
          <w:rFonts w:ascii="Arial" w:eastAsia="MS Mincho" w:hAnsi="Arial" w:cs="Arial"/>
          <w:color w:val="000000"/>
          <w:sz w:val="22"/>
          <w:szCs w:val="22"/>
          <w:lang w:eastAsia="en-US"/>
        </w:rPr>
        <w:t xml:space="preserve"> 830-1998). IEEE.</w:t>
      </w:r>
    </w:p>
    <w:p w14:paraId="35DCC42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Institute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Electrical</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Electronics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Engineers</w:t>
      </w:r>
      <w:proofErr w:type="spellEnd"/>
      <w:r>
        <w:rPr>
          <w:rFonts w:ascii="Arial" w:eastAsia="MS Mincho" w:hAnsi="Arial" w:cs="Arial"/>
          <w:color w:val="000000"/>
          <w:sz w:val="22"/>
          <w:szCs w:val="22"/>
          <w:lang w:eastAsia="en-US"/>
        </w:rPr>
        <w:t xml:space="preserve">. (2009). IEEE Standard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technology</w:t>
      </w:r>
      <w:proofErr w:type="spellEnd"/>
      <w:r>
        <w:rPr>
          <w:rFonts w:ascii="Arial" w:eastAsia="MS Mincho" w:hAnsi="Arial" w:cs="Arial"/>
          <w:color w:val="000000"/>
          <w:sz w:val="22"/>
          <w:szCs w:val="22"/>
          <w:lang w:eastAsia="en-US"/>
        </w:rPr>
        <w:t xml:space="preserve"> - Local and </w:t>
      </w:r>
      <w:proofErr w:type="spellStart"/>
      <w:r>
        <w:rPr>
          <w:rFonts w:ascii="Arial" w:eastAsia="MS Mincho" w:hAnsi="Arial" w:cs="Arial"/>
          <w:color w:val="000000"/>
          <w:sz w:val="22"/>
          <w:szCs w:val="22"/>
          <w:lang w:eastAsia="en-US"/>
        </w:rPr>
        <w:t>metropolitan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area</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Specific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 Part 3: CSMA/CD </w:t>
      </w:r>
      <w:proofErr w:type="spellStart"/>
      <w:r>
        <w:rPr>
          <w:rFonts w:ascii="Arial" w:eastAsia="MS Mincho" w:hAnsi="Arial" w:cs="Arial"/>
          <w:color w:val="000000"/>
          <w:sz w:val="22"/>
          <w:szCs w:val="22"/>
          <w:lang w:eastAsia="en-US"/>
        </w:rPr>
        <w:t>access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method</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physical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layer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specifications</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Amendment</w:t>
      </w:r>
      <w:proofErr w:type="spellEnd"/>
      <w:r>
        <w:rPr>
          <w:rFonts w:ascii="Arial" w:eastAsia="MS Mincho" w:hAnsi="Arial" w:cs="Arial"/>
          <w:color w:val="000000"/>
          <w:sz w:val="22"/>
          <w:szCs w:val="22"/>
          <w:lang w:eastAsia="en-US"/>
        </w:rPr>
        <w:t xml:space="preserve"> 1: </w:t>
      </w:r>
      <w:proofErr w:type="spellStart"/>
      <w:r>
        <w:rPr>
          <w:rFonts w:ascii="Arial" w:eastAsia="MS Mincho" w:hAnsi="Arial" w:cs="Arial"/>
          <w:color w:val="000000"/>
          <w:sz w:val="22"/>
          <w:szCs w:val="22"/>
          <w:lang w:eastAsia="en-US"/>
        </w:rPr>
        <w:t>Physical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layer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management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parameters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10 Gb/s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(IEEE </w:t>
      </w:r>
      <w:proofErr w:type="spellStart"/>
      <w:r>
        <w:rPr>
          <w:rFonts w:ascii="Arial" w:eastAsia="MS Mincho" w:hAnsi="Arial" w:cs="Arial"/>
          <w:color w:val="000000"/>
          <w:sz w:val="22"/>
          <w:szCs w:val="22"/>
          <w:lang w:eastAsia="en-US"/>
        </w:rPr>
        <w:t>Std</w:t>
      </w:r>
      <w:proofErr w:type="spellEnd"/>
      <w:r>
        <w:rPr>
          <w:rFonts w:ascii="Arial" w:eastAsia="MS Mincho" w:hAnsi="Arial" w:cs="Arial"/>
          <w:color w:val="000000"/>
          <w:sz w:val="22"/>
          <w:szCs w:val="22"/>
          <w:lang w:eastAsia="en-US"/>
        </w:rPr>
        <w:t xml:space="preserve"> 802.3av-2009). IEEE.</w:t>
      </w:r>
    </w:p>
    <w:p w14:paraId="715DC0C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Organization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Standardization</w:t>
      </w:r>
      <w:proofErr w:type="spellEnd"/>
      <w:r>
        <w:rPr>
          <w:rFonts w:ascii="Arial" w:eastAsia="MS Mincho" w:hAnsi="Arial" w:cs="Arial"/>
          <w:color w:val="000000"/>
          <w:sz w:val="22"/>
          <w:szCs w:val="22"/>
          <w:lang w:eastAsia="en-US"/>
        </w:rPr>
        <w:t xml:space="preserve">. (2019). </w:t>
      </w:r>
      <w:proofErr w:type="spellStart"/>
      <w:r>
        <w:rPr>
          <w:rFonts w:ascii="Arial" w:eastAsia="MS Mincho" w:hAnsi="Arial" w:cs="Arial"/>
          <w:color w:val="000000"/>
          <w:sz w:val="22"/>
          <w:szCs w:val="22"/>
          <w:lang w:eastAsia="en-US"/>
        </w:rPr>
        <w:t>Ergonomics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human-</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interaction</w:t>
      </w:r>
      <w:proofErr w:type="spellEnd"/>
      <w:r>
        <w:rPr>
          <w:rFonts w:ascii="Arial" w:eastAsia="MS Mincho" w:hAnsi="Arial" w:cs="Arial"/>
          <w:color w:val="000000"/>
          <w:sz w:val="22"/>
          <w:szCs w:val="22"/>
          <w:lang w:eastAsia="en-US"/>
        </w:rPr>
        <w:t xml:space="preserve"> - Part 210: Human-</w:t>
      </w:r>
      <w:proofErr w:type="spellStart"/>
      <w:r>
        <w:rPr>
          <w:rFonts w:ascii="Arial" w:eastAsia="MS Mincho" w:hAnsi="Arial" w:cs="Arial"/>
          <w:color w:val="000000"/>
          <w:sz w:val="22"/>
          <w:szCs w:val="22"/>
          <w:lang w:eastAsia="en-US"/>
        </w:rPr>
        <w:t>centred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interactive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(ISO 9241-210:2019). ISO.</w:t>
      </w:r>
    </w:p>
    <w:p w14:paraId="34B90CA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(2000). </w:t>
      </w:r>
      <w:proofErr w:type="spellStart"/>
      <w:r>
        <w:rPr>
          <w:rFonts w:ascii="Arial" w:eastAsia="MS Mincho" w:hAnsi="Arial" w:cs="Arial"/>
          <w:color w:val="000000"/>
          <w:sz w:val="22"/>
          <w:szCs w:val="22"/>
          <w:lang w:eastAsia="en-US"/>
        </w:rPr>
        <w:t>Principles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a </w:t>
      </w:r>
      <w:proofErr w:type="spellStart"/>
      <w:r>
        <w:rPr>
          <w:rFonts w:ascii="Arial" w:eastAsia="MS Mincho" w:hAnsi="Arial" w:cs="Arial"/>
          <w:color w:val="000000"/>
          <w:sz w:val="22"/>
          <w:szCs w:val="22"/>
          <w:lang w:eastAsia="en-US"/>
        </w:rPr>
        <w:t>telecommunications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management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M.3010). ITU.</w:t>
      </w:r>
    </w:p>
    <w:p w14:paraId="3A280AD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(2008). Gigabit-</w:t>
      </w:r>
      <w:proofErr w:type="spellStart"/>
      <w:r>
        <w:rPr>
          <w:rFonts w:ascii="Arial" w:eastAsia="MS Mincho" w:hAnsi="Arial" w:cs="Arial"/>
          <w:color w:val="000000"/>
          <w:sz w:val="22"/>
          <w:szCs w:val="22"/>
          <w:lang w:eastAsia="en-US"/>
        </w:rPr>
        <w:t>capable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(GPON): General </w:t>
      </w:r>
      <w:proofErr w:type="spellStart"/>
      <w:r>
        <w:rPr>
          <w:rFonts w:ascii="Arial" w:eastAsia="MS Mincho" w:hAnsi="Arial" w:cs="Arial"/>
          <w:color w:val="000000"/>
          <w:sz w:val="22"/>
          <w:szCs w:val="22"/>
          <w:lang w:eastAsia="en-US"/>
        </w:rPr>
        <w:t>characteristics</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G.984.1). ITU.</w:t>
      </w:r>
    </w:p>
    <w:p w14:paraId="2D3574B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(2008). Gigabit-</w:t>
      </w:r>
      <w:proofErr w:type="spellStart"/>
      <w:r>
        <w:rPr>
          <w:rFonts w:ascii="Arial" w:eastAsia="MS Mincho" w:hAnsi="Arial" w:cs="Arial"/>
          <w:color w:val="000000"/>
          <w:sz w:val="22"/>
          <w:szCs w:val="22"/>
          <w:lang w:eastAsia="en-US"/>
        </w:rPr>
        <w:t>capable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(GPON): </w:t>
      </w:r>
      <w:proofErr w:type="spellStart"/>
      <w:r>
        <w:rPr>
          <w:rFonts w:ascii="Arial" w:eastAsia="MS Mincho" w:hAnsi="Arial" w:cs="Arial"/>
          <w:color w:val="000000"/>
          <w:sz w:val="22"/>
          <w:szCs w:val="22"/>
          <w:lang w:eastAsia="en-US"/>
        </w:rPr>
        <w:t>Physical</w:t>
      </w:r>
      <w:proofErr w:type="spellEnd"/>
      <w:r>
        <w:rPr>
          <w:rFonts w:ascii="Arial" w:eastAsia="MS Mincho" w:hAnsi="Arial" w:cs="Arial"/>
          <w:color w:val="000000"/>
          <w:sz w:val="22"/>
          <w:szCs w:val="22"/>
          <w:lang w:eastAsia="en-US"/>
        </w:rPr>
        <w:t xml:space="preserve"> Media </w:t>
      </w:r>
      <w:proofErr w:type="spellStart"/>
      <w:r>
        <w:rPr>
          <w:rFonts w:ascii="Arial" w:eastAsia="MS Mincho" w:hAnsi="Arial" w:cs="Arial"/>
          <w:color w:val="000000"/>
          <w:sz w:val="22"/>
          <w:szCs w:val="22"/>
          <w:lang w:eastAsia="en-US"/>
        </w:rPr>
        <w:t>Dependent</w:t>
      </w:r>
      <w:proofErr w:type="spellEnd"/>
      <w:r>
        <w:rPr>
          <w:rFonts w:ascii="Arial" w:eastAsia="MS Mincho" w:hAnsi="Arial" w:cs="Arial"/>
          <w:color w:val="000000"/>
          <w:sz w:val="22"/>
          <w:szCs w:val="22"/>
          <w:lang w:eastAsia="en-US"/>
        </w:rPr>
        <w:t xml:space="preserve"> (PMD) </w:t>
      </w:r>
      <w:proofErr w:type="spellStart"/>
      <w:r>
        <w:rPr>
          <w:rFonts w:ascii="Arial" w:eastAsia="MS Mincho" w:hAnsi="Arial" w:cs="Arial"/>
          <w:color w:val="000000"/>
          <w:sz w:val="22"/>
          <w:szCs w:val="22"/>
          <w:lang w:eastAsia="en-US"/>
        </w:rPr>
        <w:t>layer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G.984.2). ITU.</w:t>
      </w:r>
    </w:p>
    <w:p w14:paraId="76CC2FD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(2008). Gigabit-</w:t>
      </w:r>
      <w:proofErr w:type="spellStart"/>
      <w:r>
        <w:rPr>
          <w:rFonts w:ascii="Arial" w:eastAsia="MS Mincho" w:hAnsi="Arial" w:cs="Arial"/>
          <w:color w:val="000000"/>
          <w:sz w:val="22"/>
          <w:szCs w:val="22"/>
          <w:lang w:eastAsia="en-US"/>
        </w:rPr>
        <w:t>capable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(GPON): </w:t>
      </w:r>
      <w:proofErr w:type="spellStart"/>
      <w:r>
        <w:rPr>
          <w:rFonts w:ascii="Arial" w:eastAsia="MS Mincho" w:hAnsi="Arial" w:cs="Arial"/>
          <w:color w:val="000000"/>
          <w:sz w:val="22"/>
          <w:szCs w:val="22"/>
          <w:lang w:eastAsia="en-US"/>
        </w:rPr>
        <w:t>Transmission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convergence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layer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G.984.3). ITU.</w:t>
      </w:r>
    </w:p>
    <w:p w14:paraId="1253C89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(2009). </w:t>
      </w:r>
      <w:proofErr w:type="spellStart"/>
      <w:r>
        <w:rPr>
          <w:rFonts w:ascii="Arial" w:eastAsia="MS Mincho" w:hAnsi="Arial" w:cs="Arial"/>
          <w:color w:val="000000"/>
          <w:sz w:val="22"/>
          <w:szCs w:val="22"/>
          <w:lang w:eastAsia="en-US"/>
        </w:rPr>
        <w:t>Characteristics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a </w:t>
      </w:r>
      <w:proofErr w:type="gramStart"/>
      <w:r>
        <w:rPr>
          <w:rFonts w:ascii="Arial" w:eastAsia="MS Mincho" w:hAnsi="Arial" w:cs="Arial"/>
          <w:color w:val="000000"/>
          <w:sz w:val="22"/>
          <w:szCs w:val="22"/>
          <w:lang w:eastAsia="en-US"/>
        </w:rPr>
        <w:t>single</w:t>
      </w:r>
      <w:proofErr w:type="gramEnd"/>
      <w:r>
        <w:rPr>
          <w:rFonts w:ascii="Arial" w:eastAsia="MS Mincho" w:hAnsi="Arial" w:cs="Arial"/>
          <w:color w:val="000000"/>
          <w:sz w:val="22"/>
          <w:szCs w:val="22"/>
          <w:lang w:eastAsia="en-US"/>
        </w:rPr>
        <w:t>-</w:t>
      </w:r>
      <w:proofErr w:type="spellStart"/>
      <w:r>
        <w:rPr>
          <w:rFonts w:ascii="Arial" w:eastAsia="MS Mincho" w:hAnsi="Arial" w:cs="Arial"/>
          <w:color w:val="000000"/>
          <w:sz w:val="22"/>
          <w:szCs w:val="22"/>
          <w:lang w:eastAsia="en-US"/>
        </w:rPr>
        <w:t>mode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fibre</w:t>
      </w:r>
      <w:proofErr w:type="spellEnd"/>
      <w:r>
        <w:rPr>
          <w:rFonts w:ascii="Arial" w:eastAsia="MS Mincho" w:hAnsi="Arial" w:cs="Arial"/>
          <w:color w:val="000000"/>
          <w:sz w:val="22"/>
          <w:szCs w:val="22"/>
          <w:lang w:eastAsia="en-US"/>
        </w:rPr>
        <w:t xml:space="preserve"> and cable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G.652). ITU.</w:t>
      </w:r>
    </w:p>
    <w:p w14:paraId="3341E93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(2012). 10-Gigabit-capable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w:t>
      </w:r>
      <w:proofErr w:type="spellEnd"/>
      <w:r>
        <w:rPr>
          <w:rFonts w:ascii="Arial" w:eastAsia="MS Mincho" w:hAnsi="Arial" w:cs="Arial"/>
          <w:color w:val="000000"/>
          <w:sz w:val="22"/>
          <w:szCs w:val="22"/>
          <w:lang w:eastAsia="en-US"/>
        </w:rPr>
        <w:t xml:space="preserve"> (XG-PON)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Definitions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abbreviations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acronyms</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G.987). ITU.</w:t>
      </w:r>
    </w:p>
    <w:p w14:paraId="029BF57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(2012). </w:t>
      </w:r>
      <w:proofErr w:type="spellStart"/>
      <w:r>
        <w:rPr>
          <w:rFonts w:ascii="Arial" w:eastAsia="MS Mincho" w:hAnsi="Arial" w:cs="Arial"/>
          <w:color w:val="000000"/>
          <w:sz w:val="22"/>
          <w:szCs w:val="22"/>
          <w:lang w:eastAsia="en-US"/>
        </w:rPr>
        <w:t>Characteristics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a </w:t>
      </w:r>
      <w:proofErr w:type="spellStart"/>
      <w:r>
        <w:rPr>
          <w:rFonts w:ascii="Arial" w:eastAsia="MS Mincho" w:hAnsi="Arial" w:cs="Arial"/>
          <w:color w:val="000000"/>
          <w:sz w:val="22"/>
          <w:szCs w:val="22"/>
          <w:lang w:eastAsia="en-US"/>
        </w:rPr>
        <w:t>bending-loss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insensitive</w:t>
      </w:r>
      <w:proofErr w:type="spellEnd"/>
      <w:r>
        <w:rPr>
          <w:rFonts w:ascii="Arial" w:eastAsia="MS Mincho" w:hAnsi="Arial" w:cs="Arial"/>
          <w:color w:val="000000"/>
          <w:sz w:val="22"/>
          <w:szCs w:val="22"/>
          <w:lang w:eastAsia="en-US"/>
        </w:rPr>
        <w:t xml:space="preserve"> </w:t>
      </w:r>
      <w:proofErr w:type="gramStart"/>
      <w:r>
        <w:rPr>
          <w:rFonts w:ascii="Arial" w:eastAsia="MS Mincho" w:hAnsi="Arial" w:cs="Arial"/>
          <w:color w:val="000000"/>
          <w:sz w:val="22"/>
          <w:szCs w:val="22"/>
          <w:lang w:eastAsia="en-US"/>
        </w:rPr>
        <w:t>single</w:t>
      </w:r>
      <w:proofErr w:type="gramEnd"/>
      <w:r>
        <w:rPr>
          <w:rFonts w:ascii="Arial" w:eastAsia="MS Mincho" w:hAnsi="Arial" w:cs="Arial"/>
          <w:color w:val="000000"/>
          <w:sz w:val="22"/>
          <w:szCs w:val="22"/>
          <w:lang w:eastAsia="en-US"/>
        </w:rPr>
        <w:t>-</w:t>
      </w:r>
      <w:proofErr w:type="spellStart"/>
      <w:r>
        <w:rPr>
          <w:rFonts w:ascii="Arial" w:eastAsia="MS Mincho" w:hAnsi="Arial" w:cs="Arial"/>
          <w:color w:val="000000"/>
          <w:sz w:val="22"/>
          <w:szCs w:val="22"/>
          <w:lang w:eastAsia="en-US"/>
        </w:rPr>
        <w:t>mode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fibre</w:t>
      </w:r>
      <w:proofErr w:type="spellEnd"/>
      <w:r>
        <w:rPr>
          <w:rFonts w:ascii="Arial" w:eastAsia="MS Mincho" w:hAnsi="Arial" w:cs="Arial"/>
          <w:color w:val="000000"/>
          <w:sz w:val="22"/>
          <w:szCs w:val="22"/>
          <w:lang w:eastAsia="en-US"/>
        </w:rPr>
        <w:t xml:space="preserve"> and cable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G.657). ITU.</w:t>
      </w:r>
    </w:p>
    <w:p w14:paraId="34238E1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(2012). </w:t>
      </w:r>
      <w:proofErr w:type="spellStart"/>
      <w:r>
        <w:rPr>
          <w:rFonts w:ascii="Arial" w:eastAsia="MS Mincho" w:hAnsi="Arial" w:cs="Arial"/>
          <w:color w:val="000000"/>
          <w:sz w:val="22"/>
          <w:szCs w:val="22"/>
          <w:lang w:eastAsia="en-US"/>
        </w:rPr>
        <w:t>Transmission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characteristics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components</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G.671). ITU.</w:t>
      </w:r>
    </w:p>
    <w:p w14:paraId="530F28B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(2015). 40-Gigabit-capable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(NG-PON2): </w:t>
      </w:r>
      <w:proofErr w:type="spellStart"/>
      <w:r>
        <w:rPr>
          <w:rFonts w:ascii="Arial" w:eastAsia="MS Mincho" w:hAnsi="Arial" w:cs="Arial"/>
          <w:color w:val="000000"/>
          <w:sz w:val="22"/>
          <w:szCs w:val="22"/>
          <w:lang w:eastAsia="en-US"/>
        </w:rPr>
        <w:t>Definitions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abbreviations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acronyms</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G.989). ITU.</w:t>
      </w:r>
    </w:p>
    <w:p w14:paraId="0799672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(2016). 10-Gigabit-capable </w:t>
      </w:r>
      <w:proofErr w:type="spellStart"/>
      <w:r>
        <w:rPr>
          <w:rFonts w:ascii="Arial" w:eastAsia="MS Mincho" w:hAnsi="Arial" w:cs="Arial"/>
          <w:color w:val="000000"/>
          <w:sz w:val="22"/>
          <w:szCs w:val="22"/>
          <w:lang w:eastAsia="en-US"/>
        </w:rPr>
        <w:t>symmetric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w:t>
      </w:r>
      <w:proofErr w:type="spellEnd"/>
      <w:r>
        <w:rPr>
          <w:rFonts w:ascii="Arial" w:eastAsia="MS Mincho" w:hAnsi="Arial" w:cs="Arial"/>
          <w:color w:val="000000"/>
          <w:sz w:val="22"/>
          <w:szCs w:val="22"/>
          <w:lang w:eastAsia="en-US"/>
        </w:rPr>
        <w:t xml:space="preserve"> (XGS-PON)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G.9807.1). ITU.</w:t>
      </w:r>
    </w:p>
    <w:p w14:paraId="2316C38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(2017). ONU </w:t>
      </w:r>
      <w:proofErr w:type="spellStart"/>
      <w:r>
        <w:rPr>
          <w:rFonts w:ascii="Arial" w:eastAsia="MS Mincho" w:hAnsi="Arial" w:cs="Arial"/>
          <w:color w:val="000000"/>
          <w:sz w:val="22"/>
          <w:szCs w:val="22"/>
          <w:lang w:eastAsia="en-US"/>
        </w:rPr>
        <w:t>management</w:t>
      </w:r>
      <w:proofErr w:type="spellEnd"/>
      <w:r>
        <w:rPr>
          <w:rFonts w:ascii="Arial" w:eastAsia="MS Mincho" w:hAnsi="Arial" w:cs="Arial"/>
          <w:color w:val="000000"/>
          <w:sz w:val="22"/>
          <w:szCs w:val="22"/>
          <w:lang w:eastAsia="en-US"/>
        </w:rPr>
        <w:t xml:space="preserve"> and control </w:t>
      </w:r>
      <w:proofErr w:type="gramStart"/>
      <w:r>
        <w:rPr>
          <w:rFonts w:ascii="Arial" w:eastAsia="MS Mincho" w:hAnsi="Arial" w:cs="Arial"/>
          <w:color w:val="000000"/>
          <w:sz w:val="22"/>
          <w:szCs w:val="22"/>
          <w:lang w:eastAsia="en-US"/>
        </w:rPr>
        <w:t>interface</w:t>
      </w:r>
      <w:proofErr w:type="gramEnd"/>
      <w:r>
        <w:rPr>
          <w:rFonts w:ascii="Arial" w:eastAsia="MS Mincho" w:hAnsi="Arial" w:cs="Arial"/>
          <w:color w:val="000000"/>
          <w:sz w:val="22"/>
          <w:szCs w:val="22"/>
          <w:lang w:eastAsia="en-US"/>
        </w:rPr>
        <w:t xml:space="preserve"> (OMCI) </w:t>
      </w:r>
      <w:proofErr w:type="spellStart"/>
      <w:r>
        <w:rPr>
          <w:rFonts w:ascii="Arial" w:eastAsia="MS Mincho" w:hAnsi="Arial" w:cs="Arial"/>
          <w:color w:val="000000"/>
          <w:sz w:val="22"/>
          <w:szCs w:val="22"/>
          <w:lang w:eastAsia="en-US"/>
        </w:rPr>
        <w:t>specification</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G.988). ITU.</w:t>
      </w:r>
    </w:p>
    <w:p w14:paraId="3B5881D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 (2011).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Quality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Evaluation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SQuaRE</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quality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models</w:t>
      </w:r>
      <w:proofErr w:type="spellEnd"/>
      <w:r>
        <w:rPr>
          <w:rFonts w:ascii="Arial" w:eastAsia="MS Mincho" w:hAnsi="Arial" w:cs="Arial"/>
          <w:color w:val="000000"/>
          <w:sz w:val="22"/>
          <w:szCs w:val="22"/>
          <w:lang w:eastAsia="en-US"/>
        </w:rPr>
        <w:t xml:space="preserve"> (ISO/IEC 25010:2011). ISO.</w:t>
      </w:r>
    </w:p>
    <w:p w14:paraId="4D78EBF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 (2022).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security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cybersecurity</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privacy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protection</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security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management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(ISO/IEC 27001:2022). ISO.</w:t>
      </w:r>
    </w:p>
    <w:p w14:paraId="33024A8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ISO/IEC/IEEE. (2017).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 Software </w:t>
      </w:r>
      <w:proofErr w:type="spellStart"/>
      <w:r>
        <w:rPr>
          <w:rFonts w:ascii="Arial" w:eastAsia="MS Mincho" w:hAnsi="Arial" w:cs="Arial"/>
          <w:color w:val="000000"/>
          <w:sz w:val="22"/>
          <w:szCs w:val="22"/>
          <w:lang w:eastAsia="en-US"/>
        </w:rPr>
        <w:t>life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cycle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processes</w:t>
      </w:r>
      <w:proofErr w:type="spellEnd"/>
      <w:r>
        <w:rPr>
          <w:rFonts w:ascii="Arial" w:eastAsia="MS Mincho" w:hAnsi="Arial" w:cs="Arial"/>
          <w:color w:val="000000"/>
          <w:sz w:val="22"/>
          <w:szCs w:val="22"/>
          <w:lang w:eastAsia="en-US"/>
        </w:rPr>
        <w:t xml:space="preserve"> (ISO/IEC/IEEE 12207:2017). ISO.</w:t>
      </w:r>
    </w:p>
    <w:p w14:paraId="79F24CB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ISO/IEC/IEEE. (2018).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 Life </w:t>
      </w:r>
      <w:proofErr w:type="spellStart"/>
      <w:r>
        <w:rPr>
          <w:rFonts w:ascii="Arial" w:eastAsia="MS Mincho" w:hAnsi="Arial" w:cs="Arial"/>
          <w:color w:val="000000"/>
          <w:sz w:val="22"/>
          <w:szCs w:val="22"/>
          <w:lang w:eastAsia="en-US"/>
        </w:rPr>
        <w:t>cycle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processes</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(ISO/IEC/IEEE 29148:2018). ISO.</w:t>
      </w:r>
    </w:p>
    <w:p w14:paraId="5F77399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ISO/IEC/IEEE. (2022). Software and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 Software </w:t>
      </w:r>
      <w:proofErr w:type="spellStart"/>
      <w:r>
        <w:rPr>
          <w:rFonts w:ascii="Arial" w:eastAsia="MS Mincho" w:hAnsi="Arial" w:cs="Arial"/>
          <w:color w:val="000000"/>
          <w:sz w:val="22"/>
          <w:szCs w:val="22"/>
          <w:lang w:eastAsia="en-US"/>
        </w:rPr>
        <w:t>testing</w:t>
      </w:r>
      <w:proofErr w:type="spellEnd"/>
      <w:r>
        <w:rPr>
          <w:rFonts w:ascii="Arial" w:eastAsia="MS Mincho" w:hAnsi="Arial" w:cs="Arial"/>
          <w:color w:val="000000"/>
          <w:sz w:val="22"/>
          <w:szCs w:val="22"/>
          <w:lang w:eastAsia="en-US"/>
        </w:rPr>
        <w:t xml:space="preserve"> - Part 1: General </w:t>
      </w:r>
      <w:proofErr w:type="spellStart"/>
      <w:r>
        <w:rPr>
          <w:rFonts w:ascii="Arial" w:eastAsia="MS Mincho" w:hAnsi="Arial" w:cs="Arial"/>
          <w:color w:val="000000"/>
          <w:sz w:val="22"/>
          <w:szCs w:val="22"/>
          <w:lang w:eastAsia="en-US"/>
        </w:rPr>
        <w:t>concepts</w:t>
      </w:r>
      <w:proofErr w:type="spellEnd"/>
      <w:r>
        <w:rPr>
          <w:rFonts w:ascii="Arial" w:eastAsia="MS Mincho" w:hAnsi="Arial" w:cs="Arial"/>
          <w:color w:val="000000"/>
          <w:sz w:val="22"/>
          <w:szCs w:val="22"/>
          <w:lang w:eastAsia="en-US"/>
        </w:rPr>
        <w:t xml:space="preserve"> (ISO/IEC/IEEE 29119-1:2022). ISO.</w:t>
      </w:r>
    </w:p>
    <w:p w14:paraId="7BE8450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Kaplan, E. D., &amp; Hegarty, C. J. (Eds.). (2017). </w:t>
      </w:r>
      <w:proofErr w:type="spellStart"/>
      <w:r>
        <w:rPr>
          <w:rFonts w:ascii="Arial" w:eastAsia="MS Mincho" w:hAnsi="Arial" w:cs="Arial"/>
          <w:color w:val="000000"/>
          <w:sz w:val="22"/>
          <w:szCs w:val="22"/>
          <w:lang w:eastAsia="en-US"/>
        </w:rPr>
        <w:t>Understanding</w:t>
      </w:r>
      <w:proofErr w:type="spellEnd"/>
      <w:r>
        <w:rPr>
          <w:rFonts w:ascii="Arial" w:eastAsia="MS Mincho" w:hAnsi="Arial" w:cs="Arial"/>
          <w:color w:val="000000"/>
          <w:sz w:val="22"/>
          <w:szCs w:val="22"/>
          <w:lang w:eastAsia="en-US"/>
        </w:rPr>
        <w:t xml:space="preserve"> GPS/GNSS: </w:t>
      </w:r>
      <w:proofErr w:type="spellStart"/>
      <w:r>
        <w:rPr>
          <w:rFonts w:ascii="Arial" w:eastAsia="MS Mincho" w:hAnsi="Arial" w:cs="Arial"/>
          <w:color w:val="000000"/>
          <w:sz w:val="22"/>
          <w:szCs w:val="22"/>
          <w:lang w:eastAsia="en-US"/>
        </w:rPr>
        <w:t>Principles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Applications</w:t>
      </w:r>
      <w:proofErr w:type="spellEnd"/>
      <w:r>
        <w:rPr>
          <w:rFonts w:ascii="Arial" w:eastAsia="MS Mincho" w:hAnsi="Arial" w:cs="Arial"/>
          <w:color w:val="000000"/>
          <w:sz w:val="22"/>
          <w:szCs w:val="22"/>
          <w:lang w:eastAsia="en-US"/>
        </w:rPr>
        <w:t xml:space="preserve"> (3rd ed.). </w:t>
      </w:r>
      <w:proofErr w:type="spellStart"/>
      <w:r>
        <w:rPr>
          <w:rFonts w:ascii="Arial" w:eastAsia="MS Mincho" w:hAnsi="Arial" w:cs="Arial"/>
          <w:color w:val="000000"/>
          <w:sz w:val="22"/>
          <w:szCs w:val="22"/>
          <w:lang w:eastAsia="en-US"/>
        </w:rPr>
        <w:t>Artech</w:t>
      </w:r>
      <w:proofErr w:type="spellEnd"/>
      <w:r>
        <w:rPr>
          <w:rFonts w:ascii="Arial" w:eastAsia="MS Mincho" w:hAnsi="Arial" w:cs="Arial"/>
          <w:color w:val="000000"/>
          <w:sz w:val="22"/>
          <w:szCs w:val="22"/>
          <w:lang w:eastAsia="en-US"/>
        </w:rPr>
        <w:t xml:space="preserve"> House.</w:t>
      </w:r>
    </w:p>
    <w:p w14:paraId="18ACA66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Keiser, G. (2006). FTTX </w:t>
      </w:r>
      <w:proofErr w:type="spellStart"/>
      <w:r>
        <w:rPr>
          <w:rFonts w:ascii="Arial" w:eastAsia="MS Mincho" w:hAnsi="Arial" w:cs="Arial"/>
          <w:color w:val="000000"/>
          <w:sz w:val="22"/>
          <w:szCs w:val="22"/>
          <w:lang w:eastAsia="en-US"/>
        </w:rPr>
        <w:t>Concepts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Applications</w:t>
      </w:r>
      <w:proofErr w:type="spellEnd"/>
      <w:r>
        <w:rPr>
          <w:rFonts w:ascii="Arial" w:eastAsia="MS Mincho" w:hAnsi="Arial" w:cs="Arial"/>
          <w:color w:val="000000"/>
          <w:sz w:val="22"/>
          <w:szCs w:val="22"/>
          <w:lang w:eastAsia="en-US"/>
        </w:rPr>
        <w:t>. John Wiley &amp; Sons.</w:t>
      </w:r>
    </w:p>
    <w:p w14:paraId="3277E83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Keiser, G. (2011).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Fiber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(4th ed.). McGraw-Hill </w:t>
      </w:r>
      <w:proofErr w:type="spellStart"/>
      <w:r>
        <w:rPr>
          <w:rFonts w:ascii="Arial" w:eastAsia="MS Mincho" w:hAnsi="Arial" w:cs="Arial"/>
          <w:color w:val="000000"/>
          <w:sz w:val="22"/>
          <w:szCs w:val="22"/>
          <w:lang w:eastAsia="en-US"/>
        </w:rPr>
        <w:t>Science</w:t>
      </w:r>
      <w:proofErr w:type="spellEnd"/>
      <w:r>
        <w:rPr>
          <w:rFonts w:ascii="Arial" w:eastAsia="MS Mincho" w:hAnsi="Arial" w:cs="Arial"/>
          <w:color w:val="000000"/>
          <w:sz w:val="22"/>
          <w:szCs w:val="22"/>
          <w:lang w:eastAsia="en-US"/>
        </w:rPr>
        <w:t>/</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/Math.</w:t>
      </w:r>
    </w:p>
    <w:p w14:paraId="3D14BEC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Kleppmann, M. (2017). </w:t>
      </w:r>
      <w:proofErr w:type="spellStart"/>
      <w:r>
        <w:rPr>
          <w:rFonts w:ascii="Arial" w:eastAsia="MS Mincho" w:hAnsi="Arial" w:cs="Arial"/>
          <w:color w:val="000000"/>
          <w:sz w:val="22"/>
          <w:szCs w:val="22"/>
          <w:lang w:eastAsia="en-US"/>
        </w:rPr>
        <w:t>Designing</w:t>
      </w:r>
      <w:proofErr w:type="spellEnd"/>
      <w:r>
        <w:rPr>
          <w:rFonts w:ascii="Arial" w:eastAsia="MS Mincho" w:hAnsi="Arial" w:cs="Arial"/>
          <w:color w:val="000000"/>
          <w:sz w:val="22"/>
          <w:szCs w:val="22"/>
          <w:lang w:eastAsia="en-US"/>
        </w:rPr>
        <w:t xml:space="preserve"> Data-Intensive </w:t>
      </w:r>
      <w:proofErr w:type="spellStart"/>
      <w:r>
        <w:rPr>
          <w:rFonts w:ascii="Arial" w:eastAsia="MS Mincho" w:hAnsi="Arial" w:cs="Arial"/>
          <w:color w:val="000000"/>
          <w:sz w:val="22"/>
          <w:szCs w:val="22"/>
          <w:lang w:eastAsia="en-US"/>
        </w:rPr>
        <w:t>Applications</w:t>
      </w:r>
      <w:proofErr w:type="spellEnd"/>
      <w:r>
        <w:rPr>
          <w:rFonts w:ascii="Arial" w:eastAsia="MS Mincho" w:hAnsi="Arial" w:cs="Arial"/>
          <w:color w:val="000000"/>
          <w:sz w:val="22"/>
          <w:szCs w:val="22"/>
          <w:lang w:eastAsia="en-US"/>
        </w:rPr>
        <w:t>. O'Reilly Media.</w:t>
      </w:r>
    </w:p>
    <w:p w14:paraId="5FE6C91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Kramer, G. (2005). Ethernet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Networks. McGraw-Hill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w:t>
      </w:r>
    </w:p>
    <w:p w14:paraId="33BDE63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Kurose, J. F., &amp; Ross, K. W. (2017).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Networking</w:t>
      </w:r>
      <w:proofErr w:type="spellEnd"/>
      <w:r>
        <w:rPr>
          <w:rFonts w:ascii="Arial" w:eastAsia="MS Mincho" w:hAnsi="Arial" w:cs="Arial"/>
          <w:color w:val="000000"/>
          <w:sz w:val="22"/>
          <w:szCs w:val="22"/>
          <w:lang w:eastAsia="en-US"/>
        </w:rPr>
        <w:t xml:space="preserve">: A Top-Down </w:t>
      </w:r>
      <w:proofErr w:type="spellStart"/>
      <w:r>
        <w:rPr>
          <w:rFonts w:ascii="Arial" w:eastAsia="MS Mincho" w:hAnsi="Arial" w:cs="Arial"/>
          <w:color w:val="000000"/>
          <w:sz w:val="22"/>
          <w:szCs w:val="22"/>
          <w:lang w:eastAsia="en-US"/>
        </w:rPr>
        <w:t>Approach</w:t>
      </w:r>
      <w:proofErr w:type="spellEnd"/>
      <w:r>
        <w:rPr>
          <w:rFonts w:ascii="Arial" w:eastAsia="MS Mincho" w:hAnsi="Arial" w:cs="Arial"/>
          <w:color w:val="000000"/>
          <w:sz w:val="22"/>
          <w:szCs w:val="22"/>
          <w:lang w:eastAsia="en-US"/>
        </w:rPr>
        <w:t xml:space="preserve"> (7th ed.). Pearson.</w:t>
      </w:r>
    </w:p>
    <w:p w14:paraId="17361B9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Lam, C. F. (Ed.). (2007).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Networks: </w:t>
      </w:r>
      <w:proofErr w:type="spellStart"/>
      <w:r>
        <w:rPr>
          <w:rFonts w:ascii="Arial" w:eastAsia="MS Mincho" w:hAnsi="Arial" w:cs="Arial"/>
          <w:color w:val="000000"/>
          <w:sz w:val="22"/>
          <w:szCs w:val="22"/>
          <w:lang w:eastAsia="en-US"/>
        </w:rPr>
        <w:t>Principles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Practice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Academic</w:t>
      </w:r>
      <w:proofErr w:type="spellEnd"/>
      <w:r>
        <w:rPr>
          <w:rFonts w:ascii="Arial" w:eastAsia="MS Mincho" w:hAnsi="Arial" w:cs="Arial"/>
          <w:color w:val="000000"/>
          <w:sz w:val="22"/>
          <w:szCs w:val="22"/>
          <w:lang w:eastAsia="en-US"/>
        </w:rPr>
        <w:t xml:space="preserve"> Press.</w:t>
      </w:r>
    </w:p>
    <w:p w14:paraId="11CDEFA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Longley, P. A., Goodchild, M. F., Maguire, D. J., &amp; Rhind, D. W. (2015). </w:t>
      </w:r>
      <w:proofErr w:type="spellStart"/>
      <w:r>
        <w:rPr>
          <w:rFonts w:ascii="Arial" w:eastAsia="MS Mincho" w:hAnsi="Arial" w:cs="Arial"/>
          <w:color w:val="000000"/>
          <w:sz w:val="22"/>
          <w:szCs w:val="22"/>
          <w:lang w:eastAsia="en-US"/>
        </w:rPr>
        <w:t>Geographic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Science</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(4th ed.). John Wiley &amp; Sons.</w:t>
      </w:r>
    </w:p>
    <w:p w14:paraId="247004E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Marcotte, E. (2011). Responsive Web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A Book </w:t>
      </w:r>
      <w:proofErr w:type="spellStart"/>
      <w:r>
        <w:rPr>
          <w:rFonts w:ascii="Arial" w:eastAsia="MS Mincho" w:hAnsi="Arial" w:cs="Arial"/>
          <w:color w:val="000000"/>
          <w:sz w:val="22"/>
          <w:szCs w:val="22"/>
          <w:lang w:eastAsia="en-US"/>
        </w:rPr>
        <w:t>Apart</w:t>
      </w:r>
      <w:proofErr w:type="spellEnd"/>
      <w:r>
        <w:rPr>
          <w:rFonts w:ascii="Arial" w:eastAsia="MS Mincho" w:hAnsi="Arial" w:cs="Arial"/>
          <w:color w:val="000000"/>
          <w:sz w:val="22"/>
          <w:szCs w:val="22"/>
          <w:lang w:eastAsia="en-US"/>
        </w:rPr>
        <w:t>.</w:t>
      </w:r>
    </w:p>
    <w:p w14:paraId="7878077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Molyneaux, I. (2014). The Art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Application</w:t>
      </w:r>
      <w:proofErr w:type="spellEnd"/>
      <w:r>
        <w:rPr>
          <w:rFonts w:ascii="Arial" w:eastAsia="MS Mincho" w:hAnsi="Arial" w:cs="Arial"/>
          <w:color w:val="000000"/>
          <w:sz w:val="22"/>
          <w:szCs w:val="22"/>
          <w:lang w:eastAsia="en-US"/>
        </w:rPr>
        <w:t xml:space="preserve"> Performance </w:t>
      </w:r>
      <w:proofErr w:type="spellStart"/>
      <w:r>
        <w:rPr>
          <w:rFonts w:ascii="Arial" w:eastAsia="MS Mincho" w:hAnsi="Arial" w:cs="Arial"/>
          <w:color w:val="000000"/>
          <w:sz w:val="22"/>
          <w:szCs w:val="22"/>
          <w:lang w:eastAsia="en-US"/>
        </w:rPr>
        <w:t>Testing</w:t>
      </w:r>
      <w:proofErr w:type="spellEnd"/>
      <w:r>
        <w:rPr>
          <w:rFonts w:ascii="Arial" w:eastAsia="MS Mincho" w:hAnsi="Arial" w:cs="Arial"/>
          <w:color w:val="000000"/>
          <w:sz w:val="22"/>
          <w:szCs w:val="22"/>
          <w:lang w:eastAsia="en-US"/>
        </w:rPr>
        <w:t xml:space="preserve"> (2nd ed.). O'Reilly Media.</w:t>
      </w:r>
    </w:p>
    <w:p w14:paraId="2FC2AD3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Myers, G. J., Sandler, C., &amp; Badgett, T. (2011). The Art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Testing</w:t>
      </w:r>
      <w:proofErr w:type="spellEnd"/>
      <w:r>
        <w:rPr>
          <w:rFonts w:ascii="Arial" w:eastAsia="MS Mincho" w:hAnsi="Arial" w:cs="Arial"/>
          <w:color w:val="000000"/>
          <w:sz w:val="22"/>
          <w:szCs w:val="22"/>
          <w:lang w:eastAsia="en-US"/>
        </w:rPr>
        <w:t xml:space="preserve"> (3rd ed.). John Wiley &amp; Sons.</w:t>
      </w:r>
    </w:p>
    <w:p w14:paraId="5A7B896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Nielsen, J. (1994). </w:t>
      </w:r>
      <w:proofErr w:type="spellStart"/>
      <w:r>
        <w:rPr>
          <w:rFonts w:ascii="Arial" w:eastAsia="MS Mincho" w:hAnsi="Arial" w:cs="Arial"/>
          <w:color w:val="000000"/>
          <w:sz w:val="22"/>
          <w:szCs w:val="22"/>
          <w:lang w:eastAsia="en-US"/>
        </w:rPr>
        <w:t>Enhancing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explanatory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power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usability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heuristics</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Proceedings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SIGCHI </w:t>
      </w:r>
      <w:proofErr w:type="spellStart"/>
      <w:r>
        <w:rPr>
          <w:rFonts w:ascii="Arial" w:eastAsia="MS Mincho" w:hAnsi="Arial" w:cs="Arial"/>
          <w:color w:val="000000"/>
          <w:sz w:val="22"/>
          <w:szCs w:val="22"/>
          <w:lang w:eastAsia="en-US"/>
        </w:rPr>
        <w:t>Conference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on</w:t>
      </w:r>
      <w:proofErr w:type="spellEnd"/>
      <w:r>
        <w:rPr>
          <w:rFonts w:ascii="Arial" w:eastAsia="MS Mincho" w:hAnsi="Arial" w:cs="Arial"/>
          <w:color w:val="000000"/>
          <w:sz w:val="22"/>
          <w:szCs w:val="22"/>
          <w:lang w:eastAsia="en-US"/>
        </w:rPr>
        <w:t xml:space="preserve"> Human </w:t>
      </w:r>
      <w:proofErr w:type="spellStart"/>
      <w:r>
        <w:rPr>
          <w:rFonts w:ascii="Arial" w:eastAsia="MS Mincho" w:hAnsi="Arial" w:cs="Arial"/>
          <w:color w:val="000000"/>
          <w:sz w:val="22"/>
          <w:szCs w:val="22"/>
          <w:lang w:eastAsia="en-US"/>
        </w:rPr>
        <w:t>Factors</w:t>
      </w:r>
      <w:proofErr w:type="spellEnd"/>
      <w:r>
        <w:rPr>
          <w:rFonts w:ascii="Arial" w:eastAsia="MS Mincho" w:hAnsi="Arial" w:cs="Arial"/>
          <w:color w:val="000000"/>
          <w:sz w:val="22"/>
          <w:szCs w:val="22"/>
          <w:lang w:eastAsia="en-US"/>
        </w:rPr>
        <w:t xml:space="preserve"> in Computing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(CHI '94) (pp. 152-158). ACM. https://doi.org/10.1145/191666.191729</w:t>
      </w:r>
    </w:p>
    <w:p w14:paraId="5053AC6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Norman, D. A. (2013). The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Everyday</w:t>
      </w:r>
      <w:proofErr w:type="spellEnd"/>
      <w:r>
        <w:rPr>
          <w:rFonts w:ascii="Arial" w:eastAsia="MS Mincho" w:hAnsi="Arial" w:cs="Arial"/>
          <w:color w:val="000000"/>
          <w:sz w:val="22"/>
          <w:szCs w:val="22"/>
          <w:lang w:eastAsia="en-US"/>
        </w:rPr>
        <w:t xml:space="preserve"> Things (</w:t>
      </w:r>
      <w:proofErr w:type="spellStart"/>
      <w:r>
        <w:rPr>
          <w:rFonts w:ascii="Arial" w:eastAsia="MS Mincho" w:hAnsi="Arial" w:cs="Arial"/>
          <w:color w:val="000000"/>
          <w:sz w:val="22"/>
          <w:szCs w:val="22"/>
          <w:lang w:eastAsia="en-US"/>
        </w:rPr>
        <w:t>Revised</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expanded</w:t>
      </w:r>
      <w:proofErr w:type="spellEnd"/>
      <w:r>
        <w:rPr>
          <w:rFonts w:ascii="Arial" w:eastAsia="MS Mincho" w:hAnsi="Arial" w:cs="Arial"/>
          <w:color w:val="000000"/>
          <w:sz w:val="22"/>
          <w:szCs w:val="22"/>
          <w:lang w:eastAsia="en-US"/>
        </w:rPr>
        <w:t xml:space="preserve"> ed.). Basic Books.</w:t>
      </w:r>
    </w:p>
    <w:p w14:paraId="350ADAA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Ports, D. R. K., &amp; Grittner, K. (2012). </w:t>
      </w:r>
      <w:proofErr w:type="spellStart"/>
      <w:r>
        <w:rPr>
          <w:rFonts w:ascii="Arial" w:eastAsia="MS Mincho" w:hAnsi="Arial" w:cs="Arial"/>
          <w:color w:val="000000"/>
          <w:sz w:val="22"/>
          <w:szCs w:val="22"/>
          <w:lang w:eastAsia="en-US"/>
        </w:rPr>
        <w:t>Serializable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snapshot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isolation</w:t>
      </w:r>
      <w:proofErr w:type="spellEnd"/>
      <w:r>
        <w:rPr>
          <w:rFonts w:ascii="Arial" w:eastAsia="MS Mincho" w:hAnsi="Arial" w:cs="Arial"/>
          <w:color w:val="000000"/>
          <w:sz w:val="22"/>
          <w:szCs w:val="22"/>
          <w:lang w:eastAsia="en-US"/>
        </w:rPr>
        <w:t xml:space="preserve"> in PostgreSQL. </w:t>
      </w:r>
      <w:proofErr w:type="spellStart"/>
      <w:r>
        <w:rPr>
          <w:rFonts w:ascii="Arial" w:eastAsia="MS Mincho" w:hAnsi="Arial" w:cs="Arial"/>
          <w:color w:val="000000"/>
          <w:sz w:val="22"/>
          <w:szCs w:val="22"/>
          <w:lang w:eastAsia="en-US"/>
        </w:rPr>
        <w:t>Proceedings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VLDB </w:t>
      </w:r>
      <w:proofErr w:type="spellStart"/>
      <w:r>
        <w:rPr>
          <w:rFonts w:ascii="Arial" w:eastAsia="MS Mincho" w:hAnsi="Arial" w:cs="Arial"/>
          <w:color w:val="000000"/>
          <w:sz w:val="22"/>
          <w:szCs w:val="22"/>
          <w:lang w:eastAsia="en-US"/>
        </w:rPr>
        <w:t>Endowment</w:t>
      </w:r>
      <w:proofErr w:type="spellEnd"/>
      <w:r>
        <w:rPr>
          <w:rFonts w:ascii="Arial" w:eastAsia="MS Mincho" w:hAnsi="Arial" w:cs="Arial"/>
          <w:color w:val="000000"/>
          <w:sz w:val="22"/>
          <w:szCs w:val="22"/>
          <w:lang w:eastAsia="en-US"/>
        </w:rPr>
        <w:t>, 5(12), 1850-1861.</w:t>
      </w:r>
    </w:p>
    <w:p w14:paraId="7C72A7E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Pressman, R. S., &amp; Maxim, B. R. (2021).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A </w:t>
      </w:r>
      <w:proofErr w:type="spellStart"/>
      <w:r>
        <w:rPr>
          <w:rFonts w:ascii="Arial" w:eastAsia="MS Mincho" w:hAnsi="Arial" w:cs="Arial"/>
          <w:color w:val="000000"/>
          <w:sz w:val="22"/>
          <w:szCs w:val="22"/>
          <w:lang w:eastAsia="en-US"/>
        </w:rPr>
        <w:t>Practitioner's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Approach</w:t>
      </w:r>
      <w:proofErr w:type="spellEnd"/>
      <w:r>
        <w:rPr>
          <w:rFonts w:ascii="Arial" w:eastAsia="MS Mincho" w:hAnsi="Arial" w:cs="Arial"/>
          <w:color w:val="000000"/>
          <w:sz w:val="22"/>
          <w:szCs w:val="22"/>
          <w:lang w:eastAsia="en-US"/>
        </w:rPr>
        <w:t xml:space="preserve"> (9th ed.). McGraw-Hill </w:t>
      </w:r>
      <w:proofErr w:type="spellStart"/>
      <w:r>
        <w:rPr>
          <w:rFonts w:ascii="Arial" w:eastAsia="MS Mincho" w:hAnsi="Arial" w:cs="Arial"/>
          <w:color w:val="000000"/>
          <w:sz w:val="22"/>
          <w:szCs w:val="22"/>
          <w:lang w:eastAsia="en-US"/>
        </w:rPr>
        <w:t>Education</w:t>
      </w:r>
      <w:proofErr w:type="spellEnd"/>
      <w:r>
        <w:rPr>
          <w:rFonts w:ascii="Arial" w:eastAsia="MS Mincho" w:hAnsi="Arial" w:cs="Arial"/>
          <w:color w:val="000000"/>
          <w:sz w:val="22"/>
          <w:szCs w:val="22"/>
          <w:lang w:eastAsia="en-US"/>
        </w:rPr>
        <w:t>.</w:t>
      </w:r>
    </w:p>
    <w:p w14:paraId="559F6EE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Provos, N., &amp; </w:t>
      </w:r>
      <w:proofErr w:type="spellStart"/>
      <w:r>
        <w:rPr>
          <w:rFonts w:ascii="Arial" w:eastAsia="MS Mincho" w:hAnsi="Arial" w:cs="Arial"/>
          <w:color w:val="000000"/>
          <w:sz w:val="22"/>
          <w:szCs w:val="22"/>
          <w:lang w:eastAsia="en-US"/>
        </w:rPr>
        <w:t>Mazières</w:t>
      </w:r>
      <w:proofErr w:type="spellEnd"/>
      <w:r>
        <w:rPr>
          <w:rFonts w:ascii="Arial" w:eastAsia="MS Mincho" w:hAnsi="Arial" w:cs="Arial"/>
          <w:color w:val="000000"/>
          <w:sz w:val="22"/>
          <w:szCs w:val="22"/>
          <w:lang w:eastAsia="en-US"/>
        </w:rPr>
        <w:t xml:space="preserve">, D. (1999). A Future-Adaptable </w:t>
      </w:r>
      <w:proofErr w:type="spellStart"/>
      <w:r>
        <w:rPr>
          <w:rFonts w:ascii="Arial" w:eastAsia="MS Mincho" w:hAnsi="Arial" w:cs="Arial"/>
          <w:color w:val="000000"/>
          <w:sz w:val="22"/>
          <w:szCs w:val="22"/>
          <w:lang w:eastAsia="en-US"/>
        </w:rPr>
        <w:t>Password</w:t>
      </w:r>
      <w:proofErr w:type="spellEnd"/>
      <w:r>
        <w:rPr>
          <w:rFonts w:ascii="Arial" w:eastAsia="MS Mincho" w:hAnsi="Arial" w:cs="Arial"/>
          <w:color w:val="000000"/>
          <w:sz w:val="22"/>
          <w:szCs w:val="22"/>
          <w:lang w:eastAsia="en-US"/>
        </w:rPr>
        <w:t xml:space="preserve"> Scheme. In </w:t>
      </w:r>
      <w:proofErr w:type="spellStart"/>
      <w:r>
        <w:rPr>
          <w:rFonts w:ascii="Arial" w:eastAsia="MS Mincho" w:hAnsi="Arial" w:cs="Arial"/>
          <w:color w:val="000000"/>
          <w:sz w:val="22"/>
          <w:szCs w:val="22"/>
          <w:lang w:eastAsia="en-US"/>
        </w:rPr>
        <w:t>Proceedings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FREENIX Track: 1999 USENIX </w:t>
      </w:r>
      <w:proofErr w:type="spellStart"/>
      <w:r>
        <w:rPr>
          <w:rFonts w:ascii="Arial" w:eastAsia="MS Mincho" w:hAnsi="Arial" w:cs="Arial"/>
          <w:color w:val="000000"/>
          <w:sz w:val="22"/>
          <w:szCs w:val="22"/>
          <w:lang w:eastAsia="en-US"/>
        </w:rPr>
        <w:t>Annual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Technical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Conference</w:t>
      </w:r>
      <w:proofErr w:type="spellEnd"/>
      <w:r>
        <w:rPr>
          <w:rFonts w:ascii="Arial" w:eastAsia="MS Mincho" w:hAnsi="Arial" w:cs="Arial"/>
          <w:color w:val="000000"/>
          <w:sz w:val="22"/>
          <w:szCs w:val="22"/>
          <w:lang w:eastAsia="en-US"/>
        </w:rPr>
        <w:t xml:space="preserve"> (pp. 81-91). USENIX </w:t>
      </w:r>
      <w:proofErr w:type="spellStart"/>
      <w:r>
        <w:rPr>
          <w:rFonts w:ascii="Arial" w:eastAsia="MS Mincho" w:hAnsi="Arial" w:cs="Arial"/>
          <w:color w:val="000000"/>
          <w:sz w:val="22"/>
          <w:szCs w:val="22"/>
          <w:lang w:eastAsia="en-US"/>
        </w:rPr>
        <w:t>Association</w:t>
      </w:r>
      <w:proofErr w:type="spellEnd"/>
      <w:r>
        <w:rPr>
          <w:rFonts w:ascii="Arial" w:eastAsia="MS Mincho" w:hAnsi="Arial" w:cs="Arial"/>
          <w:color w:val="000000"/>
          <w:sz w:val="22"/>
          <w:szCs w:val="22"/>
          <w:lang w:eastAsia="en-US"/>
        </w:rPr>
        <w:t>.</w:t>
      </w:r>
    </w:p>
    <w:p w14:paraId="606F749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Royce, W. W. (1970). </w:t>
      </w:r>
      <w:proofErr w:type="spellStart"/>
      <w:r>
        <w:rPr>
          <w:rFonts w:ascii="Arial" w:eastAsia="MS Mincho" w:hAnsi="Arial" w:cs="Arial"/>
          <w:color w:val="000000"/>
          <w:sz w:val="22"/>
          <w:szCs w:val="22"/>
          <w:lang w:eastAsia="en-US"/>
        </w:rPr>
        <w:t>Managing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large</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Proceedings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IEEE WESCON (pp. 1-9). IEEE.</w:t>
      </w:r>
    </w:p>
    <w:p w14:paraId="2ED9377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Sandhu, R. S., Coyne, E. J., Feinstein, H. L., &amp; Youman, C. E. (1996). Role-</w:t>
      </w:r>
      <w:proofErr w:type="spellStart"/>
      <w:r>
        <w:rPr>
          <w:rFonts w:ascii="Arial" w:eastAsia="MS Mincho" w:hAnsi="Arial" w:cs="Arial"/>
          <w:color w:val="000000"/>
          <w:sz w:val="22"/>
          <w:szCs w:val="22"/>
          <w:lang w:eastAsia="en-US"/>
        </w:rPr>
        <w:t>based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access</w:t>
      </w:r>
      <w:proofErr w:type="spellEnd"/>
      <w:r>
        <w:rPr>
          <w:rFonts w:ascii="Arial" w:eastAsia="MS Mincho" w:hAnsi="Arial" w:cs="Arial"/>
          <w:color w:val="000000"/>
          <w:sz w:val="22"/>
          <w:szCs w:val="22"/>
          <w:lang w:eastAsia="en-US"/>
        </w:rPr>
        <w:t xml:space="preserve"> control </w:t>
      </w:r>
      <w:proofErr w:type="spellStart"/>
      <w:r>
        <w:rPr>
          <w:rFonts w:ascii="Arial" w:eastAsia="MS Mincho" w:hAnsi="Arial" w:cs="Arial"/>
          <w:color w:val="000000"/>
          <w:sz w:val="22"/>
          <w:szCs w:val="22"/>
          <w:lang w:eastAsia="en-US"/>
        </w:rPr>
        <w:t>models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29(2), 38-47. https://doi.org/10.1109/2.485845</w:t>
      </w:r>
    </w:p>
    <w:p w14:paraId="5E31FCA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Senior, J. M., &amp; </w:t>
      </w:r>
      <w:proofErr w:type="spellStart"/>
      <w:r>
        <w:rPr>
          <w:rFonts w:ascii="Arial" w:eastAsia="MS Mincho" w:hAnsi="Arial" w:cs="Arial"/>
          <w:color w:val="000000"/>
          <w:sz w:val="22"/>
          <w:szCs w:val="22"/>
          <w:lang w:eastAsia="en-US"/>
        </w:rPr>
        <w:t>Jamro</w:t>
      </w:r>
      <w:proofErr w:type="spellEnd"/>
      <w:r>
        <w:rPr>
          <w:rFonts w:ascii="Arial" w:eastAsia="MS Mincho" w:hAnsi="Arial" w:cs="Arial"/>
          <w:color w:val="000000"/>
          <w:sz w:val="22"/>
          <w:szCs w:val="22"/>
          <w:lang w:eastAsia="en-US"/>
        </w:rPr>
        <w:t xml:space="preserve">, M. Y. (2009).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Fiber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Principles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Practice</w:t>
      </w:r>
      <w:proofErr w:type="spellEnd"/>
      <w:r>
        <w:rPr>
          <w:rFonts w:ascii="Arial" w:eastAsia="MS Mincho" w:hAnsi="Arial" w:cs="Arial"/>
          <w:color w:val="000000"/>
          <w:sz w:val="22"/>
          <w:szCs w:val="22"/>
          <w:lang w:eastAsia="en-US"/>
        </w:rPr>
        <w:t xml:space="preserve"> (3rd ed.). Prentice Hall / Pearson.</w:t>
      </w:r>
    </w:p>
    <w:p w14:paraId="3EB5F7B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Silberschatz, A., Korth, H. F., &amp; Sudarshan, S. (2020).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Concepts</w:t>
      </w:r>
      <w:proofErr w:type="spellEnd"/>
      <w:r>
        <w:rPr>
          <w:rFonts w:ascii="Arial" w:eastAsia="MS Mincho" w:hAnsi="Arial" w:cs="Arial"/>
          <w:color w:val="000000"/>
          <w:sz w:val="22"/>
          <w:szCs w:val="22"/>
          <w:lang w:eastAsia="en-US"/>
        </w:rPr>
        <w:t xml:space="preserve"> (7th ed.). McGraw-Hill </w:t>
      </w:r>
      <w:proofErr w:type="spellStart"/>
      <w:r>
        <w:rPr>
          <w:rFonts w:ascii="Arial" w:eastAsia="MS Mincho" w:hAnsi="Arial" w:cs="Arial"/>
          <w:color w:val="000000"/>
          <w:sz w:val="22"/>
          <w:szCs w:val="22"/>
          <w:lang w:eastAsia="en-US"/>
        </w:rPr>
        <w:t>Education</w:t>
      </w:r>
      <w:proofErr w:type="spellEnd"/>
      <w:r>
        <w:rPr>
          <w:rFonts w:ascii="Arial" w:eastAsia="MS Mincho" w:hAnsi="Arial" w:cs="Arial"/>
          <w:color w:val="000000"/>
          <w:sz w:val="22"/>
          <w:szCs w:val="22"/>
          <w:lang w:eastAsia="en-US"/>
        </w:rPr>
        <w:t>.</w:t>
      </w:r>
    </w:p>
    <w:p w14:paraId="65EC328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Sommerville, I. (2016).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(10th ed.). Pearson.</w:t>
      </w:r>
    </w:p>
    <w:p w14:paraId="315ADD6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Stallings, W. (2017). Data and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(10th ed.). Pearson.</w:t>
      </w:r>
    </w:p>
    <w:p w14:paraId="05EC7E0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Tanenbaum, A. S., &amp; Wetherall, D. J. (2013). Redes de computadoras (5.ª ed.). Pearson Educación.</w:t>
      </w:r>
    </w:p>
    <w:p w14:paraId="5CABA29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Tilkov, S., &amp; </w:t>
      </w:r>
      <w:proofErr w:type="spellStart"/>
      <w:r>
        <w:rPr>
          <w:rFonts w:ascii="Arial" w:eastAsia="MS Mincho" w:hAnsi="Arial" w:cs="Arial"/>
          <w:color w:val="000000"/>
          <w:sz w:val="22"/>
          <w:szCs w:val="22"/>
          <w:lang w:eastAsia="en-US"/>
        </w:rPr>
        <w:t>Vinoski</w:t>
      </w:r>
      <w:proofErr w:type="spellEnd"/>
      <w:r>
        <w:rPr>
          <w:rFonts w:ascii="Arial" w:eastAsia="MS Mincho" w:hAnsi="Arial" w:cs="Arial"/>
          <w:color w:val="000000"/>
          <w:sz w:val="22"/>
          <w:szCs w:val="22"/>
          <w:lang w:eastAsia="en-US"/>
        </w:rPr>
        <w:t xml:space="preserve">, S. (2010). Node.js: </w:t>
      </w:r>
      <w:proofErr w:type="spellStart"/>
      <w:r>
        <w:rPr>
          <w:rFonts w:ascii="Arial" w:eastAsia="MS Mincho" w:hAnsi="Arial" w:cs="Arial"/>
          <w:color w:val="000000"/>
          <w:sz w:val="22"/>
          <w:szCs w:val="22"/>
          <w:lang w:eastAsia="en-US"/>
        </w:rPr>
        <w:t>Using</w:t>
      </w:r>
      <w:proofErr w:type="spellEnd"/>
      <w:r>
        <w:rPr>
          <w:rFonts w:ascii="Arial" w:eastAsia="MS Mincho" w:hAnsi="Arial" w:cs="Arial"/>
          <w:color w:val="000000"/>
          <w:sz w:val="22"/>
          <w:szCs w:val="22"/>
          <w:lang w:eastAsia="en-US"/>
        </w:rPr>
        <w:t xml:space="preserve"> JavaScript </w:t>
      </w:r>
      <w:proofErr w:type="spellStart"/>
      <w:r>
        <w:rPr>
          <w:rFonts w:ascii="Arial" w:eastAsia="MS Mincho" w:hAnsi="Arial" w:cs="Arial"/>
          <w:color w:val="000000"/>
          <w:sz w:val="22"/>
          <w:szCs w:val="22"/>
          <w:lang w:eastAsia="en-US"/>
        </w:rPr>
        <w:t>to</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build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high</w:t>
      </w:r>
      <w:proofErr w:type="spellEnd"/>
      <w:r>
        <w:rPr>
          <w:rFonts w:ascii="Arial" w:eastAsia="MS Mincho" w:hAnsi="Arial" w:cs="Arial"/>
          <w:color w:val="000000"/>
          <w:sz w:val="22"/>
          <w:szCs w:val="22"/>
          <w:lang w:eastAsia="en-US"/>
        </w:rPr>
        <w:t xml:space="preserve">-performance </w:t>
      </w:r>
      <w:proofErr w:type="spellStart"/>
      <w:r>
        <w:rPr>
          <w:rFonts w:ascii="Arial" w:eastAsia="MS Mincho" w:hAnsi="Arial" w:cs="Arial"/>
          <w:color w:val="000000"/>
          <w:sz w:val="22"/>
          <w:szCs w:val="22"/>
          <w:lang w:eastAsia="en-US"/>
        </w:rPr>
        <w:t>network</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programs</w:t>
      </w:r>
      <w:proofErr w:type="spellEnd"/>
      <w:r>
        <w:rPr>
          <w:rFonts w:ascii="Arial" w:eastAsia="MS Mincho" w:hAnsi="Arial" w:cs="Arial"/>
          <w:color w:val="000000"/>
          <w:sz w:val="22"/>
          <w:szCs w:val="22"/>
          <w:lang w:eastAsia="en-US"/>
        </w:rPr>
        <w:t>. IEEE Internet Computing, 14(6), 80-83. https://doi.org/10.1109/MIC.2010.145</w:t>
      </w:r>
    </w:p>
    <w:p w14:paraId="3F886E3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Turnbull, J. (2014). The Docker Book: </w:t>
      </w:r>
      <w:proofErr w:type="spellStart"/>
      <w:r>
        <w:rPr>
          <w:rFonts w:ascii="Arial" w:eastAsia="MS Mincho" w:hAnsi="Arial" w:cs="Arial"/>
          <w:color w:val="000000"/>
          <w:sz w:val="22"/>
          <w:szCs w:val="22"/>
          <w:lang w:eastAsia="en-US"/>
        </w:rPr>
        <w:t>Containerization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new </w:t>
      </w:r>
      <w:proofErr w:type="spellStart"/>
      <w:r>
        <w:rPr>
          <w:rFonts w:ascii="Arial" w:eastAsia="MS Mincho" w:hAnsi="Arial" w:cs="Arial"/>
          <w:color w:val="000000"/>
          <w:sz w:val="22"/>
          <w:szCs w:val="22"/>
          <w:lang w:eastAsia="en-US"/>
        </w:rPr>
        <w:t>virtualization</w:t>
      </w:r>
      <w:proofErr w:type="spellEnd"/>
      <w:r>
        <w:rPr>
          <w:rFonts w:ascii="Arial" w:eastAsia="MS Mincho" w:hAnsi="Arial" w:cs="Arial"/>
          <w:color w:val="000000"/>
          <w:sz w:val="22"/>
          <w:szCs w:val="22"/>
          <w:lang w:eastAsia="en-US"/>
        </w:rPr>
        <w:t>. James Turnbull.</w:t>
      </w:r>
    </w:p>
    <w:p w14:paraId="6FF9102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Vogels, W. (2009). </w:t>
      </w:r>
      <w:proofErr w:type="spellStart"/>
      <w:r>
        <w:rPr>
          <w:rFonts w:ascii="Arial" w:eastAsia="MS Mincho" w:hAnsi="Arial" w:cs="Arial"/>
          <w:color w:val="000000"/>
          <w:sz w:val="22"/>
          <w:szCs w:val="22"/>
          <w:lang w:eastAsia="en-US"/>
        </w:rPr>
        <w:t>Eventually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consistent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ACM, 52(1), 40-44. https://doi.org/10.1145/1435417.1435432</w:t>
      </w:r>
    </w:p>
    <w:p w14:paraId="40ED1EF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Ware, C. (2013).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Visualization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Perception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(3rd ed.). Morgan Kaufmann.</w:t>
      </w:r>
    </w:p>
    <w:p w14:paraId="63C9437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Wiegers, K., &amp; Beatty, J. (2013). Software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(3rd ed.). Microsoft Press.</w:t>
      </w:r>
    </w:p>
    <w:p w14:paraId="3B2D26D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Wroblewski, L. (2011). Mobile First. A Book </w:t>
      </w:r>
      <w:proofErr w:type="spellStart"/>
      <w:r>
        <w:rPr>
          <w:rFonts w:ascii="Arial" w:eastAsia="MS Mincho" w:hAnsi="Arial" w:cs="Arial"/>
          <w:color w:val="000000"/>
          <w:sz w:val="22"/>
          <w:szCs w:val="22"/>
          <w:lang w:eastAsia="en-US"/>
        </w:rPr>
        <w:t>Apart</w:t>
      </w:r>
      <w:proofErr w:type="spellEnd"/>
      <w:r>
        <w:rPr>
          <w:rFonts w:ascii="Arial" w:eastAsia="MS Mincho" w:hAnsi="Arial" w:cs="Arial"/>
          <w:color w:val="000000"/>
          <w:sz w:val="22"/>
          <w:szCs w:val="22"/>
          <w:lang w:eastAsia="en-US"/>
        </w:rPr>
        <w:t>.</w:t>
      </w:r>
    </w:p>
    <w:p w14:paraId="4E38937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Agafonkin</w:t>
      </w:r>
      <w:proofErr w:type="spellEnd"/>
      <w:r>
        <w:rPr>
          <w:rFonts w:ascii="Arial" w:eastAsia="MS Mincho" w:hAnsi="Arial" w:cs="Arial"/>
          <w:color w:val="000000"/>
          <w:sz w:val="22"/>
          <w:szCs w:val="22"/>
          <w:lang w:eastAsia="en-US"/>
        </w:rPr>
        <w:t xml:space="preserve">, V. (2023). </w:t>
      </w:r>
      <w:proofErr w:type="spellStart"/>
      <w:r>
        <w:rPr>
          <w:rFonts w:ascii="Arial" w:eastAsia="MS Mincho" w:hAnsi="Arial" w:cs="Arial"/>
          <w:color w:val="000000"/>
          <w:sz w:val="22"/>
          <w:szCs w:val="22"/>
          <w:lang w:eastAsia="en-US"/>
        </w:rPr>
        <w:t>Leaflet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An</w:t>
      </w:r>
      <w:proofErr w:type="spellEnd"/>
      <w:r>
        <w:rPr>
          <w:rFonts w:ascii="Arial" w:eastAsia="MS Mincho" w:hAnsi="Arial" w:cs="Arial"/>
          <w:color w:val="000000"/>
          <w:sz w:val="22"/>
          <w:szCs w:val="22"/>
          <w:lang w:eastAsia="en-US"/>
        </w:rPr>
        <w:t xml:space="preserve"> open-</w:t>
      </w:r>
      <w:proofErr w:type="spellStart"/>
      <w:r>
        <w:rPr>
          <w:rFonts w:ascii="Arial" w:eastAsia="MS Mincho" w:hAnsi="Arial" w:cs="Arial"/>
          <w:color w:val="000000"/>
          <w:sz w:val="22"/>
          <w:szCs w:val="22"/>
          <w:lang w:eastAsia="en-US"/>
        </w:rPr>
        <w:t>source</w:t>
      </w:r>
      <w:proofErr w:type="spellEnd"/>
      <w:r>
        <w:rPr>
          <w:rFonts w:ascii="Arial" w:eastAsia="MS Mincho" w:hAnsi="Arial" w:cs="Arial"/>
          <w:color w:val="000000"/>
          <w:sz w:val="22"/>
          <w:szCs w:val="22"/>
          <w:lang w:eastAsia="en-US"/>
        </w:rPr>
        <w:t xml:space="preserve"> JavaScript </w:t>
      </w:r>
      <w:proofErr w:type="spellStart"/>
      <w:r>
        <w:rPr>
          <w:rFonts w:ascii="Arial" w:eastAsia="MS Mincho" w:hAnsi="Arial" w:cs="Arial"/>
          <w:color w:val="000000"/>
          <w:sz w:val="22"/>
          <w:szCs w:val="22"/>
          <w:lang w:eastAsia="en-US"/>
        </w:rPr>
        <w:t>library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mobile-friendly</w:t>
      </w:r>
      <w:proofErr w:type="spellEnd"/>
      <w:r>
        <w:rPr>
          <w:rFonts w:ascii="Arial" w:eastAsia="MS Mincho" w:hAnsi="Arial" w:cs="Arial"/>
          <w:color w:val="000000"/>
          <w:sz w:val="22"/>
          <w:szCs w:val="22"/>
          <w:lang w:eastAsia="en-US"/>
        </w:rPr>
        <w:t xml:space="preserve"> interactive </w:t>
      </w:r>
      <w:proofErr w:type="spellStart"/>
      <w:r>
        <w:rPr>
          <w:rFonts w:ascii="Arial" w:eastAsia="MS Mincho" w:hAnsi="Arial" w:cs="Arial"/>
          <w:color w:val="000000"/>
          <w:sz w:val="22"/>
          <w:szCs w:val="22"/>
          <w:lang w:eastAsia="en-US"/>
        </w:rPr>
        <w:t>maps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1.9.4) [Software]. https://leafletjs.com/</w:t>
      </w:r>
    </w:p>
    <w:p w14:paraId="6B7E62B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Apache Software </w:t>
      </w:r>
      <w:proofErr w:type="spellStart"/>
      <w:r>
        <w:rPr>
          <w:rFonts w:ascii="Arial" w:eastAsia="MS Mincho" w:hAnsi="Arial" w:cs="Arial"/>
          <w:color w:val="000000"/>
          <w:sz w:val="22"/>
          <w:szCs w:val="22"/>
          <w:lang w:eastAsia="en-US"/>
        </w:rPr>
        <w:t>Foundation</w:t>
      </w:r>
      <w:proofErr w:type="spellEnd"/>
      <w:r>
        <w:rPr>
          <w:rFonts w:ascii="Arial" w:eastAsia="MS Mincho" w:hAnsi="Arial" w:cs="Arial"/>
          <w:color w:val="000000"/>
          <w:sz w:val="22"/>
          <w:szCs w:val="22"/>
          <w:lang w:eastAsia="en-US"/>
        </w:rPr>
        <w:t xml:space="preserve">. (2023). Apache </w:t>
      </w:r>
      <w:proofErr w:type="spellStart"/>
      <w:r>
        <w:rPr>
          <w:rFonts w:ascii="Arial" w:eastAsia="MS Mincho" w:hAnsi="Arial" w:cs="Arial"/>
          <w:color w:val="000000"/>
          <w:sz w:val="22"/>
          <w:szCs w:val="22"/>
          <w:lang w:eastAsia="en-US"/>
        </w:rPr>
        <w:t>JMeter</w:t>
      </w:r>
      <w:proofErr w:type="spellEnd"/>
      <w:r>
        <w:rPr>
          <w:rFonts w:ascii="Arial" w:eastAsia="MS Mincho" w:hAnsi="Arial" w:cs="Arial"/>
          <w:color w:val="000000"/>
          <w:sz w:val="22"/>
          <w:szCs w:val="22"/>
          <w:lang w:eastAsia="en-US"/>
        </w:rPr>
        <w:t xml:space="preserve"> [Software]. https://jmeter.apache.org/</w:t>
      </w:r>
    </w:p>
    <w:p w14:paraId="6A9E1DE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Beck, K., Beedle, M., van Bennekum, A., Cockburn, A., Cunningham, W., Fowler, M., </w:t>
      </w:r>
      <w:proofErr w:type="spellStart"/>
      <w:r>
        <w:rPr>
          <w:rFonts w:ascii="Arial" w:eastAsia="MS Mincho" w:hAnsi="Arial" w:cs="Arial"/>
          <w:color w:val="000000"/>
          <w:sz w:val="22"/>
          <w:szCs w:val="22"/>
          <w:lang w:eastAsia="en-US"/>
        </w:rPr>
        <w:t>Grenning</w:t>
      </w:r>
      <w:proofErr w:type="spellEnd"/>
      <w:r>
        <w:rPr>
          <w:rFonts w:ascii="Arial" w:eastAsia="MS Mincho" w:hAnsi="Arial" w:cs="Arial"/>
          <w:color w:val="000000"/>
          <w:sz w:val="22"/>
          <w:szCs w:val="22"/>
          <w:lang w:eastAsia="en-US"/>
        </w:rPr>
        <w:t xml:space="preserve">, J., Highsmith, J., Hunt, A., Jeffries, R., Kern, J., Marick, B., Martin, R. C., Mellor, S., Schwaber, K., Sutherland, J., &amp; Thomas, D. (2001). </w:t>
      </w:r>
      <w:proofErr w:type="spellStart"/>
      <w:r>
        <w:rPr>
          <w:rFonts w:ascii="Arial" w:eastAsia="MS Mincho" w:hAnsi="Arial" w:cs="Arial"/>
          <w:color w:val="000000"/>
          <w:sz w:val="22"/>
          <w:szCs w:val="22"/>
          <w:lang w:eastAsia="en-US"/>
        </w:rPr>
        <w:t>Manifesto</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Agile Software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[En línea]. https://agilemanifesto.org/</w:t>
      </w:r>
    </w:p>
    <w:p w14:paraId="4EEE513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Bray, T. (Ed.). (2017). The JavaScript </w:t>
      </w:r>
      <w:proofErr w:type="spellStart"/>
      <w:r>
        <w:rPr>
          <w:rFonts w:ascii="Arial" w:eastAsia="MS Mincho" w:hAnsi="Arial" w:cs="Arial"/>
          <w:color w:val="000000"/>
          <w:sz w:val="22"/>
          <w:szCs w:val="22"/>
          <w:lang w:eastAsia="en-US"/>
        </w:rPr>
        <w:t>Object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Notation</w:t>
      </w:r>
      <w:proofErr w:type="spellEnd"/>
      <w:r>
        <w:rPr>
          <w:rFonts w:ascii="Arial" w:eastAsia="MS Mincho" w:hAnsi="Arial" w:cs="Arial"/>
          <w:color w:val="000000"/>
          <w:sz w:val="22"/>
          <w:szCs w:val="22"/>
          <w:lang w:eastAsia="en-US"/>
        </w:rPr>
        <w:t xml:space="preserve"> (JSON) Data </w:t>
      </w:r>
      <w:proofErr w:type="spellStart"/>
      <w:r>
        <w:rPr>
          <w:rFonts w:ascii="Arial" w:eastAsia="MS Mincho" w:hAnsi="Arial" w:cs="Arial"/>
          <w:color w:val="000000"/>
          <w:sz w:val="22"/>
          <w:szCs w:val="22"/>
          <w:lang w:eastAsia="en-US"/>
        </w:rPr>
        <w:t>Interchange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Format</w:t>
      </w:r>
      <w:proofErr w:type="spellEnd"/>
      <w:r>
        <w:rPr>
          <w:rFonts w:ascii="Arial" w:eastAsia="MS Mincho" w:hAnsi="Arial" w:cs="Arial"/>
          <w:color w:val="000000"/>
          <w:sz w:val="22"/>
          <w:szCs w:val="22"/>
          <w:lang w:eastAsia="en-US"/>
        </w:rPr>
        <w:t xml:space="preserve"> (RFC 8259).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https://doi.org/10.17487/RFC8259</w:t>
      </w:r>
    </w:p>
    <w:p w14:paraId="27AF194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Butler, H., Daly, M., Doyle, A., Gillies, S., Hagen, S., &amp; Schaub, T. (2016). The </w:t>
      </w:r>
      <w:proofErr w:type="spellStart"/>
      <w:r>
        <w:rPr>
          <w:rFonts w:ascii="Arial" w:eastAsia="MS Mincho" w:hAnsi="Arial" w:cs="Arial"/>
          <w:color w:val="000000"/>
          <w:sz w:val="22"/>
          <w:szCs w:val="22"/>
          <w:lang w:eastAsia="en-US"/>
        </w:rPr>
        <w:t>GeoJSON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Format</w:t>
      </w:r>
      <w:proofErr w:type="spellEnd"/>
      <w:r>
        <w:rPr>
          <w:rFonts w:ascii="Arial" w:eastAsia="MS Mincho" w:hAnsi="Arial" w:cs="Arial"/>
          <w:color w:val="000000"/>
          <w:sz w:val="22"/>
          <w:szCs w:val="22"/>
          <w:lang w:eastAsia="en-US"/>
        </w:rPr>
        <w:t xml:space="preserve"> (RFC 7946).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https://doi.org/10.17487/RFC7946</w:t>
      </w:r>
    </w:p>
    <w:p w14:paraId="03689DC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Coles, C. (2023). Zod: </w:t>
      </w:r>
      <w:proofErr w:type="spellStart"/>
      <w:r>
        <w:rPr>
          <w:rFonts w:ascii="Arial" w:eastAsia="MS Mincho" w:hAnsi="Arial" w:cs="Arial"/>
          <w:color w:val="000000"/>
          <w:sz w:val="22"/>
          <w:szCs w:val="22"/>
          <w:lang w:eastAsia="en-US"/>
        </w:rPr>
        <w:t>TypeScript-first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schema</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validation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with</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static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type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inference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3.24) [Software]. https://zod.dev/</w:t>
      </w:r>
    </w:p>
    <w:p w14:paraId="5F79492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Davis, K., Peabody, B., &amp; Leach, P. (2024). </w:t>
      </w:r>
      <w:proofErr w:type="spellStart"/>
      <w:r>
        <w:rPr>
          <w:rFonts w:ascii="Arial" w:eastAsia="MS Mincho" w:hAnsi="Arial" w:cs="Arial"/>
          <w:color w:val="000000"/>
          <w:sz w:val="22"/>
          <w:szCs w:val="22"/>
          <w:lang w:eastAsia="en-US"/>
        </w:rPr>
        <w:t>Universally</w:t>
      </w:r>
      <w:proofErr w:type="spellEnd"/>
      <w:r>
        <w:rPr>
          <w:rFonts w:ascii="Arial" w:eastAsia="MS Mincho" w:hAnsi="Arial" w:cs="Arial"/>
          <w:color w:val="000000"/>
          <w:sz w:val="22"/>
          <w:szCs w:val="22"/>
          <w:lang w:eastAsia="en-US"/>
        </w:rPr>
        <w:t xml:space="preserve"> Unique </w:t>
      </w:r>
      <w:proofErr w:type="spellStart"/>
      <w:r>
        <w:rPr>
          <w:rFonts w:ascii="Arial" w:eastAsia="MS Mincho" w:hAnsi="Arial" w:cs="Arial"/>
          <w:color w:val="000000"/>
          <w:sz w:val="22"/>
          <w:szCs w:val="22"/>
          <w:lang w:eastAsia="en-US"/>
        </w:rPr>
        <w:t>IDentifiers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UUIDs</w:t>
      </w:r>
      <w:proofErr w:type="spellEnd"/>
      <w:r>
        <w:rPr>
          <w:rFonts w:ascii="Arial" w:eastAsia="MS Mincho" w:hAnsi="Arial" w:cs="Arial"/>
          <w:color w:val="000000"/>
          <w:sz w:val="22"/>
          <w:szCs w:val="22"/>
          <w:lang w:eastAsia="en-US"/>
        </w:rPr>
        <w:t xml:space="preserve">) (RFC 9562).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4AF8856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3B21D22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Docker Inc. (2023). Docker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Empowering</w:t>
      </w:r>
      <w:proofErr w:type="spellEnd"/>
      <w:r>
        <w:rPr>
          <w:rFonts w:ascii="Arial" w:eastAsia="MS Mincho" w:hAnsi="Arial" w:cs="Arial"/>
          <w:color w:val="000000"/>
          <w:sz w:val="22"/>
          <w:szCs w:val="22"/>
          <w:lang w:eastAsia="en-US"/>
        </w:rPr>
        <w:t xml:space="preserve"> App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Developers</w:t>
      </w:r>
      <w:proofErr w:type="spellEnd"/>
      <w:r>
        <w:rPr>
          <w:rFonts w:ascii="Arial" w:eastAsia="MS Mincho" w:hAnsi="Arial" w:cs="Arial"/>
          <w:color w:val="000000"/>
          <w:sz w:val="22"/>
          <w:szCs w:val="22"/>
          <w:lang w:eastAsia="en-US"/>
        </w:rPr>
        <w:t xml:space="preserve"> [En línea]. https://docs.docker.com/</w:t>
      </w:r>
    </w:p>
    <w:p w14:paraId="1B86E11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Fahlander</w:t>
      </w:r>
      <w:proofErr w:type="spellEnd"/>
      <w:r>
        <w:rPr>
          <w:rFonts w:ascii="Arial" w:eastAsia="MS Mincho" w:hAnsi="Arial" w:cs="Arial"/>
          <w:color w:val="000000"/>
          <w:sz w:val="22"/>
          <w:szCs w:val="22"/>
          <w:lang w:eastAsia="en-US"/>
        </w:rPr>
        <w:t xml:space="preserve">, D. (2023). Dexie.js: A </w:t>
      </w:r>
      <w:proofErr w:type="spellStart"/>
      <w:r>
        <w:rPr>
          <w:rFonts w:ascii="Arial" w:eastAsia="MS Mincho" w:hAnsi="Arial" w:cs="Arial"/>
          <w:color w:val="000000"/>
          <w:sz w:val="22"/>
          <w:szCs w:val="22"/>
          <w:lang w:eastAsia="en-US"/>
        </w:rPr>
        <w:t>Minimalistic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Wrapper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IndexedDB</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4.0) [Software]. https://dexie.org/</w:t>
      </w:r>
    </w:p>
    <w:p w14:paraId="207592B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Fielding, R., Nottingham, M., &amp; Reschke, J. (Eds.). (2022). HTTP </w:t>
      </w:r>
      <w:proofErr w:type="spellStart"/>
      <w:r>
        <w:rPr>
          <w:rFonts w:ascii="Arial" w:eastAsia="MS Mincho" w:hAnsi="Arial" w:cs="Arial"/>
          <w:color w:val="000000"/>
          <w:sz w:val="22"/>
          <w:szCs w:val="22"/>
          <w:lang w:eastAsia="en-US"/>
        </w:rPr>
        <w:t>Semantics</w:t>
      </w:r>
      <w:proofErr w:type="spellEnd"/>
      <w:r>
        <w:rPr>
          <w:rFonts w:ascii="Arial" w:eastAsia="MS Mincho" w:hAnsi="Arial" w:cs="Arial"/>
          <w:color w:val="000000"/>
          <w:sz w:val="22"/>
          <w:szCs w:val="22"/>
          <w:lang w:eastAsia="en-US"/>
        </w:rPr>
        <w:t xml:space="preserve"> (RFC 9110).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https://doi.org/10.17487/RFC9110</w:t>
      </w:r>
    </w:p>
    <w:p w14:paraId="598B014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Gaunt, M. (2019). Service </w:t>
      </w:r>
      <w:proofErr w:type="spellStart"/>
      <w:r>
        <w:rPr>
          <w:rFonts w:ascii="Arial" w:eastAsia="MS Mincho" w:hAnsi="Arial" w:cs="Arial"/>
          <w:color w:val="000000"/>
          <w:sz w:val="22"/>
          <w:szCs w:val="22"/>
          <w:lang w:eastAsia="en-US"/>
        </w:rPr>
        <w:t>Workers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Introduction</w:t>
      </w:r>
      <w:proofErr w:type="spellEnd"/>
      <w:r>
        <w:rPr>
          <w:rFonts w:ascii="Arial" w:eastAsia="MS Mincho" w:hAnsi="Arial" w:cs="Arial"/>
          <w:color w:val="000000"/>
          <w:sz w:val="22"/>
          <w:szCs w:val="22"/>
          <w:lang w:eastAsia="en-US"/>
        </w:rPr>
        <w:t xml:space="preserve">. Google </w:t>
      </w:r>
      <w:proofErr w:type="spellStart"/>
      <w:r>
        <w:rPr>
          <w:rFonts w:ascii="Arial" w:eastAsia="MS Mincho" w:hAnsi="Arial" w:cs="Arial"/>
          <w:color w:val="000000"/>
          <w:sz w:val="22"/>
          <w:szCs w:val="22"/>
          <w:lang w:eastAsia="en-US"/>
        </w:rPr>
        <w:t>Developers</w:t>
      </w:r>
      <w:proofErr w:type="spellEnd"/>
      <w:r>
        <w:rPr>
          <w:rFonts w:ascii="Arial" w:eastAsia="MS Mincho" w:hAnsi="Arial" w:cs="Arial"/>
          <w:color w:val="000000"/>
          <w:sz w:val="22"/>
          <w:szCs w:val="22"/>
          <w:lang w:eastAsia="en-US"/>
        </w:rPr>
        <w:t xml:space="preserve"> Web Fundamentals [En línea]. https://web.dev/service-workers-cache-storage/</w:t>
      </w:r>
    </w:p>
    <w:p w14:paraId="44BDB9F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GitHub, Inc. (2023). </w:t>
      </w:r>
      <w:proofErr w:type="spellStart"/>
      <w:r>
        <w:rPr>
          <w:rFonts w:ascii="Arial" w:eastAsia="MS Mincho" w:hAnsi="Arial" w:cs="Arial"/>
          <w:color w:val="000000"/>
          <w:sz w:val="22"/>
          <w:szCs w:val="22"/>
          <w:lang w:eastAsia="en-US"/>
        </w:rPr>
        <w:t>npm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https://docs.npmjs.com/</w:t>
      </w:r>
    </w:p>
    <w:p w14:paraId="3D95290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Google Chrome </w:t>
      </w:r>
      <w:proofErr w:type="spellStart"/>
      <w:r>
        <w:rPr>
          <w:rFonts w:ascii="Arial" w:eastAsia="MS Mincho" w:hAnsi="Arial" w:cs="Arial"/>
          <w:color w:val="000000"/>
          <w:sz w:val="22"/>
          <w:szCs w:val="22"/>
          <w:lang w:eastAsia="en-US"/>
        </w:rPr>
        <w:t>Developers</w:t>
      </w:r>
      <w:proofErr w:type="spellEnd"/>
      <w:r>
        <w:rPr>
          <w:rFonts w:ascii="Arial" w:eastAsia="MS Mincho" w:hAnsi="Arial" w:cs="Arial"/>
          <w:color w:val="000000"/>
          <w:sz w:val="22"/>
          <w:szCs w:val="22"/>
          <w:lang w:eastAsia="en-US"/>
        </w:rPr>
        <w:t xml:space="preserve">. (2023). </w:t>
      </w:r>
      <w:proofErr w:type="spellStart"/>
      <w:r>
        <w:rPr>
          <w:rFonts w:ascii="Arial" w:eastAsia="MS Mincho" w:hAnsi="Arial" w:cs="Arial"/>
          <w:color w:val="000000"/>
          <w:sz w:val="22"/>
          <w:szCs w:val="22"/>
          <w:lang w:eastAsia="en-US"/>
        </w:rPr>
        <w:t>workbox-strategies</w:t>
      </w:r>
      <w:proofErr w:type="spellEnd"/>
      <w:r>
        <w:rPr>
          <w:rFonts w:ascii="Arial" w:eastAsia="MS Mincho" w:hAnsi="Arial" w:cs="Arial"/>
          <w:color w:val="000000"/>
          <w:sz w:val="22"/>
          <w:szCs w:val="22"/>
          <w:lang w:eastAsia="en-US"/>
        </w:rPr>
        <w:t xml:space="preserve"> [En línea]. https://developer.chrome.com/docs/workbox/modules/workbox-strategies</w:t>
      </w:r>
    </w:p>
    <w:p w14:paraId="1E52DC2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Grafana</w:t>
      </w:r>
      <w:proofErr w:type="spellEnd"/>
      <w:r>
        <w:rPr>
          <w:rFonts w:ascii="Arial" w:eastAsia="MS Mincho" w:hAnsi="Arial" w:cs="Arial"/>
          <w:color w:val="000000"/>
          <w:sz w:val="22"/>
          <w:szCs w:val="22"/>
          <w:lang w:eastAsia="en-US"/>
        </w:rPr>
        <w:t xml:space="preserve"> Labs. (2023). k6: Load </w:t>
      </w:r>
      <w:proofErr w:type="spellStart"/>
      <w:r>
        <w:rPr>
          <w:rFonts w:ascii="Arial" w:eastAsia="MS Mincho" w:hAnsi="Arial" w:cs="Arial"/>
          <w:color w:val="000000"/>
          <w:sz w:val="22"/>
          <w:szCs w:val="22"/>
          <w:lang w:eastAsia="en-US"/>
        </w:rPr>
        <w:t>testing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teams</w:t>
      </w:r>
      <w:proofErr w:type="spellEnd"/>
      <w:r>
        <w:rPr>
          <w:rFonts w:ascii="Arial" w:eastAsia="MS Mincho" w:hAnsi="Arial" w:cs="Arial"/>
          <w:color w:val="000000"/>
          <w:sz w:val="22"/>
          <w:szCs w:val="22"/>
          <w:lang w:eastAsia="en-US"/>
        </w:rPr>
        <w:t xml:space="preserve"> [Software]. https://k6.io/</w:t>
      </w:r>
    </w:p>
    <w:p w14:paraId="6BD3FD3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Herring, J. R. (Ed.). (2011). </w:t>
      </w:r>
      <w:proofErr w:type="spellStart"/>
      <w:r>
        <w:rPr>
          <w:rFonts w:ascii="Arial" w:eastAsia="MS Mincho" w:hAnsi="Arial" w:cs="Arial"/>
          <w:color w:val="000000"/>
          <w:sz w:val="22"/>
          <w:szCs w:val="22"/>
          <w:lang w:eastAsia="en-US"/>
        </w:rPr>
        <w:t>OpenGIS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Implementation</w:t>
      </w:r>
      <w:proofErr w:type="spellEnd"/>
      <w:r>
        <w:rPr>
          <w:rFonts w:ascii="Arial" w:eastAsia="MS Mincho" w:hAnsi="Arial" w:cs="Arial"/>
          <w:color w:val="000000"/>
          <w:sz w:val="22"/>
          <w:szCs w:val="22"/>
          <w:lang w:eastAsia="en-US"/>
        </w:rPr>
        <w:t xml:space="preserve"> Standard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Geographic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 Simple </w:t>
      </w:r>
      <w:proofErr w:type="spellStart"/>
      <w:r>
        <w:rPr>
          <w:rFonts w:ascii="Arial" w:eastAsia="MS Mincho" w:hAnsi="Arial" w:cs="Arial"/>
          <w:color w:val="000000"/>
          <w:sz w:val="22"/>
          <w:szCs w:val="22"/>
          <w:lang w:eastAsia="en-US"/>
        </w:rPr>
        <w:t>Feature</w:t>
      </w:r>
      <w:proofErr w:type="spellEnd"/>
      <w:r>
        <w:rPr>
          <w:rFonts w:ascii="Arial" w:eastAsia="MS Mincho" w:hAnsi="Arial" w:cs="Arial"/>
          <w:color w:val="000000"/>
          <w:sz w:val="22"/>
          <w:szCs w:val="22"/>
          <w:lang w:eastAsia="en-US"/>
        </w:rPr>
        <w:t xml:space="preserve"> Access - Part 1: Common </w:t>
      </w:r>
      <w:proofErr w:type="spellStart"/>
      <w:r>
        <w:rPr>
          <w:rFonts w:ascii="Arial" w:eastAsia="MS Mincho" w:hAnsi="Arial" w:cs="Arial"/>
          <w:color w:val="000000"/>
          <w:sz w:val="22"/>
          <w:szCs w:val="22"/>
          <w:lang w:eastAsia="en-US"/>
        </w:rPr>
        <w:t>Architecture</w:t>
      </w:r>
      <w:proofErr w:type="spellEnd"/>
      <w:r>
        <w:rPr>
          <w:rFonts w:ascii="Arial" w:eastAsia="MS Mincho" w:hAnsi="Arial" w:cs="Arial"/>
          <w:color w:val="000000"/>
          <w:sz w:val="22"/>
          <w:szCs w:val="22"/>
          <w:lang w:eastAsia="en-US"/>
        </w:rPr>
        <w:t xml:space="preserve"> (OGC 06-103r4). Open </w:t>
      </w:r>
      <w:proofErr w:type="spellStart"/>
      <w:r>
        <w:rPr>
          <w:rFonts w:ascii="Arial" w:eastAsia="MS Mincho" w:hAnsi="Arial" w:cs="Arial"/>
          <w:color w:val="000000"/>
          <w:sz w:val="22"/>
          <w:szCs w:val="22"/>
          <w:lang w:eastAsia="en-US"/>
        </w:rPr>
        <w:t>Geospatial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w:t>
      </w:r>
    </w:p>
    <w:p w14:paraId="3EA5D9E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Jones, M., Bradley, J., &amp; </w:t>
      </w:r>
      <w:proofErr w:type="spellStart"/>
      <w:r>
        <w:rPr>
          <w:rFonts w:ascii="Arial" w:eastAsia="MS Mincho" w:hAnsi="Arial" w:cs="Arial"/>
          <w:color w:val="000000"/>
          <w:sz w:val="22"/>
          <w:szCs w:val="22"/>
          <w:lang w:eastAsia="en-US"/>
        </w:rPr>
        <w:t>Sakimura</w:t>
      </w:r>
      <w:proofErr w:type="spellEnd"/>
      <w:r>
        <w:rPr>
          <w:rFonts w:ascii="Arial" w:eastAsia="MS Mincho" w:hAnsi="Arial" w:cs="Arial"/>
          <w:color w:val="000000"/>
          <w:sz w:val="22"/>
          <w:szCs w:val="22"/>
          <w:lang w:eastAsia="en-US"/>
        </w:rPr>
        <w:t xml:space="preserve">, N. (2015). JSON Web Token (JWT) (RFC 7519).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https://doi.org/10.17487/RFC7519</w:t>
      </w:r>
    </w:p>
    <w:p w14:paraId="7BA66D1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Leach, P., </w:t>
      </w:r>
      <w:proofErr w:type="spellStart"/>
      <w:r>
        <w:rPr>
          <w:rFonts w:ascii="Arial" w:eastAsia="MS Mincho" w:hAnsi="Arial" w:cs="Arial"/>
          <w:color w:val="000000"/>
          <w:sz w:val="22"/>
          <w:szCs w:val="22"/>
          <w:lang w:eastAsia="en-US"/>
        </w:rPr>
        <w:t>Mealling</w:t>
      </w:r>
      <w:proofErr w:type="spellEnd"/>
      <w:r>
        <w:rPr>
          <w:rFonts w:ascii="Arial" w:eastAsia="MS Mincho" w:hAnsi="Arial" w:cs="Arial"/>
          <w:color w:val="000000"/>
          <w:sz w:val="22"/>
          <w:szCs w:val="22"/>
          <w:lang w:eastAsia="en-US"/>
        </w:rPr>
        <w:t xml:space="preserve">, M., &amp; Salz, R. (2005). A </w:t>
      </w:r>
      <w:proofErr w:type="spellStart"/>
      <w:r>
        <w:rPr>
          <w:rFonts w:ascii="Arial" w:eastAsia="MS Mincho" w:hAnsi="Arial" w:cs="Arial"/>
          <w:color w:val="000000"/>
          <w:sz w:val="22"/>
          <w:szCs w:val="22"/>
          <w:lang w:eastAsia="en-US"/>
        </w:rPr>
        <w:t>Universally</w:t>
      </w:r>
      <w:proofErr w:type="spellEnd"/>
      <w:r>
        <w:rPr>
          <w:rFonts w:ascii="Arial" w:eastAsia="MS Mincho" w:hAnsi="Arial" w:cs="Arial"/>
          <w:color w:val="000000"/>
          <w:sz w:val="22"/>
          <w:szCs w:val="22"/>
          <w:lang w:eastAsia="en-US"/>
        </w:rPr>
        <w:t xml:space="preserve"> Unique </w:t>
      </w:r>
      <w:proofErr w:type="spellStart"/>
      <w:r>
        <w:rPr>
          <w:rFonts w:ascii="Arial" w:eastAsia="MS Mincho" w:hAnsi="Arial" w:cs="Arial"/>
          <w:color w:val="000000"/>
          <w:sz w:val="22"/>
          <w:szCs w:val="22"/>
          <w:lang w:eastAsia="en-US"/>
        </w:rPr>
        <w:t>IDentifier</w:t>
      </w:r>
      <w:proofErr w:type="spellEnd"/>
      <w:r>
        <w:rPr>
          <w:rFonts w:ascii="Arial" w:eastAsia="MS Mincho" w:hAnsi="Arial" w:cs="Arial"/>
          <w:color w:val="000000"/>
          <w:sz w:val="22"/>
          <w:szCs w:val="22"/>
          <w:lang w:eastAsia="en-US"/>
        </w:rPr>
        <w:t xml:space="preserve"> (UUID) URN </w:t>
      </w:r>
      <w:proofErr w:type="spellStart"/>
      <w:r>
        <w:rPr>
          <w:rFonts w:ascii="Arial" w:eastAsia="MS Mincho" w:hAnsi="Arial" w:cs="Arial"/>
          <w:color w:val="000000"/>
          <w:sz w:val="22"/>
          <w:szCs w:val="22"/>
          <w:lang w:eastAsia="en-US"/>
        </w:rPr>
        <w:t>Namespace</w:t>
      </w:r>
      <w:proofErr w:type="spellEnd"/>
      <w:r>
        <w:rPr>
          <w:rFonts w:ascii="Arial" w:eastAsia="MS Mincho" w:hAnsi="Arial" w:cs="Arial"/>
          <w:color w:val="000000"/>
          <w:sz w:val="22"/>
          <w:szCs w:val="22"/>
          <w:lang w:eastAsia="en-US"/>
        </w:rPr>
        <w:t xml:space="preserve"> (RFC 4122).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https://doi.org/10.17487/RFC4122</w:t>
      </w:r>
    </w:p>
    <w:p w14:paraId="3AB38E8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LePage, P. (2020). </w:t>
      </w:r>
      <w:proofErr w:type="spellStart"/>
      <w:r>
        <w:rPr>
          <w:rFonts w:ascii="Arial" w:eastAsia="MS Mincho" w:hAnsi="Arial" w:cs="Arial"/>
          <w:color w:val="000000"/>
          <w:sz w:val="22"/>
          <w:szCs w:val="22"/>
          <w:lang w:eastAsia="en-US"/>
        </w:rPr>
        <w:t>What</w:t>
      </w:r>
      <w:proofErr w:type="spellEnd"/>
      <w:r>
        <w:rPr>
          <w:rFonts w:ascii="Arial" w:eastAsia="MS Mincho" w:hAnsi="Arial" w:cs="Arial"/>
          <w:color w:val="000000"/>
          <w:sz w:val="22"/>
          <w:szCs w:val="22"/>
          <w:lang w:eastAsia="en-US"/>
        </w:rPr>
        <w:t xml:space="preserve"> are </w:t>
      </w:r>
      <w:proofErr w:type="spellStart"/>
      <w:r>
        <w:rPr>
          <w:rFonts w:ascii="Arial" w:eastAsia="MS Mincho" w:hAnsi="Arial" w:cs="Arial"/>
          <w:color w:val="000000"/>
          <w:sz w:val="22"/>
          <w:szCs w:val="22"/>
          <w:lang w:eastAsia="en-US"/>
        </w:rPr>
        <w:t>Progressive</w:t>
      </w:r>
      <w:proofErr w:type="spellEnd"/>
      <w:r>
        <w:rPr>
          <w:rFonts w:ascii="Arial" w:eastAsia="MS Mincho" w:hAnsi="Arial" w:cs="Arial"/>
          <w:color w:val="000000"/>
          <w:sz w:val="22"/>
          <w:szCs w:val="22"/>
          <w:lang w:eastAsia="en-US"/>
        </w:rPr>
        <w:t xml:space="preserve"> Web Apps? Google Web Fundamentals [En línea]. https://web.dev/what-are-pwas/</w:t>
      </w:r>
    </w:p>
    <w:p w14:paraId="156EB69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Mell, P., &amp; Grance, T. (2011). The NIST </w:t>
      </w:r>
      <w:proofErr w:type="spellStart"/>
      <w:r>
        <w:rPr>
          <w:rFonts w:ascii="Arial" w:eastAsia="MS Mincho" w:hAnsi="Arial" w:cs="Arial"/>
          <w:color w:val="000000"/>
          <w:sz w:val="22"/>
          <w:szCs w:val="22"/>
          <w:lang w:eastAsia="en-US"/>
        </w:rPr>
        <w:t>Definition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Cloud Computing (NIST Special </w:t>
      </w:r>
      <w:proofErr w:type="spellStart"/>
      <w:r>
        <w:rPr>
          <w:rFonts w:ascii="Arial" w:eastAsia="MS Mincho" w:hAnsi="Arial" w:cs="Arial"/>
          <w:color w:val="000000"/>
          <w:sz w:val="22"/>
          <w:szCs w:val="22"/>
          <w:lang w:eastAsia="en-US"/>
        </w:rPr>
        <w:t>Publication</w:t>
      </w:r>
      <w:proofErr w:type="spellEnd"/>
      <w:r>
        <w:rPr>
          <w:rFonts w:ascii="Arial" w:eastAsia="MS Mincho" w:hAnsi="Arial" w:cs="Arial"/>
          <w:color w:val="000000"/>
          <w:sz w:val="22"/>
          <w:szCs w:val="22"/>
          <w:lang w:eastAsia="en-US"/>
        </w:rPr>
        <w:t xml:space="preserve"> 800-145). </w:t>
      </w:r>
      <w:proofErr w:type="spellStart"/>
      <w:r>
        <w:rPr>
          <w:rFonts w:ascii="Arial" w:eastAsia="MS Mincho" w:hAnsi="Arial" w:cs="Arial"/>
          <w:color w:val="000000"/>
          <w:sz w:val="22"/>
          <w:szCs w:val="22"/>
          <w:lang w:eastAsia="en-US"/>
        </w:rPr>
        <w:t>National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Institute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Standards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Technology</w:t>
      </w:r>
      <w:proofErr w:type="spellEnd"/>
      <w:r>
        <w:rPr>
          <w:rFonts w:ascii="Arial" w:eastAsia="MS Mincho" w:hAnsi="Arial" w:cs="Arial"/>
          <w:color w:val="000000"/>
          <w:sz w:val="22"/>
          <w:szCs w:val="22"/>
          <w:lang w:eastAsia="en-US"/>
        </w:rPr>
        <w:t>. https://doi.org/10.6028/NIST.SP.800-145</w:t>
      </w:r>
    </w:p>
    <w:p w14:paraId="5360976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Merkel, D. (2014). Docker: </w:t>
      </w:r>
      <w:proofErr w:type="spellStart"/>
      <w:r>
        <w:rPr>
          <w:rFonts w:ascii="Arial" w:eastAsia="MS Mincho" w:hAnsi="Arial" w:cs="Arial"/>
          <w:color w:val="000000"/>
          <w:sz w:val="22"/>
          <w:szCs w:val="22"/>
          <w:lang w:eastAsia="en-US"/>
        </w:rPr>
        <w:t>Lightweight</w:t>
      </w:r>
      <w:proofErr w:type="spellEnd"/>
      <w:r>
        <w:rPr>
          <w:rFonts w:ascii="Arial" w:eastAsia="MS Mincho" w:hAnsi="Arial" w:cs="Arial"/>
          <w:color w:val="000000"/>
          <w:sz w:val="22"/>
          <w:szCs w:val="22"/>
          <w:lang w:eastAsia="en-US"/>
        </w:rPr>
        <w:t xml:space="preserve"> Linux </w:t>
      </w:r>
      <w:proofErr w:type="spellStart"/>
      <w:r>
        <w:rPr>
          <w:rFonts w:ascii="Arial" w:eastAsia="MS Mincho" w:hAnsi="Arial" w:cs="Arial"/>
          <w:color w:val="000000"/>
          <w:sz w:val="22"/>
          <w:szCs w:val="22"/>
          <w:lang w:eastAsia="en-US"/>
        </w:rPr>
        <w:t>containers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consistent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deployment</w:t>
      </w:r>
      <w:proofErr w:type="spellEnd"/>
      <w:r>
        <w:rPr>
          <w:rFonts w:ascii="Arial" w:eastAsia="MS Mincho" w:hAnsi="Arial" w:cs="Arial"/>
          <w:color w:val="000000"/>
          <w:sz w:val="22"/>
          <w:szCs w:val="22"/>
          <w:lang w:eastAsia="en-US"/>
        </w:rPr>
        <w:t xml:space="preserve">. Linux </w:t>
      </w:r>
      <w:proofErr w:type="spellStart"/>
      <w:r>
        <w:rPr>
          <w:rFonts w:ascii="Arial" w:eastAsia="MS Mincho" w:hAnsi="Arial" w:cs="Arial"/>
          <w:color w:val="000000"/>
          <w:sz w:val="22"/>
          <w:szCs w:val="22"/>
          <w:lang w:eastAsia="en-US"/>
        </w:rPr>
        <w:t>Journal</w:t>
      </w:r>
      <w:proofErr w:type="spellEnd"/>
      <w:r>
        <w:rPr>
          <w:rFonts w:ascii="Arial" w:eastAsia="MS Mincho" w:hAnsi="Arial" w:cs="Arial"/>
          <w:color w:val="000000"/>
          <w:sz w:val="22"/>
          <w:szCs w:val="22"/>
          <w:lang w:eastAsia="en-US"/>
        </w:rPr>
        <w:t>, 2014(239), 2.</w:t>
      </w:r>
    </w:p>
    <w:p w14:paraId="3B9C1EC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National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Institute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Standards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Technology</w:t>
      </w:r>
      <w:proofErr w:type="spellEnd"/>
      <w:r>
        <w:rPr>
          <w:rFonts w:ascii="Arial" w:eastAsia="MS Mincho" w:hAnsi="Arial" w:cs="Arial"/>
          <w:color w:val="000000"/>
          <w:sz w:val="22"/>
          <w:szCs w:val="22"/>
          <w:lang w:eastAsia="en-US"/>
        </w:rPr>
        <w:t xml:space="preserve">. (2010).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Password</w:t>
      </w:r>
      <w:proofErr w:type="spellEnd"/>
      <w:r>
        <w:rPr>
          <w:rFonts w:ascii="Arial" w:eastAsia="MS Mincho" w:hAnsi="Arial" w:cs="Arial"/>
          <w:color w:val="000000"/>
          <w:sz w:val="22"/>
          <w:szCs w:val="22"/>
          <w:lang w:eastAsia="en-US"/>
        </w:rPr>
        <w:t xml:space="preserve">-Based Key </w:t>
      </w:r>
      <w:proofErr w:type="spellStart"/>
      <w:r>
        <w:rPr>
          <w:rFonts w:ascii="Arial" w:eastAsia="MS Mincho" w:hAnsi="Arial" w:cs="Arial"/>
          <w:color w:val="000000"/>
          <w:sz w:val="22"/>
          <w:szCs w:val="22"/>
          <w:lang w:eastAsia="en-US"/>
        </w:rPr>
        <w:t>Derivation</w:t>
      </w:r>
      <w:proofErr w:type="spellEnd"/>
      <w:r>
        <w:rPr>
          <w:rFonts w:ascii="Arial" w:eastAsia="MS Mincho" w:hAnsi="Arial" w:cs="Arial"/>
          <w:color w:val="000000"/>
          <w:sz w:val="22"/>
          <w:szCs w:val="22"/>
          <w:lang w:eastAsia="en-US"/>
        </w:rPr>
        <w:t xml:space="preserve"> (NIST Special </w:t>
      </w:r>
      <w:proofErr w:type="spellStart"/>
      <w:r>
        <w:rPr>
          <w:rFonts w:ascii="Arial" w:eastAsia="MS Mincho" w:hAnsi="Arial" w:cs="Arial"/>
          <w:color w:val="000000"/>
          <w:sz w:val="22"/>
          <w:szCs w:val="22"/>
          <w:lang w:eastAsia="en-US"/>
        </w:rPr>
        <w:t>Publication</w:t>
      </w:r>
      <w:proofErr w:type="spellEnd"/>
      <w:r>
        <w:rPr>
          <w:rFonts w:ascii="Arial" w:eastAsia="MS Mincho" w:hAnsi="Arial" w:cs="Arial"/>
          <w:color w:val="000000"/>
          <w:sz w:val="22"/>
          <w:szCs w:val="22"/>
          <w:lang w:eastAsia="en-US"/>
        </w:rPr>
        <w:t xml:space="preserve"> 800-132). U.S. </w:t>
      </w:r>
      <w:proofErr w:type="spellStart"/>
      <w:r>
        <w:rPr>
          <w:rFonts w:ascii="Arial" w:eastAsia="MS Mincho" w:hAnsi="Arial" w:cs="Arial"/>
          <w:color w:val="000000"/>
          <w:sz w:val="22"/>
          <w:szCs w:val="22"/>
          <w:lang w:eastAsia="en-US"/>
        </w:rPr>
        <w:t>Department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Commerce.</w:t>
      </w:r>
    </w:p>
    <w:p w14:paraId="6F54CCF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Neon Inc. (2023). Neon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[En línea]. https://neon.tech/docs/introduction</w:t>
      </w:r>
    </w:p>
    <w:p w14:paraId="2349284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Object</w:t>
      </w:r>
      <w:proofErr w:type="spellEnd"/>
      <w:r>
        <w:rPr>
          <w:rFonts w:ascii="Arial" w:eastAsia="MS Mincho" w:hAnsi="Arial" w:cs="Arial"/>
          <w:color w:val="000000"/>
          <w:sz w:val="22"/>
          <w:szCs w:val="22"/>
          <w:lang w:eastAsia="en-US"/>
        </w:rPr>
        <w:t xml:space="preserve"> Management Group. (2017). OMG </w:t>
      </w:r>
      <w:proofErr w:type="spellStart"/>
      <w:r>
        <w:rPr>
          <w:rFonts w:ascii="Arial" w:eastAsia="MS Mincho" w:hAnsi="Arial" w:cs="Arial"/>
          <w:color w:val="000000"/>
          <w:sz w:val="22"/>
          <w:szCs w:val="22"/>
          <w:lang w:eastAsia="en-US"/>
        </w:rPr>
        <w:t>Unified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Language</w:t>
      </w:r>
      <w:proofErr w:type="spellEnd"/>
      <w:r>
        <w:rPr>
          <w:rFonts w:ascii="Arial" w:eastAsia="MS Mincho" w:hAnsi="Arial" w:cs="Arial"/>
          <w:color w:val="000000"/>
          <w:sz w:val="22"/>
          <w:szCs w:val="22"/>
          <w:lang w:eastAsia="en-US"/>
        </w:rPr>
        <w:t xml:space="preserve"> (OMG UML),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2.5.1 (formal/17-12-05). OMG. https://www.omg.org/spec/UML/2.5.1/</w:t>
      </w:r>
    </w:p>
    <w:p w14:paraId="489B1D4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OpenStreetMap</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Foundation</w:t>
      </w:r>
      <w:proofErr w:type="spellEnd"/>
      <w:r>
        <w:rPr>
          <w:rFonts w:ascii="Arial" w:eastAsia="MS Mincho" w:hAnsi="Arial" w:cs="Arial"/>
          <w:color w:val="000000"/>
          <w:sz w:val="22"/>
          <w:szCs w:val="22"/>
          <w:lang w:eastAsia="en-US"/>
        </w:rPr>
        <w:t xml:space="preserve">. (2023). </w:t>
      </w:r>
      <w:proofErr w:type="spellStart"/>
      <w:r>
        <w:rPr>
          <w:rFonts w:ascii="Arial" w:eastAsia="MS Mincho" w:hAnsi="Arial" w:cs="Arial"/>
          <w:color w:val="000000"/>
          <w:sz w:val="22"/>
          <w:szCs w:val="22"/>
          <w:lang w:eastAsia="en-US"/>
        </w:rPr>
        <w:t>OpenStreetMap</w:t>
      </w:r>
      <w:proofErr w:type="spellEnd"/>
      <w:r>
        <w:rPr>
          <w:rFonts w:ascii="Arial" w:eastAsia="MS Mincho" w:hAnsi="Arial" w:cs="Arial"/>
          <w:color w:val="000000"/>
          <w:sz w:val="22"/>
          <w:szCs w:val="22"/>
          <w:lang w:eastAsia="en-US"/>
        </w:rPr>
        <w:t xml:space="preserve">: The Free Wiki World </w:t>
      </w:r>
      <w:proofErr w:type="spellStart"/>
      <w:r>
        <w:rPr>
          <w:rFonts w:ascii="Arial" w:eastAsia="MS Mincho" w:hAnsi="Arial" w:cs="Arial"/>
          <w:color w:val="000000"/>
          <w:sz w:val="22"/>
          <w:szCs w:val="22"/>
          <w:lang w:eastAsia="en-US"/>
        </w:rPr>
        <w:t>Map</w:t>
      </w:r>
      <w:proofErr w:type="spellEnd"/>
      <w:r>
        <w:rPr>
          <w:rFonts w:ascii="Arial" w:eastAsia="MS Mincho" w:hAnsi="Arial" w:cs="Arial"/>
          <w:color w:val="000000"/>
          <w:sz w:val="22"/>
          <w:szCs w:val="22"/>
          <w:lang w:eastAsia="en-US"/>
        </w:rPr>
        <w:t xml:space="preserve"> [En línea]. https://www.openstreetmap.org/</w:t>
      </w:r>
    </w:p>
    <w:p w14:paraId="01C040A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OWASP </w:t>
      </w:r>
      <w:proofErr w:type="spellStart"/>
      <w:r>
        <w:rPr>
          <w:rFonts w:ascii="Arial" w:eastAsia="MS Mincho" w:hAnsi="Arial" w:cs="Arial"/>
          <w:color w:val="000000"/>
          <w:sz w:val="22"/>
          <w:szCs w:val="22"/>
          <w:lang w:eastAsia="en-US"/>
        </w:rPr>
        <w:t>Foundation</w:t>
      </w:r>
      <w:proofErr w:type="spellEnd"/>
      <w:r>
        <w:rPr>
          <w:rFonts w:ascii="Arial" w:eastAsia="MS Mincho" w:hAnsi="Arial" w:cs="Arial"/>
          <w:color w:val="000000"/>
          <w:sz w:val="22"/>
          <w:szCs w:val="22"/>
          <w:lang w:eastAsia="en-US"/>
        </w:rPr>
        <w:t>. (2021). OWASP Top 10:2021 [En línea]. https://owasp.org/Top10/</w:t>
      </w:r>
    </w:p>
    <w:p w14:paraId="477D488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OWASP </w:t>
      </w:r>
      <w:proofErr w:type="spellStart"/>
      <w:r>
        <w:rPr>
          <w:rFonts w:ascii="Arial" w:eastAsia="MS Mincho" w:hAnsi="Arial" w:cs="Arial"/>
          <w:color w:val="000000"/>
          <w:sz w:val="22"/>
          <w:szCs w:val="22"/>
          <w:lang w:eastAsia="en-US"/>
        </w:rPr>
        <w:t>Foundation</w:t>
      </w:r>
      <w:proofErr w:type="spellEnd"/>
      <w:r>
        <w:rPr>
          <w:rFonts w:ascii="Arial" w:eastAsia="MS Mincho" w:hAnsi="Arial" w:cs="Arial"/>
          <w:color w:val="000000"/>
          <w:sz w:val="22"/>
          <w:szCs w:val="22"/>
          <w:lang w:eastAsia="en-US"/>
        </w:rPr>
        <w:t>. (2023). OWASP API Security Top 10 – 2023 [En línea]. https://owasp.org/API-Security/editions/2023/en/0x00-header/</w:t>
      </w:r>
    </w:p>
    <w:p w14:paraId="2C53E7D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PDFKit</w:t>
      </w:r>
      <w:proofErr w:type="spellEnd"/>
      <w:r>
        <w:rPr>
          <w:rFonts w:ascii="Arial" w:eastAsia="MS Mincho" w:hAnsi="Arial" w:cs="Arial"/>
          <w:color w:val="000000"/>
          <w:sz w:val="22"/>
          <w:szCs w:val="22"/>
          <w:lang w:eastAsia="en-US"/>
        </w:rPr>
        <w:t xml:space="preserve"> Team. (2023). </w:t>
      </w:r>
      <w:proofErr w:type="spellStart"/>
      <w:r>
        <w:rPr>
          <w:rFonts w:ascii="Arial" w:eastAsia="MS Mincho" w:hAnsi="Arial" w:cs="Arial"/>
          <w:color w:val="000000"/>
          <w:sz w:val="22"/>
          <w:szCs w:val="22"/>
          <w:lang w:eastAsia="en-US"/>
        </w:rPr>
        <w:t>PDFKit</w:t>
      </w:r>
      <w:proofErr w:type="spellEnd"/>
      <w:r>
        <w:rPr>
          <w:rFonts w:ascii="Arial" w:eastAsia="MS Mincho" w:hAnsi="Arial" w:cs="Arial"/>
          <w:color w:val="000000"/>
          <w:sz w:val="22"/>
          <w:szCs w:val="22"/>
          <w:lang w:eastAsia="en-US"/>
        </w:rPr>
        <w:t xml:space="preserve">: A JavaScript PDF </w:t>
      </w:r>
      <w:proofErr w:type="spellStart"/>
      <w:r>
        <w:rPr>
          <w:rFonts w:ascii="Arial" w:eastAsia="MS Mincho" w:hAnsi="Arial" w:cs="Arial"/>
          <w:color w:val="000000"/>
          <w:sz w:val="22"/>
          <w:szCs w:val="22"/>
          <w:lang w:eastAsia="en-US"/>
        </w:rPr>
        <w:t>generation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library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Node</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browser [Software]. https://pdfkit.org/</w:t>
      </w:r>
    </w:p>
    <w:p w14:paraId="29F2059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PostGIS</w:t>
      </w:r>
      <w:proofErr w:type="spellEnd"/>
      <w:r>
        <w:rPr>
          <w:rFonts w:ascii="Arial" w:eastAsia="MS Mincho" w:hAnsi="Arial" w:cs="Arial"/>
          <w:color w:val="000000"/>
          <w:sz w:val="22"/>
          <w:szCs w:val="22"/>
          <w:lang w:eastAsia="en-US"/>
        </w:rPr>
        <w:t xml:space="preserve"> Project </w:t>
      </w:r>
      <w:proofErr w:type="spellStart"/>
      <w:r>
        <w:rPr>
          <w:rFonts w:ascii="Arial" w:eastAsia="MS Mincho" w:hAnsi="Arial" w:cs="Arial"/>
          <w:color w:val="000000"/>
          <w:sz w:val="22"/>
          <w:szCs w:val="22"/>
          <w:lang w:eastAsia="en-US"/>
        </w:rPr>
        <w:t>Steering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Committee</w:t>
      </w:r>
      <w:proofErr w:type="spellEnd"/>
      <w:r>
        <w:rPr>
          <w:rFonts w:ascii="Arial" w:eastAsia="MS Mincho" w:hAnsi="Arial" w:cs="Arial"/>
          <w:color w:val="000000"/>
          <w:sz w:val="22"/>
          <w:szCs w:val="22"/>
          <w:lang w:eastAsia="en-US"/>
        </w:rPr>
        <w:t xml:space="preserve">. (2023). </w:t>
      </w:r>
      <w:proofErr w:type="spellStart"/>
      <w:r>
        <w:rPr>
          <w:rFonts w:ascii="Arial" w:eastAsia="MS Mincho" w:hAnsi="Arial" w:cs="Arial"/>
          <w:color w:val="000000"/>
          <w:sz w:val="22"/>
          <w:szCs w:val="22"/>
          <w:lang w:eastAsia="en-US"/>
        </w:rPr>
        <w:t>PostGIS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[En línea]. https://postgis.net/documentation/</w:t>
      </w:r>
    </w:p>
    <w:p w14:paraId="44CC32B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PostgreSQL Global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Group. (2023). PostgreSQL 16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The </w:t>
      </w:r>
      <w:proofErr w:type="spellStart"/>
      <w:r>
        <w:rPr>
          <w:rFonts w:ascii="Arial" w:eastAsia="MS Mincho" w:hAnsi="Arial" w:cs="Arial"/>
          <w:color w:val="000000"/>
          <w:sz w:val="22"/>
          <w:szCs w:val="22"/>
          <w:lang w:eastAsia="en-US"/>
        </w:rPr>
        <w:t>World's</w:t>
      </w:r>
      <w:proofErr w:type="spellEnd"/>
      <w:r>
        <w:rPr>
          <w:rFonts w:ascii="Arial" w:eastAsia="MS Mincho" w:hAnsi="Arial" w:cs="Arial"/>
          <w:color w:val="000000"/>
          <w:sz w:val="22"/>
          <w:szCs w:val="22"/>
          <w:lang w:eastAsia="en-US"/>
        </w:rPr>
        <w:t xml:space="preserve"> Most </w:t>
      </w:r>
      <w:proofErr w:type="spellStart"/>
      <w:r>
        <w:rPr>
          <w:rFonts w:ascii="Arial" w:eastAsia="MS Mincho" w:hAnsi="Arial" w:cs="Arial"/>
          <w:color w:val="000000"/>
          <w:sz w:val="22"/>
          <w:szCs w:val="22"/>
          <w:lang w:eastAsia="en-US"/>
        </w:rPr>
        <w:t>Advanced</w:t>
      </w:r>
      <w:proofErr w:type="spellEnd"/>
      <w:r>
        <w:rPr>
          <w:rFonts w:ascii="Arial" w:eastAsia="MS Mincho" w:hAnsi="Arial" w:cs="Arial"/>
          <w:color w:val="000000"/>
          <w:sz w:val="22"/>
          <w:szCs w:val="22"/>
          <w:lang w:eastAsia="en-US"/>
        </w:rPr>
        <w:t xml:space="preserve"> Open </w:t>
      </w:r>
      <w:proofErr w:type="spellStart"/>
      <w:r>
        <w:rPr>
          <w:rFonts w:ascii="Arial" w:eastAsia="MS Mincho" w:hAnsi="Arial" w:cs="Arial"/>
          <w:color w:val="000000"/>
          <w:sz w:val="22"/>
          <w:szCs w:val="22"/>
          <w:lang w:eastAsia="en-US"/>
        </w:rPr>
        <w:t>Source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Relational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[En línea]. https://www.postgresql.org/docs/16/</w:t>
      </w:r>
    </w:p>
    <w:p w14:paraId="68C2624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044243A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Preston-Werner, T. (2013). </w:t>
      </w:r>
      <w:proofErr w:type="spellStart"/>
      <w:r>
        <w:rPr>
          <w:rFonts w:ascii="Arial" w:eastAsia="MS Mincho" w:hAnsi="Arial" w:cs="Arial"/>
          <w:color w:val="000000"/>
          <w:sz w:val="22"/>
          <w:szCs w:val="22"/>
          <w:lang w:eastAsia="en-US"/>
        </w:rPr>
        <w:t>Semantic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Versioning</w:t>
      </w:r>
      <w:proofErr w:type="spellEnd"/>
      <w:r>
        <w:rPr>
          <w:rFonts w:ascii="Arial" w:eastAsia="MS Mincho" w:hAnsi="Arial" w:cs="Arial"/>
          <w:color w:val="000000"/>
          <w:sz w:val="22"/>
          <w:szCs w:val="22"/>
          <w:lang w:eastAsia="en-US"/>
        </w:rPr>
        <w:t xml:space="preserve"> 2.0.0 [En línea]. https://semver.org/lang/es/</w:t>
      </w:r>
    </w:p>
    <w:p w14:paraId="7D29EDB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Team. (2023).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xml:space="preserve">: The </w:t>
      </w:r>
      <w:proofErr w:type="spellStart"/>
      <w:r>
        <w:rPr>
          <w:rFonts w:ascii="Arial" w:eastAsia="MS Mincho" w:hAnsi="Arial" w:cs="Arial"/>
          <w:color w:val="000000"/>
          <w:sz w:val="22"/>
          <w:szCs w:val="22"/>
          <w:lang w:eastAsia="en-US"/>
        </w:rPr>
        <w:t>library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web and native </w:t>
      </w:r>
      <w:proofErr w:type="spellStart"/>
      <w:r>
        <w:rPr>
          <w:rFonts w:ascii="Arial" w:eastAsia="MS Mincho" w:hAnsi="Arial" w:cs="Arial"/>
          <w:color w:val="000000"/>
          <w:sz w:val="22"/>
          <w:szCs w:val="22"/>
          <w:lang w:eastAsia="en-US"/>
        </w:rPr>
        <w:t>user</w:t>
      </w:r>
      <w:proofErr w:type="spellEnd"/>
      <w:r>
        <w:rPr>
          <w:rFonts w:ascii="Arial" w:eastAsia="MS Mincho" w:hAnsi="Arial" w:cs="Arial"/>
          <w:color w:val="000000"/>
          <w:sz w:val="22"/>
          <w:szCs w:val="22"/>
          <w:lang w:eastAsia="en-US"/>
        </w:rPr>
        <w:t xml:space="preserve"> interfaces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18.3) [En línea]. https://react.dev/</w:t>
      </w:r>
    </w:p>
    <w:p w14:paraId="4C90E74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Rescorla</w:t>
      </w:r>
      <w:proofErr w:type="spellEnd"/>
      <w:r>
        <w:rPr>
          <w:rFonts w:ascii="Arial" w:eastAsia="MS Mincho" w:hAnsi="Arial" w:cs="Arial"/>
          <w:color w:val="000000"/>
          <w:sz w:val="22"/>
          <w:szCs w:val="22"/>
          <w:lang w:eastAsia="en-US"/>
        </w:rPr>
        <w:t xml:space="preserve">, E. (2018). The </w:t>
      </w:r>
      <w:proofErr w:type="spellStart"/>
      <w:r>
        <w:rPr>
          <w:rFonts w:ascii="Arial" w:eastAsia="MS Mincho" w:hAnsi="Arial" w:cs="Arial"/>
          <w:color w:val="000000"/>
          <w:sz w:val="22"/>
          <w:szCs w:val="22"/>
          <w:lang w:eastAsia="en-US"/>
        </w:rPr>
        <w:t>Transport</w:t>
      </w:r>
      <w:proofErr w:type="spellEnd"/>
      <w:r>
        <w:rPr>
          <w:rFonts w:ascii="Arial" w:eastAsia="MS Mincho" w:hAnsi="Arial" w:cs="Arial"/>
          <w:color w:val="000000"/>
          <w:sz w:val="22"/>
          <w:szCs w:val="22"/>
          <w:lang w:eastAsia="en-US"/>
        </w:rPr>
        <w:t xml:space="preserve"> Layer Security (TLS) </w:t>
      </w:r>
      <w:proofErr w:type="spellStart"/>
      <w:r>
        <w:rPr>
          <w:rFonts w:ascii="Arial" w:eastAsia="MS Mincho" w:hAnsi="Arial" w:cs="Arial"/>
          <w:color w:val="000000"/>
          <w:sz w:val="22"/>
          <w:szCs w:val="22"/>
          <w:lang w:eastAsia="en-US"/>
        </w:rPr>
        <w:t>Protocol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1.3 (RFC 8446).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https://doi.org/10.17487/RFC8446</w:t>
      </w:r>
    </w:p>
    <w:p w14:paraId="6E05ADB7" w14:textId="77777777" w:rsidR="00313E86" w:rsidRPr="00197303" w:rsidRDefault="00F1279C" w:rsidP="00313E86">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Russell, A. (2015). </w:t>
      </w:r>
      <w:proofErr w:type="spellStart"/>
      <w:r>
        <w:rPr>
          <w:rFonts w:ascii="Arial" w:eastAsia="MS Mincho" w:hAnsi="Arial" w:cs="Arial"/>
          <w:color w:val="000000"/>
          <w:sz w:val="22"/>
          <w:szCs w:val="22"/>
          <w:lang w:eastAsia="en-US"/>
        </w:rPr>
        <w:t>Progressive</w:t>
      </w:r>
      <w:proofErr w:type="spellEnd"/>
      <w:r>
        <w:rPr>
          <w:rFonts w:ascii="Arial" w:eastAsia="MS Mincho" w:hAnsi="Arial" w:cs="Arial"/>
          <w:color w:val="000000"/>
          <w:sz w:val="22"/>
          <w:szCs w:val="22"/>
          <w:lang w:eastAsia="en-US"/>
        </w:rPr>
        <w:t xml:space="preserve"> Web Apps: </w:t>
      </w:r>
      <w:proofErr w:type="spellStart"/>
      <w:r>
        <w:rPr>
          <w:rFonts w:ascii="Arial" w:eastAsia="MS Mincho" w:hAnsi="Arial" w:cs="Arial"/>
          <w:color w:val="000000"/>
          <w:sz w:val="22"/>
          <w:szCs w:val="22"/>
          <w:lang w:eastAsia="en-US"/>
        </w:rPr>
        <w:t>Escaping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tabs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without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losing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our</w:t>
      </w:r>
      <w:proofErr w:type="spellEnd"/>
      <w:r>
        <w:rPr>
          <w:rFonts w:ascii="Arial" w:eastAsia="MS Mincho" w:hAnsi="Arial" w:cs="Arial"/>
          <w:color w:val="000000"/>
          <w:sz w:val="22"/>
          <w:szCs w:val="22"/>
          <w:lang w:eastAsia="en-US"/>
        </w:rPr>
        <w:t xml:space="preserve"> soul [En línea]. </w:t>
      </w:r>
      <w:proofErr w:type="spellStart"/>
      <w:r>
        <w:rPr>
          <w:rFonts w:ascii="Arial" w:eastAsia="MS Mincho" w:hAnsi="Arial" w:cs="Arial"/>
          <w:color w:val="000000"/>
          <w:sz w:val="22"/>
          <w:szCs w:val="22"/>
          <w:lang w:eastAsia="en-US"/>
        </w:rPr>
        <w:t>Infrequently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Noted</w:t>
      </w:r>
      <w:proofErr w:type="spellEnd"/>
      <w:r>
        <w:rPr>
          <w:rFonts w:ascii="Arial" w:eastAsia="MS Mincho" w:hAnsi="Arial" w:cs="Arial"/>
          <w:color w:val="000000"/>
          <w:sz w:val="22"/>
          <w:szCs w:val="22"/>
          <w:lang w:eastAsia="en-US"/>
        </w:rPr>
        <w:t>. https://infrequently.org/2015/06/progressive-apps-escaping-tabs-without-losing-our-soul/</w:t>
      </w:r>
    </w:p>
    <w:p w14:paraId="6AE6294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Sequelize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Team. (2023). </w:t>
      </w:r>
      <w:proofErr w:type="spellStart"/>
      <w:r>
        <w:rPr>
          <w:rFonts w:ascii="Arial" w:eastAsia="MS Mincho" w:hAnsi="Arial" w:cs="Arial"/>
          <w:color w:val="000000"/>
          <w:sz w:val="22"/>
          <w:szCs w:val="22"/>
          <w:lang w:eastAsia="en-US"/>
        </w:rPr>
        <w:t>Sequelize</w:t>
      </w:r>
      <w:proofErr w:type="spellEnd"/>
      <w:r>
        <w:rPr>
          <w:rFonts w:ascii="Arial" w:eastAsia="MS Mincho" w:hAnsi="Arial" w:cs="Arial"/>
          <w:color w:val="000000"/>
          <w:sz w:val="22"/>
          <w:szCs w:val="22"/>
          <w:lang w:eastAsia="en-US"/>
        </w:rPr>
        <w:t xml:space="preserve"> v6: A </w:t>
      </w:r>
      <w:proofErr w:type="spellStart"/>
      <w:r>
        <w:rPr>
          <w:rFonts w:ascii="Arial" w:eastAsia="MS Mincho" w:hAnsi="Arial" w:cs="Arial"/>
          <w:color w:val="000000"/>
          <w:sz w:val="22"/>
          <w:szCs w:val="22"/>
          <w:lang w:eastAsia="en-US"/>
        </w:rPr>
        <w:t>feature-rich</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and Node.js ORM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Postgres</w:t>
      </w:r>
      <w:proofErr w:type="spellEnd"/>
      <w:r>
        <w:rPr>
          <w:rFonts w:ascii="Arial" w:eastAsia="MS Mincho" w:hAnsi="Arial" w:cs="Arial"/>
          <w:color w:val="000000"/>
          <w:sz w:val="22"/>
          <w:szCs w:val="22"/>
          <w:lang w:eastAsia="en-US"/>
        </w:rPr>
        <w:t xml:space="preserve"> [En línea]. https://sequelize.org/</w:t>
      </w:r>
    </w:p>
    <w:p w14:paraId="1ACAAD4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Team. (2023).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Handbook</w:t>
      </w:r>
      <w:proofErr w:type="spellEnd"/>
      <w:r>
        <w:rPr>
          <w:rFonts w:ascii="Arial" w:eastAsia="MS Mincho" w:hAnsi="Arial" w:cs="Arial"/>
          <w:color w:val="000000"/>
          <w:sz w:val="22"/>
          <w:szCs w:val="22"/>
          <w:lang w:eastAsia="en-US"/>
        </w:rPr>
        <w:t xml:space="preserve">: JavaScript With </w:t>
      </w:r>
      <w:proofErr w:type="spellStart"/>
      <w:r>
        <w:rPr>
          <w:rFonts w:ascii="Arial" w:eastAsia="MS Mincho" w:hAnsi="Arial" w:cs="Arial"/>
          <w:color w:val="000000"/>
          <w:sz w:val="22"/>
          <w:szCs w:val="22"/>
          <w:lang w:eastAsia="en-US"/>
        </w:rPr>
        <w:t>Syntax</w:t>
      </w:r>
      <w:proofErr w:type="spellEnd"/>
      <w:r>
        <w:rPr>
          <w:rFonts w:ascii="Arial" w:eastAsia="MS Mincho" w:hAnsi="Arial" w:cs="Arial"/>
          <w:color w:val="000000"/>
          <w:sz w:val="22"/>
          <w:szCs w:val="22"/>
          <w:lang w:eastAsia="en-US"/>
        </w:rPr>
        <w:t xml:space="preserve"> For </w:t>
      </w:r>
      <w:proofErr w:type="spellStart"/>
      <w:r>
        <w:rPr>
          <w:rFonts w:ascii="Arial" w:eastAsia="MS Mincho" w:hAnsi="Arial" w:cs="Arial"/>
          <w:color w:val="000000"/>
          <w:sz w:val="22"/>
          <w:szCs w:val="22"/>
          <w:lang w:eastAsia="en-US"/>
        </w:rPr>
        <w:t>Types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5.7) [En línea]. https://www.typescriptlang.org/docs/</w:t>
      </w:r>
    </w:p>
    <w:p w14:paraId="6C65B1C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Vite Team. (2023). Vite: Next </w:t>
      </w:r>
      <w:proofErr w:type="spellStart"/>
      <w:r>
        <w:rPr>
          <w:rFonts w:ascii="Arial" w:eastAsia="MS Mincho" w:hAnsi="Arial" w:cs="Arial"/>
          <w:color w:val="000000"/>
          <w:sz w:val="22"/>
          <w:szCs w:val="22"/>
          <w:lang w:eastAsia="en-US"/>
        </w:rPr>
        <w:t>Generation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Frontend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Tooling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6.0) [En línea]. https://vitejs.dev/</w:t>
      </w:r>
    </w:p>
    <w:p w14:paraId="1462730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(2018). Web Content </w:t>
      </w:r>
      <w:proofErr w:type="spellStart"/>
      <w:r>
        <w:rPr>
          <w:rFonts w:ascii="Arial" w:eastAsia="MS Mincho" w:hAnsi="Arial" w:cs="Arial"/>
          <w:color w:val="000000"/>
          <w:sz w:val="22"/>
          <w:szCs w:val="22"/>
          <w:lang w:eastAsia="en-US"/>
        </w:rPr>
        <w:t>Accessibility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Guidelines</w:t>
      </w:r>
      <w:proofErr w:type="spellEnd"/>
      <w:r>
        <w:rPr>
          <w:rFonts w:ascii="Arial" w:eastAsia="MS Mincho" w:hAnsi="Arial" w:cs="Arial"/>
          <w:color w:val="000000"/>
          <w:sz w:val="22"/>
          <w:szCs w:val="22"/>
          <w:lang w:eastAsia="en-US"/>
        </w:rPr>
        <w:t xml:space="preserve"> (WCAG) 2.1 (W3C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5 June 2018).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https://www.w3.org/TR/WCAG21/</w:t>
      </w:r>
    </w:p>
    <w:p w14:paraId="1FE42CC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(2020). </w:t>
      </w:r>
      <w:proofErr w:type="spellStart"/>
      <w:r>
        <w:rPr>
          <w:rFonts w:ascii="Arial" w:eastAsia="MS Mincho" w:hAnsi="Arial" w:cs="Arial"/>
          <w:color w:val="000000"/>
          <w:sz w:val="22"/>
          <w:szCs w:val="22"/>
          <w:lang w:eastAsia="en-US"/>
        </w:rPr>
        <w:t>Indexed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API 2.0 (W3C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30 January 2020).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https://www.w3.org/TR/IndexedDB-2/</w:t>
      </w:r>
    </w:p>
    <w:p w14:paraId="0F95FE6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(2021). Web </w:t>
      </w:r>
      <w:proofErr w:type="spellStart"/>
      <w:r>
        <w:rPr>
          <w:rFonts w:ascii="Arial" w:eastAsia="MS Mincho" w:hAnsi="Arial" w:cs="Arial"/>
          <w:color w:val="000000"/>
          <w:sz w:val="22"/>
          <w:szCs w:val="22"/>
          <w:lang w:eastAsia="en-US"/>
        </w:rPr>
        <w:t>Application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Manifest</w:t>
      </w:r>
      <w:proofErr w:type="spellEnd"/>
      <w:r>
        <w:rPr>
          <w:rFonts w:ascii="Arial" w:eastAsia="MS Mincho" w:hAnsi="Arial" w:cs="Arial"/>
          <w:color w:val="000000"/>
          <w:sz w:val="22"/>
          <w:szCs w:val="22"/>
          <w:lang w:eastAsia="en-US"/>
        </w:rPr>
        <w:t xml:space="preserve"> (W3C Working Draft 2021).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https://www.w3.org/TR/appmanifest/</w:t>
      </w:r>
    </w:p>
    <w:p w14:paraId="084E36F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(2022). </w:t>
      </w:r>
      <w:proofErr w:type="spellStart"/>
      <w:r>
        <w:rPr>
          <w:rFonts w:ascii="Arial" w:eastAsia="MS Mincho" w:hAnsi="Arial" w:cs="Arial"/>
          <w:color w:val="000000"/>
          <w:sz w:val="22"/>
          <w:szCs w:val="22"/>
          <w:lang w:eastAsia="en-US"/>
        </w:rPr>
        <w:t>Geolocation</w:t>
      </w:r>
      <w:proofErr w:type="spellEnd"/>
      <w:r>
        <w:rPr>
          <w:rFonts w:ascii="Arial" w:eastAsia="MS Mincho" w:hAnsi="Arial" w:cs="Arial"/>
          <w:color w:val="000000"/>
          <w:sz w:val="22"/>
          <w:szCs w:val="22"/>
          <w:lang w:eastAsia="en-US"/>
        </w:rPr>
        <w:t xml:space="preserve"> API (W3C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1 September 2022).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https://www.w3.org/TR/geolocation/</w:t>
      </w:r>
    </w:p>
    <w:p w14:paraId="3B9EC73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(2023). Web Content </w:t>
      </w:r>
      <w:proofErr w:type="spellStart"/>
      <w:r>
        <w:rPr>
          <w:rFonts w:ascii="Arial" w:eastAsia="MS Mincho" w:hAnsi="Arial" w:cs="Arial"/>
          <w:color w:val="000000"/>
          <w:sz w:val="22"/>
          <w:szCs w:val="22"/>
          <w:lang w:eastAsia="en-US"/>
        </w:rPr>
        <w:t>Accessibility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Guidelines</w:t>
      </w:r>
      <w:proofErr w:type="spellEnd"/>
      <w:r>
        <w:rPr>
          <w:rFonts w:ascii="Arial" w:eastAsia="MS Mincho" w:hAnsi="Arial" w:cs="Arial"/>
          <w:color w:val="000000"/>
          <w:sz w:val="22"/>
          <w:szCs w:val="22"/>
          <w:lang w:eastAsia="en-US"/>
        </w:rPr>
        <w:t xml:space="preserve"> (WCAG) 2.2 (W3C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5 October 2023).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https://www.w3.org/TR/WCAG22/</w:t>
      </w:r>
    </w:p>
    <w:p w14:paraId="554D78F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Wathan, A., Schoger, S., Reinink, J., &amp; Malven, D. (2020). </w:t>
      </w:r>
      <w:proofErr w:type="spellStart"/>
      <w:r>
        <w:rPr>
          <w:rFonts w:ascii="Arial" w:eastAsia="MS Mincho" w:hAnsi="Arial" w:cs="Arial"/>
          <w:color w:val="000000"/>
          <w:sz w:val="22"/>
          <w:szCs w:val="22"/>
          <w:lang w:eastAsia="en-US"/>
        </w:rPr>
        <w:t>Tailwind</w:t>
      </w:r>
      <w:proofErr w:type="spellEnd"/>
      <w:r>
        <w:rPr>
          <w:rFonts w:ascii="Arial" w:eastAsia="MS Mincho" w:hAnsi="Arial" w:cs="Arial"/>
          <w:color w:val="000000"/>
          <w:sz w:val="22"/>
          <w:szCs w:val="22"/>
          <w:lang w:eastAsia="en-US"/>
        </w:rPr>
        <w:t xml:space="preserve"> CSS: A </w:t>
      </w:r>
      <w:proofErr w:type="spellStart"/>
      <w:r>
        <w:rPr>
          <w:rFonts w:ascii="Arial" w:eastAsia="MS Mincho" w:hAnsi="Arial" w:cs="Arial"/>
          <w:color w:val="000000"/>
          <w:sz w:val="22"/>
          <w:szCs w:val="22"/>
          <w:lang w:eastAsia="en-US"/>
        </w:rPr>
        <w:t>utility-first</w:t>
      </w:r>
      <w:proofErr w:type="spellEnd"/>
      <w:r>
        <w:rPr>
          <w:rFonts w:ascii="Arial" w:eastAsia="MS Mincho" w:hAnsi="Arial" w:cs="Arial"/>
          <w:color w:val="000000"/>
          <w:sz w:val="22"/>
          <w:szCs w:val="22"/>
          <w:lang w:eastAsia="en-US"/>
        </w:rPr>
        <w:t xml:space="preserve"> CSS </w:t>
      </w:r>
      <w:proofErr w:type="spellStart"/>
      <w:r>
        <w:rPr>
          <w:rFonts w:ascii="Arial" w:eastAsia="MS Mincho" w:hAnsi="Arial" w:cs="Arial"/>
          <w:color w:val="000000"/>
          <w:sz w:val="22"/>
          <w:szCs w:val="22"/>
          <w:lang w:eastAsia="en-US"/>
        </w:rPr>
        <w:t>framework</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rapid</w:t>
      </w:r>
      <w:proofErr w:type="spellEnd"/>
      <w:r>
        <w:rPr>
          <w:rFonts w:ascii="Arial" w:eastAsia="MS Mincho" w:hAnsi="Arial" w:cs="Arial"/>
          <w:color w:val="000000"/>
          <w:sz w:val="22"/>
          <w:szCs w:val="22"/>
          <w:lang w:eastAsia="en-US"/>
        </w:rPr>
        <w:t xml:space="preserve"> UI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3.4) [Software]. https://tailwindcss.com/</w:t>
      </w:r>
    </w:p>
    <w:p w14:paraId="1827BDA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WHATWG. (2023). Fetch Standard [En línea]. https://fetch.spec.whatwg.org/</w:t>
      </w:r>
    </w:p>
    <w:p w14:paraId="47A49D6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Wiggins, A. (2017). The </w:t>
      </w:r>
      <w:proofErr w:type="spellStart"/>
      <w:r>
        <w:rPr>
          <w:rFonts w:ascii="Arial" w:eastAsia="MS Mincho" w:hAnsi="Arial" w:cs="Arial"/>
          <w:color w:val="000000"/>
          <w:sz w:val="22"/>
          <w:szCs w:val="22"/>
          <w:lang w:eastAsia="en-US"/>
        </w:rPr>
        <w:t>Twelve</w:t>
      </w:r>
      <w:proofErr w:type="spellEnd"/>
      <w:r>
        <w:rPr>
          <w:rFonts w:ascii="Arial" w:eastAsia="MS Mincho" w:hAnsi="Arial" w:cs="Arial"/>
          <w:color w:val="000000"/>
          <w:sz w:val="22"/>
          <w:szCs w:val="22"/>
          <w:lang w:eastAsia="en-US"/>
        </w:rPr>
        <w:t>-Factor App [En línea]. https://12factor.net/es/</w:t>
      </w:r>
    </w:p>
    <w:p w14:paraId="1136F5B9" w14:textId="77777777" w:rsidR="00313E86" w:rsidRDefault="00F1279C" w:rsidP="00313E86">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You, E. (2021). Vite: Next </w:t>
      </w:r>
      <w:proofErr w:type="spellStart"/>
      <w:r>
        <w:rPr>
          <w:rFonts w:ascii="Arial" w:eastAsia="MS Mincho" w:hAnsi="Arial" w:cs="Arial"/>
          <w:color w:val="000000"/>
          <w:sz w:val="22"/>
          <w:szCs w:val="22"/>
          <w:lang w:eastAsia="en-US"/>
        </w:rPr>
        <w:t>Generation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Frontend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Tooling</w:t>
      </w:r>
      <w:proofErr w:type="spellEnd"/>
      <w:r>
        <w:rPr>
          <w:rFonts w:ascii="Arial" w:eastAsia="MS Mincho" w:hAnsi="Arial" w:cs="Arial"/>
          <w:color w:val="000000"/>
          <w:sz w:val="22"/>
          <w:szCs w:val="22"/>
          <w:lang w:eastAsia="en-US"/>
        </w:rPr>
        <w:t xml:space="preserve"> [Software]. https://vitejs.dev/guide/</w:t>
      </w:r>
    </w:p>
    <w:p w14:paraId="047D7F5F" w14:textId="77777777" w:rsidR="00313E86" w:rsidRPr="00197303" w:rsidRDefault="00313E86" w:rsidP="00313E86">
      <w:pPr>
        <w:spacing w:after="120" w:line="360" w:lineRule="auto"/>
        <w:ind w:left="720" w:hanging="720"/>
        <w:rPr>
          <w:rFonts w:ascii="Arial" w:eastAsia="MS Mincho" w:hAnsi="Arial" w:cs="Arial"/>
          <w:sz w:val="22"/>
          <w:szCs w:val="22"/>
          <w:lang w:eastAsia="en-US"/>
        </w:rPr>
      </w:pPr>
    </w:p>
    <w:p w14:paraId="5D8C05B9" w14:textId="77777777" w:rsidR="000B181E" w:rsidRPr="009B1280" w:rsidRDefault="000B181E" w:rsidP="00F1279C">
      <w:pPr>
        <w:spacing w:after="180" w:line="360" w:lineRule="auto"/>
        <w:ind w:left="426" w:hanging="426"/>
      </w:pPr>
    </w:p>
    <w:p w14:paraId="5FC47C79" w14:textId="77777777" w:rsidR="000B181E" w:rsidRPr="009B1280" w:rsidRDefault="00A11615">
      <w:pPr>
        <w:keepNext/>
        <w:pageBreakBefore/>
        <w:spacing w:before="240"/>
        <w:jc w:val="left"/>
        <w:outlineLvl w:val="0"/>
      </w:pPr>
      <w:bookmarkStart w:id="194" w:name="_Toc239835878"/>
      <w:bookmarkStart w:id="195" w:name="_Toc240832569"/>
      <w:r>
        <w:rPr>
          <w:rFonts w:ascii="Arial" w:hAnsi="Arial" w:cs="Arial"/>
          <w:b/>
          <w:bCs/>
          <w:caps/>
          <w:color w:val="000000"/>
        </w:rPr>
        <w:lastRenderedPageBreak/>
        <w:t>Anexos</w:t>
      </w:r>
      <w:bookmarkEnd w:id="194"/>
      <w:bookmarkEnd w:id="195"/>
    </w:p>
    <w:p w14:paraId="0FE807E0" w14:textId="77777777" w:rsidR="000B181E" w:rsidRPr="009B1280" w:rsidRDefault="000B181E">
      <w:pPr>
        <w:jc w:val="left"/>
      </w:pPr>
    </w:p>
    <w:p w14:paraId="5382CEA7" w14:textId="77777777" w:rsidR="000B181E" w:rsidRPr="009B1280" w:rsidRDefault="00A11615">
      <w:pPr>
        <w:keepNext/>
        <w:spacing w:before="240" w:after="240"/>
        <w:jc w:val="left"/>
        <w:outlineLvl w:val="1"/>
      </w:pPr>
      <w:bookmarkStart w:id="196" w:name="_Toc239835879"/>
      <w:bookmarkStart w:id="197" w:name="_Toc240832570"/>
      <w:r>
        <w:rPr>
          <w:rFonts w:ascii="Arial" w:hAnsi="Arial" w:cs="Arial"/>
          <w:b/>
          <w:bCs/>
          <w:color w:val="000000"/>
        </w:rPr>
        <w:t>Anexo A. Cronograma de actividades de residencia profesional</w:t>
      </w:r>
      <w:bookmarkEnd w:id="196"/>
      <w:bookmarkEnd w:id="197"/>
    </w:p>
    <w:p w14:paraId="5C3EB1EF" w14:textId="77777777" w:rsidR="000B181E" w:rsidRPr="009B1280" w:rsidRDefault="00A11615">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6C3D12C9" w14:textId="77777777" w:rsidR="000B181E" w:rsidRPr="009B1280" w:rsidRDefault="00A11615">
      <w:pPr>
        <w:spacing w:after="120" w:line="360" w:lineRule="auto"/>
      </w:pPr>
      <w:r>
        <w:rPr>
          <w:rFonts w:ascii="Arial" w:hAnsi="Arial" w:cs="Arial"/>
          <w:color w:val="000000"/>
          <w:sz w:val="22"/>
          <w:szCs w:val="22"/>
        </w:rPr>
        <w:t>Estudiante: Mauricio Nolazco Lonjino</w:t>
      </w:r>
    </w:p>
    <w:p w14:paraId="7E06979C" w14:textId="77777777" w:rsidR="000B181E" w:rsidRPr="009B1280" w:rsidRDefault="00A11615">
      <w:pPr>
        <w:spacing w:after="120" w:line="360" w:lineRule="auto"/>
      </w:pPr>
      <w:r>
        <w:rPr>
          <w:rFonts w:ascii="Arial" w:hAnsi="Arial" w:cs="Arial"/>
          <w:color w:val="000000"/>
          <w:sz w:val="22"/>
          <w:szCs w:val="22"/>
        </w:rPr>
        <w:t>Organización: GPON TELECOM S.A. de C.V.</w:t>
      </w:r>
    </w:p>
    <w:p w14:paraId="5DF33FC5" w14:textId="77777777" w:rsidR="000B181E" w:rsidRPr="009B1280" w:rsidRDefault="00A11615">
      <w:pPr>
        <w:spacing w:after="120" w:line="360" w:lineRule="auto"/>
      </w:pPr>
      <w:r>
        <w:rPr>
          <w:rFonts w:ascii="Arial" w:hAnsi="Arial" w:cs="Arial"/>
          <w:color w:val="000000"/>
          <w:sz w:val="22"/>
          <w:szCs w:val="22"/>
        </w:rPr>
        <w:t>Periodo: 01 de septiembre de 2026 al 20 de enero de 2027</w:t>
      </w:r>
    </w:p>
    <w:p w14:paraId="57E24B65" w14:textId="77777777" w:rsidR="000B181E" w:rsidRPr="009B1280" w:rsidRDefault="002401A9">
      <w:pPr>
        <w:jc w:val="left"/>
      </w:pPr>
      <w:r w:rsidRPr="002401A9">
        <w:rPr>
          <w:noProof/>
          <w:color w:val="000000"/>
        </w:rPr>
        <w:drawing>
          <wp:inline distT="0" distB="0" distL="0" distR="0" wp14:anchorId="2F4A2D8A" wp14:editId="4247545F">
            <wp:extent cx="5613400" cy="2288540"/>
            <wp:effectExtent l="0" t="0" r="6350" b="0"/>
            <wp:docPr id="179611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17364" name=""/>
                    <pic:cNvPicPr/>
                  </pic:nvPicPr>
                  <pic:blipFill>
                    <a:blip r:embed="rId96"/>
                    <a:stretch>
                      <a:fillRect/>
                    </a:stretch>
                  </pic:blipFill>
                  <pic:spPr>
                    <a:xfrm>
                      <a:off x="0" y="0"/>
                      <a:ext cx="5613400" cy="2288540"/>
                    </a:xfrm>
                    <a:prstGeom prst="rect">
                      <a:avLst/>
                    </a:prstGeom>
                  </pic:spPr>
                </pic:pic>
              </a:graphicData>
            </a:graphic>
          </wp:inline>
        </w:drawing>
      </w:r>
    </w:p>
    <w:p w14:paraId="1F7351F0" w14:textId="77777777" w:rsidR="000B181E" w:rsidRPr="009B1280" w:rsidRDefault="000B181E">
      <w:pPr>
        <w:jc w:val="left"/>
      </w:pPr>
    </w:p>
    <w:p w14:paraId="261B1B69" w14:textId="77777777" w:rsidR="000B181E" w:rsidRPr="00143D4E" w:rsidRDefault="000B181E">
      <w:pPr>
        <w:jc w:val="left"/>
      </w:pPr>
    </w:p>
    <w:sectPr w:rsidR="000B181E" w:rsidRPr="00143D4E">
      <w:headerReference w:type="default" r:id="rId97"/>
      <w:footerReference w:type="default" r:id="rId98"/>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5C959" w14:textId="77777777" w:rsidR="00FA6113" w:rsidRPr="009B1280" w:rsidRDefault="00FA6113">
      <w:r w:rsidRPr="009B1280">
        <w:separator/>
      </w:r>
    </w:p>
  </w:endnote>
  <w:endnote w:type="continuationSeparator" w:id="0">
    <w:p w14:paraId="409AE075" w14:textId="77777777" w:rsidR="00FA6113" w:rsidRPr="009B1280" w:rsidRDefault="00FA6113">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9BD0"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71FC"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AB7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0971"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E69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09E3"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0732E" w14:textId="77777777" w:rsidR="00FA6113" w:rsidRPr="009B1280" w:rsidRDefault="00FA6113">
      <w:r w:rsidRPr="009B1280">
        <w:separator/>
      </w:r>
    </w:p>
  </w:footnote>
  <w:footnote w:type="continuationSeparator" w:id="0">
    <w:p w14:paraId="066FE7A6" w14:textId="77777777" w:rsidR="00FA6113" w:rsidRPr="009B1280" w:rsidRDefault="00FA6113">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3F5D"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3EAE946C"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E124"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6459"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BF22"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AF2E"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708D"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5DFC"/>
    <w:rsid w:val="000C1CA3"/>
    <w:rsid w:val="000C1D95"/>
    <w:rsid w:val="000D2032"/>
    <w:rsid w:val="000D4363"/>
    <w:rsid w:val="000E706A"/>
    <w:rsid w:val="000F7BC9"/>
    <w:rsid w:val="001016A8"/>
    <w:rsid w:val="001038C2"/>
    <w:rsid w:val="00104808"/>
    <w:rsid w:val="001065BA"/>
    <w:rsid w:val="001075BF"/>
    <w:rsid w:val="00120452"/>
    <w:rsid w:val="001220EC"/>
    <w:rsid w:val="00127BD2"/>
    <w:rsid w:val="00131412"/>
    <w:rsid w:val="0013603B"/>
    <w:rsid w:val="001362FE"/>
    <w:rsid w:val="001377FD"/>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B03AC"/>
    <w:rsid w:val="001B0746"/>
    <w:rsid w:val="001B184F"/>
    <w:rsid w:val="001B3AC5"/>
    <w:rsid w:val="001B41AF"/>
    <w:rsid w:val="001B5E41"/>
    <w:rsid w:val="001B7817"/>
    <w:rsid w:val="001C2F6B"/>
    <w:rsid w:val="001C6BD6"/>
    <w:rsid w:val="001C793E"/>
    <w:rsid w:val="001D291F"/>
    <w:rsid w:val="001D40A8"/>
    <w:rsid w:val="001D557E"/>
    <w:rsid w:val="001D5C2B"/>
    <w:rsid w:val="001D754E"/>
    <w:rsid w:val="001E4416"/>
    <w:rsid w:val="001E73D1"/>
    <w:rsid w:val="001F6636"/>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87B27"/>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274E"/>
    <w:rsid w:val="00622CAD"/>
    <w:rsid w:val="00623D5F"/>
    <w:rsid w:val="0065046B"/>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5E48"/>
    <w:rsid w:val="006F7F07"/>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3792"/>
    <w:rsid w:val="0082406F"/>
    <w:rsid w:val="008247B4"/>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A52"/>
    <w:rsid w:val="00886C3D"/>
    <w:rsid w:val="008A30D3"/>
    <w:rsid w:val="008A6ED5"/>
    <w:rsid w:val="008B4E21"/>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2966"/>
    <w:rsid w:val="00905325"/>
    <w:rsid w:val="009113EC"/>
    <w:rsid w:val="00911BE3"/>
    <w:rsid w:val="00912407"/>
    <w:rsid w:val="00913ADB"/>
    <w:rsid w:val="009141F0"/>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A56A2"/>
    <w:rsid w:val="009A58CB"/>
    <w:rsid w:val="009A652C"/>
    <w:rsid w:val="009A762B"/>
    <w:rsid w:val="009B1280"/>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0595"/>
    <w:rsid w:val="00B34E52"/>
    <w:rsid w:val="00B362CB"/>
    <w:rsid w:val="00B364B4"/>
    <w:rsid w:val="00B40328"/>
    <w:rsid w:val="00B41472"/>
    <w:rsid w:val="00B4289A"/>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6D1C"/>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D57"/>
    <w:rsid w:val="00C14F5C"/>
    <w:rsid w:val="00C16B5F"/>
    <w:rsid w:val="00C16CFD"/>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47B8"/>
    <w:rsid w:val="00DB6FB3"/>
    <w:rsid w:val="00DC0536"/>
    <w:rsid w:val="00DC25ED"/>
    <w:rsid w:val="00DC37C5"/>
    <w:rsid w:val="00DD2FDD"/>
    <w:rsid w:val="00DD5AAD"/>
    <w:rsid w:val="00DE0D0F"/>
    <w:rsid w:val="00DE10E9"/>
    <w:rsid w:val="00DE2558"/>
    <w:rsid w:val="00DF1EAF"/>
    <w:rsid w:val="00DF4CBB"/>
    <w:rsid w:val="00DF7537"/>
    <w:rsid w:val="00DF7E67"/>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B1856"/>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idownload.com/en/clipart-2yxnl" TargetMode="External"/><Relationship Id="rId21" Type="http://schemas.openxmlformats.org/officeDocument/2006/relationships/image" Target="media/image10.png"/><Relationship Id="rId42" Type="http://schemas.openxmlformats.org/officeDocument/2006/relationships/hyperlink" Target="https://www.slideserve.com/tassos/2-el-medio-ambiente" TargetMode="External"/><Relationship Id="rId47" Type="http://schemas.openxmlformats.org/officeDocument/2006/relationships/image" Target="media/image27.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footer" Target="footer5.xml"/><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4.png"/><Relationship Id="rId48" Type="http://schemas.openxmlformats.org/officeDocument/2006/relationships/hyperlink" Target="https://sunvizion.co/images/Products/network_inventory/phisical/data.png" TargetMode="External"/><Relationship Id="rId64" Type="http://schemas.openxmlformats.org/officeDocument/2006/relationships/image" Target="media/image43.png"/><Relationship Id="rId69" Type="http://schemas.openxmlformats.org/officeDocument/2006/relationships/image" Target="media/image48.png"/><Relationship Id="rId80" Type="http://schemas.openxmlformats.org/officeDocument/2006/relationships/image" Target="media/image59.png"/><Relationship Id="rId85"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linkedin.com/pulse/anatom%C3%ADa-de-un-proceso-integraci%C3%B3n-y-entrega-continua-juan-carlos-mh84e?originalSubdomain=es" TargetMode="External"/><Relationship Id="rId38" Type="http://schemas.openxmlformats.org/officeDocument/2006/relationships/hyperlink" Target="https://codingornot.com/mvc-modelo-vista-controlador-que-es-y-para-que-sirve" TargetMode="External"/><Relationship Id="rId46" Type="http://schemas.openxmlformats.org/officeDocument/2006/relationships/image" Target="media/image26.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centro.aprender21.com/blog/que-es-orm-mapeo-objeto-relacional" TargetMode="External"/><Relationship Id="rId36" Type="http://schemas.openxmlformats.org/officeDocument/2006/relationships/hyperlink" Target="https://www.researchgate.net/figure/Figura-2-Diagrama-de-casos-de-uso-disenado-con-los-principios-de-UML_fig2_366724496" TargetMode="Externa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hyperlink" Target="https://dev.to/alexai/rest-api-testing-explained-tools-strategy-and-best-practices-kdm" TargetMode="External"/><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header" Target="header5.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header" Target="header4.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hyperlink" Target="https://blog.openreplay.com/interactive-maps-in-react-with-leaflet/" TargetMode="External"/><Relationship Id="rId40" Type="http://schemas.openxmlformats.org/officeDocument/2006/relationships/image" Target="media/image22.png"/><Relationship Id="rId45" Type="http://schemas.openxmlformats.org/officeDocument/2006/relationships/image" Target="media/image25.jpeg"/><Relationship Id="rId66" Type="http://schemas.openxmlformats.org/officeDocument/2006/relationships/image" Target="media/image45.png"/><Relationship Id="rId87" Type="http://schemas.openxmlformats.org/officeDocument/2006/relationships/image" Target="media/image66.png"/><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hyperlink" Target="https://google.github.io/sqlcommenter/node/sequelize/" TargetMode="External"/><Relationship Id="rId35" Type="http://schemas.openxmlformats.org/officeDocument/2006/relationships/image" Target="media/image19.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1.png"/><Relationship Id="rId93" Type="http://schemas.openxmlformats.org/officeDocument/2006/relationships/footer" Target="footer4.xml"/><Relationship Id="rId98" Type="http://schemas.openxmlformats.org/officeDocument/2006/relationships/footer" Target="footer6.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7085</TotalTime>
  <Pages>1</Pages>
  <Words>41658</Words>
  <Characters>229121</Characters>
  <Application>Microsoft Office Word</Application>
  <DocSecurity>0</DocSecurity>
  <Lines>1909</Lines>
  <Paragraphs>540</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270239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7</cp:revision>
  <cp:lastPrinted>2012-03-28T20:13:00Z</cp:lastPrinted>
  <dcterms:created xsi:type="dcterms:W3CDTF">2018-09-06T18:06:00Z</dcterms:created>
  <dcterms:modified xsi:type="dcterms:W3CDTF">2026-09-21T19:59:00Z</dcterms:modified>
</cp:coreProperties>
</file>