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4798"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5A0C797D" w14:textId="77777777" w:rsidTr="00D110C5">
        <w:tc>
          <w:tcPr>
            <w:tcW w:w="9623" w:type="dxa"/>
            <w:gridSpan w:val="4"/>
            <w:vAlign w:val="center"/>
          </w:tcPr>
          <w:p w14:paraId="2AE890ED"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70C8D7E" w14:textId="77777777" w:rsidR="00D110C5" w:rsidRPr="009B1280" w:rsidRDefault="00D110C5" w:rsidP="00D110C5">
            <w:pPr>
              <w:jc w:val="center"/>
              <w:rPr>
                <w:rFonts w:ascii="Gotham Bold" w:hAnsi="Gotham Bold" w:cs="Tahoma"/>
                <w:b/>
                <w:smallCaps/>
              </w:rPr>
            </w:pPr>
          </w:p>
          <w:p w14:paraId="779CF9DB"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C2A33A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FA01CE"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2B9D98DD" w14:textId="77777777" w:rsidR="004254F9" w:rsidRPr="009B1280" w:rsidRDefault="004254F9" w:rsidP="00D110C5">
            <w:pPr>
              <w:jc w:val="center"/>
              <w:rPr>
                <w:rFonts w:ascii="Gotham Bold" w:hAnsi="Gotham Bold" w:cs="Tahoma"/>
                <w:b/>
                <w:sz w:val="36"/>
                <w:szCs w:val="36"/>
              </w:rPr>
            </w:pPr>
          </w:p>
          <w:p w14:paraId="57FE11B4"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1E2C62F8" w14:textId="77777777" w:rsidTr="00D110C5">
        <w:tblPrEx>
          <w:tblLook w:val="04A0" w:firstRow="1" w:lastRow="0" w:firstColumn="1" w:lastColumn="0" w:noHBand="0" w:noVBand="1"/>
        </w:tblPrEx>
        <w:trPr>
          <w:gridAfter w:val="1"/>
          <w:wAfter w:w="76" w:type="dxa"/>
        </w:trPr>
        <w:tc>
          <w:tcPr>
            <w:tcW w:w="959" w:type="dxa"/>
          </w:tcPr>
          <w:p w14:paraId="3A240664" w14:textId="77777777" w:rsidR="00BB759C" w:rsidRPr="009B1280" w:rsidRDefault="00BB759C" w:rsidP="00F710F6">
            <w:pPr>
              <w:rPr>
                <w:rFonts w:ascii="Gotham Book" w:hAnsi="Gotham Book" w:cs="Tahoma"/>
              </w:rPr>
            </w:pPr>
          </w:p>
        </w:tc>
        <w:tc>
          <w:tcPr>
            <w:tcW w:w="3118" w:type="dxa"/>
          </w:tcPr>
          <w:p w14:paraId="1315F9E8" w14:textId="77777777" w:rsidR="00BB759C" w:rsidRPr="009B1280" w:rsidRDefault="00BB759C" w:rsidP="00F710F6">
            <w:pPr>
              <w:rPr>
                <w:rFonts w:ascii="Gotham Book" w:hAnsi="Gotham Book" w:cs="Tahoma"/>
              </w:rPr>
            </w:pPr>
          </w:p>
        </w:tc>
        <w:tc>
          <w:tcPr>
            <w:tcW w:w="5470" w:type="dxa"/>
          </w:tcPr>
          <w:p w14:paraId="4D20E903"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0297E69E" w14:textId="77777777" w:rsidR="00BB759C" w:rsidRPr="009B1280" w:rsidRDefault="00BB759C" w:rsidP="00F710F6">
            <w:pPr>
              <w:rPr>
                <w:rFonts w:ascii="Gotham Book" w:hAnsi="Gotham Book" w:cs="Tahoma"/>
              </w:rPr>
            </w:pPr>
          </w:p>
          <w:p w14:paraId="1876FCAA" w14:textId="77777777" w:rsidR="0047559E" w:rsidRPr="009B1280" w:rsidRDefault="0047559E" w:rsidP="00F710F6">
            <w:pPr>
              <w:rPr>
                <w:rFonts w:ascii="Gotham Book" w:hAnsi="Gotham Book" w:cs="Tahoma"/>
                <w:smallCaps/>
              </w:rPr>
            </w:pPr>
          </w:p>
          <w:p w14:paraId="27C7C141"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354DADA3"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000B0396" w14:textId="77777777" w:rsidR="00BB759C" w:rsidRPr="009B1280" w:rsidRDefault="00BB759C" w:rsidP="00F710F6">
            <w:pPr>
              <w:rPr>
                <w:rFonts w:ascii="Gotham Book" w:hAnsi="Gotham Book" w:cs="Tahoma"/>
              </w:rPr>
            </w:pPr>
          </w:p>
          <w:p w14:paraId="41953BE7" w14:textId="77777777" w:rsidR="00560B05" w:rsidRPr="009B1280" w:rsidRDefault="00560B05" w:rsidP="00F710F6">
            <w:pPr>
              <w:rPr>
                <w:rFonts w:ascii="Gotham Book" w:hAnsi="Gotham Book" w:cs="Tahoma"/>
              </w:rPr>
            </w:pPr>
          </w:p>
          <w:p w14:paraId="1527DF6B"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35B2CC76"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275A9460" w14:textId="77777777" w:rsidR="00BB759C" w:rsidRPr="009B1280" w:rsidRDefault="00BB759C" w:rsidP="00F710F6">
            <w:pPr>
              <w:rPr>
                <w:rFonts w:ascii="Gotham Book" w:hAnsi="Gotham Book" w:cs="Tahoma"/>
              </w:rPr>
            </w:pPr>
          </w:p>
          <w:p w14:paraId="58FAE19E" w14:textId="77777777" w:rsidR="00560B05" w:rsidRPr="009B1280" w:rsidRDefault="00560B05" w:rsidP="00F710F6">
            <w:pPr>
              <w:rPr>
                <w:rFonts w:ascii="Gotham Book" w:hAnsi="Gotham Book" w:cs="Tahoma"/>
              </w:rPr>
            </w:pPr>
          </w:p>
          <w:p w14:paraId="2BAE53D3"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9D28EEE"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7DC23306" w14:textId="77777777" w:rsidR="0047559E" w:rsidRPr="009B1280" w:rsidRDefault="0047559E" w:rsidP="00560B05">
            <w:pPr>
              <w:rPr>
                <w:rFonts w:ascii="Gotham Book" w:hAnsi="Gotham Book" w:cs="Tahoma"/>
                <w:b/>
              </w:rPr>
            </w:pPr>
          </w:p>
        </w:tc>
      </w:tr>
      <w:tr w:rsidR="00BB759C" w:rsidRPr="009B1280" w14:paraId="57E9BC9B" w14:textId="77777777" w:rsidTr="00D110C5">
        <w:tblPrEx>
          <w:tblLook w:val="04A0" w:firstRow="1" w:lastRow="0" w:firstColumn="1" w:lastColumn="0" w:noHBand="0" w:noVBand="1"/>
        </w:tblPrEx>
        <w:trPr>
          <w:gridAfter w:val="1"/>
          <w:wAfter w:w="76" w:type="dxa"/>
        </w:trPr>
        <w:tc>
          <w:tcPr>
            <w:tcW w:w="959" w:type="dxa"/>
          </w:tcPr>
          <w:p w14:paraId="27DD8C40" w14:textId="77777777" w:rsidR="00BB759C" w:rsidRPr="009B1280" w:rsidRDefault="00BB759C" w:rsidP="00F710F6">
            <w:pPr>
              <w:rPr>
                <w:rFonts w:ascii="Gotham Book" w:hAnsi="Gotham Book" w:cs="Tahoma"/>
              </w:rPr>
            </w:pPr>
          </w:p>
        </w:tc>
        <w:tc>
          <w:tcPr>
            <w:tcW w:w="3118" w:type="dxa"/>
          </w:tcPr>
          <w:p w14:paraId="795A4A04" w14:textId="77777777" w:rsidR="00BB759C" w:rsidRPr="009B1280" w:rsidRDefault="00BB759C" w:rsidP="00F710F6">
            <w:pPr>
              <w:rPr>
                <w:rFonts w:ascii="Gotham Book" w:hAnsi="Gotham Book" w:cs="Tahoma"/>
              </w:rPr>
            </w:pPr>
          </w:p>
        </w:tc>
        <w:tc>
          <w:tcPr>
            <w:tcW w:w="5470" w:type="dxa"/>
          </w:tcPr>
          <w:p w14:paraId="17D66255" w14:textId="77777777" w:rsidR="00560B05" w:rsidRPr="009B1280" w:rsidRDefault="00560B05" w:rsidP="00F710F6">
            <w:pPr>
              <w:jc w:val="center"/>
              <w:rPr>
                <w:rFonts w:ascii="Gotham Book" w:hAnsi="Gotham Book" w:cs="Tahoma"/>
                <w:b/>
                <w:sz w:val="28"/>
                <w:szCs w:val="28"/>
              </w:rPr>
            </w:pPr>
          </w:p>
          <w:p w14:paraId="1687197E"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3CF56B3D" w14:textId="77777777" w:rsidR="00D110C5" w:rsidRPr="009B1280" w:rsidRDefault="00D110C5" w:rsidP="007D5D1D">
      <w:pPr>
        <w:rPr>
          <w:rFonts w:ascii="Gotham Book" w:hAnsi="Gotham Book"/>
        </w:rPr>
      </w:pPr>
    </w:p>
    <w:p w14:paraId="2E1FD056"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0CCC325" w14:textId="77777777" w:rsidTr="00A11615">
        <w:tc>
          <w:tcPr>
            <w:tcW w:w="9623" w:type="dxa"/>
            <w:gridSpan w:val="4"/>
          </w:tcPr>
          <w:p w14:paraId="15885088" w14:textId="77777777" w:rsidR="00D5088D" w:rsidRPr="009B1280" w:rsidRDefault="00D5088D" w:rsidP="00A11615">
            <w:pPr>
              <w:jc w:val="center"/>
              <w:rPr>
                <w:rFonts w:ascii="Gotham Bold" w:hAnsi="Gotham Bold" w:cs="Tahoma"/>
                <w:b/>
                <w:sz w:val="32"/>
                <w:szCs w:val="32"/>
              </w:rPr>
            </w:pPr>
          </w:p>
          <w:p w14:paraId="29862A5A"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1B139A56" w14:textId="77777777" w:rsidR="00D110C5" w:rsidRPr="009B1280" w:rsidRDefault="00D110C5" w:rsidP="00A11615">
            <w:pPr>
              <w:jc w:val="center"/>
              <w:rPr>
                <w:rFonts w:ascii="Gotham Bold" w:hAnsi="Gotham Bold" w:cs="Tahoma"/>
                <w:b/>
                <w:smallCaps/>
              </w:rPr>
            </w:pPr>
          </w:p>
          <w:p w14:paraId="5A148E56"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1A562D0"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2390D98"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6A672666"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457A590E" w14:textId="77777777" w:rsidTr="00D110C5">
        <w:tblPrEx>
          <w:tblLook w:val="04A0" w:firstRow="1" w:lastRow="0" w:firstColumn="1" w:lastColumn="0" w:noHBand="0" w:noVBand="1"/>
        </w:tblPrEx>
        <w:trPr>
          <w:gridAfter w:val="1"/>
          <w:wAfter w:w="76" w:type="dxa"/>
        </w:trPr>
        <w:tc>
          <w:tcPr>
            <w:tcW w:w="959" w:type="dxa"/>
          </w:tcPr>
          <w:p w14:paraId="31CB4155" w14:textId="77777777" w:rsidR="00D110C5" w:rsidRPr="009B1280" w:rsidRDefault="00D110C5" w:rsidP="00A11615">
            <w:pPr>
              <w:rPr>
                <w:rFonts w:ascii="Gotham Book" w:hAnsi="Gotham Book" w:cs="Tahoma"/>
              </w:rPr>
            </w:pPr>
          </w:p>
        </w:tc>
        <w:tc>
          <w:tcPr>
            <w:tcW w:w="3118" w:type="dxa"/>
          </w:tcPr>
          <w:p w14:paraId="5D962DCC" w14:textId="77777777" w:rsidR="00D110C5" w:rsidRPr="009B1280" w:rsidRDefault="00D110C5" w:rsidP="00A11615">
            <w:pPr>
              <w:rPr>
                <w:rFonts w:ascii="Gotham Book" w:hAnsi="Gotham Book" w:cs="Tahoma"/>
              </w:rPr>
            </w:pPr>
          </w:p>
        </w:tc>
        <w:tc>
          <w:tcPr>
            <w:tcW w:w="5470" w:type="dxa"/>
          </w:tcPr>
          <w:p w14:paraId="6567D5BB"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5B7F52FB" w14:textId="77777777" w:rsidR="00FC6A9C" w:rsidRPr="009B1280" w:rsidRDefault="00FC6A9C" w:rsidP="00A11615">
            <w:pPr>
              <w:rPr>
                <w:rFonts w:ascii="Gotham Book" w:hAnsi="Gotham Book" w:cs="Tahoma"/>
                <w:smallCaps/>
              </w:rPr>
            </w:pPr>
          </w:p>
          <w:p w14:paraId="3E9F3E2D"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7E2119C3"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6E650BD" w14:textId="77777777" w:rsidR="00D110C5" w:rsidRPr="009B1280" w:rsidRDefault="00D110C5" w:rsidP="00A11615">
            <w:pPr>
              <w:rPr>
                <w:rFonts w:ascii="Gotham Book" w:hAnsi="Gotham Book" w:cs="Tahoma"/>
              </w:rPr>
            </w:pPr>
          </w:p>
          <w:p w14:paraId="5CB44916" w14:textId="77777777" w:rsidR="00D110C5" w:rsidRPr="009B1280" w:rsidRDefault="00D110C5" w:rsidP="00A11615">
            <w:pPr>
              <w:rPr>
                <w:rFonts w:ascii="Gotham Book" w:hAnsi="Gotham Book" w:cs="Tahoma"/>
              </w:rPr>
            </w:pPr>
          </w:p>
          <w:p w14:paraId="0B64B67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B80B02"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7C8B0C29" w14:textId="77777777" w:rsidR="00D110C5" w:rsidRPr="009B1280" w:rsidRDefault="00D110C5" w:rsidP="00A11615">
            <w:pPr>
              <w:rPr>
                <w:rFonts w:ascii="Gotham Book" w:hAnsi="Gotham Book" w:cs="Tahoma"/>
              </w:rPr>
            </w:pPr>
          </w:p>
          <w:p w14:paraId="7D5E8930" w14:textId="77777777" w:rsidR="00D110C5" w:rsidRPr="009B1280" w:rsidRDefault="00D110C5" w:rsidP="00A11615">
            <w:pPr>
              <w:rPr>
                <w:rFonts w:ascii="Gotham Book" w:hAnsi="Gotham Book" w:cs="Tahoma"/>
              </w:rPr>
            </w:pPr>
          </w:p>
          <w:p w14:paraId="2EC1DFD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EB5EAA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03F768C1" w14:textId="77777777" w:rsidR="00D110C5" w:rsidRPr="009B1280" w:rsidRDefault="00D110C5" w:rsidP="00A11615">
            <w:pPr>
              <w:rPr>
                <w:rFonts w:ascii="Gotham Book" w:hAnsi="Gotham Book" w:cs="Tahoma"/>
                <w:b/>
              </w:rPr>
            </w:pPr>
          </w:p>
        </w:tc>
      </w:tr>
      <w:tr w:rsidR="00D110C5" w:rsidRPr="009B1280" w14:paraId="7959641D" w14:textId="77777777" w:rsidTr="00D110C5">
        <w:tblPrEx>
          <w:tblLook w:val="04A0" w:firstRow="1" w:lastRow="0" w:firstColumn="1" w:lastColumn="0" w:noHBand="0" w:noVBand="1"/>
        </w:tblPrEx>
        <w:trPr>
          <w:gridAfter w:val="1"/>
          <w:wAfter w:w="76" w:type="dxa"/>
        </w:trPr>
        <w:tc>
          <w:tcPr>
            <w:tcW w:w="959" w:type="dxa"/>
          </w:tcPr>
          <w:p w14:paraId="01B7369F" w14:textId="77777777" w:rsidR="00D110C5" w:rsidRPr="009B1280" w:rsidRDefault="00D110C5" w:rsidP="00A11615">
            <w:pPr>
              <w:rPr>
                <w:rFonts w:ascii="Gotham Book" w:hAnsi="Gotham Book" w:cs="Tahoma"/>
              </w:rPr>
            </w:pPr>
          </w:p>
        </w:tc>
        <w:tc>
          <w:tcPr>
            <w:tcW w:w="3118" w:type="dxa"/>
          </w:tcPr>
          <w:p w14:paraId="6CB71EA4" w14:textId="77777777" w:rsidR="00D110C5" w:rsidRPr="009B1280" w:rsidRDefault="00D110C5" w:rsidP="00A11615">
            <w:pPr>
              <w:rPr>
                <w:rFonts w:ascii="Gotham Book" w:hAnsi="Gotham Book" w:cs="Tahoma"/>
              </w:rPr>
            </w:pPr>
          </w:p>
        </w:tc>
        <w:tc>
          <w:tcPr>
            <w:tcW w:w="5470" w:type="dxa"/>
          </w:tcPr>
          <w:p w14:paraId="481F7237" w14:textId="77777777" w:rsidR="00D110C5" w:rsidRPr="009B1280" w:rsidRDefault="00D110C5" w:rsidP="00A11615">
            <w:pPr>
              <w:jc w:val="center"/>
              <w:rPr>
                <w:rFonts w:ascii="Gotham Book" w:hAnsi="Gotham Book" w:cs="Tahoma"/>
                <w:b/>
                <w:sz w:val="28"/>
                <w:szCs w:val="28"/>
              </w:rPr>
            </w:pPr>
          </w:p>
          <w:p w14:paraId="796D8377"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75629E59" w14:textId="77777777" w:rsidR="00534986" w:rsidRPr="009B1280" w:rsidRDefault="00534986" w:rsidP="00FC6A9C">
      <w:pPr>
        <w:rPr>
          <w:rFonts w:ascii="Gotham Book" w:hAnsi="Gotham Book"/>
        </w:rPr>
      </w:pPr>
    </w:p>
    <w:p w14:paraId="6361B93C"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370C2B35"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1425937"/>
      <w:r>
        <w:rPr>
          <w:rFonts w:ascii="Arial" w:hAnsi="Arial" w:cs="Arial"/>
          <w:b/>
          <w:bCs/>
          <w:caps/>
          <w:color w:val="000000"/>
        </w:rPr>
        <w:lastRenderedPageBreak/>
        <w:t>Índice de contenido</w:t>
      </w:r>
      <w:bookmarkEnd w:id="0"/>
      <w:bookmarkEnd w:id="1"/>
      <w:bookmarkEnd w:id="2"/>
    </w:p>
    <w:p w14:paraId="68E2661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074933F" w14:textId="77777777" w:rsidR="006E5247" w:rsidRDefault="006E5247">
          <w:pPr>
            <w:pStyle w:val="TtuloTDC"/>
          </w:pPr>
        </w:p>
        <w:p w14:paraId="6F8A8ECF" w14:textId="51CDF9A6" w:rsidR="00E1360A"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1425937" w:history="1">
            <w:r w:rsidR="00E1360A" w:rsidRPr="00AF7079">
              <w:rPr>
                <w:rStyle w:val="Hipervnculo"/>
                <w:rFonts w:ascii="Arial" w:hAnsi="Arial" w:cs="Arial"/>
                <w:b/>
                <w:bCs/>
                <w:caps/>
                <w:noProof/>
              </w:rPr>
              <w:t>Índice de contenido</w:t>
            </w:r>
            <w:r w:rsidR="00E1360A">
              <w:rPr>
                <w:noProof/>
                <w:webHidden/>
              </w:rPr>
              <w:tab/>
            </w:r>
            <w:r w:rsidR="00E1360A">
              <w:rPr>
                <w:noProof/>
                <w:webHidden/>
              </w:rPr>
              <w:fldChar w:fldCharType="begin"/>
            </w:r>
            <w:r w:rsidR="00E1360A">
              <w:rPr>
                <w:noProof/>
                <w:webHidden/>
              </w:rPr>
              <w:instrText xml:space="preserve"> PAGEREF _Toc241425937 \h </w:instrText>
            </w:r>
            <w:r w:rsidR="00E1360A">
              <w:rPr>
                <w:noProof/>
                <w:webHidden/>
              </w:rPr>
            </w:r>
            <w:r w:rsidR="00E1360A">
              <w:rPr>
                <w:noProof/>
                <w:webHidden/>
              </w:rPr>
              <w:fldChar w:fldCharType="separate"/>
            </w:r>
            <w:r w:rsidR="00E1360A">
              <w:rPr>
                <w:noProof/>
                <w:webHidden/>
              </w:rPr>
              <w:t>III</w:t>
            </w:r>
            <w:r w:rsidR="00E1360A">
              <w:rPr>
                <w:noProof/>
                <w:webHidden/>
              </w:rPr>
              <w:fldChar w:fldCharType="end"/>
            </w:r>
          </w:hyperlink>
        </w:p>
        <w:p w14:paraId="319585AC" w14:textId="25B69BAF"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8" w:history="1">
            <w:r w:rsidRPr="00AF7079">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_Toc241425938 \h </w:instrText>
            </w:r>
            <w:r>
              <w:rPr>
                <w:noProof/>
                <w:webHidden/>
              </w:rPr>
            </w:r>
            <w:r>
              <w:rPr>
                <w:noProof/>
                <w:webHidden/>
              </w:rPr>
              <w:fldChar w:fldCharType="separate"/>
            </w:r>
            <w:r>
              <w:rPr>
                <w:noProof/>
                <w:webHidden/>
              </w:rPr>
              <w:t>X</w:t>
            </w:r>
            <w:r>
              <w:rPr>
                <w:noProof/>
                <w:webHidden/>
              </w:rPr>
              <w:fldChar w:fldCharType="end"/>
            </w:r>
          </w:hyperlink>
        </w:p>
        <w:p w14:paraId="5035F5AB" w14:textId="51468F5C"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9" w:history="1">
            <w:r w:rsidRPr="00AF7079">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_Toc241425939 \h </w:instrText>
            </w:r>
            <w:r>
              <w:rPr>
                <w:noProof/>
                <w:webHidden/>
              </w:rPr>
            </w:r>
            <w:r>
              <w:rPr>
                <w:noProof/>
                <w:webHidden/>
              </w:rPr>
              <w:fldChar w:fldCharType="separate"/>
            </w:r>
            <w:r>
              <w:rPr>
                <w:noProof/>
                <w:webHidden/>
              </w:rPr>
              <w:t>1</w:t>
            </w:r>
            <w:r>
              <w:rPr>
                <w:noProof/>
                <w:webHidden/>
              </w:rPr>
              <w:fldChar w:fldCharType="end"/>
            </w:r>
          </w:hyperlink>
        </w:p>
        <w:p w14:paraId="411E8753" w14:textId="01AD117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0" w:history="1">
            <w:r w:rsidRPr="00AF7079">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_Toc241425940 \h </w:instrText>
            </w:r>
            <w:r>
              <w:rPr>
                <w:noProof/>
                <w:webHidden/>
              </w:rPr>
            </w:r>
            <w:r>
              <w:rPr>
                <w:noProof/>
                <w:webHidden/>
              </w:rPr>
              <w:fldChar w:fldCharType="separate"/>
            </w:r>
            <w:r>
              <w:rPr>
                <w:noProof/>
                <w:webHidden/>
              </w:rPr>
              <w:t>2</w:t>
            </w:r>
            <w:r>
              <w:rPr>
                <w:noProof/>
                <w:webHidden/>
              </w:rPr>
              <w:fldChar w:fldCharType="end"/>
            </w:r>
          </w:hyperlink>
        </w:p>
        <w:p w14:paraId="4B3A4BB3" w14:textId="5948304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1" w:history="1">
            <w:r w:rsidRPr="00AF7079">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_Toc241425941 \h </w:instrText>
            </w:r>
            <w:r>
              <w:rPr>
                <w:noProof/>
                <w:webHidden/>
              </w:rPr>
            </w:r>
            <w:r>
              <w:rPr>
                <w:noProof/>
                <w:webHidden/>
              </w:rPr>
              <w:fldChar w:fldCharType="separate"/>
            </w:r>
            <w:r>
              <w:rPr>
                <w:noProof/>
                <w:webHidden/>
              </w:rPr>
              <w:t>3</w:t>
            </w:r>
            <w:r>
              <w:rPr>
                <w:noProof/>
                <w:webHidden/>
              </w:rPr>
              <w:fldChar w:fldCharType="end"/>
            </w:r>
          </w:hyperlink>
        </w:p>
        <w:p w14:paraId="1676F5FC" w14:textId="3C57FD28"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2" w:history="1">
            <w:r w:rsidRPr="00AF7079">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_Toc241425942 \h </w:instrText>
            </w:r>
            <w:r>
              <w:rPr>
                <w:noProof/>
                <w:webHidden/>
              </w:rPr>
            </w:r>
            <w:r>
              <w:rPr>
                <w:noProof/>
                <w:webHidden/>
              </w:rPr>
              <w:fldChar w:fldCharType="separate"/>
            </w:r>
            <w:r>
              <w:rPr>
                <w:noProof/>
                <w:webHidden/>
              </w:rPr>
              <w:t>4</w:t>
            </w:r>
            <w:r>
              <w:rPr>
                <w:noProof/>
                <w:webHidden/>
              </w:rPr>
              <w:fldChar w:fldCharType="end"/>
            </w:r>
          </w:hyperlink>
        </w:p>
        <w:p w14:paraId="6CC783DC" w14:textId="5397F113" w:rsidR="00E1360A" w:rsidRPr="00E1360A" w:rsidRDefault="00E1360A" w:rsidP="00E1360A">
          <w:pPr>
            <w:pStyle w:val="TDC2"/>
            <w:rPr>
              <w:b w:val="0"/>
              <w:bCs w:val="0"/>
              <w:sz w:val="22"/>
              <w:szCs w:val="22"/>
            </w:rPr>
          </w:pPr>
          <w:hyperlink w:anchor="_Toc241425943" w:history="1">
            <w:r w:rsidRPr="00E1360A">
              <w:rPr>
                <w:rStyle w:val="Hipervnculo"/>
                <w:sz w:val="22"/>
                <w:szCs w:val="22"/>
              </w:rPr>
              <w:t>Objetivo general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_Toc241425943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3D1A7B6B" w14:textId="652B6F0B" w:rsidR="00E1360A" w:rsidRPr="00E1360A" w:rsidRDefault="00E1360A" w:rsidP="00E1360A">
          <w:pPr>
            <w:pStyle w:val="TDC2"/>
            <w:rPr>
              <w:b w:val="0"/>
              <w:bCs w:val="0"/>
              <w:sz w:val="22"/>
              <w:szCs w:val="22"/>
            </w:rPr>
          </w:pPr>
          <w:hyperlink w:anchor="_Toc241425944" w:history="1">
            <w:r w:rsidRPr="00E1360A">
              <w:rPr>
                <w:rStyle w:val="Hipervnculo"/>
                <w:sz w:val="22"/>
                <w:szCs w:val="22"/>
              </w:rPr>
              <w:t>Objetivos específicos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_Toc241425944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09E2C3C2" w14:textId="2FE0BF0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45" w:history="1">
            <w:r w:rsidRPr="00E1360A">
              <w:rPr>
                <w:rStyle w:val="Hipervnculo"/>
                <w:rFonts w:ascii="Arial" w:hAnsi="Arial" w:cs="Arial"/>
                <w:noProof/>
              </w:rPr>
              <w:t>CAPÍTULO I. ANTECEDENTES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_Toc241425945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5</w:t>
            </w:r>
            <w:r w:rsidRPr="00E1360A">
              <w:rPr>
                <w:rFonts w:ascii="Arial" w:hAnsi="Arial" w:cs="Arial"/>
                <w:noProof/>
                <w:webHidden/>
              </w:rPr>
              <w:fldChar w:fldCharType="end"/>
            </w:r>
          </w:hyperlink>
        </w:p>
        <w:p w14:paraId="5B7CA1E5" w14:textId="43CF00A3" w:rsidR="00E1360A" w:rsidRPr="00E1360A" w:rsidRDefault="00E1360A" w:rsidP="00E1360A">
          <w:pPr>
            <w:pStyle w:val="TDC2"/>
            <w:rPr>
              <w:b w:val="0"/>
              <w:bCs w:val="0"/>
              <w:sz w:val="22"/>
              <w:szCs w:val="22"/>
            </w:rPr>
          </w:pPr>
          <w:hyperlink w:anchor="_Toc241425947" w:history="1">
            <w:r w:rsidRPr="00E1360A">
              <w:rPr>
                <w:rStyle w:val="Hipervnculo"/>
                <w:sz w:val="22"/>
                <w:szCs w:val="22"/>
              </w:rPr>
              <w:t>1.1. Contexto de la organización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_Toc241425947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75BC5C7" w14:textId="1270E154" w:rsidR="00E1360A" w:rsidRPr="00E1360A" w:rsidRDefault="00E1360A" w:rsidP="00E1360A">
          <w:pPr>
            <w:pStyle w:val="TDC2"/>
            <w:rPr>
              <w:b w:val="0"/>
              <w:bCs w:val="0"/>
              <w:sz w:val="22"/>
              <w:szCs w:val="22"/>
            </w:rPr>
          </w:pPr>
          <w:hyperlink w:anchor="_Toc241425948" w:history="1">
            <w:r w:rsidRPr="00E1360A">
              <w:rPr>
                <w:rStyle w:val="Hipervnculo"/>
                <w:sz w:val="22"/>
                <w:szCs w:val="22"/>
              </w:rPr>
              <w:t>1.2. Situación operativa previa y problemática de gestión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_Toc241425948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76BF393C" w14:textId="640D0EE9" w:rsidR="00E1360A" w:rsidRPr="00E1360A" w:rsidRDefault="00E1360A" w:rsidP="00E1360A">
          <w:pPr>
            <w:pStyle w:val="TDC2"/>
            <w:rPr>
              <w:b w:val="0"/>
              <w:bCs w:val="0"/>
              <w:sz w:val="22"/>
              <w:szCs w:val="22"/>
            </w:rPr>
          </w:pPr>
          <w:hyperlink w:anchor="_Toc241425949" w:history="1">
            <w:r w:rsidRPr="00E1360A">
              <w:rPr>
                <w:rStyle w:val="Hipervnculo"/>
                <w:sz w:val="22"/>
                <w:szCs w:val="22"/>
              </w:rPr>
              <w:t>1.3. Roles operativos y actores identificados en campo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_Toc241425949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210399C0" w14:textId="36E5502F" w:rsidR="00E1360A" w:rsidRPr="00E1360A" w:rsidRDefault="00E1360A" w:rsidP="00E1360A">
          <w:pPr>
            <w:pStyle w:val="TDC2"/>
            <w:rPr>
              <w:b w:val="0"/>
              <w:bCs w:val="0"/>
              <w:sz w:val="22"/>
              <w:szCs w:val="22"/>
            </w:rPr>
          </w:pPr>
          <w:hyperlink w:anchor="_Toc241425950" w:history="1">
            <w:r w:rsidRPr="00E1360A">
              <w:rPr>
                <w:rStyle w:val="Hipervnculo"/>
                <w:sz w:val="22"/>
                <w:szCs w:val="22"/>
              </w:rPr>
              <w:t>1.4 Misión, Visiones y Valores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_Toc241425950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222E2468" w14:textId="7AC80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1" w:history="1">
            <w:r w:rsidRPr="00E1360A">
              <w:rPr>
                <w:rStyle w:val="Hipervnculo"/>
                <w:rFonts w:ascii="Arial" w:hAnsi="Arial" w:cs="Arial"/>
                <w:noProof/>
                <w:sz w:val="22"/>
                <w:szCs w:val="22"/>
              </w:rPr>
              <w:t>1.4.1 Misión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5F377276" w14:textId="762B89B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2" w:history="1">
            <w:r w:rsidRPr="00E1360A">
              <w:rPr>
                <w:rStyle w:val="Hipervnculo"/>
                <w:rFonts w:ascii="Arial" w:hAnsi="Arial" w:cs="Arial"/>
                <w:noProof/>
                <w:sz w:val="22"/>
                <w:szCs w:val="22"/>
              </w:rPr>
              <w:t>1.4.2 Visión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6D2EFA0C" w14:textId="02D45C6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3" w:history="1">
            <w:r w:rsidRPr="00E1360A">
              <w:rPr>
                <w:rStyle w:val="Hipervnculo"/>
                <w:rFonts w:ascii="Arial" w:hAnsi="Arial" w:cs="Arial"/>
                <w:noProof/>
                <w:sz w:val="22"/>
                <w:szCs w:val="22"/>
              </w:rPr>
              <w:t>1.4.3 Valores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3E3B8EC1" w14:textId="3E6211D8" w:rsidR="00E1360A" w:rsidRPr="00E1360A" w:rsidRDefault="00E1360A" w:rsidP="00E1360A">
          <w:pPr>
            <w:pStyle w:val="TDC2"/>
            <w:rPr>
              <w:b w:val="0"/>
              <w:bCs w:val="0"/>
              <w:sz w:val="22"/>
              <w:szCs w:val="22"/>
            </w:rPr>
          </w:pPr>
          <w:hyperlink w:anchor="_Toc241425954" w:history="1">
            <w:r w:rsidRPr="00E1360A">
              <w:rPr>
                <w:rStyle w:val="Hipervnculo"/>
                <w:sz w:val="22"/>
                <w:szCs w:val="22"/>
              </w:rPr>
              <w:t>1.5 Ubicación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_Toc241425954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0DE04747" w14:textId="3E79DAD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5" w:history="1">
            <w:r w:rsidRPr="00E1360A">
              <w:rPr>
                <w:rStyle w:val="Hipervnculo"/>
                <w:rFonts w:ascii="Arial" w:hAnsi="Arial" w:cs="Arial"/>
                <w:noProof/>
                <w:sz w:val="22"/>
                <w:szCs w:val="22"/>
              </w:rPr>
              <w:t>1.6 Generalidades de GPON TELECOM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w:t>
            </w:r>
            <w:r w:rsidRPr="00E1360A">
              <w:rPr>
                <w:rFonts w:ascii="Arial" w:hAnsi="Arial" w:cs="Arial"/>
                <w:noProof/>
                <w:webHidden/>
                <w:sz w:val="22"/>
                <w:szCs w:val="22"/>
              </w:rPr>
              <w:fldChar w:fldCharType="end"/>
            </w:r>
          </w:hyperlink>
        </w:p>
        <w:p w14:paraId="701B1501" w14:textId="7BDBC9A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6" w:history="1">
            <w:r w:rsidRPr="00E1360A">
              <w:rPr>
                <w:rStyle w:val="Hipervnculo"/>
                <w:rFonts w:ascii="Arial" w:hAnsi="Arial" w:cs="Arial"/>
                <w:noProof/>
                <w:sz w:val="22"/>
                <w:szCs w:val="22"/>
              </w:rPr>
              <w:t>1.7 Organigrama de la institución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w:t>
            </w:r>
            <w:r w:rsidRPr="00E1360A">
              <w:rPr>
                <w:rFonts w:ascii="Arial" w:hAnsi="Arial" w:cs="Arial"/>
                <w:noProof/>
                <w:webHidden/>
                <w:sz w:val="22"/>
                <w:szCs w:val="22"/>
              </w:rPr>
              <w:fldChar w:fldCharType="end"/>
            </w:r>
          </w:hyperlink>
        </w:p>
        <w:p w14:paraId="0F3B2F7B" w14:textId="2A5435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57" w:history="1">
            <w:r w:rsidRPr="00E1360A">
              <w:rPr>
                <w:rStyle w:val="Hipervnculo"/>
                <w:rFonts w:ascii="Arial" w:hAnsi="Arial" w:cs="Arial"/>
                <w:noProof/>
              </w:rPr>
              <w:t>CAPITULO II. MARCO TEORICO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_Toc241425957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10</w:t>
            </w:r>
            <w:r w:rsidRPr="00E1360A">
              <w:rPr>
                <w:rFonts w:ascii="Arial" w:hAnsi="Arial" w:cs="Arial"/>
                <w:noProof/>
                <w:webHidden/>
              </w:rPr>
              <w:fldChar w:fldCharType="end"/>
            </w:r>
          </w:hyperlink>
        </w:p>
        <w:p w14:paraId="6C993AED" w14:textId="63CFA8E6" w:rsidR="00E1360A" w:rsidRPr="00E1360A" w:rsidRDefault="00E1360A" w:rsidP="00E1360A">
          <w:pPr>
            <w:pStyle w:val="TDC2"/>
            <w:rPr>
              <w:b w:val="0"/>
              <w:bCs w:val="0"/>
              <w:sz w:val="22"/>
              <w:szCs w:val="22"/>
            </w:rPr>
          </w:pPr>
          <w:hyperlink w:anchor="_Toc241425959" w:history="1">
            <w:r w:rsidRPr="00E1360A">
              <w:rPr>
                <w:rStyle w:val="Hipervnculo"/>
                <w:rFonts w:eastAsia="MS Mincho"/>
                <w:sz w:val="22"/>
                <w:szCs w:val="22"/>
                <w:lang w:eastAsia="en-US"/>
              </w:rPr>
              <w:t>2.1 fundamentos de redes de computadoras y telecomunicaciones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_Toc241425959 \h </w:instrText>
            </w:r>
            <w:r w:rsidRPr="00E1360A">
              <w:rPr>
                <w:webHidden/>
                <w:sz w:val="22"/>
                <w:szCs w:val="22"/>
              </w:rPr>
            </w:r>
            <w:r w:rsidRPr="00E1360A">
              <w:rPr>
                <w:webHidden/>
                <w:sz w:val="22"/>
                <w:szCs w:val="22"/>
              </w:rPr>
              <w:fldChar w:fldCharType="separate"/>
            </w:r>
            <w:r w:rsidRPr="00E1360A">
              <w:rPr>
                <w:webHidden/>
                <w:sz w:val="22"/>
                <w:szCs w:val="22"/>
              </w:rPr>
              <w:t>11</w:t>
            </w:r>
            <w:r w:rsidRPr="00E1360A">
              <w:rPr>
                <w:webHidden/>
                <w:sz w:val="22"/>
                <w:szCs w:val="22"/>
              </w:rPr>
              <w:fldChar w:fldCharType="end"/>
            </w:r>
          </w:hyperlink>
        </w:p>
        <w:p w14:paraId="4D768D9C" w14:textId="08BE0E5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0" w:history="1">
            <w:r w:rsidRPr="00E1360A">
              <w:rPr>
                <w:rStyle w:val="Hipervnculo"/>
                <w:rFonts w:ascii="Arial" w:eastAsia="MS Mincho" w:hAnsi="Arial" w:cs="Arial"/>
                <w:noProof/>
                <w:sz w:val="22"/>
                <w:szCs w:val="22"/>
                <w:lang w:eastAsia="en-US"/>
              </w:rPr>
              <w:t>2.1.1 Definición, Concepto y Propósito de una Red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582368B8" w14:textId="625D5CF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1" w:history="1">
            <w:r w:rsidRPr="00E1360A">
              <w:rPr>
                <w:rStyle w:val="Hipervnculo"/>
                <w:rFonts w:ascii="Arial" w:eastAsia="MS Mincho" w:hAnsi="Arial" w:cs="Arial"/>
                <w:noProof/>
                <w:sz w:val="22"/>
                <w:szCs w:val="22"/>
                <w:lang w:eastAsia="en-US"/>
              </w:rPr>
              <w:t>2.1.2 Clasificación de las Redes por su Cobertura Geográfica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61754CE2" w14:textId="1ADD62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2" w:history="1">
            <w:r w:rsidRPr="00E1360A">
              <w:rPr>
                <w:rStyle w:val="Hipervnculo"/>
                <w:rFonts w:ascii="Arial" w:eastAsia="MS Mincho" w:hAnsi="Arial" w:cs="Arial"/>
                <w:noProof/>
                <w:sz w:val="22"/>
                <w:szCs w:val="22"/>
                <w:lang w:eastAsia="en-US"/>
              </w:rPr>
              <w:t>2.1.3 Topologías de Red Físicas y 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w:t>
            </w:r>
            <w:r w:rsidRPr="00E1360A">
              <w:rPr>
                <w:rFonts w:ascii="Arial" w:hAnsi="Arial" w:cs="Arial"/>
                <w:noProof/>
                <w:webHidden/>
                <w:sz w:val="22"/>
                <w:szCs w:val="22"/>
              </w:rPr>
              <w:fldChar w:fldCharType="end"/>
            </w:r>
          </w:hyperlink>
        </w:p>
        <w:p w14:paraId="6C136579" w14:textId="3CE12AD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3" w:history="1">
            <w:r w:rsidRPr="00E1360A">
              <w:rPr>
                <w:rStyle w:val="Hipervnculo"/>
                <w:rFonts w:ascii="Arial" w:eastAsia="MS Mincho" w:hAnsi="Arial" w:cs="Arial"/>
                <w:noProof/>
                <w:sz w:val="22"/>
                <w:szCs w:val="22"/>
                <w:lang w:eastAsia="en-US"/>
              </w:rPr>
              <w:t>2.1.4 Modelos de Referencia: Modelo OSI y Arquitectura TCP/IP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w:t>
            </w:r>
            <w:r w:rsidRPr="00E1360A">
              <w:rPr>
                <w:rFonts w:ascii="Arial" w:hAnsi="Arial" w:cs="Arial"/>
                <w:noProof/>
                <w:webHidden/>
                <w:sz w:val="22"/>
                <w:szCs w:val="22"/>
              </w:rPr>
              <w:fldChar w:fldCharType="end"/>
            </w:r>
          </w:hyperlink>
        </w:p>
        <w:p w14:paraId="3F28B7F6" w14:textId="702025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4" w:history="1">
            <w:r w:rsidRPr="00E1360A">
              <w:rPr>
                <w:rStyle w:val="Hipervnculo"/>
                <w:rFonts w:ascii="Arial" w:eastAsia="MS Mincho" w:hAnsi="Arial" w:cs="Arial"/>
                <w:noProof/>
                <w:sz w:val="22"/>
                <w:szCs w:val="22"/>
                <w:lang w:eastAsia="en-US"/>
              </w:rPr>
              <w:t>2.1.5 Medios Físicos de Transmisión: Medios Guiados frente a No Guiados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18262C84" w14:textId="346C3E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5" w:history="1">
            <w:r w:rsidRPr="00E1360A">
              <w:rPr>
                <w:rStyle w:val="Hipervnculo"/>
                <w:rFonts w:ascii="Arial" w:eastAsia="MS Mincho" w:hAnsi="Arial" w:cs="Arial"/>
                <w:noProof/>
                <w:sz w:val="22"/>
                <w:szCs w:val="22"/>
                <w:lang w:eastAsia="en-US"/>
              </w:rPr>
              <w:t>2.1.6 Física de la Transmisión Óptica: Ley de Snell, Ángulo Crítico y Reflexión Interna Total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0B8676C2" w14:textId="23C742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6" w:history="1">
            <w:r w:rsidRPr="00E1360A">
              <w:rPr>
                <w:rStyle w:val="Hipervnculo"/>
                <w:rFonts w:ascii="Arial" w:eastAsia="MS Mincho" w:hAnsi="Arial" w:cs="Arial"/>
                <w:noProof/>
                <w:sz w:val="22"/>
                <w:szCs w:val="22"/>
                <w:lang w:eastAsia="en-US"/>
              </w:rPr>
              <w:t>2.1.7 Tipos de Fibra Óptica, Ventanas de Transmisión y Estándares ITU-T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w:t>
            </w:r>
            <w:r w:rsidRPr="00E1360A">
              <w:rPr>
                <w:rFonts w:ascii="Arial" w:hAnsi="Arial" w:cs="Arial"/>
                <w:noProof/>
                <w:webHidden/>
                <w:sz w:val="22"/>
                <w:szCs w:val="22"/>
              </w:rPr>
              <w:fldChar w:fldCharType="end"/>
            </w:r>
          </w:hyperlink>
        </w:p>
        <w:p w14:paraId="4086A9CC" w14:textId="7F6108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7" w:history="1">
            <w:r w:rsidRPr="00E1360A">
              <w:rPr>
                <w:rStyle w:val="Hipervnculo"/>
                <w:rFonts w:ascii="Arial" w:eastAsia="MS Mincho" w:hAnsi="Arial" w:cs="Arial"/>
                <w:noProof/>
                <w:sz w:val="22"/>
                <w:szCs w:val="22"/>
                <w:lang w:eastAsia="en-US"/>
              </w:rPr>
              <w:t>2.1.8 Direccionamiento IP y Protocolos de la Capa de Transporte (TCP y UDP)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w:t>
            </w:r>
            <w:r w:rsidRPr="00E1360A">
              <w:rPr>
                <w:rFonts w:ascii="Arial" w:hAnsi="Arial" w:cs="Arial"/>
                <w:noProof/>
                <w:webHidden/>
                <w:sz w:val="22"/>
                <w:szCs w:val="22"/>
              </w:rPr>
              <w:fldChar w:fldCharType="end"/>
            </w:r>
          </w:hyperlink>
        </w:p>
        <w:p w14:paraId="092CCF3B" w14:textId="1D60778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8" w:history="1">
            <w:r w:rsidRPr="00E1360A">
              <w:rPr>
                <w:rStyle w:val="Hipervnculo"/>
                <w:rFonts w:ascii="Arial" w:eastAsia="MS Mincho" w:hAnsi="Arial" w:cs="Arial"/>
                <w:noProof/>
                <w:sz w:val="22"/>
                <w:szCs w:val="22"/>
                <w:lang w:eastAsia="en-US"/>
              </w:rPr>
              <w:t>2.1.9 Calidad de Servicio (QoS) y Métricas de Desempeño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18</w:t>
            </w:r>
            <w:r w:rsidRPr="00E1360A">
              <w:rPr>
                <w:rFonts w:ascii="Arial" w:hAnsi="Arial" w:cs="Arial"/>
                <w:noProof/>
                <w:webHidden/>
                <w:sz w:val="22"/>
                <w:szCs w:val="22"/>
              </w:rPr>
              <w:fldChar w:fldCharType="end"/>
            </w:r>
          </w:hyperlink>
        </w:p>
        <w:p w14:paraId="1716AEED" w14:textId="15E55718" w:rsidR="00E1360A" w:rsidRPr="00E1360A" w:rsidRDefault="00E1360A" w:rsidP="00E1360A">
          <w:pPr>
            <w:pStyle w:val="TDC2"/>
            <w:rPr>
              <w:b w:val="0"/>
              <w:bCs w:val="0"/>
              <w:sz w:val="22"/>
              <w:szCs w:val="22"/>
            </w:rPr>
          </w:pPr>
          <w:hyperlink w:anchor="_Toc241425969" w:history="1">
            <w:r w:rsidRPr="00E1360A">
              <w:rPr>
                <w:rStyle w:val="Hipervnculo"/>
                <w:rFonts w:eastAsia="MS Mincho"/>
                <w:sz w:val="22"/>
                <w:szCs w:val="22"/>
                <w:lang w:eastAsia="en-US"/>
              </w:rPr>
              <w:t>2.2 redes ópticas pasivas (pon) y arquitecturas fttx</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_Toc241425969 \h </w:instrText>
            </w:r>
            <w:r w:rsidRPr="00E1360A">
              <w:rPr>
                <w:webHidden/>
                <w:sz w:val="22"/>
                <w:szCs w:val="22"/>
              </w:rPr>
            </w:r>
            <w:r w:rsidRPr="00E1360A">
              <w:rPr>
                <w:webHidden/>
                <w:sz w:val="22"/>
                <w:szCs w:val="22"/>
              </w:rPr>
              <w:fldChar w:fldCharType="separate"/>
            </w:r>
            <w:r w:rsidRPr="00E1360A">
              <w:rPr>
                <w:webHidden/>
                <w:sz w:val="22"/>
                <w:szCs w:val="22"/>
              </w:rPr>
              <w:t>19</w:t>
            </w:r>
            <w:r w:rsidRPr="00E1360A">
              <w:rPr>
                <w:webHidden/>
                <w:sz w:val="22"/>
                <w:szCs w:val="22"/>
              </w:rPr>
              <w:fldChar w:fldCharType="end"/>
            </w:r>
          </w:hyperlink>
        </w:p>
        <w:p w14:paraId="5C417F2E" w14:textId="4ADB69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0" w:history="1">
            <w:r w:rsidRPr="00E1360A">
              <w:rPr>
                <w:rStyle w:val="Hipervnculo"/>
                <w:rFonts w:ascii="Arial" w:eastAsia="MS Mincho" w:hAnsi="Arial" w:cs="Arial"/>
                <w:noProof/>
                <w:sz w:val="22"/>
                <w:szCs w:val="22"/>
                <w:lang w:eastAsia="en-US"/>
              </w:rPr>
              <w:t>2.2.1 Paradigma FTTx: Concepto y Variantes Topológicas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19</w:t>
            </w:r>
            <w:r w:rsidRPr="00E1360A">
              <w:rPr>
                <w:rFonts w:ascii="Arial" w:hAnsi="Arial" w:cs="Arial"/>
                <w:noProof/>
                <w:webHidden/>
                <w:sz w:val="22"/>
                <w:szCs w:val="22"/>
              </w:rPr>
              <w:fldChar w:fldCharType="end"/>
            </w:r>
          </w:hyperlink>
        </w:p>
        <w:p w14:paraId="57B8F3AE" w14:textId="2D0C2CD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1" w:history="1">
            <w:r w:rsidRPr="00E1360A">
              <w:rPr>
                <w:rStyle w:val="Hipervnculo"/>
                <w:rFonts w:ascii="Arial" w:eastAsia="MS Mincho" w:hAnsi="Arial" w:cs="Arial"/>
                <w:noProof/>
                <w:sz w:val="22"/>
                <w:szCs w:val="22"/>
                <w:lang w:eastAsia="en-US"/>
              </w:rPr>
              <w:t>2.2.2 Redes Ópticas Pasivas (PON) frente a Redes Ópticas Activas (AON)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6D695098" w14:textId="4CAA49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2" w:history="1">
            <w:r w:rsidRPr="00E1360A">
              <w:rPr>
                <w:rStyle w:val="Hipervnculo"/>
                <w:rFonts w:ascii="Arial" w:eastAsia="MS Mincho" w:hAnsi="Arial" w:cs="Arial"/>
                <w:noProof/>
                <w:sz w:val="22"/>
                <w:szCs w:val="22"/>
                <w:lang w:eastAsia="en-US"/>
              </w:rPr>
              <w:t>2.2.3 El Estándar GPON (ITU-T G.984): Tasas, Longitudes de Onda y Encapsulamiento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7C45D71E" w14:textId="70C1EE3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3" w:history="1">
            <w:r w:rsidRPr="00E1360A">
              <w:rPr>
                <w:rStyle w:val="Hipervnculo"/>
                <w:rFonts w:ascii="Arial" w:eastAsia="MS Mincho" w:hAnsi="Arial" w:cs="Arial"/>
                <w:noProof/>
                <w:sz w:val="22"/>
                <w:szCs w:val="22"/>
                <w:lang w:eastAsia="en-US"/>
              </w:rPr>
              <w:t>2.2.4 Componentes de la Red de Distribución Óptica (ODN)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22</w:t>
            </w:r>
            <w:r w:rsidRPr="00E1360A">
              <w:rPr>
                <w:rFonts w:ascii="Arial" w:hAnsi="Arial" w:cs="Arial"/>
                <w:noProof/>
                <w:webHidden/>
                <w:sz w:val="22"/>
                <w:szCs w:val="22"/>
              </w:rPr>
              <w:fldChar w:fldCharType="end"/>
            </w:r>
          </w:hyperlink>
        </w:p>
        <w:p w14:paraId="1E5A9C80" w14:textId="52BC39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4" w:history="1">
            <w:r w:rsidRPr="00E1360A">
              <w:rPr>
                <w:rStyle w:val="Hipervnculo"/>
                <w:rFonts w:ascii="Arial" w:eastAsia="MS Mincho" w:hAnsi="Arial" w:cs="Arial"/>
                <w:noProof/>
                <w:sz w:val="22"/>
                <w:szCs w:val="22"/>
                <w:lang w:eastAsia="en-US"/>
              </w:rPr>
              <w:t>2.2.5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1532A50E" w14:textId="0F89197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5" w:history="1">
            <w:r w:rsidRPr="00E1360A">
              <w:rPr>
                <w:rStyle w:val="Hipervnculo"/>
                <w:rFonts w:ascii="Arial" w:eastAsia="MS Mincho" w:hAnsi="Arial" w:cs="Arial"/>
                <w:noProof/>
                <w:sz w:val="22"/>
                <w:szCs w:val="22"/>
                <w:lang w:eastAsia="en-US"/>
              </w:rPr>
              <w:t>2.2.6 Evolución de las Tecnologías PON: EPON, XG-PON, XGS-PON y NG-PON2</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52F2D9A9" w14:textId="07FD25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6" w:history="1">
            <w:r w:rsidRPr="00E1360A">
              <w:rPr>
                <w:rStyle w:val="Hipervnculo"/>
                <w:rFonts w:ascii="Arial" w:eastAsia="MS Mincho" w:hAnsi="Arial" w:cs="Arial"/>
                <w:noProof/>
                <w:sz w:val="22"/>
                <w:szCs w:val="22"/>
                <w:lang w:eastAsia="en-US"/>
              </w:rPr>
              <w:t>2.2.7 Empalmes, Conectorización e Instrumentos de Medición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24</w:t>
            </w:r>
            <w:r w:rsidRPr="00E1360A">
              <w:rPr>
                <w:rFonts w:ascii="Arial" w:hAnsi="Arial" w:cs="Arial"/>
                <w:noProof/>
                <w:webHidden/>
                <w:sz w:val="22"/>
                <w:szCs w:val="22"/>
              </w:rPr>
              <w:fldChar w:fldCharType="end"/>
            </w:r>
          </w:hyperlink>
        </w:p>
        <w:p w14:paraId="4994FE7D" w14:textId="56F411E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7" w:history="1">
            <w:r w:rsidRPr="00E1360A">
              <w:rPr>
                <w:rStyle w:val="Hipervnculo"/>
                <w:rFonts w:ascii="Arial" w:eastAsia="MS Mincho" w:hAnsi="Arial" w:cs="Arial"/>
                <w:noProof/>
                <w:sz w:val="22"/>
                <w:szCs w:val="22"/>
                <w:lang w:eastAsia="en-US"/>
              </w:rPr>
              <w:t>2.2.8 Gestión de las ONT mediante OMCI y Alcance del Inventario Pasivo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25</w:t>
            </w:r>
            <w:r w:rsidRPr="00E1360A">
              <w:rPr>
                <w:rFonts w:ascii="Arial" w:hAnsi="Arial" w:cs="Arial"/>
                <w:noProof/>
                <w:webHidden/>
                <w:sz w:val="22"/>
                <w:szCs w:val="22"/>
              </w:rPr>
              <w:fldChar w:fldCharType="end"/>
            </w:r>
          </w:hyperlink>
        </w:p>
        <w:p w14:paraId="73F3CFEF" w14:textId="49DC831E" w:rsidR="00E1360A" w:rsidRPr="00E1360A" w:rsidRDefault="00E1360A" w:rsidP="00E1360A">
          <w:pPr>
            <w:pStyle w:val="TDC2"/>
            <w:rPr>
              <w:b w:val="0"/>
              <w:bCs w:val="0"/>
              <w:sz w:val="22"/>
              <w:szCs w:val="22"/>
            </w:rPr>
          </w:pPr>
          <w:hyperlink w:anchor="_Toc241425978" w:history="1">
            <w:r w:rsidRPr="00E1360A">
              <w:rPr>
                <w:rStyle w:val="Hipervnculo"/>
                <w:rFonts w:eastAsia="MS Mincho"/>
                <w:sz w:val="22"/>
                <w:szCs w:val="22"/>
                <w:lang w:eastAsia="en-US"/>
              </w:rPr>
              <w:t>2.3 sistemas de información geográfica (gis) y cartografía digital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_Toc241425978 \h </w:instrText>
            </w:r>
            <w:r w:rsidRPr="00E1360A">
              <w:rPr>
                <w:webHidden/>
                <w:sz w:val="22"/>
                <w:szCs w:val="22"/>
              </w:rPr>
            </w:r>
            <w:r w:rsidRPr="00E1360A">
              <w:rPr>
                <w:webHidden/>
                <w:sz w:val="22"/>
                <w:szCs w:val="22"/>
              </w:rPr>
              <w:fldChar w:fldCharType="separate"/>
            </w:r>
            <w:r w:rsidRPr="00E1360A">
              <w:rPr>
                <w:webHidden/>
                <w:sz w:val="22"/>
                <w:szCs w:val="22"/>
              </w:rPr>
              <w:t>26</w:t>
            </w:r>
            <w:r w:rsidRPr="00E1360A">
              <w:rPr>
                <w:webHidden/>
                <w:sz w:val="22"/>
                <w:szCs w:val="22"/>
              </w:rPr>
              <w:fldChar w:fldCharType="end"/>
            </w:r>
          </w:hyperlink>
        </w:p>
        <w:p w14:paraId="6B7CEB73" w14:textId="09C209F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9" w:history="1">
            <w:r w:rsidRPr="00E1360A">
              <w:rPr>
                <w:rStyle w:val="Hipervnculo"/>
                <w:rFonts w:ascii="Arial" w:eastAsia="MS Mincho" w:hAnsi="Arial" w:cs="Arial"/>
                <w:noProof/>
                <w:sz w:val="22"/>
                <w:szCs w:val="22"/>
                <w:lang w:eastAsia="en-US"/>
              </w:rPr>
              <w:t>2.3.1 Fundamentos de los Sistemas de Información Geográfica (GIS)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32617CB6" w14:textId="756D75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0" w:history="1">
            <w:r w:rsidRPr="00E1360A">
              <w:rPr>
                <w:rStyle w:val="Hipervnculo"/>
                <w:rFonts w:ascii="Arial" w:eastAsia="MS Mincho" w:hAnsi="Arial" w:cs="Arial"/>
                <w:noProof/>
                <w:sz w:val="22"/>
                <w:szCs w:val="22"/>
                <w:lang w:eastAsia="en-US"/>
              </w:rPr>
              <w:t>2.3.2 Modelos de Datos Espaciales: Vectorial frente a Ráster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60FA152D" w14:textId="2D7F108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1" w:history="1">
            <w:r w:rsidRPr="00E1360A">
              <w:rPr>
                <w:rStyle w:val="Hipervnculo"/>
                <w:rFonts w:ascii="Arial" w:eastAsia="MS Mincho" w:hAnsi="Arial" w:cs="Arial"/>
                <w:noProof/>
                <w:sz w:val="22"/>
                <w:szCs w:val="22"/>
                <w:lang w:eastAsia="en-US"/>
              </w:rPr>
              <w:t>2.3.3 Sistemas Geodésicos de Referencia: WGS84 y Web Mercator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50B4EFD" w14:textId="52EA66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2" w:history="1">
            <w:r w:rsidRPr="00E1360A">
              <w:rPr>
                <w:rStyle w:val="Hipervnculo"/>
                <w:rFonts w:ascii="Arial" w:eastAsia="MS Mincho" w:hAnsi="Arial" w:cs="Arial"/>
                <w:noProof/>
                <w:sz w:val="22"/>
                <w:szCs w:val="22"/>
                <w:lang w:eastAsia="en-US"/>
              </w:rPr>
              <w:t>2.3.4 Cartografía Colaborativa: OpenStreetMap (OSM)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4DE2327A" w14:textId="225F6B4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3" w:history="1">
            <w:r w:rsidRPr="00E1360A">
              <w:rPr>
                <w:rStyle w:val="Hipervnculo"/>
                <w:rFonts w:ascii="Arial" w:eastAsia="MS Mincho" w:hAnsi="Arial" w:cs="Arial"/>
                <w:noProof/>
                <w:sz w:val="22"/>
                <w:szCs w:val="22"/>
                <w:lang w:eastAsia="en-US"/>
              </w:rPr>
              <w:t>2.3.5 Librerías Cartográficas Web: Leaflet y React-Leaflet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9B741D1" w14:textId="5B01F96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4" w:history="1">
            <w:r w:rsidRPr="00E1360A">
              <w:rPr>
                <w:rStyle w:val="Hipervnculo"/>
                <w:rFonts w:ascii="Arial" w:eastAsia="MS Mincho" w:hAnsi="Arial" w:cs="Arial"/>
                <w:noProof/>
                <w:sz w:val="22"/>
                <w:szCs w:val="22"/>
                <w:lang w:eastAsia="en-US"/>
              </w:rPr>
              <w:t>2.3.6 El Formato GeoJSON y las Geometrías Simples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0664E46B" w14:textId="6C82CA9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5" w:history="1">
            <w:r w:rsidRPr="00E1360A">
              <w:rPr>
                <w:rStyle w:val="Hipervnculo"/>
                <w:rFonts w:ascii="Arial" w:eastAsia="MS Mincho" w:hAnsi="Arial" w:cs="Arial"/>
                <w:noProof/>
                <w:sz w:val="22"/>
                <w:szCs w:val="22"/>
                <w:lang w:eastAsia="en-US"/>
              </w:rPr>
              <w:t>2.3.7 Bases de Datos Espaciales y la Extensión PostGIS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679B8927" w14:textId="2BD53CA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6" w:history="1">
            <w:r w:rsidRPr="00E1360A">
              <w:rPr>
                <w:rStyle w:val="Hipervnculo"/>
                <w:rFonts w:ascii="Arial" w:eastAsia="MS Mincho" w:hAnsi="Arial" w:cs="Arial"/>
                <w:noProof/>
                <w:sz w:val="22"/>
                <w:szCs w:val="22"/>
                <w:lang w:eastAsia="en-US"/>
              </w:rPr>
              <w:t>2.3.8 Teselas Cartográficas y Posicionamiento GNSS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54E9846B" w14:textId="412EA3E1" w:rsidR="00E1360A" w:rsidRPr="00E1360A" w:rsidRDefault="00E1360A" w:rsidP="00E1360A">
          <w:pPr>
            <w:pStyle w:val="TDC2"/>
            <w:rPr>
              <w:b w:val="0"/>
              <w:bCs w:val="0"/>
              <w:sz w:val="22"/>
              <w:szCs w:val="22"/>
            </w:rPr>
          </w:pPr>
          <w:hyperlink w:anchor="_Toc241425987" w:history="1">
            <w:r w:rsidRPr="00E1360A">
              <w:rPr>
                <w:rStyle w:val="Hipervnculo"/>
                <w:rFonts w:eastAsia="MS Mincho"/>
                <w:sz w:val="22"/>
                <w:szCs w:val="22"/>
                <w:lang w:eastAsia="en-US"/>
              </w:rPr>
              <w:t>2.4 sistemas gestores de bases de datos relacionales y concurrencia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_Toc241425987 \h </w:instrText>
            </w:r>
            <w:r w:rsidRPr="00E1360A">
              <w:rPr>
                <w:webHidden/>
                <w:sz w:val="22"/>
                <w:szCs w:val="22"/>
              </w:rPr>
            </w:r>
            <w:r w:rsidRPr="00E1360A">
              <w:rPr>
                <w:webHidden/>
                <w:sz w:val="22"/>
                <w:szCs w:val="22"/>
              </w:rPr>
              <w:fldChar w:fldCharType="separate"/>
            </w:r>
            <w:r w:rsidRPr="00E1360A">
              <w:rPr>
                <w:webHidden/>
                <w:sz w:val="22"/>
                <w:szCs w:val="22"/>
              </w:rPr>
              <w:t>29</w:t>
            </w:r>
            <w:r w:rsidRPr="00E1360A">
              <w:rPr>
                <w:webHidden/>
                <w:sz w:val="22"/>
                <w:szCs w:val="22"/>
              </w:rPr>
              <w:fldChar w:fldCharType="end"/>
            </w:r>
          </w:hyperlink>
        </w:p>
        <w:p w14:paraId="1D89E240" w14:textId="1D0FEC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8" w:history="1">
            <w:r w:rsidRPr="00E1360A">
              <w:rPr>
                <w:rStyle w:val="Hipervnculo"/>
                <w:rFonts w:ascii="Arial" w:eastAsia="MS Mincho" w:hAnsi="Arial" w:cs="Arial"/>
                <w:noProof/>
                <w:sz w:val="22"/>
                <w:szCs w:val="22"/>
                <w:lang w:eastAsia="en-US"/>
              </w:rPr>
              <w:t>2.4.1 Concepto de Base de Datos y Sistemas RDBMS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4DB981DF" w14:textId="7CF09DF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9" w:history="1">
            <w:r w:rsidRPr="00E1360A">
              <w:rPr>
                <w:rStyle w:val="Hipervnculo"/>
                <w:rFonts w:ascii="Arial" w:eastAsia="MS Mincho" w:hAnsi="Arial" w:cs="Arial"/>
                <w:noProof/>
                <w:sz w:val="22"/>
                <w:szCs w:val="22"/>
                <w:lang w:eastAsia="en-US"/>
              </w:rPr>
              <w:t>2.4.2 El Motor Relacional PostgreSQL y Tipos de Datos Avanzados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60B832EF" w14:textId="51305C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0" w:history="1">
            <w:r w:rsidRPr="00E1360A">
              <w:rPr>
                <w:rStyle w:val="Hipervnculo"/>
                <w:rFonts w:ascii="Arial" w:eastAsia="MS Mincho" w:hAnsi="Arial" w:cs="Arial"/>
                <w:noProof/>
                <w:sz w:val="22"/>
                <w:szCs w:val="22"/>
                <w:lang w:eastAsia="en-US"/>
              </w:rPr>
              <w:t>2.4.3 Propiedades ACID en Transacciones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1586DC62" w14:textId="123F58A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1" w:history="1">
            <w:r w:rsidRPr="00E1360A">
              <w:rPr>
                <w:rStyle w:val="Hipervnculo"/>
                <w:rFonts w:ascii="Arial" w:eastAsia="MS Mincho" w:hAnsi="Arial" w:cs="Arial"/>
                <w:noProof/>
                <w:sz w:val="22"/>
                <w:szCs w:val="22"/>
                <w:lang w:eastAsia="en-US"/>
              </w:rPr>
              <w:t>2.4.4 Concurrencia de Datos y Anomalías Transaccionales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71C1621B" w14:textId="6C12705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2" w:history="1">
            <w:r w:rsidRPr="00E1360A">
              <w:rPr>
                <w:rStyle w:val="Hipervnculo"/>
                <w:rFonts w:ascii="Arial" w:eastAsia="MS Mincho" w:hAnsi="Arial" w:cs="Arial"/>
                <w:noProof/>
                <w:sz w:val="22"/>
                <w:szCs w:val="22"/>
                <w:lang w:eastAsia="en-US"/>
              </w:rPr>
              <w:t>2.4.5 Mecanismos de Control de Concurrencia: Bloqueo Optimista vs. Bloqueo Pesimista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22DDA317" w14:textId="5749759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3" w:history="1">
            <w:r w:rsidRPr="00E1360A">
              <w:rPr>
                <w:rStyle w:val="Hipervnculo"/>
                <w:rFonts w:ascii="Arial" w:eastAsia="MS Mincho" w:hAnsi="Arial" w:cs="Arial"/>
                <w:noProof/>
                <w:sz w:val="22"/>
                <w:szCs w:val="22"/>
                <w:lang w:eastAsia="en-US"/>
              </w:rPr>
              <w:t>2.4.6 Mapeo Objeto-Relacional (ORM) y la Biblioteca Sequelize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32</w:t>
            </w:r>
            <w:r w:rsidRPr="00E1360A">
              <w:rPr>
                <w:rFonts w:ascii="Arial" w:hAnsi="Arial" w:cs="Arial"/>
                <w:noProof/>
                <w:webHidden/>
                <w:sz w:val="22"/>
                <w:szCs w:val="22"/>
              </w:rPr>
              <w:fldChar w:fldCharType="end"/>
            </w:r>
          </w:hyperlink>
        </w:p>
        <w:p w14:paraId="2BC677CF" w14:textId="2DB815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4" w:history="1">
            <w:r w:rsidRPr="00E1360A">
              <w:rPr>
                <w:rStyle w:val="Hipervnculo"/>
                <w:rFonts w:ascii="Arial" w:eastAsia="MS Mincho" w:hAnsi="Arial" w:cs="Arial"/>
                <w:noProof/>
                <w:sz w:val="22"/>
                <w:szCs w:val="22"/>
                <w:lang w:eastAsia="en-US"/>
              </w:rPr>
              <w:t>2.4.7 Diseño de Bases de Datos: Modelo Entidad-Relación y Niveles de Abstracción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77EEFA7E" w14:textId="503463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5" w:history="1">
            <w:r w:rsidRPr="00E1360A">
              <w:rPr>
                <w:rStyle w:val="Hipervnculo"/>
                <w:rFonts w:ascii="Arial" w:eastAsia="MS Mincho" w:hAnsi="Arial" w:cs="Arial"/>
                <w:noProof/>
                <w:sz w:val="22"/>
                <w:szCs w:val="22"/>
                <w:lang w:eastAsia="en-US"/>
              </w:rPr>
              <w:t>2.4.8 Normalización y Formas Normales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260C99C1" w14:textId="231AA32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6" w:history="1">
            <w:r w:rsidRPr="00E1360A">
              <w:rPr>
                <w:rStyle w:val="Hipervnculo"/>
                <w:rFonts w:ascii="Arial" w:eastAsia="MS Mincho" w:hAnsi="Arial" w:cs="Arial"/>
                <w:noProof/>
                <w:sz w:val="22"/>
                <w:szCs w:val="22"/>
                <w:lang w:eastAsia="en-US"/>
              </w:rPr>
              <w:t>2.4.9 Identificadores Universales Únicos (UUID) y su Aplicación en Sistemas Offline-First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4C733CD5" w14:textId="10480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7" w:history="1">
            <w:r w:rsidRPr="00E1360A">
              <w:rPr>
                <w:rStyle w:val="Hipervnculo"/>
                <w:rFonts w:ascii="Arial" w:eastAsia="MS Mincho" w:hAnsi="Arial" w:cs="Arial"/>
                <w:noProof/>
                <w:sz w:val="22"/>
                <w:szCs w:val="22"/>
                <w:lang w:eastAsia="en-US"/>
              </w:rPr>
              <w:t>2.4.10 Indexación y Optimización de Consultas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7BF1884C" w14:textId="0E63887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8" w:history="1">
            <w:r w:rsidRPr="00E1360A">
              <w:rPr>
                <w:rStyle w:val="Hipervnculo"/>
                <w:rFonts w:ascii="Arial" w:eastAsia="MS Mincho" w:hAnsi="Arial" w:cs="Arial"/>
                <w:noProof/>
                <w:sz w:val="22"/>
                <w:szCs w:val="22"/>
                <w:lang w:eastAsia="en-US"/>
              </w:rPr>
              <w:t>2.4.11 Niveles de Aislamiento Transaccional y MVCC en PostgreSQL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35</w:t>
            </w:r>
            <w:r w:rsidRPr="00E1360A">
              <w:rPr>
                <w:rFonts w:ascii="Arial" w:hAnsi="Arial" w:cs="Arial"/>
                <w:noProof/>
                <w:webHidden/>
                <w:sz w:val="22"/>
                <w:szCs w:val="22"/>
              </w:rPr>
              <w:fldChar w:fldCharType="end"/>
            </w:r>
          </w:hyperlink>
        </w:p>
        <w:p w14:paraId="7C06D267" w14:textId="4F812C2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9" w:history="1">
            <w:r w:rsidRPr="00E1360A">
              <w:rPr>
                <w:rStyle w:val="Hipervnculo"/>
                <w:rFonts w:ascii="Arial" w:eastAsia="MS Mincho" w:hAnsi="Arial" w:cs="Arial"/>
                <w:noProof/>
                <w:sz w:val="22"/>
                <w:szCs w:val="22"/>
                <w:lang w:eastAsia="en-US"/>
              </w:rPr>
              <w:t>2.4.12 Bloqueos Explícitos de Fila e Interbloqueos (Deadlocks)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2CC2B0EE" w14:textId="6B4CF57F" w:rsidR="00E1360A" w:rsidRPr="00E1360A" w:rsidRDefault="00E1360A" w:rsidP="00E1360A">
          <w:pPr>
            <w:pStyle w:val="TDC2"/>
            <w:rPr>
              <w:b w:val="0"/>
              <w:bCs w:val="0"/>
              <w:sz w:val="22"/>
              <w:szCs w:val="22"/>
            </w:rPr>
          </w:pPr>
          <w:hyperlink w:anchor="_Toc241426000" w:history="1">
            <w:r w:rsidRPr="00E1360A">
              <w:rPr>
                <w:rStyle w:val="Hipervnculo"/>
                <w:rFonts w:eastAsia="MS Mincho"/>
                <w:sz w:val="22"/>
                <w:szCs w:val="22"/>
                <w:lang w:eastAsia="en-US"/>
              </w:rPr>
              <w:t>2.5 tecnologías y arquitectura para el desarrollo web moderno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_Toc241426000 \h </w:instrText>
            </w:r>
            <w:r w:rsidRPr="00E1360A">
              <w:rPr>
                <w:webHidden/>
                <w:sz w:val="22"/>
                <w:szCs w:val="22"/>
              </w:rPr>
            </w:r>
            <w:r w:rsidRPr="00E1360A">
              <w:rPr>
                <w:webHidden/>
                <w:sz w:val="22"/>
                <w:szCs w:val="22"/>
              </w:rPr>
              <w:fldChar w:fldCharType="separate"/>
            </w:r>
            <w:r w:rsidRPr="00E1360A">
              <w:rPr>
                <w:webHidden/>
                <w:sz w:val="22"/>
                <w:szCs w:val="22"/>
              </w:rPr>
              <w:t>36</w:t>
            </w:r>
            <w:r w:rsidRPr="00E1360A">
              <w:rPr>
                <w:webHidden/>
                <w:sz w:val="22"/>
                <w:szCs w:val="22"/>
              </w:rPr>
              <w:fldChar w:fldCharType="end"/>
            </w:r>
          </w:hyperlink>
        </w:p>
        <w:p w14:paraId="440A6983" w14:textId="0DF8B1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1" w:history="1">
            <w:r w:rsidRPr="00E1360A">
              <w:rPr>
                <w:rStyle w:val="Hipervnculo"/>
                <w:rFonts w:ascii="Arial" w:eastAsia="MS Mincho" w:hAnsi="Arial" w:cs="Arial"/>
                <w:noProof/>
                <w:sz w:val="22"/>
                <w:szCs w:val="22"/>
                <w:lang w:eastAsia="en-US"/>
              </w:rPr>
              <w:t>2.5.1 El Modelo Cliente-Servidor y Servicios Web RESTful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5E7E9244" w14:textId="2672BC7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2" w:history="1">
            <w:r w:rsidRPr="00E1360A">
              <w:rPr>
                <w:rStyle w:val="Hipervnculo"/>
                <w:rFonts w:ascii="Arial" w:eastAsia="MS Mincho" w:hAnsi="Arial" w:cs="Arial"/>
                <w:noProof/>
                <w:sz w:val="22"/>
                <w:szCs w:val="22"/>
                <w:lang w:eastAsia="en-US"/>
              </w:rPr>
              <w:t>2.5.2 Entorno de Ejecución en Servidor: Node.js y el Bucle de Eventos (Event Loop)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37</w:t>
            </w:r>
            <w:r w:rsidRPr="00E1360A">
              <w:rPr>
                <w:rFonts w:ascii="Arial" w:hAnsi="Arial" w:cs="Arial"/>
                <w:noProof/>
                <w:webHidden/>
                <w:sz w:val="22"/>
                <w:szCs w:val="22"/>
              </w:rPr>
              <w:fldChar w:fldCharType="end"/>
            </w:r>
          </w:hyperlink>
        </w:p>
        <w:p w14:paraId="38BE2613" w14:textId="1BE56D7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3" w:history="1">
            <w:r w:rsidRPr="00E1360A">
              <w:rPr>
                <w:rStyle w:val="Hipervnculo"/>
                <w:rFonts w:ascii="Arial" w:eastAsia="MS Mincho" w:hAnsi="Arial" w:cs="Arial"/>
                <w:noProof/>
                <w:sz w:val="22"/>
                <w:szCs w:val="22"/>
                <w:lang w:eastAsia="en-US"/>
              </w:rPr>
              <w:t>2.5.3 Framework de Backend: Express.js y Arquitectura de Middlewares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71C78BE7" w14:textId="7A6F0E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4" w:history="1">
            <w:r w:rsidRPr="00E1360A">
              <w:rPr>
                <w:rStyle w:val="Hipervnculo"/>
                <w:rFonts w:ascii="Arial" w:eastAsia="MS Mincho" w:hAnsi="Arial" w:cs="Arial"/>
                <w:noProof/>
                <w:sz w:val="22"/>
                <w:szCs w:val="22"/>
                <w:lang w:eastAsia="en-US"/>
              </w:rPr>
              <w:t>2.5.4 Lenguaje y Sistema de Tipado Estático: TypeScript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F4F176E" w14:textId="784D43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5" w:history="1">
            <w:r w:rsidRPr="00E1360A">
              <w:rPr>
                <w:rStyle w:val="Hipervnculo"/>
                <w:rFonts w:ascii="Arial" w:eastAsia="MS Mincho" w:hAnsi="Arial" w:cs="Arial"/>
                <w:noProof/>
                <w:sz w:val="22"/>
                <w:szCs w:val="22"/>
                <w:lang w:eastAsia="en-US"/>
              </w:rPr>
              <w:t>2.5.5 Biblioteca de Interfaz de Usuario: React.js, Virtual DOM y Hooks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684289D6" w14:textId="055D0C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6" w:history="1">
            <w:r w:rsidRPr="00E1360A">
              <w:rPr>
                <w:rStyle w:val="Hipervnculo"/>
                <w:rFonts w:ascii="Arial" w:eastAsia="MS Mincho" w:hAnsi="Arial" w:cs="Arial"/>
                <w:noProof/>
                <w:sz w:val="22"/>
                <w:szCs w:val="22"/>
                <w:lang w:eastAsia="en-US"/>
              </w:rPr>
              <w:t>2.5.6 Framework de Estilos: Tailwind CSS y Paradigma Utility-First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BAEBD65" w14:textId="75A51B0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7" w:history="1">
            <w:r w:rsidRPr="00E1360A">
              <w:rPr>
                <w:rStyle w:val="Hipervnculo"/>
                <w:rFonts w:ascii="Arial" w:eastAsia="MS Mincho" w:hAnsi="Arial" w:cs="Arial"/>
                <w:noProof/>
                <w:sz w:val="22"/>
                <w:szCs w:val="22"/>
                <w:lang w:eastAsia="en-US"/>
              </w:rPr>
              <w:t>2.5.7 Herramienta de Compilación y Empaquetado: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9A49FAF" w14:textId="631D58F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8" w:history="1">
            <w:r w:rsidRPr="00E1360A">
              <w:rPr>
                <w:rStyle w:val="Hipervnculo"/>
                <w:rFonts w:ascii="Arial" w:eastAsia="MS Mincho" w:hAnsi="Arial" w:cs="Arial"/>
                <w:noProof/>
                <w:sz w:val="22"/>
                <w:szCs w:val="22"/>
                <w:lang w:eastAsia="en-US"/>
              </w:rPr>
              <w:t>2.5.8 Generación Dinámica de Reportes en el Servidor: PDFKit y Streaming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1B8EEE2B" w14:textId="1AC4D0B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9" w:history="1">
            <w:r w:rsidRPr="00E1360A">
              <w:rPr>
                <w:rStyle w:val="Hipervnculo"/>
                <w:rFonts w:ascii="Arial" w:eastAsia="MS Mincho" w:hAnsi="Arial" w:cs="Arial"/>
                <w:noProof/>
                <w:sz w:val="22"/>
                <w:szCs w:val="22"/>
                <w:lang w:eastAsia="en-US"/>
              </w:rPr>
              <w:t>2.5.9 El Protocolo HTTP: Métodos, Semántica y Códigos de Estado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40</w:t>
            </w:r>
            <w:r w:rsidRPr="00E1360A">
              <w:rPr>
                <w:rFonts w:ascii="Arial" w:hAnsi="Arial" w:cs="Arial"/>
                <w:noProof/>
                <w:webHidden/>
                <w:sz w:val="22"/>
                <w:szCs w:val="22"/>
              </w:rPr>
              <w:fldChar w:fldCharType="end"/>
            </w:r>
          </w:hyperlink>
        </w:p>
        <w:p w14:paraId="5553A92F" w14:textId="20202B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0" w:history="1">
            <w:r w:rsidRPr="00E1360A">
              <w:rPr>
                <w:rStyle w:val="Hipervnculo"/>
                <w:rFonts w:ascii="Arial" w:eastAsia="MS Mincho" w:hAnsi="Arial" w:cs="Arial"/>
                <w:noProof/>
                <w:sz w:val="22"/>
                <w:szCs w:val="22"/>
                <w:lang w:eastAsia="en-US"/>
              </w:rPr>
              <w:t>2.5.10 JSON como Formato de Intercambio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41</w:t>
            </w:r>
            <w:r w:rsidRPr="00E1360A">
              <w:rPr>
                <w:rFonts w:ascii="Arial" w:hAnsi="Arial" w:cs="Arial"/>
                <w:noProof/>
                <w:webHidden/>
                <w:sz w:val="22"/>
                <w:szCs w:val="22"/>
              </w:rPr>
              <w:fldChar w:fldCharType="end"/>
            </w:r>
          </w:hyperlink>
        </w:p>
        <w:p w14:paraId="058E4772" w14:textId="6A2FE22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1" w:history="1">
            <w:r w:rsidRPr="00E1360A">
              <w:rPr>
                <w:rStyle w:val="Hipervnculo"/>
                <w:rFonts w:ascii="Arial" w:eastAsia="MS Mincho" w:hAnsi="Arial" w:cs="Arial"/>
                <w:noProof/>
                <w:sz w:val="22"/>
                <w:szCs w:val="22"/>
                <w:lang w:eastAsia="en-US"/>
              </w:rPr>
              <w:t>2.5.11 Política del Mismo Origen y Intercambio de Recursos de Origen Cruzado (CORS)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E578BF3" w14:textId="2FF87B56" w:rsidR="00E1360A" w:rsidRPr="00E1360A" w:rsidRDefault="00E1360A" w:rsidP="00E1360A">
          <w:pPr>
            <w:pStyle w:val="TDC2"/>
            <w:rPr>
              <w:b w:val="0"/>
              <w:bCs w:val="0"/>
              <w:sz w:val="22"/>
              <w:szCs w:val="22"/>
            </w:rPr>
          </w:pPr>
          <w:hyperlink w:anchor="_Toc241426012" w:history="1">
            <w:r w:rsidRPr="00E1360A">
              <w:rPr>
                <w:rStyle w:val="Hipervnculo"/>
                <w:rFonts w:eastAsia="MS Mincho"/>
                <w:sz w:val="22"/>
                <w:szCs w:val="22"/>
                <w:lang w:eastAsia="en-US"/>
              </w:rPr>
              <w:t>2.6 aplicaciones web progresivas (pwa) y arquitectura sin conexión (offline-first)</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_Toc241426012 \h </w:instrText>
            </w:r>
            <w:r w:rsidRPr="00E1360A">
              <w:rPr>
                <w:webHidden/>
                <w:sz w:val="22"/>
                <w:szCs w:val="22"/>
              </w:rPr>
            </w:r>
            <w:r w:rsidRPr="00E1360A">
              <w:rPr>
                <w:webHidden/>
                <w:sz w:val="22"/>
                <w:szCs w:val="22"/>
              </w:rPr>
              <w:fldChar w:fldCharType="separate"/>
            </w:r>
            <w:r w:rsidRPr="00E1360A">
              <w:rPr>
                <w:webHidden/>
                <w:sz w:val="22"/>
                <w:szCs w:val="22"/>
              </w:rPr>
              <w:t>42</w:t>
            </w:r>
            <w:r w:rsidRPr="00E1360A">
              <w:rPr>
                <w:webHidden/>
                <w:sz w:val="22"/>
                <w:szCs w:val="22"/>
              </w:rPr>
              <w:fldChar w:fldCharType="end"/>
            </w:r>
          </w:hyperlink>
        </w:p>
        <w:p w14:paraId="3FA0B135" w14:textId="263FC0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3" w:history="1">
            <w:r w:rsidRPr="00E1360A">
              <w:rPr>
                <w:rStyle w:val="Hipervnculo"/>
                <w:rFonts w:ascii="Arial" w:eastAsia="MS Mincho" w:hAnsi="Arial" w:cs="Arial"/>
                <w:noProof/>
                <w:sz w:val="22"/>
                <w:szCs w:val="22"/>
                <w:lang w:eastAsia="en-US"/>
              </w:rPr>
              <w:t>2.6.1 Concepto de Progressive Web App (PWA)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12BB267B" w14:textId="073F6BB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4" w:history="1">
            <w:r w:rsidRPr="00E1360A">
              <w:rPr>
                <w:rStyle w:val="Hipervnculo"/>
                <w:rFonts w:ascii="Arial" w:eastAsia="MS Mincho" w:hAnsi="Arial" w:cs="Arial"/>
                <w:noProof/>
                <w:sz w:val="22"/>
                <w:szCs w:val="22"/>
                <w:lang w:eastAsia="en-US"/>
              </w:rPr>
              <w:t>2.6.2 Service Workers: Ciclo de Vida e Intercepción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0C00990" w14:textId="66934DC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5" w:history="1">
            <w:r w:rsidRPr="00E1360A">
              <w:rPr>
                <w:rStyle w:val="Hipervnculo"/>
                <w:rFonts w:ascii="Arial" w:eastAsia="MS Mincho" w:hAnsi="Arial" w:cs="Arial"/>
                <w:noProof/>
                <w:sz w:val="22"/>
                <w:szCs w:val="22"/>
                <w:lang w:eastAsia="en-US"/>
              </w:rPr>
              <w:t>2.6.3 Manifiesto de la Aplicación Web (Web App Manifest)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23B9AB9" w14:textId="2FD3F9D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6" w:history="1">
            <w:r w:rsidRPr="00E1360A">
              <w:rPr>
                <w:rStyle w:val="Hipervnculo"/>
                <w:rFonts w:ascii="Arial" w:eastAsia="MS Mincho" w:hAnsi="Arial" w:cs="Arial"/>
                <w:noProof/>
                <w:sz w:val="22"/>
                <w:szCs w:val="22"/>
                <w:lang w:eastAsia="en-US"/>
              </w:rPr>
              <w:t>2.6.4 Almacenamiento Local Estructurado en el Navegador: IndexedDB y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3AB9B00" w14:textId="5E6AB3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7" w:history="1">
            <w:r w:rsidRPr="00E1360A">
              <w:rPr>
                <w:rStyle w:val="Hipervnculo"/>
                <w:rFonts w:ascii="Arial" w:eastAsia="MS Mincho" w:hAnsi="Arial" w:cs="Arial"/>
                <w:noProof/>
                <w:sz w:val="22"/>
                <w:szCs w:val="22"/>
                <w:lang w:eastAsia="en-US"/>
              </w:rPr>
              <w:t>2.6.5 Patrón de Sincronización en Diferido (Queue-Based Synchronization)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79662923" w14:textId="0801A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8" w:history="1">
            <w:r w:rsidRPr="00E1360A">
              <w:rPr>
                <w:rStyle w:val="Hipervnculo"/>
                <w:rFonts w:ascii="Arial" w:eastAsia="MS Mincho" w:hAnsi="Arial" w:cs="Arial"/>
                <w:noProof/>
                <w:sz w:val="22"/>
                <w:szCs w:val="22"/>
                <w:lang w:eastAsia="en-US"/>
              </w:rPr>
              <w:t>2.6.6 Estrategias de Caché con Service Workers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F451142" w14:textId="3D4BF18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9" w:history="1">
            <w:r w:rsidRPr="00E1360A">
              <w:rPr>
                <w:rStyle w:val="Hipervnculo"/>
                <w:rFonts w:ascii="Arial" w:eastAsia="MS Mincho" w:hAnsi="Arial" w:cs="Arial"/>
                <w:noProof/>
                <w:sz w:val="22"/>
                <w:szCs w:val="22"/>
                <w:lang w:eastAsia="en-US"/>
              </w:rPr>
              <w:t>2.6.7 Consistencia Eventual y Resolución de Conflictos en la Sincronización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44</w:t>
            </w:r>
            <w:r w:rsidRPr="00E1360A">
              <w:rPr>
                <w:rFonts w:ascii="Arial" w:hAnsi="Arial" w:cs="Arial"/>
                <w:noProof/>
                <w:webHidden/>
                <w:sz w:val="22"/>
                <w:szCs w:val="22"/>
              </w:rPr>
              <w:fldChar w:fldCharType="end"/>
            </w:r>
          </w:hyperlink>
        </w:p>
        <w:p w14:paraId="77B40064" w14:textId="663B61C3" w:rsidR="00E1360A" w:rsidRPr="00E1360A" w:rsidRDefault="00E1360A" w:rsidP="00E1360A">
          <w:pPr>
            <w:pStyle w:val="TDC2"/>
            <w:rPr>
              <w:b w:val="0"/>
              <w:bCs w:val="0"/>
              <w:sz w:val="22"/>
              <w:szCs w:val="22"/>
            </w:rPr>
          </w:pPr>
          <w:hyperlink w:anchor="_Toc241426020" w:history="1">
            <w:r w:rsidRPr="00E1360A">
              <w:rPr>
                <w:rStyle w:val="Hipervnculo"/>
                <w:rFonts w:eastAsia="MS Mincho"/>
                <w:sz w:val="22"/>
                <w:szCs w:val="22"/>
                <w:lang w:eastAsia="en-US"/>
              </w:rPr>
              <w:t>2.7 seguridad informática, autenticación y autorización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_Toc241426020 \h </w:instrText>
            </w:r>
            <w:r w:rsidRPr="00E1360A">
              <w:rPr>
                <w:webHidden/>
                <w:sz w:val="22"/>
                <w:szCs w:val="22"/>
              </w:rPr>
            </w:r>
            <w:r w:rsidRPr="00E1360A">
              <w:rPr>
                <w:webHidden/>
                <w:sz w:val="22"/>
                <w:szCs w:val="22"/>
              </w:rPr>
              <w:fldChar w:fldCharType="separate"/>
            </w:r>
            <w:r w:rsidRPr="00E1360A">
              <w:rPr>
                <w:webHidden/>
                <w:sz w:val="22"/>
                <w:szCs w:val="22"/>
              </w:rPr>
              <w:t>45</w:t>
            </w:r>
            <w:r w:rsidRPr="00E1360A">
              <w:rPr>
                <w:webHidden/>
                <w:sz w:val="22"/>
                <w:szCs w:val="22"/>
              </w:rPr>
              <w:fldChar w:fldCharType="end"/>
            </w:r>
          </w:hyperlink>
        </w:p>
        <w:p w14:paraId="4F80005A" w14:textId="3645AA9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1" w:history="1">
            <w:r w:rsidRPr="00E1360A">
              <w:rPr>
                <w:rStyle w:val="Hipervnculo"/>
                <w:rFonts w:ascii="Arial" w:eastAsia="MS Mincho" w:hAnsi="Arial" w:cs="Arial"/>
                <w:noProof/>
                <w:sz w:val="22"/>
                <w:szCs w:val="22"/>
                <w:lang w:eastAsia="en-US"/>
              </w:rPr>
              <w:t>2.7.1 Principios Fundamentales: Confidencialidad, Integridad y Disponibilidad (Tríada CIA)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45</w:t>
            </w:r>
            <w:r w:rsidRPr="00E1360A">
              <w:rPr>
                <w:rFonts w:ascii="Arial" w:hAnsi="Arial" w:cs="Arial"/>
                <w:noProof/>
                <w:webHidden/>
                <w:sz w:val="22"/>
                <w:szCs w:val="22"/>
              </w:rPr>
              <w:fldChar w:fldCharType="end"/>
            </w:r>
          </w:hyperlink>
        </w:p>
        <w:p w14:paraId="7C9A58A1" w14:textId="46D860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2" w:history="1">
            <w:r w:rsidRPr="00E1360A">
              <w:rPr>
                <w:rStyle w:val="Hipervnculo"/>
                <w:rFonts w:ascii="Arial" w:eastAsia="MS Mincho" w:hAnsi="Arial" w:cs="Arial"/>
                <w:noProof/>
                <w:sz w:val="22"/>
                <w:szCs w:val="22"/>
                <w:lang w:eastAsia="en-US"/>
              </w:rPr>
              <w:t>2.7.2 Funciones Criptográficas de Dispersión Unidireccional: Algoritmo bcrypt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484713D2" w14:textId="64B6FA5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3" w:history="1">
            <w:r w:rsidRPr="00E1360A">
              <w:rPr>
                <w:rStyle w:val="Hipervnculo"/>
                <w:rFonts w:ascii="Arial" w:eastAsia="MS Mincho" w:hAnsi="Arial" w:cs="Arial"/>
                <w:noProof/>
                <w:sz w:val="22"/>
                <w:szCs w:val="22"/>
                <w:lang w:eastAsia="en-US"/>
              </w:rPr>
              <w:t>2.7.3 Autenticación sin Estado mediante JSON Web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69D03887" w14:textId="02C5D3C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4" w:history="1">
            <w:r w:rsidRPr="00E1360A">
              <w:rPr>
                <w:rStyle w:val="Hipervnculo"/>
                <w:rFonts w:ascii="Arial" w:eastAsia="MS Mincho" w:hAnsi="Arial" w:cs="Arial"/>
                <w:noProof/>
                <w:sz w:val="22"/>
                <w:szCs w:val="22"/>
                <w:lang w:eastAsia="en-US"/>
              </w:rPr>
              <w:t>2.7.4 Control de Acceso Basado en Roles (Role-Based Access Control -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41579B1" w14:textId="64AA1B0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5" w:history="1">
            <w:r w:rsidRPr="00E1360A">
              <w:rPr>
                <w:rStyle w:val="Hipervnculo"/>
                <w:rFonts w:ascii="Arial" w:eastAsia="MS Mincho" w:hAnsi="Arial" w:cs="Arial"/>
                <w:noProof/>
                <w:sz w:val="22"/>
                <w:szCs w:val="22"/>
                <w:lang w:eastAsia="en-US"/>
              </w:rPr>
              <w:t>2.7.5 Validación y Sanitización Estricta de Datos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6EA75A8" w14:textId="4BBD66B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6" w:history="1">
            <w:r w:rsidRPr="00E1360A">
              <w:rPr>
                <w:rStyle w:val="Hipervnculo"/>
                <w:rFonts w:ascii="Arial" w:eastAsia="MS Mincho" w:hAnsi="Arial" w:cs="Arial"/>
                <w:noProof/>
                <w:sz w:val="22"/>
                <w:szCs w:val="22"/>
                <w:lang w:eastAsia="en-US"/>
              </w:rPr>
              <w:t>2.7.6 Vulnerabilidades Web más Comunes: OWASP Top 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1BB09FB3" w14:textId="5305E5D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7" w:history="1">
            <w:r w:rsidRPr="00E1360A">
              <w:rPr>
                <w:rStyle w:val="Hipervnculo"/>
                <w:rFonts w:ascii="Arial" w:eastAsia="MS Mincho" w:hAnsi="Arial" w:cs="Arial"/>
                <w:noProof/>
                <w:sz w:val="22"/>
                <w:szCs w:val="22"/>
                <w:lang w:eastAsia="en-US"/>
              </w:rPr>
              <w:t>2.7.7 Seguridad en la Capa de Transporte: HTTPS y TLS 1.3</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61EB5EA2" w14:textId="69FC82E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8" w:history="1">
            <w:r w:rsidRPr="00E1360A">
              <w:rPr>
                <w:rStyle w:val="Hipervnculo"/>
                <w:rFonts w:ascii="Arial" w:eastAsia="MS Mincho" w:hAnsi="Arial" w:cs="Arial"/>
                <w:noProof/>
                <w:sz w:val="22"/>
                <w:szCs w:val="22"/>
                <w:lang w:eastAsia="en-US"/>
              </w:rPr>
              <w:t>2.7.8 Protección de Datos Personales y Marco Normativo en México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1D9A4711" w14:textId="20160FD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9" w:history="1">
            <w:r w:rsidRPr="00E1360A">
              <w:rPr>
                <w:rStyle w:val="Hipervnculo"/>
                <w:rFonts w:ascii="Arial" w:eastAsia="MS Mincho" w:hAnsi="Arial" w:cs="Arial"/>
                <w:noProof/>
                <w:sz w:val="22"/>
                <w:szCs w:val="22"/>
                <w:lang w:eastAsia="en-US"/>
              </w:rPr>
              <w:t>2.7.9 Trazabilidad y Bitácoras de Auditoría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2A52553" w14:textId="31CEEFF7" w:rsidR="00E1360A" w:rsidRPr="00E1360A" w:rsidRDefault="00E1360A" w:rsidP="00E1360A">
          <w:pPr>
            <w:pStyle w:val="TDC2"/>
            <w:rPr>
              <w:b w:val="0"/>
              <w:bCs w:val="0"/>
              <w:sz w:val="22"/>
              <w:szCs w:val="22"/>
            </w:rPr>
          </w:pPr>
          <w:hyperlink w:anchor="_Toc241426030" w:history="1">
            <w:r w:rsidRPr="00E1360A">
              <w:rPr>
                <w:rStyle w:val="Hipervnculo"/>
                <w:rFonts w:eastAsia="MS Mincho"/>
                <w:sz w:val="22"/>
                <w:szCs w:val="22"/>
                <w:lang w:eastAsia="en-US"/>
              </w:rPr>
              <w:t>2.8 contenedores de software y entornos de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_Toc241426030 \h </w:instrText>
            </w:r>
            <w:r w:rsidRPr="00E1360A">
              <w:rPr>
                <w:webHidden/>
                <w:sz w:val="22"/>
                <w:szCs w:val="22"/>
              </w:rPr>
            </w:r>
            <w:r w:rsidRPr="00E1360A">
              <w:rPr>
                <w:webHidden/>
                <w:sz w:val="22"/>
                <w:szCs w:val="22"/>
              </w:rPr>
              <w:fldChar w:fldCharType="separate"/>
            </w:r>
            <w:r w:rsidRPr="00E1360A">
              <w:rPr>
                <w:webHidden/>
                <w:sz w:val="22"/>
                <w:szCs w:val="22"/>
              </w:rPr>
              <w:t>50</w:t>
            </w:r>
            <w:r w:rsidRPr="00E1360A">
              <w:rPr>
                <w:webHidden/>
                <w:sz w:val="22"/>
                <w:szCs w:val="22"/>
              </w:rPr>
              <w:fldChar w:fldCharType="end"/>
            </w:r>
          </w:hyperlink>
        </w:p>
        <w:p w14:paraId="5495CC4D" w14:textId="14FDAE1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1" w:history="1">
            <w:r w:rsidRPr="00E1360A">
              <w:rPr>
                <w:rStyle w:val="Hipervnculo"/>
                <w:rFonts w:ascii="Arial" w:eastAsia="MS Mincho" w:hAnsi="Arial" w:cs="Arial"/>
                <w:noProof/>
                <w:sz w:val="22"/>
                <w:szCs w:val="22"/>
                <w:lang w:eastAsia="en-US"/>
              </w:rPr>
              <w:t>2.8.1 Virtualización Ligera mediante Contenedores: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11CB7613" w14:textId="747AEC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2" w:history="1">
            <w:r w:rsidRPr="00E1360A">
              <w:rPr>
                <w:rStyle w:val="Hipervnculo"/>
                <w:rFonts w:ascii="Arial" w:eastAsia="MS Mincho" w:hAnsi="Arial" w:cs="Arial"/>
                <w:noProof/>
                <w:sz w:val="22"/>
                <w:szCs w:val="22"/>
                <w:lang w:eastAsia="en-US"/>
              </w:rPr>
              <w:t>2.8.2 Orquestación Multicontenedor: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57D710C" w14:textId="225044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3" w:history="1">
            <w:r w:rsidRPr="00E1360A">
              <w:rPr>
                <w:rStyle w:val="Hipervnculo"/>
                <w:rFonts w:ascii="Arial" w:eastAsia="MS Mincho" w:hAnsi="Arial" w:cs="Arial"/>
                <w:noProof/>
                <w:sz w:val="22"/>
                <w:szCs w:val="22"/>
                <w:lang w:eastAsia="en-US"/>
              </w:rPr>
              <w:t>2.8.3 Modelos de Infraestructura en la Nube: DBaaS y PaaS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51</w:t>
            </w:r>
            <w:r w:rsidRPr="00E1360A">
              <w:rPr>
                <w:rFonts w:ascii="Arial" w:hAnsi="Arial" w:cs="Arial"/>
                <w:noProof/>
                <w:webHidden/>
                <w:sz w:val="22"/>
                <w:szCs w:val="22"/>
              </w:rPr>
              <w:fldChar w:fldCharType="end"/>
            </w:r>
          </w:hyperlink>
        </w:p>
        <w:p w14:paraId="7866B166" w14:textId="58E335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4" w:history="1">
            <w:r w:rsidRPr="00E1360A">
              <w:rPr>
                <w:rStyle w:val="Hipervnculo"/>
                <w:rFonts w:ascii="Arial" w:hAnsi="Arial" w:cs="Arial"/>
                <w:noProof/>
                <w:sz w:val="22"/>
                <w:szCs w:val="22"/>
              </w:rPr>
              <w:t>2.8.4 Arquitectura de Base de Datos Serverless en la Nube: Neon Database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52</w:t>
            </w:r>
            <w:r w:rsidRPr="00E1360A">
              <w:rPr>
                <w:rFonts w:ascii="Arial" w:hAnsi="Arial" w:cs="Arial"/>
                <w:noProof/>
                <w:webHidden/>
                <w:sz w:val="22"/>
                <w:szCs w:val="22"/>
              </w:rPr>
              <w:fldChar w:fldCharType="end"/>
            </w:r>
          </w:hyperlink>
        </w:p>
        <w:p w14:paraId="16B0804E" w14:textId="51BE033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5" w:history="1">
            <w:r w:rsidRPr="00E1360A">
              <w:rPr>
                <w:rStyle w:val="Hipervnculo"/>
                <w:rFonts w:ascii="Arial" w:eastAsia="MS Mincho" w:hAnsi="Arial" w:cs="Arial"/>
                <w:noProof/>
                <w:sz w:val="22"/>
                <w:szCs w:val="22"/>
                <w:lang w:eastAsia="en-US"/>
              </w:rPr>
              <w:t>2.8.5 Imágenes, Capas y Construcción Multietapa en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0C36F9B2" w14:textId="4650C3D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6" w:history="1">
            <w:r w:rsidRPr="00E1360A">
              <w:rPr>
                <w:rStyle w:val="Hipervnculo"/>
                <w:rFonts w:ascii="Arial" w:eastAsia="MS Mincho" w:hAnsi="Arial" w:cs="Arial"/>
                <w:noProof/>
                <w:sz w:val="22"/>
                <w:szCs w:val="22"/>
                <w:lang w:eastAsia="en-US"/>
              </w:rPr>
              <w:t>2.8.6 Configuración por Entorno y Metodología de Aplicaciones de Doce Factores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3415CE79" w14:textId="7EACDB1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7" w:history="1">
            <w:r w:rsidRPr="00E1360A">
              <w:rPr>
                <w:rStyle w:val="Hipervnculo"/>
                <w:rFonts w:ascii="Arial" w:eastAsia="MS Mincho" w:hAnsi="Arial" w:cs="Arial"/>
                <w:noProof/>
                <w:sz w:val="22"/>
                <w:szCs w:val="22"/>
                <w:lang w:eastAsia="en-US"/>
              </w:rPr>
              <w:t>2.8.7 Control de Versiones Distribuido con Git y Gestión de Dependencias con npm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439EC343" w14:textId="4934F7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8" w:history="1">
            <w:r w:rsidRPr="00E1360A">
              <w:rPr>
                <w:rStyle w:val="Hipervnculo"/>
                <w:rFonts w:ascii="Arial" w:eastAsia="MS Mincho" w:hAnsi="Arial" w:cs="Arial"/>
                <w:noProof/>
                <w:sz w:val="22"/>
                <w:szCs w:val="22"/>
                <w:lang w:eastAsia="en-US"/>
              </w:rPr>
              <w:t>2.8.8 Integración y Entrega Continuas (CI/CD)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3CB5A9DF" w14:textId="6CE41A2D" w:rsidR="00E1360A" w:rsidRPr="00E1360A" w:rsidRDefault="00E1360A" w:rsidP="00E1360A">
          <w:pPr>
            <w:pStyle w:val="TDC2"/>
            <w:rPr>
              <w:b w:val="0"/>
              <w:bCs w:val="0"/>
              <w:sz w:val="22"/>
              <w:szCs w:val="22"/>
            </w:rPr>
          </w:pPr>
          <w:hyperlink w:anchor="_Toc241426039" w:history="1">
            <w:r w:rsidRPr="00E1360A">
              <w:rPr>
                <w:rStyle w:val="Hipervnculo"/>
                <w:rFonts w:eastAsia="MS Mincho"/>
                <w:sz w:val="22"/>
                <w:szCs w:val="22"/>
                <w:lang w:eastAsia="en-US"/>
              </w:rPr>
              <w:t>2.9 Ingeniería de software y metodologías de desarrollo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_Toc241426039 \h </w:instrText>
            </w:r>
            <w:r w:rsidRPr="00E1360A">
              <w:rPr>
                <w:webHidden/>
                <w:sz w:val="22"/>
                <w:szCs w:val="22"/>
              </w:rPr>
            </w:r>
            <w:r w:rsidRPr="00E1360A">
              <w:rPr>
                <w:webHidden/>
                <w:sz w:val="22"/>
                <w:szCs w:val="22"/>
              </w:rPr>
              <w:fldChar w:fldCharType="separate"/>
            </w:r>
            <w:r w:rsidRPr="00E1360A">
              <w:rPr>
                <w:webHidden/>
                <w:sz w:val="22"/>
                <w:szCs w:val="22"/>
              </w:rPr>
              <w:t>55</w:t>
            </w:r>
            <w:r w:rsidRPr="00E1360A">
              <w:rPr>
                <w:webHidden/>
                <w:sz w:val="22"/>
                <w:szCs w:val="22"/>
              </w:rPr>
              <w:fldChar w:fldCharType="end"/>
            </w:r>
          </w:hyperlink>
        </w:p>
        <w:p w14:paraId="2042A342" w14:textId="27C4715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0" w:history="1">
            <w:r w:rsidRPr="00E1360A">
              <w:rPr>
                <w:rStyle w:val="Hipervnculo"/>
                <w:rFonts w:ascii="Arial" w:eastAsia="MS Mincho" w:hAnsi="Arial" w:cs="Arial"/>
                <w:noProof/>
                <w:sz w:val="22"/>
                <w:szCs w:val="22"/>
                <w:lang w:eastAsia="en-US"/>
              </w:rPr>
              <w:t>2.9.1 Ciclo de Vida del Desarrollo de Software (SDLC)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55</w:t>
            </w:r>
            <w:r w:rsidRPr="00E1360A">
              <w:rPr>
                <w:rFonts w:ascii="Arial" w:hAnsi="Arial" w:cs="Arial"/>
                <w:noProof/>
                <w:webHidden/>
                <w:sz w:val="22"/>
                <w:szCs w:val="22"/>
              </w:rPr>
              <w:fldChar w:fldCharType="end"/>
            </w:r>
          </w:hyperlink>
        </w:p>
        <w:p w14:paraId="377DED40" w14:textId="414FDD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1" w:history="1">
            <w:r w:rsidRPr="00E1360A">
              <w:rPr>
                <w:rStyle w:val="Hipervnculo"/>
                <w:rFonts w:ascii="Arial" w:eastAsia="MS Mincho" w:hAnsi="Arial" w:cs="Arial"/>
                <w:noProof/>
                <w:sz w:val="22"/>
                <w:szCs w:val="22"/>
                <w:lang w:eastAsia="en-US"/>
              </w:rPr>
              <w:t>2.9.2 El Modelo en Cascada y sus variantes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56</w:t>
            </w:r>
            <w:r w:rsidRPr="00E1360A">
              <w:rPr>
                <w:rFonts w:ascii="Arial" w:hAnsi="Arial" w:cs="Arial"/>
                <w:noProof/>
                <w:webHidden/>
                <w:sz w:val="22"/>
                <w:szCs w:val="22"/>
              </w:rPr>
              <w:fldChar w:fldCharType="end"/>
            </w:r>
          </w:hyperlink>
        </w:p>
        <w:p w14:paraId="750374A8" w14:textId="3167A0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2" w:history="1">
            <w:r w:rsidRPr="00E1360A">
              <w:rPr>
                <w:rStyle w:val="Hipervnculo"/>
                <w:rFonts w:ascii="Arial" w:eastAsia="MS Mincho" w:hAnsi="Arial" w:cs="Arial"/>
                <w:noProof/>
                <w:sz w:val="22"/>
                <w:szCs w:val="22"/>
                <w:lang w:eastAsia="en-US"/>
              </w:rPr>
              <w:t>2.9.3 Metodologías Tradicionales frente a Metodologías Ágiles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57</w:t>
            </w:r>
            <w:r w:rsidRPr="00E1360A">
              <w:rPr>
                <w:rFonts w:ascii="Arial" w:hAnsi="Arial" w:cs="Arial"/>
                <w:noProof/>
                <w:webHidden/>
                <w:sz w:val="22"/>
                <w:szCs w:val="22"/>
              </w:rPr>
              <w:fldChar w:fldCharType="end"/>
            </w:r>
          </w:hyperlink>
        </w:p>
        <w:p w14:paraId="209F4B04" w14:textId="3E452C9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3" w:history="1">
            <w:r w:rsidRPr="00E1360A">
              <w:rPr>
                <w:rStyle w:val="Hipervnculo"/>
                <w:rFonts w:ascii="Arial" w:eastAsia="MS Mincho" w:hAnsi="Arial" w:cs="Arial"/>
                <w:noProof/>
                <w:sz w:val="22"/>
                <w:szCs w:val="22"/>
                <w:lang w:eastAsia="en-US"/>
              </w:rPr>
              <w:t>2.9.4 Especificación de Requerimientos de Software (SRS)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58</w:t>
            </w:r>
            <w:r w:rsidRPr="00E1360A">
              <w:rPr>
                <w:rFonts w:ascii="Arial" w:hAnsi="Arial" w:cs="Arial"/>
                <w:noProof/>
                <w:webHidden/>
                <w:sz w:val="22"/>
                <w:szCs w:val="22"/>
              </w:rPr>
              <w:fldChar w:fldCharType="end"/>
            </w:r>
          </w:hyperlink>
        </w:p>
        <w:p w14:paraId="1A0DA735" w14:textId="73B8E2B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4" w:history="1">
            <w:r w:rsidRPr="00E1360A">
              <w:rPr>
                <w:rStyle w:val="Hipervnculo"/>
                <w:rFonts w:ascii="Arial" w:eastAsia="MS Mincho" w:hAnsi="Arial" w:cs="Arial"/>
                <w:noProof/>
                <w:sz w:val="22"/>
                <w:szCs w:val="22"/>
                <w:lang w:eastAsia="en-US"/>
              </w:rPr>
              <w:t>2.9.5 Modelado con UML y Casos de Uso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59</w:t>
            </w:r>
            <w:r w:rsidRPr="00E1360A">
              <w:rPr>
                <w:rFonts w:ascii="Arial" w:hAnsi="Arial" w:cs="Arial"/>
                <w:noProof/>
                <w:webHidden/>
                <w:sz w:val="22"/>
                <w:szCs w:val="22"/>
              </w:rPr>
              <w:fldChar w:fldCharType="end"/>
            </w:r>
          </w:hyperlink>
        </w:p>
        <w:p w14:paraId="18D44C10" w14:textId="7654061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5" w:history="1">
            <w:r w:rsidRPr="00E1360A">
              <w:rPr>
                <w:rStyle w:val="Hipervnculo"/>
                <w:rFonts w:ascii="Arial" w:eastAsia="MS Mincho" w:hAnsi="Arial" w:cs="Arial"/>
                <w:noProof/>
                <w:sz w:val="22"/>
                <w:szCs w:val="22"/>
                <w:lang w:eastAsia="en-US"/>
              </w:rPr>
              <w:t>2.9.6 Calidad del Software: Modelo ISO/IEC 25010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60</w:t>
            </w:r>
            <w:r w:rsidRPr="00E1360A">
              <w:rPr>
                <w:rFonts w:ascii="Arial" w:hAnsi="Arial" w:cs="Arial"/>
                <w:noProof/>
                <w:webHidden/>
                <w:sz w:val="22"/>
                <w:szCs w:val="22"/>
              </w:rPr>
              <w:fldChar w:fldCharType="end"/>
            </w:r>
          </w:hyperlink>
        </w:p>
        <w:p w14:paraId="2376B0F2" w14:textId="604E0F5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6" w:history="1">
            <w:r w:rsidRPr="00E1360A">
              <w:rPr>
                <w:rStyle w:val="Hipervnculo"/>
                <w:rFonts w:ascii="Arial" w:eastAsia="MS Mincho" w:hAnsi="Arial" w:cs="Arial"/>
                <w:noProof/>
                <w:sz w:val="22"/>
                <w:szCs w:val="22"/>
                <w:lang w:eastAsia="en-US"/>
              </w:rPr>
              <w:t>2.9.7 Arquitectura de Software: Capas, MVC y Separación de Responsabilidades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61</w:t>
            </w:r>
            <w:r w:rsidRPr="00E1360A">
              <w:rPr>
                <w:rFonts w:ascii="Arial" w:hAnsi="Arial" w:cs="Arial"/>
                <w:noProof/>
                <w:webHidden/>
                <w:sz w:val="22"/>
                <w:szCs w:val="22"/>
              </w:rPr>
              <w:fldChar w:fldCharType="end"/>
            </w:r>
          </w:hyperlink>
        </w:p>
        <w:p w14:paraId="1B6EF10F" w14:textId="4F96531E" w:rsidR="00E1360A" w:rsidRPr="00E1360A" w:rsidRDefault="00E1360A" w:rsidP="00E1360A">
          <w:pPr>
            <w:pStyle w:val="TDC2"/>
            <w:rPr>
              <w:b w:val="0"/>
              <w:bCs w:val="0"/>
              <w:sz w:val="22"/>
              <w:szCs w:val="22"/>
            </w:rPr>
          </w:pPr>
          <w:hyperlink w:anchor="_Toc241426047" w:history="1">
            <w:r w:rsidRPr="00E1360A">
              <w:rPr>
                <w:rStyle w:val="Hipervnculo"/>
                <w:rFonts w:eastAsia="MS Mincho"/>
                <w:sz w:val="22"/>
                <w:szCs w:val="22"/>
                <w:lang w:eastAsia="en-US"/>
              </w:rPr>
              <w:t>2.10 Diseño de interfaces, usabilidad y accesibilidad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_Toc241426047 \h </w:instrText>
            </w:r>
            <w:r w:rsidRPr="00E1360A">
              <w:rPr>
                <w:webHidden/>
                <w:sz w:val="22"/>
                <w:szCs w:val="22"/>
              </w:rPr>
            </w:r>
            <w:r w:rsidRPr="00E1360A">
              <w:rPr>
                <w:webHidden/>
                <w:sz w:val="22"/>
                <w:szCs w:val="22"/>
              </w:rPr>
              <w:fldChar w:fldCharType="separate"/>
            </w:r>
            <w:r w:rsidRPr="00E1360A">
              <w:rPr>
                <w:webHidden/>
                <w:sz w:val="22"/>
                <w:szCs w:val="22"/>
              </w:rPr>
              <w:t>62</w:t>
            </w:r>
            <w:r w:rsidRPr="00E1360A">
              <w:rPr>
                <w:webHidden/>
                <w:sz w:val="22"/>
                <w:szCs w:val="22"/>
              </w:rPr>
              <w:fldChar w:fldCharType="end"/>
            </w:r>
          </w:hyperlink>
        </w:p>
        <w:p w14:paraId="0A228852" w14:textId="68D7273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8" w:history="1">
            <w:r w:rsidRPr="00E1360A">
              <w:rPr>
                <w:rStyle w:val="Hipervnculo"/>
                <w:rFonts w:ascii="Arial" w:eastAsia="MS Mincho" w:hAnsi="Arial" w:cs="Arial"/>
                <w:noProof/>
                <w:sz w:val="22"/>
                <w:szCs w:val="22"/>
                <w:lang w:eastAsia="en-US"/>
              </w:rPr>
              <w:t>2.10.1 Experiencia de Usuario y Diseño Centrado en 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62</w:t>
            </w:r>
            <w:r w:rsidRPr="00E1360A">
              <w:rPr>
                <w:rFonts w:ascii="Arial" w:hAnsi="Arial" w:cs="Arial"/>
                <w:noProof/>
                <w:webHidden/>
                <w:sz w:val="22"/>
                <w:szCs w:val="22"/>
              </w:rPr>
              <w:fldChar w:fldCharType="end"/>
            </w:r>
          </w:hyperlink>
        </w:p>
        <w:p w14:paraId="69D46A48" w14:textId="4309B27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9" w:history="1">
            <w:r w:rsidRPr="00E1360A">
              <w:rPr>
                <w:rStyle w:val="Hipervnculo"/>
                <w:rFonts w:ascii="Arial" w:eastAsia="MS Mincho" w:hAnsi="Arial" w:cs="Arial"/>
                <w:noProof/>
                <w:sz w:val="22"/>
                <w:szCs w:val="22"/>
                <w:lang w:eastAsia="en-US"/>
              </w:rPr>
              <w:t>2.10.2 Heurísticas de Usabilidad de Nielsen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63</w:t>
            </w:r>
            <w:r w:rsidRPr="00E1360A">
              <w:rPr>
                <w:rFonts w:ascii="Arial" w:hAnsi="Arial" w:cs="Arial"/>
                <w:noProof/>
                <w:webHidden/>
                <w:sz w:val="22"/>
                <w:szCs w:val="22"/>
              </w:rPr>
              <w:fldChar w:fldCharType="end"/>
            </w:r>
          </w:hyperlink>
        </w:p>
        <w:p w14:paraId="14FE4AB7" w14:textId="479045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0" w:history="1">
            <w:r w:rsidRPr="00E1360A">
              <w:rPr>
                <w:rStyle w:val="Hipervnculo"/>
                <w:rFonts w:ascii="Arial" w:eastAsia="MS Mincho" w:hAnsi="Arial" w:cs="Arial"/>
                <w:noProof/>
                <w:sz w:val="22"/>
                <w:szCs w:val="22"/>
                <w:lang w:eastAsia="en-US"/>
              </w:rPr>
              <w:t>2.10.3 Diseño Web Responsivo y Enfoque Mobile 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64</w:t>
            </w:r>
            <w:r w:rsidRPr="00E1360A">
              <w:rPr>
                <w:rFonts w:ascii="Arial" w:hAnsi="Arial" w:cs="Arial"/>
                <w:noProof/>
                <w:webHidden/>
                <w:sz w:val="22"/>
                <w:szCs w:val="22"/>
              </w:rPr>
              <w:fldChar w:fldCharType="end"/>
            </w:r>
          </w:hyperlink>
        </w:p>
        <w:p w14:paraId="7A84F9F0" w14:textId="19E0A7D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1" w:history="1">
            <w:r w:rsidRPr="00E1360A">
              <w:rPr>
                <w:rStyle w:val="Hipervnculo"/>
                <w:rFonts w:ascii="Arial" w:eastAsia="MS Mincho" w:hAnsi="Arial" w:cs="Arial"/>
                <w:noProof/>
                <w:sz w:val="22"/>
                <w:szCs w:val="22"/>
                <w:lang w:eastAsia="en-US"/>
              </w:rPr>
              <w:t>2.10.4 Ley de Fitts y Tamaño de los Objetivos Táctiles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65</w:t>
            </w:r>
            <w:r w:rsidRPr="00E1360A">
              <w:rPr>
                <w:rFonts w:ascii="Arial" w:hAnsi="Arial" w:cs="Arial"/>
                <w:noProof/>
                <w:webHidden/>
                <w:sz w:val="22"/>
                <w:szCs w:val="22"/>
              </w:rPr>
              <w:fldChar w:fldCharType="end"/>
            </w:r>
          </w:hyperlink>
        </w:p>
        <w:p w14:paraId="5A755383" w14:textId="6672B86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2" w:history="1">
            <w:r w:rsidRPr="00E1360A">
              <w:rPr>
                <w:rStyle w:val="Hipervnculo"/>
                <w:rFonts w:ascii="Arial" w:eastAsia="MS Mincho" w:hAnsi="Arial" w:cs="Arial"/>
                <w:noProof/>
                <w:sz w:val="22"/>
                <w:szCs w:val="22"/>
                <w:lang w:eastAsia="en-US"/>
              </w:rPr>
              <w:t>2.10.5 Accesibilidad Web: Pautas WCAG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6211B502" w14:textId="432F11F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3" w:history="1">
            <w:r w:rsidRPr="00E1360A">
              <w:rPr>
                <w:rStyle w:val="Hipervnculo"/>
                <w:rFonts w:ascii="Arial" w:eastAsia="MS Mincho" w:hAnsi="Arial" w:cs="Arial"/>
                <w:noProof/>
                <w:sz w:val="22"/>
                <w:szCs w:val="22"/>
                <w:lang w:eastAsia="en-US"/>
              </w:rPr>
              <w:t>2.10.6 Percepción del Color y Semaforización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5C5A078F" w14:textId="2E456A07" w:rsidR="00E1360A" w:rsidRPr="00E1360A" w:rsidRDefault="00E1360A" w:rsidP="00E1360A">
          <w:pPr>
            <w:pStyle w:val="TDC2"/>
            <w:rPr>
              <w:b w:val="0"/>
              <w:bCs w:val="0"/>
              <w:sz w:val="22"/>
              <w:szCs w:val="22"/>
            </w:rPr>
          </w:pPr>
          <w:hyperlink w:anchor="_Toc241426054" w:history="1">
            <w:r w:rsidRPr="00E1360A">
              <w:rPr>
                <w:rStyle w:val="Hipervnculo"/>
                <w:rFonts w:eastAsia="MS Mincho"/>
                <w:sz w:val="22"/>
                <w:szCs w:val="22"/>
                <w:lang w:eastAsia="en-US"/>
              </w:rPr>
              <w:t>2.11 Pruebas de software y aseguramiento de la calidad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_Toc241426054 \h </w:instrText>
            </w:r>
            <w:r w:rsidRPr="00E1360A">
              <w:rPr>
                <w:webHidden/>
                <w:sz w:val="22"/>
                <w:szCs w:val="22"/>
              </w:rPr>
            </w:r>
            <w:r w:rsidRPr="00E1360A">
              <w:rPr>
                <w:webHidden/>
                <w:sz w:val="22"/>
                <w:szCs w:val="22"/>
              </w:rPr>
              <w:fldChar w:fldCharType="separate"/>
            </w:r>
            <w:r w:rsidRPr="00E1360A">
              <w:rPr>
                <w:webHidden/>
                <w:sz w:val="22"/>
                <w:szCs w:val="22"/>
              </w:rPr>
              <w:t>67</w:t>
            </w:r>
            <w:r w:rsidRPr="00E1360A">
              <w:rPr>
                <w:webHidden/>
                <w:sz w:val="22"/>
                <w:szCs w:val="22"/>
              </w:rPr>
              <w:fldChar w:fldCharType="end"/>
            </w:r>
          </w:hyperlink>
        </w:p>
        <w:p w14:paraId="04E0E021" w14:textId="251A76C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5" w:history="1">
            <w:r w:rsidRPr="00E1360A">
              <w:rPr>
                <w:rStyle w:val="Hipervnculo"/>
                <w:rFonts w:ascii="Arial" w:eastAsia="MS Mincho" w:hAnsi="Arial" w:cs="Arial"/>
                <w:noProof/>
                <w:sz w:val="22"/>
                <w:szCs w:val="22"/>
                <w:lang w:eastAsia="en-US"/>
              </w:rPr>
              <w:t>2.11.1 Verificación y Validación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67</w:t>
            </w:r>
            <w:r w:rsidRPr="00E1360A">
              <w:rPr>
                <w:rFonts w:ascii="Arial" w:hAnsi="Arial" w:cs="Arial"/>
                <w:noProof/>
                <w:webHidden/>
                <w:sz w:val="22"/>
                <w:szCs w:val="22"/>
              </w:rPr>
              <w:fldChar w:fldCharType="end"/>
            </w:r>
          </w:hyperlink>
        </w:p>
        <w:p w14:paraId="42030A09" w14:textId="1F988E2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6" w:history="1">
            <w:r w:rsidRPr="00E1360A">
              <w:rPr>
                <w:rStyle w:val="Hipervnculo"/>
                <w:rFonts w:ascii="Arial" w:eastAsia="MS Mincho" w:hAnsi="Arial" w:cs="Arial"/>
                <w:noProof/>
                <w:sz w:val="22"/>
                <w:szCs w:val="22"/>
                <w:lang w:eastAsia="en-US"/>
              </w:rPr>
              <w:t>2.11.2 Niveles de Prueba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09A4D004" w14:textId="0751A7A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7" w:history="1">
            <w:r w:rsidRPr="00E1360A">
              <w:rPr>
                <w:rStyle w:val="Hipervnculo"/>
                <w:rFonts w:ascii="Arial" w:eastAsia="MS Mincho" w:hAnsi="Arial" w:cs="Arial"/>
                <w:noProof/>
                <w:sz w:val="22"/>
                <w:szCs w:val="22"/>
                <w:lang w:eastAsia="en-US"/>
              </w:rPr>
              <w:t>2.11.3 Técnicas de Caja Negra y Caja Blanca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12CCEDA4" w14:textId="4D2732F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8" w:history="1">
            <w:r w:rsidRPr="00E1360A">
              <w:rPr>
                <w:rStyle w:val="Hipervnculo"/>
                <w:rFonts w:ascii="Arial" w:eastAsia="MS Mincho" w:hAnsi="Arial" w:cs="Arial"/>
                <w:noProof/>
                <w:sz w:val="22"/>
                <w:szCs w:val="22"/>
                <w:lang w:eastAsia="en-US"/>
              </w:rPr>
              <w:t>2.11.4 Pruebas de API REST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69</w:t>
            </w:r>
            <w:r w:rsidRPr="00E1360A">
              <w:rPr>
                <w:rFonts w:ascii="Arial" w:hAnsi="Arial" w:cs="Arial"/>
                <w:noProof/>
                <w:webHidden/>
                <w:sz w:val="22"/>
                <w:szCs w:val="22"/>
              </w:rPr>
              <w:fldChar w:fldCharType="end"/>
            </w:r>
          </w:hyperlink>
        </w:p>
        <w:p w14:paraId="5AC56B4B" w14:textId="19279B7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9" w:history="1">
            <w:r w:rsidRPr="00E1360A">
              <w:rPr>
                <w:rStyle w:val="Hipervnculo"/>
                <w:rFonts w:ascii="Arial" w:eastAsia="MS Mincho" w:hAnsi="Arial" w:cs="Arial"/>
                <w:noProof/>
                <w:sz w:val="22"/>
                <w:szCs w:val="22"/>
                <w:lang w:eastAsia="en-US"/>
              </w:rPr>
              <w:t>2.11.5 Pruebas de Concurrencia, Carga y Estrés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70</w:t>
            </w:r>
            <w:r w:rsidRPr="00E1360A">
              <w:rPr>
                <w:rFonts w:ascii="Arial" w:hAnsi="Arial" w:cs="Arial"/>
                <w:noProof/>
                <w:webHidden/>
                <w:sz w:val="22"/>
                <w:szCs w:val="22"/>
              </w:rPr>
              <w:fldChar w:fldCharType="end"/>
            </w:r>
          </w:hyperlink>
        </w:p>
        <w:p w14:paraId="62B1F75B" w14:textId="25498F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0" w:history="1">
            <w:r w:rsidRPr="00E1360A">
              <w:rPr>
                <w:rStyle w:val="Hipervnculo"/>
                <w:rFonts w:ascii="Arial" w:eastAsia="MS Mincho" w:hAnsi="Arial" w:cs="Arial"/>
                <w:noProof/>
                <w:sz w:val="22"/>
                <w:szCs w:val="22"/>
                <w:lang w:eastAsia="en-US"/>
              </w:rPr>
              <w:t>2.11.6 Pruebas de Usabilidad y Aceptación del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71</w:t>
            </w:r>
            <w:r w:rsidRPr="00E1360A">
              <w:rPr>
                <w:rFonts w:ascii="Arial" w:hAnsi="Arial" w:cs="Arial"/>
                <w:noProof/>
                <w:webHidden/>
                <w:sz w:val="22"/>
                <w:szCs w:val="22"/>
              </w:rPr>
              <w:fldChar w:fldCharType="end"/>
            </w:r>
          </w:hyperlink>
        </w:p>
        <w:p w14:paraId="606B5977" w14:textId="55C15A3F" w:rsidR="00E1360A" w:rsidRPr="00E1360A" w:rsidRDefault="00E1360A" w:rsidP="00E1360A">
          <w:pPr>
            <w:pStyle w:val="TDC2"/>
            <w:rPr>
              <w:b w:val="0"/>
              <w:bCs w:val="0"/>
              <w:sz w:val="22"/>
              <w:szCs w:val="22"/>
            </w:rPr>
          </w:pPr>
          <w:hyperlink w:anchor="_Toc241426061" w:history="1">
            <w:r w:rsidRPr="00E1360A">
              <w:rPr>
                <w:rStyle w:val="Hipervnculo"/>
                <w:rFonts w:eastAsia="MS Mincho"/>
                <w:sz w:val="22"/>
                <w:szCs w:val="22"/>
                <w:lang w:eastAsia="en-US"/>
              </w:rPr>
              <w:t>2.12 Sistemas de soporte a operaciones y gestión de inventario de red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_Toc241426061 \h </w:instrText>
            </w:r>
            <w:r w:rsidRPr="00E1360A">
              <w:rPr>
                <w:webHidden/>
                <w:sz w:val="22"/>
                <w:szCs w:val="22"/>
              </w:rPr>
            </w:r>
            <w:r w:rsidRPr="00E1360A">
              <w:rPr>
                <w:webHidden/>
                <w:sz w:val="22"/>
                <w:szCs w:val="22"/>
              </w:rPr>
              <w:fldChar w:fldCharType="separate"/>
            </w:r>
            <w:r w:rsidRPr="00E1360A">
              <w:rPr>
                <w:webHidden/>
                <w:sz w:val="22"/>
                <w:szCs w:val="22"/>
              </w:rPr>
              <w:t>72</w:t>
            </w:r>
            <w:r w:rsidRPr="00E1360A">
              <w:rPr>
                <w:webHidden/>
                <w:sz w:val="22"/>
                <w:szCs w:val="22"/>
              </w:rPr>
              <w:fldChar w:fldCharType="end"/>
            </w:r>
          </w:hyperlink>
        </w:p>
        <w:p w14:paraId="11540A4B" w14:textId="7C3175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2" w:history="1">
            <w:r w:rsidRPr="00E1360A">
              <w:rPr>
                <w:rStyle w:val="Hipervnculo"/>
                <w:rFonts w:ascii="Arial" w:eastAsia="MS Mincho" w:hAnsi="Arial" w:cs="Arial"/>
                <w:noProof/>
                <w:sz w:val="22"/>
                <w:szCs w:val="22"/>
                <w:lang w:eastAsia="en-US"/>
              </w:rPr>
              <w:t>2.12.1 Sistemas OSS y BSS en Proveedores de Servicios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601B8D7A" w14:textId="71D7E7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3" w:history="1">
            <w:r w:rsidRPr="00E1360A">
              <w:rPr>
                <w:rStyle w:val="Hipervnculo"/>
                <w:rFonts w:ascii="Arial" w:eastAsia="MS Mincho" w:hAnsi="Arial" w:cs="Arial"/>
                <w:noProof/>
                <w:sz w:val="22"/>
                <w:szCs w:val="22"/>
                <w:lang w:eastAsia="en-US"/>
              </w:rPr>
              <w:t>2.12.2 Inventario Físico y Lógico de la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1C0F5DEF" w14:textId="065823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64" w:history="1">
            <w:r w:rsidRPr="00E1360A">
              <w:rPr>
                <w:rStyle w:val="Hipervnculo"/>
                <w:rFonts w:ascii="Arial" w:eastAsia="MS Mincho" w:hAnsi="Arial" w:cs="Arial"/>
                <w:noProof/>
                <w:lang w:eastAsia="en-US"/>
              </w:rPr>
              <w:t>CAPITULO III. Diseño y maquetado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_Toc241426064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74</w:t>
            </w:r>
            <w:r w:rsidRPr="00E1360A">
              <w:rPr>
                <w:rFonts w:ascii="Arial" w:hAnsi="Arial" w:cs="Arial"/>
                <w:noProof/>
                <w:webHidden/>
              </w:rPr>
              <w:fldChar w:fldCharType="end"/>
            </w:r>
          </w:hyperlink>
        </w:p>
        <w:p w14:paraId="149360C9" w14:textId="0856F20B" w:rsidR="00E1360A" w:rsidRPr="00E1360A" w:rsidRDefault="00E1360A" w:rsidP="00E1360A">
          <w:pPr>
            <w:pStyle w:val="TDC2"/>
            <w:rPr>
              <w:b w:val="0"/>
              <w:bCs w:val="0"/>
              <w:sz w:val="22"/>
              <w:szCs w:val="22"/>
            </w:rPr>
          </w:pPr>
          <w:hyperlink w:anchor="_Toc241426065" w:history="1">
            <w:r w:rsidRPr="00E1360A">
              <w:rPr>
                <w:rStyle w:val="Hipervnculo"/>
                <w:rFonts w:eastAsia="MS Mincho"/>
                <w:sz w:val="22"/>
                <w:szCs w:val="22"/>
                <w:lang w:eastAsia="en-US"/>
              </w:rPr>
              <w:t>3.1 recolección y levantamiento de información de planta externa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_Toc241426065 \h </w:instrText>
            </w:r>
            <w:r w:rsidRPr="00E1360A">
              <w:rPr>
                <w:webHidden/>
                <w:sz w:val="22"/>
                <w:szCs w:val="22"/>
              </w:rPr>
            </w:r>
            <w:r w:rsidRPr="00E1360A">
              <w:rPr>
                <w:webHidden/>
                <w:sz w:val="22"/>
                <w:szCs w:val="22"/>
              </w:rPr>
              <w:fldChar w:fldCharType="separate"/>
            </w:r>
            <w:r w:rsidRPr="00E1360A">
              <w:rPr>
                <w:webHidden/>
                <w:sz w:val="22"/>
                <w:szCs w:val="22"/>
              </w:rPr>
              <w:t>75</w:t>
            </w:r>
            <w:r w:rsidRPr="00E1360A">
              <w:rPr>
                <w:webHidden/>
                <w:sz w:val="22"/>
                <w:szCs w:val="22"/>
              </w:rPr>
              <w:fldChar w:fldCharType="end"/>
            </w:r>
          </w:hyperlink>
        </w:p>
        <w:p w14:paraId="74F4B304" w14:textId="5CD7FA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6" w:history="1">
            <w:r w:rsidRPr="00E1360A">
              <w:rPr>
                <w:rStyle w:val="Hipervnculo"/>
                <w:rFonts w:ascii="Arial" w:eastAsia="MS Mincho" w:hAnsi="Arial" w:cs="Arial"/>
                <w:noProof/>
                <w:sz w:val="22"/>
                <w:szCs w:val="22"/>
                <w:lang w:eastAsia="en-US"/>
              </w:rPr>
              <w:t>3.1.1 Contexto Geográfico, Orografía y Diagnóstico Operativo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75</w:t>
            </w:r>
            <w:r w:rsidRPr="00E1360A">
              <w:rPr>
                <w:rFonts w:ascii="Arial" w:hAnsi="Arial" w:cs="Arial"/>
                <w:noProof/>
                <w:webHidden/>
                <w:sz w:val="22"/>
                <w:szCs w:val="22"/>
              </w:rPr>
              <w:fldChar w:fldCharType="end"/>
            </w:r>
          </w:hyperlink>
        </w:p>
        <w:p w14:paraId="6A84A2E7" w14:textId="1ACE4DB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7" w:history="1">
            <w:r w:rsidRPr="00E1360A">
              <w:rPr>
                <w:rStyle w:val="Hipervnculo"/>
                <w:rFonts w:ascii="Arial" w:eastAsia="MS Mincho" w:hAnsi="Arial" w:cs="Arial"/>
                <w:noProof/>
                <w:sz w:val="22"/>
                <w:szCs w:val="22"/>
                <w:lang w:eastAsia="en-US"/>
              </w:rPr>
              <w:t>3.1.2 Protocolo Metodológico y Técnicas de Levantamiento de Campo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76</w:t>
            </w:r>
            <w:r w:rsidRPr="00E1360A">
              <w:rPr>
                <w:rFonts w:ascii="Arial" w:hAnsi="Arial" w:cs="Arial"/>
                <w:noProof/>
                <w:webHidden/>
                <w:sz w:val="22"/>
                <w:szCs w:val="22"/>
              </w:rPr>
              <w:fldChar w:fldCharType="end"/>
            </w:r>
          </w:hyperlink>
        </w:p>
        <w:p w14:paraId="7D6A5AE5" w14:textId="2C712A9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8" w:history="1">
            <w:r w:rsidRPr="00E1360A">
              <w:rPr>
                <w:rStyle w:val="Hipervnculo"/>
                <w:rFonts w:ascii="Arial" w:eastAsia="MS Mincho" w:hAnsi="Arial" w:cs="Arial"/>
                <w:noProof/>
                <w:sz w:val="22"/>
                <w:szCs w:val="22"/>
                <w:lang w:eastAsia="en-US"/>
              </w:rPr>
              <w:t>3.1.3 Formulación de la Estrategia de Solución de Ingeniería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77</w:t>
            </w:r>
            <w:r w:rsidRPr="00E1360A">
              <w:rPr>
                <w:rFonts w:ascii="Arial" w:hAnsi="Arial" w:cs="Arial"/>
                <w:noProof/>
                <w:webHidden/>
                <w:sz w:val="22"/>
                <w:szCs w:val="22"/>
              </w:rPr>
              <w:fldChar w:fldCharType="end"/>
            </w:r>
          </w:hyperlink>
        </w:p>
        <w:p w14:paraId="742E015E" w14:textId="1F9075F4" w:rsidR="00E1360A" w:rsidRPr="00E1360A" w:rsidRDefault="00E1360A" w:rsidP="00E1360A">
          <w:pPr>
            <w:pStyle w:val="TDC2"/>
            <w:rPr>
              <w:b w:val="0"/>
              <w:bCs w:val="0"/>
              <w:sz w:val="22"/>
              <w:szCs w:val="22"/>
            </w:rPr>
          </w:pPr>
          <w:hyperlink w:anchor="_Toc241426069" w:history="1">
            <w:r w:rsidRPr="00E1360A">
              <w:rPr>
                <w:rStyle w:val="Hipervnculo"/>
                <w:rFonts w:eastAsia="MS Mincho"/>
                <w:sz w:val="22"/>
                <w:szCs w:val="22"/>
                <w:lang w:eastAsia="en-US"/>
              </w:rPr>
              <w:t>3.2 Especificación formal de requerimientos de software (srs)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_Toc241426069 \h </w:instrText>
            </w:r>
            <w:r w:rsidRPr="00E1360A">
              <w:rPr>
                <w:webHidden/>
                <w:sz w:val="22"/>
                <w:szCs w:val="22"/>
              </w:rPr>
            </w:r>
            <w:r w:rsidRPr="00E1360A">
              <w:rPr>
                <w:webHidden/>
                <w:sz w:val="22"/>
                <w:szCs w:val="22"/>
              </w:rPr>
              <w:fldChar w:fldCharType="separate"/>
            </w:r>
            <w:r w:rsidRPr="00E1360A">
              <w:rPr>
                <w:webHidden/>
                <w:sz w:val="22"/>
                <w:szCs w:val="22"/>
              </w:rPr>
              <w:t>78</w:t>
            </w:r>
            <w:r w:rsidRPr="00E1360A">
              <w:rPr>
                <w:webHidden/>
                <w:sz w:val="22"/>
                <w:szCs w:val="22"/>
              </w:rPr>
              <w:fldChar w:fldCharType="end"/>
            </w:r>
          </w:hyperlink>
        </w:p>
        <w:p w14:paraId="23F76EDB" w14:textId="075190C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0" w:history="1">
            <w:r w:rsidRPr="00E1360A">
              <w:rPr>
                <w:rStyle w:val="Hipervnculo"/>
                <w:rFonts w:ascii="Arial" w:eastAsia="MS Mincho" w:hAnsi="Arial" w:cs="Arial"/>
                <w:noProof/>
                <w:sz w:val="22"/>
                <w:szCs w:val="22"/>
                <w:lang w:eastAsia="en-US"/>
              </w:rPr>
              <w:t>3.2.1 Modelado de Actores y Control de Acceso Basado en Roles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78</w:t>
            </w:r>
            <w:r w:rsidRPr="00E1360A">
              <w:rPr>
                <w:rFonts w:ascii="Arial" w:hAnsi="Arial" w:cs="Arial"/>
                <w:noProof/>
                <w:webHidden/>
                <w:sz w:val="22"/>
                <w:szCs w:val="22"/>
              </w:rPr>
              <w:fldChar w:fldCharType="end"/>
            </w:r>
          </w:hyperlink>
        </w:p>
        <w:p w14:paraId="66649D33" w14:textId="18D83F8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1" w:history="1">
            <w:r w:rsidRPr="00E1360A">
              <w:rPr>
                <w:rStyle w:val="Hipervnculo"/>
                <w:rFonts w:ascii="Arial" w:hAnsi="Arial" w:cs="Arial"/>
                <w:noProof/>
                <w:sz w:val="22"/>
                <w:szCs w:val="22"/>
              </w:rPr>
              <w:t>3.2.2 Diagramas Modulares de Casos de Uso del Sistema (UML)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79</w:t>
            </w:r>
            <w:r w:rsidRPr="00E1360A">
              <w:rPr>
                <w:rFonts w:ascii="Arial" w:hAnsi="Arial" w:cs="Arial"/>
                <w:noProof/>
                <w:webHidden/>
                <w:sz w:val="22"/>
                <w:szCs w:val="22"/>
              </w:rPr>
              <w:fldChar w:fldCharType="end"/>
            </w:r>
          </w:hyperlink>
        </w:p>
        <w:p w14:paraId="3CEF9EF8" w14:textId="237B739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2" w:history="1">
            <w:r w:rsidRPr="00E1360A">
              <w:rPr>
                <w:rStyle w:val="Hipervnculo"/>
                <w:rFonts w:ascii="Arial" w:hAnsi="Arial" w:cs="Arial"/>
                <w:noProof/>
                <w:sz w:val="22"/>
                <w:szCs w:val="22"/>
              </w:rPr>
              <w:t>3.2.3 Requerimientos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85</w:t>
            </w:r>
            <w:r w:rsidRPr="00E1360A">
              <w:rPr>
                <w:rFonts w:ascii="Arial" w:hAnsi="Arial" w:cs="Arial"/>
                <w:noProof/>
                <w:webHidden/>
                <w:sz w:val="22"/>
                <w:szCs w:val="22"/>
              </w:rPr>
              <w:fldChar w:fldCharType="end"/>
            </w:r>
          </w:hyperlink>
        </w:p>
        <w:p w14:paraId="4FB26A15" w14:textId="2D876A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3" w:history="1">
            <w:r w:rsidRPr="00E1360A">
              <w:rPr>
                <w:rStyle w:val="Hipervnculo"/>
                <w:rFonts w:ascii="Arial" w:hAnsi="Arial" w:cs="Arial"/>
                <w:noProof/>
                <w:sz w:val="22"/>
                <w:szCs w:val="22"/>
              </w:rPr>
              <w:t>3.2.4 Requerimientos No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87</w:t>
            </w:r>
            <w:r w:rsidRPr="00E1360A">
              <w:rPr>
                <w:rFonts w:ascii="Arial" w:hAnsi="Arial" w:cs="Arial"/>
                <w:noProof/>
                <w:webHidden/>
                <w:sz w:val="22"/>
                <w:szCs w:val="22"/>
              </w:rPr>
              <w:fldChar w:fldCharType="end"/>
            </w:r>
          </w:hyperlink>
        </w:p>
        <w:p w14:paraId="0A9C873E" w14:textId="26553A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4" w:history="1">
            <w:r w:rsidRPr="00E1360A">
              <w:rPr>
                <w:rStyle w:val="Hipervnculo"/>
                <w:rFonts w:ascii="Arial" w:hAnsi="Arial" w:cs="Arial"/>
                <w:noProof/>
                <w:sz w:val="22"/>
                <w:szCs w:val="22"/>
              </w:rPr>
              <w:t>3.2.5 Requerimientos de Diseño e Interfaz de Usuario (UI/UX)</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88</w:t>
            </w:r>
            <w:r w:rsidRPr="00E1360A">
              <w:rPr>
                <w:rFonts w:ascii="Arial" w:hAnsi="Arial" w:cs="Arial"/>
                <w:noProof/>
                <w:webHidden/>
                <w:sz w:val="22"/>
                <w:szCs w:val="22"/>
              </w:rPr>
              <w:fldChar w:fldCharType="end"/>
            </w:r>
          </w:hyperlink>
        </w:p>
        <w:p w14:paraId="31FD004F" w14:textId="5D9375E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5" w:history="1">
            <w:r w:rsidRPr="00E1360A">
              <w:rPr>
                <w:rStyle w:val="Hipervnculo"/>
                <w:rFonts w:ascii="Arial" w:hAnsi="Arial" w:cs="Arial"/>
                <w:noProof/>
                <w:sz w:val="22"/>
                <w:szCs w:val="22"/>
              </w:rPr>
              <w:t>3.2.6 Requerimientos de Hardware y Entorno Físico de Despliegue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89</w:t>
            </w:r>
            <w:r w:rsidRPr="00E1360A">
              <w:rPr>
                <w:rFonts w:ascii="Arial" w:hAnsi="Arial" w:cs="Arial"/>
                <w:noProof/>
                <w:webHidden/>
                <w:sz w:val="22"/>
                <w:szCs w:val="22"/>
              </w:rPr>
              <w:fldChar w:fldCharType="end"/>
            </w:r>
          </w:hyperlink>
        </w:p>
        <w:p w14:paraId="5201A5AC" w14:textId="53244DD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6" w:history="1">
            <w:r w:rsidRPr="00E1360A">
              <w:rPr>
                <w:rStyle w:val="Hipervnculo"/>
                <w:rFonts w:ascii="Arial" w:hAnsi="Arial" w:cs="Arial"/>
                <w:noProof/>
                <w:sz w:val="22"/>
                <w:szCs w:val="22"/>
              </w:rPr>
              <w:t>3.2.7 Requerimientos de Software y Plataforma Tecnológica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243DA28F" w14:textId="575B0E5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7" w:history="1">
            <w:r w:rsidRPr="00E1360A">
              <w:rPr>
                <w:rStyle w:val="Hipervnculo"/>
                <w:rFonts w:ascii="Arial" w:hAnsi="Arial" w:cs="Arial"/>
                <w:noProof/>
                <w:sz w:val="22"/>
                <w:szCs w:val="22"/>
              </w:rPr>
              <w:t>3.2.8 Requerimientos de Red, Comunicaciones y Conectividad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6B921114" w14:textId="2E4D9D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8" w:history="1">
            <w:r w:rsidRPr="00E1360A">
              <w:rPr>
                <w:rStyle w:val="Hipervnculo"/>
                <w:rFonts w:ascii="Arial" w:hAnsi="Arial" w:cs="Arial"/>
                <w:noProof/>
                <w:sz w:val="22"/>
                <w:szCs w:val="22"/>
              </w:rPr>
              <w:t>3.2.9 Requerimientos de Datos e Integridad Transaccional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5DA610E5" w14:textId="4346236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9" w:history="1">
            <w:r w:rsidRPr="00E1360A">
              <w:rPr>
                <w:rStyle w:val="Hipervnculo"/>
                <w:rFonts w:ascii="Arial" w:hAnsi="Arial" w:cs="Arial"/>
                <w:noProof/>
                <w:sz w:val="22"/>
                <w:szCs w:val="22"/>
              </w:rPr>
              <w:t>3.2.10 Requerimientos Organizacionales, de Operación y Normativos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46E2F8EF" w14:textId="79537C2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0" w:history="1">
            <w:r w:rsidRPr="00E1360A">
              <w:rPr>
                <w:rStyle w:val="Hipervnculo"/>
                <w:rFonts w:ascii="Arial" w:hAnsi="Arial" w:cs="Arial"/>
                <w:noProof/>
                <w:sz w:val="22"/>
                <w:szCs w:val="22"/>
              </w:rPr>
              <w:t>3.2.11 Matriz de Trazabilidad de Permisos por Rol y Códigos HTTP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92</w:t>
            </w:r>
            <w:r w:rsidRPr="00E1360A">
              <w:rPr>
                <w:rFonts w:ascii="Arial" w:hAnsi="Arial" w:cs="Arial"/>
                <w:noProof/>
                <w:webHidden/>
                <w:sz w:val="22"/>
                <w:szCs w:val="22"/>
              </w:rPr>
              <w:fldChar w:fldCharType="end"/>
            </w:r>
          </w:hyperlink>
        </w:p>
        <w:p w14:paraId="0C74B734" w14:textId="2F50F83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1" w:history="1">
            <w:r w:rsidRPr="00E1360A">
              <w:rPr>
                <w:rStyle w:val="Hipervnculo"/>
                <w:rFonts w:ascii="Arial" w:hAnsi="Arial" w:cs="Arial"/>
                <w:noProof/>
                <w:sz w:val="22"/>
                <w:szCs w:val="22"/>
              </w:rPr>
              <w:t>3.2.12 Diagrama de Flujo General de Operación y Procesos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94</w:t>
            </w:r>
            <w:r w:rsidRPr="00E1360A">
              <w:rPr>
                <w:rFonts w:ascii="Arial" w:hAnsi="Arial" w:cs="Arial"/>
                <w:noProof/>
                <w:webHidden/>
                <w:sz w:val="22"/>
                <w:szCs w:val="22"/>
              </w:rPr>
              <w:fldChar w:fldCharType="end"/>
            </w:r>
          </w:hyperlink>
        </w:p>
        <w:p w14:paraId="74A4F937" w14:textId="03A6399E" w:rsidR="00E1360A" w:rsidRPr="00E1360A" w:rsidRDefault="00E1360A" w:rsidP="00E1360A">
          <w:pPr>
            <w:pStyle w:val="TDC2"/>
            <w:rPr>
              <w:b w:val="0"/>
              <w:bCs w:val="0"/>
              <w:sz w:val="22"/>
              <w:szCs w:val="22"/>
            </w:rPr>
          </w:pPr>
          <w:hyperlink w:anchor="_Toc241426082" w:history="1">
            <w:r w:rsidRPr="00E1360A">
              <w:rPr>
                <w:rStyle w:val="Hipervnculo"/>
                <w:rFonts w:eastAsia="MS Mincho"/>
                <w:sz w:val="22"/>
                <w:szCs w:val="22"/>
                <w:lang w:eastAsia="en-US"/>
              </w:rPr>
              <w:t>3.3 Arquitectura topológica de la red óptica y plan de atenuación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_Toc241426082 \h </w:instrText>
            </w:r>
            <w:r w:rsidRPr="00E1360A">
              <w:rPr>
                <w:webHidden/>
                <w:sz w:val="22"/>
                <w:szCs w:val="22"/>
              </w:rPr>
            </w:r>
            <w:r w:rsidRPr="00E1360A">
              <w:rPr>
                <w:webHidden/>
                <w:sz w:val="22"/>
                <w:szCs w:val="22"/>
              </w:rPr>
              <w:fldChar w:fldCharType="separate"/>
            </w:r>
            <w:r w:rsidRPr="00E1360A">
              <w:rPr>
                <w:webHidden/>
                <w:sz w:val="22"/>
                <w:szCs w:val="22"/>
              </w:rPr>
              <w:t>97</w:t>
            </w:r>
            <w:r w:rsidRPr="00E1360A">
              <w:rPr>
                <w:webHidden/>
                <w:sz w:val="22"/>
                <w:szCs w:val="22"/>
              </w:rPr>
              <w:fldChar w:fldCharType="end"/>
            </w:r>
          </w:hyperlink>
        </w:p>
        <w:p w14:paraId="77F99D13" w14:textId="7C5C4B9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3" w:history="1">
            <w:r w:rsidRPr="00E1360A">
              <w:rPr>
                <w:rStyle w:val="Hipervnculo"/>
                <w:rFonts w:ascii="Arial" w:eastAsia="MS Mincho" w:hAnsi="Arial" w:cs="Arial"/>
                <w:noProof/>
                <w:sz w:val="22"/>
                <w:szCs w:val="22"/>
                <w:lang w:eastAsia="en-US"/>
              </w:rPr>
              <w:t>3.3.1 Estructura Jerárquica de Planta Externa Desplegada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97</w:t>
            </w:r>
            <w:r w:rsidRPr="00E1360A">
              <w:rPr>
                <w:rFonts w:ascii="Arial" w:hAnsi="Arial" w:cs="Arial"/>
                <w:noProof/>
                <w:webHidden/>
                <w:sz w:val="22"/>
                <w:szCs w:val="22"/>
              </w:rPr>
              <w:fldChar w:fldCharType="end"/>
            </w:r>
          </w:hyperlink>
        </w:p>
        <w:p w14:paraId="3E0BE9E6" w14:textId="0D2CDF7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4" w:history="1">
            <w:r w:rsidRPr="00E1360A">
              <w:rPr>
                <w:rStyle w:val="Hipervnculo"/>
                <w:rFonts w:ascii="Arial" w:eastAsia="MS Mincho" w:hAnsi="Arial" w:cs="Arial"/>
                <w:noProof/>
                <w:sz w:val="22"/>
                <w:szCs w:val="22"/>
                <w:lang w:eastAsia="en-US"/>
              </w:rPr>
              <w:t>3.3.2 Cálculo Matemático Formal del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99</w:t>
            </w:r>
            <w:r w:rsidRPr="00E1360A">
              <w:rPr>
                <w:rFonts w:ascii="Arial" w:hAnsi="Arial" w:cs="Arial"/>
                <w:noProof/>
                <w:webHidden/>
                <w:sz w:val="22"/>
                <w:szCs w:val="22"/>
              </w:rPr>
              <w:fldChar w:fldCharType="end"/>
            </w:r>
          </w:hyperlink>
        </w:p>
        <w:p w14:paraId="6A18EA1A" w14:textId="4408CE59" w:rsidR="00E1360A" w:rsidRPr="00E1360A" w:rsidRDefault="00E1360A" w:rsidP="00E1360A">
          <w:pPr>
            <w:pStyle w:val="TDC2"/>
            <w:rPr>
              <w:b w:val="0"/>
              <w:bCs w:val="0"/>
              <w:sz w:val="22"/>
              <w:szCs w:val="22"/>
            </w:rPr>
          </w:pPr>
          <w:hyperlink w:anchor="_Toc241426085" w:history="1">
            <w:r w:rsidRPr="00E1360A">
              <w:rPr>
                <w:rStyle w:val="Hipervnculo"/>
                <w:rFonts w:eastAsia="MS Mincho"/>
                <w:sz w:val="22"/>
                <w:szCs w:val="22"/>
                <w:lang w:eastAsia="en-US"/>
              </w:rPr>
              <w:t>3.4 Modelado conceptual, lógico y físico de la base de datos relacional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_Toc241426085 \h </w:instrText>
            </w:r>
            <w:r w:rsidRPr="00E1360A">
              <w:rPr>
                <w:webHidden/>
                <w:sz w:val="22"/>
                <w:szCs w:val="22"/>
              </w:rPr>
            </w:r>
            <w:r w:rsidRPr="00E1360A">
              <w:rPr>
                <w:webHidden/>
                <w:sz w:val="22"/>
                <w:szCs w:val="22"/>
              </w:rPr>
              <w:fldChar w:fldCharType="separate"/>
            </w:r>
            <w:r w:rsidRPr="00E1360A">
              <w:rPr>
                <w:webHidden/>
                <w:sz w:val="22"/>
                <w:szCs w:val="22"/>
              </w:rPr>
              <w:t>101</w:t>
            </w:r>
            <w:r w:rsidRPr="00E1360A">
              <w:rPr>
                <w:webHidden/>
                <w:sz w:val="22"/>
                <w:szCs w:val="22"/>
              </w:rPr>
              <w:fldChar w:fldCharType="end"/>
            </w:r>
          </w:hyperlink>
        </w:p>
        <w:p w14:paraId="58D9E792" w14:textId="7593C22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6" w:history="1">
            <w:r w:rsidRPr="00E1360A">
              <w:rPr>
                <w:rStyle w:val="Hipervnculo"/>
                <w:rFonts w:ascii="Arial" w:eastAsia="MS Mincho" w:hAnsi="Arial" w:cs="Arial"/>
                <w:noProof/>
                <w:sz w:val="22"/>
                <w:szCs w:val="22"/>
                <w:lang w:eastAsia="en-US"/>
              </w:rPr>
              <w:t>3.4.1 Justificación del Motor PostgreSQL y Proceso de Normalización en 3FN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3A95BD1B" w14:textId="1124BC3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7" w:history="1">
            <w:r w:rsidRPr="00E1360A">
              <w:rPr>
                <w:rStyle w:val="Hipervnculo"/>
                <w:rFonts w:ascii="Arial" w:hAnsi="Arial" w:cs="Arial"/>
                <w:noProof/>
                <w:sz w:val="22"/>
                <w:szCs w:val="22"/>
              </w:rPr>
              <w:t>3.4.1 Diagrama de Clases UML del Dominio del Sistema y Arquitectura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1D849252" w14:textId="4CB4C8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8" w:history="1">
            <w:r w:rsidRPr="00E1360A">
              <w:rPr>
                <w:rStyle w:val="Hipervnculo"/>
                <w:rFonts w:ascii="Arial" w:eastAsia="MS Mincho" w:hAnsi="Arial" w:cs="Arial"/>
                <w:noProof/>
                <w:sz w:val="22"/>
                <w:szCs w:val="22"/>
                <w:lang w:eastAsia="en-US"/>
              </w:rPr>
              <w:t>3.4.2 Diagrama Entidad-Relación (DER)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102</w:t>
            </w:r>
            <w:r w:rsidRPr="00E1360A">
              <w:rPr>
                <w:rFonts w:ascii="Arial" w:hAnsi="Arial" w:cs="Arial"/>
                <w:noProof/>
                <w:webHidden/>
                <w:sz w:val="22"/>
                <w:szCs w:val="22"/>
              </w:rPr>
              <w:fldChar w:fldCharType="end"/>
            </w:r>
          </w:hyperlink>
        </w:p>
        <w:p w14:paraId="01EE21A5" w14:textId="52183B9E" w:rsidR="00E1360A" w:rsidRPr="00E1360A" w:rsidRDefault="00E1360A" w:rsidP="00E1360A">
          <w:pPr>
            <w:pStyle w:val="TDC2"/>
            <w:rPr>
              <w:b w:val="0"/>
              <w:bCs w:val="0"/>
              <w:sz w:val="22"/>
              <w:szCs w:val="22"/>
            </w:rPr>
          </w:pPr>
          <w:hyperlink w:anchor="_Toc241426089" w:history="1">
            <w:r w:rsidRPr="00E1360A">
              <w:rPr>
                <w:rStyle w:val="Hipervnculo"/>
                <w:rFonts w:eastAsia="MS Mincho"/>
                <w:sz w:val="22"/>
                <w:szCs w:val="22"/>
                <w:lang w:eastAsia="en-US"/>
              </w:rPr>
              <w:t>3.5 Ingeniería de concurrencia transaccional acid y bloqueo pesimista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_Toc241426089 \h </w:instrText>
            </w:r>
            <w:r w:rsidRPr="00E1360A">
              <w:rPr>
                <w:webHidden/>
                <w:sz w:val="22"/>
                <w:szCs w:val="22"/>
              </w:rPr>
            </w:r>
            <w:r w:rsidRPr="00E1360A">
              <w:rPr>
                <w:webHidden/>
                <w:sz w:val="22"/>
                <w:szCs w:val="22"/>
              </w:rPr>
              <w:fldChar w:fldCharType="separate"/>
            </w:r>
            <w:r w:rsidRPr="00E1360A">
              <w:rPr>
                <w:webHidden/>
                <w:sz w:val="22"/>
                <w:szCs w:val="22"/>
              </w:rPr>
              <w:t>122</w:t>
            </w:r>
            <w:r w:rsidRPr="00E1360A">
              <w:rPr>
                <w:webHidden/>
                <w:sz w:val="22"/>
                <w:szCs w:val="22"/>
              </w:rPr>
              <w:fldChar w:fldCharType="end"/>
            </w:r>
          </w:hyperlink>
        </w:p>
        <w:p w14:paraId="278D5FDB" w14:textId="4427CF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0" w:history="1">
            <w:r w:rsidRPr="00E1360A">
              <w:rPr>
                <w:rStyle w:val="Hipervnculo"/>
                <w:rFonts w:ascii="Arial" w:eastAsia="MS Mincho" w:hAnsi="Arial" w:cs="Arial"/>
                <w:noProof/>
                <w:sz w:val="22"/>
                <w:szCs w:val="22"/>
                <w:lang w:eastAsia="en-US"/>
              </w:rPr>
              <w:t>3.5.1 Análisis de la Problemática de Asignación Concurrente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122</w:t>
            </w:r>
            <w:r w:rsidRPr="00E1360A">
              <w:rPr>
                <w:rFonts w:ascii="Arial" w:hAnsi="Arial" w:cs="Arial"/>
                <w:noProof/>
                <w:webHidden/>
                <w:sz w:val="22"/>
                <w:szCs w:val="22"/>
              </w:rPr>
              <w:fldChar w:fldCharType="end"/>
            </w:r>
          </w:hyperlink>
        </w:p>
        <w:p w14:paraId="75A30EC7" w14:textId="05B45C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1" w:history="1">
            <w:r w:rsidRPr="00E1360A">
              <w:rPr>
                <w:rStyle w:val="Hipervnculo"/>
                <w:rFonts w:ascii="Arial" w:eastAsia="MS Mincho" w:hAnsi="Arial" w:cs="Arial"/>
                <w:noProof/>
                <w:sz w:val="22"/>
                <w:szCs w:val="22"/>
                <w:lang w:eastAsia="en-US"/>
              </w:rPr>
              <w:t>3.5.2 Selección de la Estrategia de Bloqueo Pesimista (SELECT ... FOR UPDATE)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123</w:t>
            </w:r>
            <w:r w:rsidRPr="00E1360A">
              <w:rPr>
                <w:rFonts w:ascii="Arial" w:hAnsi="Arial" w:cs="Arial"/>
                <w:noProof/>
                <w:webHidden/>
                <w:sz w:val="22"/>
                <w:szCs w:val="22"/>
              </w:rPr>
              <w:fldChar w:fldCharType="end"/>
            </w:r>
          </w:hyperlink>
        </w:p>
        <w:p w14:paraId="0B7ADE4F" w14:textId="1E4DAE01" w:rsidR="00E1360A" w:rsidRPr="00E1360A" w:rsidRDefault="00E1360A" w:rsidP="00E1360A">
          <w:pPr>
            <w:pStyle w:val="TDC2"/>
            <w:rPr>
              <w:b w:val="0"/>
              <w:bCs w:val="0"/>
              <w:sz w:val="22"/>
              <w:szCs w:val="22"/>
            </w:rPr>
          </w:pPr>
          <w:hyperlink w:anchor="_Toc241426092" w:history="1">
            <w:r w:rsidRPr="00E1360A">
              <w:rPr>
                <w:rStyle w:val="Hipervnculo"/>
                <w:rFonts w:eastAsia="MS Mincho"/>
                <w:sz w:val="22"/>
                <w:szCs w:val="22"/>
                <w:lang w:eastAsia="en-US"/>
              </w:rPr>
              <w:t>3.6 Diseño y maquetado de la interfaz de usuario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_Toc241426092 \h </w:instrText>
            </w:r>
            <w:r w:rsidRPr="00E1360A">
              <w:rPr>
                <w:webHidden/>
                <w:sz w:val="22"/>
                <w:szCs w:val="22"/>
              </w:rPr>
            </w:r>
            <w:r w:rsidRPr="00E1360A">
              <w:rPr>
                <w:webHidden/>
                <w:sz w:val="22"/>
                <w:szCs w:val="22"/>
              </w:rPr>
              <w:fldChar w:fldCharType="separate"/>
            </w:r>
            <w:r w:rsidRPr="00E1360A">
              <w:rPr>
                <w:webHidden/>
                <w:sz w:val="22"/>
                <w:szCs w:val="22"/>
              </w:rPr>
              <w:t>126</w:t>
            </w:r>
            <w:r w:rsidRPr="00E1360A">
              <w:rPr>
                <w:webHidden/>
                <w:sz w:val="22"/>
                <w:szCs w:val="22"/>
              </w:rPr>
              <w:fldChar w:fldCharType="end"/>
            </w:r>
          </w:hyperlink>
        </w:p>
        <w:p w14:paraId="03AF337A" w14:textId="4D873C8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3" w:history="1">
            <w:r w:rsidRPr="00E1360A">
              <w:rPr>
                <w:rStyle w:val="Hipervnculo"/>
                <w:rFonts w:ascii="Arial" w:hAnsi="Arial" w:cs="Arial"/>
                <w:noProof/>
                <w:sz w:val="22"/>
                <w:szCs w:val="22"/>
              </w:rPr>
              <w:t>3.6.1 Diseño Centrado en el Usuario (UCD), Arquitectura de Información y Maquetado de Interfaces (Wireframing)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126</w:t>
            </w:r>
            <w:r w:rsidRPr="00E1360A">
              <w:rPr>
                <w:rFonts w:ascii="Arial" w:hAnsi="Arial" w:cs="Arial"/>
                <w:noProof/>
                <w:webHidden/>
                <w:sz w:val="22"/>
                <w:szCs w:val="22"/>
              </w:rPr>
              <w:fldChar w:fldCharType="end"/>
            </w:r>
          </w:hyperlink>
        </w:p>
        <w:p w14:paraId="73567A54" w14:textId="4CD8233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4" w:history="1">
            <w:r w:rsidRPr="00E1360A">
              <w:rPr>
                <w:rStyle w:val="Hipervnculo"/>
                <w:rFonts w:ascii="Arial" w:hAnsi="Arial" w:cs="Arial"/>
                <w:noProof/>
                <w:sz w:val="22"/>
                <w:szCs w:val="22"/>
              </w:rPr>
              <w:t>3.6.2 Definición de la Paleta Cromática Institucional y Pruebas de Accesibilidad con Adobe Color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135</w:t>
            </w:r>
            <w:r w:rsidRPr="00E1360A">
              <w:rPr>
                <w:rFonts w:ascii="Arial" w:hAnsi="Arial" w:cs="Arial"/>
                <w:noProof/>
                <w:webHidden/>
                <w:sz w:val="22"/>
                <w:szCs w:val="22"/>
              </w:rPr>
              <w:fldChar w:fldCharType="end"/>
            </w:r>
          </w:hyperlink>
        </w:p>
        <w:p w14:paraId="579FCC65" w14:textId="092008D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95" w:history="1">
            <w:r w:rsidRPr="00E1360A">
              <w:rPr>
                <w:rStyle w:val="Hipervnculo"/>
                <w:rFonts w:ascii="Arial" w:eastAsia="MS Mincho" w:hAnsi="Arial" w:cs="Arial"/>
                <w:noProof/>
                <w:lang w:eastAsia="en-US"/>
              </w:rPr>
              <w:t>CAPITULO IV. Desarrollo (codificación)</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_Toc241426095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142</w:t>
            </w:r>
            <w:r w:rsidRPr="00E1360A">
              <w:rPr>
                <w:rFonts w:ascii="Arial" w:hAnsi="Arial" w:cs="Arial"/>
                <w:noProof/>
                <w:webHidden/>
              </w:rPr>
              <w:fldChar w:fldCharType="end"/>
            </w:r>
          </w:hyperlink>
        </w:p>
        <w:p w14:paraId="28711D7A" w14:textId="11812CE4" w:rsidR="00E1360A" w:rsidRPr="00E1360A" w:rsidRDefault="00E1360A" w:rsidP="00E1360A">
          <w:pPr>
            <w:pStyle w:val="TDC2"/>
            <w:rPr>
              <w:b w:val="0"/>
              <w:bCs w:val="0"/>
              <w:sz w:val="22"/>
              <w:szCs w:val="22"/>
            </w:rPr>
          </w:pPr>
          <w:hyperlink w:anchor="_Toc241426096" w:history="1">
            <w:r w:rsidRPr="00E1360A">
              <w:rPr>
                <w:rStyle w:val="Hipervnculo"/>
                <w:rFonts w:eastAsia="MS Mincho"/>
                <w:sz w:val="22"/>
                <w:szCs w:val="22"/>
                <w:lang w:eastAsia="en-US"/>
              </w:rPr>
              <w:t>4.1 Construcción del backend y capa de servicios restful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_Toc241426096 \h </w:instrText>
            </w:r>
            <w:r w:rsidRPr="00E1360A">
              <w:rPr>
                <w:webHidden/>
                <w:sz w:val="22"/>
                <w:szCs w:val="22"/>
              </w:rPr>
            </w:r>
            <w:r w:rsidRPr="00E1360A">
              <w:rPr>
                <w:webHidden/>
                <w:sz w:val="22"/>
                <w:szCs w:val="22"/>
              </w:rPr>
              <w:fldChar w:fldCharType="separate"/>
            </w:r>
            <w:r w:rsidRPr="00E1360A">
              <w:rPr>
                <w:webHidden/>
                <w:sz w:val="22"/>
                <w:szCs w:val="22"/>
              </w:rPr>
              <w:t>143</w:t>
            </w:r>
            <w:r w:rsidRPr="00E1360A">
              <w:rPr>
                <w:webHidden/>
                <w:sz w:val="22"/>
                <w:szCs w:val="22"/>
              </w:rPr>
              <w:fldChar w:fldCharType="end"/>
            </w:r>
          </w:hyperlink>
        </w:p>
        <w:p w14:paraId="1684A28C" w14:textId="62F7519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7" w:history="1">
            <w:r w:rsidRPr="00E1360A">
              <w:rPr>
                <w:rStyle w:val="Hipervnculo"/>
                <w:rFonts w:ascii="Arial" w:eastAsia="MS Mincho" w:hAnsi="Arial" w:cs="Arial"/>
                <w:noProof/>
                <w:sz w:val="22"/>
                <w:szCs w:val="22"/>
                <w:lang w:eastAsia="en-US"/>
              </w:rPr>
              <w:t>4.1.1 Arquitectura de Software Modular y Patrón por Capas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143</w:t>
            </w:r>
            <w:r w:rsidRPr="00E1360A">
              <w:rPr>
                <w:rFonts w:ascii="Arial" w:hAnsi="Arial" w:cs="Arial"/>
                <w:noProof/>
                <w:webHidden/>
                <w:sz w:val="22"/>
                <w:szCs w:val="22"/>
              </w:rPr>
              <w:fldChar w:fldCharType="end"/>
            </w:r>
          </w:hyperlink>
        </w:p>
        <w:p w14:paraId="795C8470" w14:textId="0E82C51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8" w:history="1">
            <w:r w:rsidRPr="00E1360A">
              <w:rPr>
                <w:rStyle w:val="Hipervnculo"/>
                <w:rFonts w:ascii="Arial" w:eastAsia="MS Mincho" w:hAnsi="Arial" w:cs="Arial"/>
                <w:noProof/>
                <w:sz w:val="22"/>
                <w:szCs w:val="22"/>
                <w:lang w:eastAsia="en-US"/>
              </w:rPr>
              <w:t>4.1.2 Módulo de Autenticación Criptográfica, Hashing y Emisión de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148</w:t>
            </w:r>
            <w:r w:rsidRPr="00E1360A">
              <w:rPr>
                <w:rFonts w:ascii="Arial" w:hAnsi="Arial" w:cs="Arial"/>
                <w:noProof/>
                <w:webHidden/>
                <w:sz w:val="22"/>
                <w:szCs w:val="22"/>
              </w:rPr>
              <w:fldChar w:fldCharType="end"/>
            </w:r>
          </w:hyperlink>
        </w:p>
        <w:p w14:paraId="6D51A3A3" w14:textId="19A3DC5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9" w:history="1">
            <w:r w:rsidRPr="00E1360A">
              <w:rPr>
                <w:rStyle w:val="Hipervnculo"/>
                <w:rFonts w:ascii="Arial" w:eastAsia="MS Mincho" w:hAnsi="Arial" w:cs="Arial"/>
                <w:noProof/>
                <w:sz w:val="22"/>
                <w:szCs w:val="22"/>
                <w:lang w:eastAsia="en-US"/>
              </w:rPr>
              <w:t>4.1.3 Validación Declarativa y Sanitización de Entrada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149</w:t>
            </w:r>
            <w:r w:rsidRPr="00E1360A">
              <w:rPr>
                <w:rFonts w:ascii="Arial" w:hAnsi="Arial" w:cs="Arial"/>
                <w:noProof/>
                <w:webHidden/>
                <w:sz w:val="22"/>
                <w:szCs w:val="22"/>
              </w:rPr>
              <w:fldChar w:fldCharType="end"/>
            </w:r>
          </w:hyperlink>
        </w:p>
        <w:p w14:paraId="6FFF943B" w14:textId="7A08D5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0" w:history="1">
            <w:r w:rsidRPr="00E1360A">
              <w:rPr>
                <w:rStyle w:val="Hipervnculo"/>
                <w:rFonts w:ascii="Arial" w:hAnsi="Arial" w:cs="Arial"/>
                <w:noProof/>
                <w:sz w:val="22"/>
                <w:szCs w:val="22"/>
              </w:rPr>
              <w:t>4.1.4 Inicialización del Servidor Backend y Orquestación Express (index.ts)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150</w:t>
            </w:r>
            <w:r w:rsidRPr="00E1360A">
              <w:rPr>
                <w:rFonts w:ascii="Arial" w:hAnsi="Arial" w:cs="Arial"/>
                <w:noProof/>
                <w:webHidden/>
                <w:sz w:val="22"/>
                <w:szCs w:val="22"/>
              </w:rPr>
              <w:fldChar w:fldCharType="end"/>
            </w:r>
          </w:hyperlink>
        </w:p>
        <w:p w14:paraId="3AE68A8E" w14:textId="1AFAB3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1" w:history="1">
            <w:r w:rsidRPr="00E1360A">
              <w:rPr>
                <w:rStyle w:val="Hipervnculo"/>
                <w:rFonts w:ascii="Arial" w:hAnsi="Arial" w:cs="Arial"/>
                <w:noProof/>
                <w:sz w:val="22"/>
                <w:szCs w:val="22"/>
              </w:rPr>
              <w:t>4.1.5 Arquitectura de Integración Cliente - Servidor (Frontend y Backend)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152</w:t>
            </w:r>
            <w:r w:rsidRPr="00E1360A">
              <w:rPr>
                <w:rFonts w:ascii="Arial" w:hAnsi="Arial" w:cs="Arial"/>
                <w:noProof/>
                <w:webHidden/>
                <w:sz w:val="22"/>
                <w:szCs w:val="22"/>
              </w:rPr>
              <w:fldChar w:fldCharType="end"/>
            </w:r>
          </w:hyperlink>
        </w:p>
        <w:p w14:paraId="395E2B73" w14:textId="5C73B2E8" w:rsidR="00E1360A" w:rsidRPr="00E1360A" w:rsidRDefault="00E1360A" w:rsidP="00E1360A">
          <w:pPr>
            <w:pStyle w:val="TDC2"/>
            <w:rPr>
              <w:b w:val="0"/>
              <w:bCs w:val="0"/>
              <w:sz w:val="22"/>
              <w:szCs w:val="22"/>
            </w:rPr>
          </w:pPr>
          <w:hyperlink w:anchor="_Toc241426102" w:history="1">
            <w:r w:rsidRPr="00E1360A">
              <w:rPr>
                <w:rStyle w:val="Hipervnculo"/>
                <w:rFonts w:eastAsia="MS Mincho"/>
                <w:sz w:val="22"/>
                <w:szCs w:val="22"/>
                <w:lang w:eastAsia="en-US"/>
              </w:rPr>
              <w:t>4.2 Construcción de la interfaz de usuario y visor cartográfico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_Toc241426102 \h </w:instrText>
            </w:r>
            <w:r w:rsidRPr="00E1360A">
              <w:rPr>
                <w:webHidden/>
                <w:sz w:val="22"/>
                <w:szCs w:val="22"/>
              </w:rPr>
            </w:r>
            <w:r w:rsidRPr="00E1360A">
              <w:rPr>
                <w:webHidden/>
                <w:sz w:val="22"/>
                <w:szCs w:val="22"/>
              </w:rPr>
              <w:fldChar w:fldCharType="separate"/>
            </w:r>
            <w:r w:rsidRPr="00E1360A">
              <w:rPr>
                <w:webHidden/>
                <w:sz w:val="22"/>
                <w:szCs w:val="22"/>
              </w:rPr>
              <w:t>153</w:t>
            </w:r>
            <w:r w:rsidRPr="00E1360A">
              <w:rPr>
                <w:webHidden/>
                <w:sz w:val="22"/>
                <w:szCs w:val="22"/>
              </w:rPr>
              <w:fldChar w:fldCharType="end"/>
            </w:r>
          </w:hyperlink>
        </w:p>
        <w:p w14:paraId="6CB5A7A7" w14:textId="5EE41E7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3" w:history="1">
            <w:r w:rsidRPr="00E1360A">
              <w:rPr>
                <w:rStyle w:val="Hipervnculo"/>
                <w:rFonts w:ascii="Arial" w:hAnsi="Arial" w:cs="Arial"/>
                <w:noProof/>
                <w:sz w:val="22"/>
                <w:szCs w:val="22"/>
              </w:rPr>
              <w:t>4.2.1 Paradigma Reactivo Basado en Componentes y Compilación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153</w:t>
            </w:r>
            <w:r w:rsidRPr="00E1360A">
              <w:rPr>
                <w:rFonts w:ascii="Arial" w:hAnsi="Arial" w:cs="Arial"/>
                <w:noProof/>
                <w:webHidden/>
                <w:sz w:val="22"/>
                <w:szCs w:val="22"/>
              </w:rPr>
              <w:fldChar w:fldCharType="end"/>
            </w:r>
          </w:hyperlink>
        </w:p>
        <w:p w14:paraId="0FED9972" w14:textId="5C157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4" w:history="1">
            <w:r w:rsidRPr="00E1360A">
              <w:rPr>
                <w:rStyle w:val="Hipervnculo"/>
                <w:rFonts w:ascii="Arial" w:hAnsi="Arial" w:cs="Arial"/>
                <w:noProof/>
                <w:sz w:val="22"/>
                <w:szCs w:val="22"/>
              </w:rPr>
              <w:t>4.2.2 Visor Cartográfico Geoespacial (‘GponMap.tsx’) y Semaforización Cromática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154</w:t>
            </w:r>
            <w:r w:rsidRPr="00E1360A">
              <w:rPr>
                <w:rFonts w:ascii="Arial" w:hAnsi="Arial" w:cs="Arial"/>
                <w:noProof/>
                <w:webHidden/>
                <w:sz w:val="22"/>
                <w:szCs w:val="22"/>
              </w:rPr>
              <w:fldChar w:fldCharType="end"/>
            </w:r>
          </w:hyperlink>
        </w:p>
        <w:p w14:paraId="292473EC" w14:textId="56D4F7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5" w:history="1">
            <w:r w:rsidRPr="00E1360A">
              <w:rPr>
                <w:rStyle w:val="Hipervnculo"/>
                <w:rFonts w:ascii="Arial" w:hAnsi="Arial" w:cs="Arial"/>
                <w:noProof/>
                <w:sz w:val="22"/>
                <w:szCs w:val="22"/>
              </w:rPr>
              <w:t>4.2.3 Matriz Física de Chasis de 16 Puertos (‘NapPortMatrix.tsx’) y Asistente Virtual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157</w:t>
            </w:r>
            <w:r w:rsidRPr="00E1360A">
              <w:rPr>
                <w:rFonts w:ascii="Arial" w:hAnsi="Arial" w:cs="Arial"/>
                <w:noProof/>
                <w:webHidden/>
                <w:sz w:val="22"/>
                <w:szCs w:val="22"/>
              </w:rPr>
              <w:fldChar w:fldCharType="end"/>
            </w:r>
          </w:hyperlink>
        </w:p>
        <w:p w14:paraId="767FDF7A" w14:textId="0DC184DB" w:rsidR="00E1360A" w:rsidRPr="00E1360A" w:rsidRDefault="00E1360A" w:rsidP="00E1360A">
          <w:pPr>
            <w:pStyle w:val="TDC2"/>
            <w:rPr>
              <w:b w:val="0"/>
              <w:bCs w:val="0"/>
              <w:sz w:val="22"/>
              <w:szCs w:val="22"/>
            </w:rPr>
          </w:pPr>
          <w:hyperlink w:anchor="_Toc241426106" w:history="1">
            <w:r w:rsidRPr="00E1360A">
              <w:rPr>
                <w:rStyle w:val="Hipervnculo"/>
                <w:rFonts w:eastAsia="MS Mincho"/>
                <w:sz w:val="22"/>
                <w:szCs w:val="22"/>
                <w:lang w:eastAsia="en-US"/>
              </w:rPr>
              <w:t>4.3 Implementación de la capacidad móvil offline-first con dexie.js y service worker</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_Toc241426106 \h </w:instrText>
            </w:r>
            <w:r w:rsidRPr="00E1360A">
              <w:rPr>
                <w:webHidden/>
                <w:sz w:val="22"/>
                <w:szCs w:val="22"/>
              </w:rPr>
            </w:r>
            <w:r w:rsidRPr="00E1360A">
              <w:rPr>
                <w:webHidden/>
                <w:sz w:val="22"/>
                <w:szCs w:val="22"/>
              </w:rPr>
              <w:fldChar w:fldCharType="separate"/>
            </w:r>
            <w:r w:rsidRPr="00E1360A">
              <w:rPr>
                <w:webHidden/>
                <w:sz w:val="22"/>
                <w:szCs w:val="22"/>
              </w:rPr>
              <w:t>160</w:t>
            </w:r>
            <w:r w:rsidRPr="00E1360A">
              <w:rPr>
                <w:webHidden/>
                <w:sz w:val="22"/>
                <w:szCs w:val="22"/>
              </w:rPr>
              <w:fldChar w:fldCharType="end"/>
            </w:r>
          </w:hyperlink>
        </w:p>
        <w:p w14:paraId="22AD34BF" w14:textId="6227B20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7" w:history="1">
            <w:r w:rsidRPr="00E1360A">
              <w:rPr>
                <w:rStyle w:val="Hipervnculo"/>
                <w:rFonts w:ascii="Arial" w:eastAsia="MS Mincho" w:hAnsi="Arial" w:cs="Arial"/>
                <w:noProof/>
                <w:sz w:val="22"/>
                <w:szCs w:val="22"/>
                <w:lang w:eastAsia="en-US"/>
              </w:rPr>
              <w:t>4.3.1 Arquitectura Sin Conexión y Retos Operativos en Zonas Rurales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69CD4CBD" w14:textId="49C7C4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8" w:history="1">
            <w:r w:rsidRPr="00E1360A">
              <w:rPr>
                <w:rStyle w:val="Hipervnculo"/>
                <w:rFonts w:ascii="Arial" w:eastAsia="MS Mincho" w:hAnsi="Arial" w:cs="Arial"/>
                <w:noProof/>
                <w:sz w:val="22"/>
                <w:szCs w:val="22"/>
                <w:lang w:eastAsia="en-US"/>
              </w:rPr>
              <w:t>4.3.2 Estrategias de Caché y Almacenamiento en IndexedDB con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0405E833" w14:textId="388A07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9" w:history="1">
            <w:r w:rsidRPr="00E1360A">
              <w:rPr>
                <w:rStyle w:val="Hipervnculo"/>
                <w:rFonts w:ascii="Arial" w:eastAsia="MS Mincho" w:hAnsi="Arial" w:cs="Arial"/>
                <w:noProof/>
                <w:sz w:val="22"/>
                <w:szCs w:val="22"/>
                <w:lang w:eastAsia="en-US"/>
              </w:rPr>
              <w:t>4.3.3 Ciclo de Vida del Encolamiento de Mutaciones y Sincronización en Ráfaga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161</w:t>
            </w:r>
            <w:r w:rsidRPr="00E1360A">
              <w:rPr>
                <w:rFonts w:ascii="Arial" w:hAnsi="Arial" w:cs="Arial"/>
                <w:noProof/>
                <w:webHidden/>
                <w:sz w:val="22"/>
                <w:szCs w:val="22"/>
              </w:rPr>
              <w:fldChar w:fldCharType="end"/>
            </w:r>
          </w:hyperlink>
        </w:p>
        <w:p w14:paraId="71A99177" w14:textId="5BBB50E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0" w:history="1">
            <w:r w:rsidRPr="00E1360A">
              <w:rPr>
                <w:rStyle w:val="Hipervnculo"/>
                <w:rFonts w:ascii="Arial" w:hAnsi="Arial" w:cs="Arial"/>
                <w:noProof/>
                <w:sz w:val="22"/>
                <w:szCs w:val="22"/>
              </w:rPr>
              <w:t>4.3.4 Persistencia Local en IndexedDB y Esquema de Tablas con Dexie.js (offlineDb.ts)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162</w:t>
            </w:r>
            <w:r w:rsidRPr="00E1360A">
              <w:rPr>
                <w:rFonts w:ascii="Arial" w:hAnsi="Arial" w:cs="Arial"/>
                <w:noProof/>
                <w:webHidden/>
                <w:sz w:val="22"/>
                <w:szCs w:val="22"/>
              </w:rPr>
              <w:fldChar w:fldCharType="end"/>
            </w:r>
          </w:hyperlink>
        </w:p>
        <w:p w14:paraId="113E7121" w14:textId="11EFF384" w:rsidR="00E1360A" w:rsidRPr="00E1360A" w:rsidRDefault="00E1360A" w:rsidP="00E1360A">
          <w:pPr>
            <w:pStyle w:val="TDC2"/>
            <w:rPr>
              <w:b w:val="0"/>
              <w:bCs w:val="0"/>
              <w:sz w:val="22"/>
              <w:szCs w:val="22"/>
            </w:rPr>
          </w:pPr>
          <w:hyperlink w:anchor="_Toc241426111" w:history="1">
            <w:r w:rsidRPr="00E1360A">
              <w:rPr>
                <w:rStyle w:val="Hipervnculo"/>
                <w:rFonts w:eastAsia="MS Mincho"/>
                <w:sz w:val="22"/>
                <w:szCs w:val="22"/>
                <w:lang w:eastAsia="en-US"/>
              </w:rPr>
              <w:t>4.4 Automatización de reportes técnicos ejecutivos en pdf</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_Toc241426111 \h </w:instrText>
            </w:r>
            <w:r w:rsidRPr="00E1360A">
              <w:rPr>
                <w:webHidden/>
                <w:sz w:val="22"/>
                <w:szCs w:val="22"/>
              </w:rPr>
            </w:r>
            <w:r w:rsidRPr="00E1360A">
              <w:rPr>
                <w:webHidden/>
                <w:sz w:val="22"/>
                <w:szCs w:val="22"/>
              </w:rPr>
              <w:fldChar w:fldCharType="separate"/>
            </w:r>
            <w:r w:rsidRPr="00E1360A">
              <w:rPr>
                <w:webHidden/>
                <w:sz w:val="22"/>
                <w:szCs w:val="22"/>
              </w:rPr>
              <w:t>163</w:t>
            </w:r>
            <w:r w:rsidRPr="00E1360A">
              <w:rPr>
                <w:webHidden/>
                <w:sz w:val="22"/>
                <w:szCs w:val="22"/>
              </w:rPr>
              <w:fldChar w:fldCharType="end"/>
            </w:r>
          </w:hyperlink>
        </w:p>
        <w:p w14:paraId="2386ABDF" w14:textId="52A7F4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2" w:history="1">
            <w:r w:rsidRPr="00E1360A">
              <w:rPr>
                <w:rStyle w:val="Hipervnculo"/>
                <w:rFonts w:ascii="Arial" w:eastAsia="MS Mincho" w:hAnsi="Arial" w:cs="Arial"/>
                <w:noProof/>
                <w:sz w:val="22"/>
                <w:szCs w:val="22"/>
                <w:lang w:eastAsia="en-US"/>
              </w:rPr>
              <w:t>4.4.1 Requerimientos de Dictamen y Auditoría Técnica de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163</w:t>
            </w:r>
            <w:r w:rsidRPr="00E1360A">
              <w:rPr>
                <w:rFonts w:ascii="Arial" w:hAnsi="Arial" w:cs="Arial"/>
                <w:noProof/>
                <w:webHidden/>
                <w:sz w:val="22"/>
                <w:szCs w:val="22"/>
              </w:rPr>
              <w:fldChar w:fldCharType="end"/>
            </w:r>
          </w:hyperlink>
        </w:p>
        <w:p w14:paraId="007C5C4A" w14:textId="2048F62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3" w:history="1">
            <w:r w:rsidRPr="00E1360A">
              <w:rPr>
                <w:rStyle w:val="Hipervnculo"/>
                <w:rFonts w:ascii="Arial" w:eastAsia="MS Mincho" w:hAnsi="Arial" w:cs="Arial"/>
                <w:noProof/>
                <w:sz w:val="22"/>
                <w:szCs w:val="22"/>
                <w:lang w:eastAsia="en-US"/>
              </w:rPr>
              <w:t>4.4.2 Arquitectura de Flujos en Memoria (Streaming) con PDFKit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3DED20EE" w14:textId="08A0F0C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4" w:history="1">
            <w:r w:rsidRPr="00E1360A">
              <w:rPr>
                <w:rStyle w:val="Hipervnculo"/>
                <w:rFonts w:ascii="Arial" w:eastAsia="MS Mincho" w:hAnsi="Arial" w:cs="Arial"/>
                <w:noProof/>
                <w:sz w:val="22"/>
                <w:szCs w:val="22"/>
                <w:lang w:eastAsia="en-US"/>
              </w:rPr>
              <w:t>4.4.3 Estructura Visual y Datos Formales del Reporte Generado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4D151E15" w14:textId="21D064E6" w:rsidR="00E1360A" w:rsidRPr="00E1360A" w:rsidRDefault="00E1360A" w:rsidP="00E1360A">
          <w:pPr>
            <w:pStyle w:val="TDC2"/>
            <w:rPr>
              <w:b w:val="0"/>
              <w:bCs w:val="0"/>
              <w:sz w:val="22"/>
              <w:szCs w:val="22"/>
            </w:rPr>
          </w:pPr>
          <w:hyperlink w:anchor="_Toc241426115" w:history="1">
            <w:r w:rsidRPr="00E1360A">
              <w:rPr>
                <w:rStyle w:val="Hipervnculo"/>
                <w:rFonts w:eastAsia="MS Mincho"/>
                <w:sz w:val="22"/>
                <w:szCs w:val="22"/>
                <w:lang w:eastAsia="en-US"/>
              </w:rPr>
              <w:t>4.5 Contenerización con docker y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_Toc241426115 \h </w:instrText>
            </w:r>
            <w:r w:rsidRPr="00E1360A">
              <w:rPr>
                <w:webHidden/>
                <w:sz w:val="22"/>
                <w:szCs w:val="22"/>
              </w:rPr>
            </w:r>
            <w:r w:rsidRPr="00E1360A">
              <w:rPr>
                <w:webHidden/>
                <w:sz w:val="22"/>
                <w:szCs w:val="22"/>
              </w:rPr>
              <w:fldChar w:fldCharType="separate"/>
            </w:r>
            <w:r w:rsidRPr="00E1360A">
              <w:rPr>
                <w:webHidden/>
                <w:sz w:val="22"/>
                <w:szCs w:val="22"/>
              </w:rPr>
              <w:t>166</w:t>
            </w:r>
            <w:r w:rsidRPr="00E1360A">
              <w:rPr>
                <w:webHidden/>
                <w:sz w:val="22"/>
                <w:szCs w:val="22"/>
              </w:rPr>
              <w:fldChar w:fldCharType="end"/>
            </w:r>
          </w:hyperlink>
        </w:p>
        <w:p w14:paraId="3E2FE5D8" w14:textId="7E5B63B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6" w:history="1">
            <w:r w:rsidRPr="00E1360A">
              <w:rPr>
                <w:rStyle w:val="Hipervnculo"/>
                <w:rFonts w:ascii="Arial" w:eastAsia="MS Mincho" w:hAnsi="Arial" w:cs="Arial"/>
                <w:noProof/>
                <w:sz w:val="22"/>
                <w:szCs w:val="22"/>
                <w:lang w:eastAsia="en-US"/>
              </w:rPr>
              <w:t>4.5.1 Estrategia de Construcción Multietapa (Multi-Stage Builds)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166</w:t>
            </w:r>
            <w:r w:rsidRPr="00E1360A">
              <w:rPr>
                <w:rFonts w:ascii="Arial" w:hAnsi="Arial" w:cs="Arial"/>
                <w:noProof/>
                <w:webHidden/>
                <w:sz w:val="22"/>
                <w:szCs w:val="22"/>
              </w:rPr>
              <w:fldChar w:fldCharType="end"/>
            </w:r>
          </w:hyperlink>
        </w:p>
        <w:p w14:paraId="4E915D9E" w14:textId="659E5CE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7" w:history="1">
            <w:r w:rsidRPr="00E1360A">
              <w:rPr>
                <w:rStyle w:val="Hipervnculo"/>
                <w:rFonts w:ascii="Arial" w:eastAsia="MS Mincho" w:hAnsi="Arial" w:cs="Arial"/>
                <w:noProof/>
                <w:sz w:val="22"/>
                <w:szCs w:val="22"/>
                <w:lang w:eastAsia="en-US"/>
              </w:rPr>
              <w:t>4.5.2 Orquestación Multicontenedor con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39C1618C" w14:textId="6FECB07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8" w:history="1">
            <w:r w:rsidRPr="00E1360A">
              <w:rPr>
                <w:rStyle w:val="Hipervnculo"/>
                <w:rFonts w:ascii="Arial" w:eastAsia="MS Mincho" w:hAnsi="Arial" w:cs="Arial"/>
                <w:noProof/>
                <w:sz w:val="22"/>
                <w:szCs w:val="22"/>
                <w:lang w:eastAsia="en-US"/>
              </w:rPr>
              <w:t>4.5.3 Estrategia de Despliegue en Plataformas Cloud de Alta Disponibilidad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4AC807F5" w14:textId="1DFC2C20" w:rsidR="00E1360A" w:rsidRPr="00E1360A" w:rsidRDefault="00E1360A" w:rsidP="00E1360A">
          <w:pPr>
            <w:pStyle w:val="TDC2"/>
            <w:rPr>
              <w:b w:val="0"/>
              <w:bCs w:val="0"/>
              <w:sz w:val="22"/>
              <w:szCs w:val="22"/>
            </w:rPr>
          </w:pPr>
          <w:hyperlink w:anchor="_Toc241426119" w:history="1">
            <w:r w:rsidRPr="00E1360A">
              <w:rPr>
                <w:rStyle w:val="Hipervnculo"/>
                <w:sz w:val="22"/>
                <w:szCs w:val="22"/>
              </w:rPr>
              <w:t>5.1. Pruebas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_Toc241426119 \h </w:instrText>
            </w:r>
            <w:r w:rsidRPr="00E1360A">
              <w:rPr>
                <w:webHidden/>
                <w:sz w:val="22"/>
                <w:szCs w:val="22"/>
              </w:rPr>
            </w:r>
            <w:r w:rsidRPr="00E1360A">
              <w:rPr>
                <w:webHidden/>
                <w:sz w:val="22"/>
                <w:szCs w:val="22"/>
              </w:rPr>
              <w:fldChar w:fldCharType="separate"/>
            </w:r>
            <w:r w:rsidRPr="00E1360A">
              <w:rPr>
                <w:webHidden/>
                <w:sz w:val="22"/>
                <w:szCs w:val="22"/>
              </w:rPr>
              <w:t>170</w:t>
            </w:r>
            <w:r w:rsidRPr="00E1360A">
              <w:rPr>
                <w:webHidden/>
                <w:sz w:val="22"/>
                <w:szCs w:val="22"/>
              </w:rPr>
              <w:fldChar w:fldCharType="end"/>
            </w:r>
          </w:hyperlink>
        </w:p>
        <w:p w14:paraId="76E62282" w14:textId="1946D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0" w:history="1">
            <w:r w:rsidRPr="00E1360A">
              <w:rPr>
                <w:rStyle w:val="Hipervnculo"/>
                <w:rFonts w:ascii="Arial" w:hAnsi="Arial" w:cs="Arial"/>
                <w:b/>
                <w:bCs/>
                <w:caps/>
                <w:noProof/>
              </w:rPr>
              <w:t>Conclusiones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_Toc241426120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w:t>
            </w:r>
            <w:r w:rsidRPr="00E1360A">
              <w:rPr>
                <w:rFonts w:ascii="Arial" w:hAnsi="Arial" w:cs="Arial"/>
                <w:noProof/>
                <w:webHidden/>
              </w:rPr>
              <w:fldChar w:fldCharType="end"/>
            </w:r>
          </w:hyperlink>
        </w:p>
        <w:p w14:paraId="75C6D3A1" w14:textId="24F814B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1" w:history="1">
            <w:r w:rsidRPr="00E1360A">
              <w:rPr>
                <w:rStyle w:val="Hipervnculo"/>
                <w:rFonts w:ascii="Arial" w:hAnsi="Arial" w:cs="Arial"/>
                <w:b/>
                <w:bCs/>
                <w:caps/>
                <w:noProof/>
              </w:rPr>
              <w:t>Glosario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_Toc241426121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vii</w:t>
            </w:r>
            <w:r w:rsidRPr="00E1360A">
              <w:rPr>
                <w:rFonts w:ascii="Arial" w:hAnsi="Arial" w:cs="Arial"/>
                <w:noProof/>
                <w:webHidden/>
              </w:rPr>
              <w:fldChar w:fldCharType="end"/>
            </w:r>
          </w:hyperlink>
        </w:p>
        <w:p w14:paraId="67B1B1CF" w14:textId="6D39A79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2" w:history="1">
            <w:r w:rsidRPr="00E1360A">
              <w:rPr>
                <w:rStyle w:val="Hipervnculo"/>
                <w:rFonts w:ascii="Arial" w:hAnsi="Arial" w:cs="Arial"/>
                <w:b/>
                <w:bCs/>
                <w:caps/>
                <w:noProof/>
              </w:rPr>
              <w:t>Referencias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_Toc241426122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ix</w:t>
            </w:r>
            <w:r w:rsidRPr="00E1360A">
              <w:rPr>
                <w:rFonts w:ascii="Arial" w:hAnsi="Arial" w:cs="Arial"/>
                <w:noProof/>
                <w:webHidden/>
              </w:rPr>
              <w:fldChar w:fldCharType="end"/>
            </w:r>
          </w:hyperlink>
        </w:p>
        <w:p w14:paraId="26FF48D0" w14:textId="0E63C789" w:rsidR="00E1360A" w:rsidRPr="00E1360A" w:rsidRDefault="00E1360A" w:rsidP="00E1360A">
          <w:pPr>
            <w:pStyle w:val="TDC2"/>
            <w:rPr>
              <w:b w:val="0"/>
              <w:bCs w:val="0"/>
              <w:sz w:val="22"/>
              <w:szCs w:val="22"/>
            </w:rPr>
          </w:pPr>
          <w:hyperlink w:anchor="_Toc241426123" w:history="1">
            <w:r w:rsidRPr="00E1360A">
              <w:rPr>
                <w:rStyle w:val="Hipervnculo"/>
                <w:sz w:val="22"/>
                <w:szCs w:val="22"/>
              </w:rPr>
              <w:t>Referencias bibliográficas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_Toc241426123 \h </w:instrText>
            </w:r>
            <w:r w:rsidRPr="00E1360A">
              <w:rPr>
                <w:webHidden/>
                <w:sz w:val="22"/>
                <w:szCs w:val="22"/>
              </w:rPr>
            </w:r>
            <w:r w:rsidRPr="00E1360A">
              <w:rPr>
                <w:webHidden/>
                <w:sz w:val="22"/>
                <w:szCs w:val="22"/>
              </w:rPr>
              <w:fldChar w:fldCharType="separate"/>
            </w:r>
            <w:r w:rsidRPr="00E1360A">
              <w:rPr>
                <w:webHidden/>
                <w:sz w:val="22"/>
                <w:szCs w:val="22"/>
              </w:rPr>
              <w:t>ix</w:t>
            </w:r>
            <w:r w:rsidRPr="00E1360A">
              <w:rPr>
                <w:webHidden/>
                <w:sz w:val="22"/>
                <w:szCs w:val="22"/>
              </w:rPr>
              <w:fldChar w:fldCharType="end"/>
            </w:r>
          </w:hyperlink>
        </w:p>
        <w:p w14:paraId="2A991BA5" w14:textId="5349DA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4" w:history="1">
            <w:r w:rsidRPr="00E1360A">
              <w:rPr>
                <w:rStyle w:val="Hipervnculo"/>
                <w:rFonts w:ascii="Arial" w:hAnsi="Arial" w:cs="Arial"/>
                <w:b/>
                <w:bCs/>
                <w:caps/>
                <w:noProof/>
              </w:rPr>
              <w:t>Anexos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xviii</w:t>
            </w:r>
            <w:r w:rsidRPr="00E1360A">
              <w:rPr>
                <w:rFonts w:ascii="Arial" w:hAnsi="Arial" w:cs="Arial"/>
                <w:noProof/>
                <w:webHidden/>
              </w:rPr>
              <w:fldChar w:fldCharType="end"/>
            </w:r>
          </w:hyperlink>
        </w:p>
        <w:p w14:paraId="4EC658BD" w14:textId="5D0352D0" w:rsidR="00E1360A" w:rsidRPr="00E1360A" w:rsidRDefault="00E1360A" w:rsidP="00E1360A">
          <w:pPr>
            <w:pStyle w:val="TDC2"/>
            <w:rPr>
              <w:b w:val="0"/>
              <w:bCs w:val="0"/>
              <w:sz w:val="22"/>
              <w:szCs w:val="22"/>
            </w:rPr>
          </w:pPr>
          <w:hyperlink w:anchor="_Toc241426125" w:history="1">
            <w:r w:rsidRPr="00E1360A">
              <w:rPr>
                <w:rStyle w:val="Hipervnculo"/>
                <w:sz w:val="22"/>
                <w:szCs w:val="22"/>
              </w:rPr>
              <w:t>Anexo A. Cronograma de actividades de residencia profesional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_Toc241426125 \h </w:instrText>
            </w:r>
            <w:r w:rsidRPr="00E1360A">
              <w:rPr>
                <w:webHidden/>
                <w:sz w:val="22"/>
                <w:szCs w:val="22"/>
              </w:rPr>
            </w:r>
            <w:r w:rsidRPr="00E1360A">
              <w:rPr>
                <w:webHidden/>
                <w:sz w:val="22"/>
                <w:szCs w:val="22"/>
              </w:rPr>
              <w:fldChar w:fldCharType="separate"/>
            </w:r>
            <w:r w:rsidRPr="00E1360A">
              <w:rPr>
                <w:webHidden/>
                <w:sz w:val="22"/>
                <w:szCs w:val="22"/>
              </w:rPr>
              <w:t>xviii</w:t>
            </w:r>
            <w:r w:rsidRPr="00E1360A">
              <w:rPr>
                <w:webHidden/>
                <w:sz w:val="22"/>
                <w:szCs w:val="22"/>
              </w:rPr>
              <w:fldChar w:fldCharType="end"/>
            </w:r>
          </w:hyperlink>
        </w:p>
        <w:p w14:paraId="138B4A3D" w14:textId="2A4735A9" w:rsidR="006E5247" w:rsidRDefault="006E5247" w:rsidP="00624351">
          <w:pPr>
            <w:spacing w:line="360" w:lineRule="auto"/>
          </w:pPr>
          <w:r w:rsidRPr="00624351">
            <w:rPr>
              <w:rFonts w:ascii="Arial" w:hAnsi="Arial" w:cs="Arial"/>
              <w:b/>
              <w:bCs/>
              <w:sz w:val="22"/>
              <w:szCs w:val="22"/>
            </w:rPr>
            <w:fldChar w:fldCharType="end"/>
          </w:r>
        </w:p>
      </w:sdtContent>
    </w:sdt>
    <w:p w14:paraId="61ABB9B6" w14:textId="77777777" w:rsidR="00311EB6" w:rsidRPr="009B1280" w:rsidRDefault="00311EB6" w:rsidP="00311EB6">
      <w:pPr>
        <w:rPr>
          <w:rFonts w:ascii="Arial" w:hAnsi="Arial" w:cs="Arial"/>
        </w:rPr>
      </w:pPr>
    </w:p>
    <w:p w14:paraId="140053C3"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1425938"/>
      <w:r w:rsidRPr="00B428DE">
        <w:rPr>
          <w:rFonts w:ascii="Arial" w:hAnsi="Arial" w:cs="Arial"/>
          <w:b/>
          <w:bCs/>
          <w:caps/>
          <w:color w:val="000000"/>
          <w:sz w:val="22"/>
          <w:szCs w:val="22"/>
        </w:rPr>
        <w:lastRenderedPageBreak/>
        <w:t>Índice de figuras</w:t>
      </w:r>
      <w:bookmarkEnd w:id="3"/>
      <w:bookmarkEnd w:id="4"/>
    </w:p>
    <w:bookmarkStart w:id="5" w:name="_Toc239835839"/>
    <w:p w14:paraId="617563BD" w14:textId="7C6F81DD"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cs="Arial"/>
          <w:smallCaps w:val="0"/>
        </w:rPr>
        <w:fldChar w:fldCharType="begin"/>
      </w:r>
      <w:r>
        <w:rPr>
          <w:rFonts w:ascii="Arial" w:hAnsi="Arial" w:cs="Arial"/>
          <w:smallCaps w:val="0"/>
        </w:rPr>
        <w:instrText xml:space="preserve"> TOC \h \z \t "Figuras,1" </w:instrText>
      </w:r>
      <w:r>
        <w:rPr>
          <w:rFonts w:ascii="Arial" w:hAnsi="Arial" w:cs="Arial"/>
          <w:smallCaps w:val="0"/>
        </w:rPr>
        <w:fldChar w:fldCharType="separate"/>
      </w:r>
      <w:hyperlink w:anchor="_Toc241426322" w:history="1">
        <w:r w:rsidRPr="00E1360A">
          <w:rPr>
            <w:rStyle w:val="Hipervnculo"/>
            <w:rFonts w:ascii="Arial" w:hAnsi="Arial" w:cs="Arial"/>
            <w:smallCaps w:val="0"/>
            <w:noProof/>
          </w:rPr>
          <w:t>Figura 1. Ubicación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w:t>
        </w:r>
        <w:r w:rsidRPr="00E1360A">
          <w:rPr>
            <w:rFonts w:ascii="Arial" w:hAnsi="Arial" w:cs="Arial"/>
            <w:smallCaps w:val="0"/>
            <w:noProof/>
            <w:webHidden/>
          </w:rPr>
          <w:fldChar w:fldCharType="end"/>
        </w:r>
      </w:hyperlink>
    </w:p>
    <w:p w14:paraId="6F8027FE" w14:textId="19DE27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3" w:history="1">
        <w:r w:rsidRPr="00E1360A">
          <w:rPr>
            <w:rStyle w:val="Hipervnculo"/>
            <w:rFonts w:ascii="Arial" w:hAnsi="Arial" w:cs="Arial"/>
            <w:smallCaps w:val="0"/>
            <w:noProof/>
          </w:rPr>
          <w:t>Figura 2. Organigrama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w:t>
        </w:r>
        <w:r w:rsidRPr="00E1360A">
          <w:rPr>
            <w:rFonts w:ascii="Arial" w:hAnsi="Arial" w:cs="Arial"/>
            <w:smallCaps w:val="0"/>
            <w:noProof/>
            <w:webHidden/>
          </w:rPr>
          <w:fldChar w:fldCharType="end"/>
        </w:r>
      </w:hyperlink>
    </w:p>
    <w:p w14:paraId="228B2F6A" w14:textId="67A3169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4" w:history="1">
        <w:r w:rsidRPr="00E1360A">
          <w:rPr>
            <w:rStyle w:val="Hipervnculo"/>
            <w:rFonts w:ascii="Arial" w:hAnsi="Arial" w:cs="Arial"/>
            <w:smallCaps w:val="0"/>
            <w:noProof/>
          </w:rPr>
          <w:t>Figura 3. Modelo de referencia OSI de 7 capas frente a la arquitectura TCP/IP.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w:t>
        </w:r>
        <w:r w:rsidRPr="00E1360A">
          <w:rPr>
            <w:rFonts w:ascii="Arial" w:hAnsi="Arial" w:cs="Arial"/>
            <w:smallCaps w:val="0"/>
            <w:noProof/>
            <w:webHidden/>
          </w:rPr>
          <w:fldChar w:fldCharType="end"/>
        </w:r>
      </w:hyperlink>
    </w:p>
    <w:p w14:paraId="50A6BDF6" w14:textId="451010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5" w:history="1">
        <w:r w:rsidRPr="00E1360A">
          <w:rPr>
            <w:rStyle w:val="Hipervnculo"/>
            <w:rFonts w:ascii="Arial" w:hAnsi="Arial" w:cs="Arial"/>
            <w:smallCaps w:val="0"/>
            <w:noProof/>
          </w:rPr>
          <w:t>Figura 4. Principio físico de propagación: Refracción, ángulo crítico y reflexión interna total (TIR).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w:t>
        </w:r>
        <w:r w:rsidRPr="00E1360A">
          <w:rPr>
            <w:rFonts w:ascii="Arial" w:hAnsi="Arial" w:cs="Arial"/>
            <w:smallCaps w:val="0"/>
            <w:noProof/>
            <w:webHidden/>
          </w:rPr>
          <w:fldChar w:fldCharType="end"/>
        </w:r>
      </w:hyperlink>
    </w:p>
    <w:p w14:paraId="27D27902" w14:textId="7F87D2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6" w:history="1">
        <w:r w:rsidRPr="00E1360A">
          <w:rPr>
            <w:rStyle w:val="Hipervnculo"/>
            <w:rFonts w:ascii="Arial" w:hAnsi="Arial" w:cs="Arial"/>
            <w:smallCaps w:val="0"/>
            <w:noProof/>
          </w:rPr>
          <w:t>Figura 5. Protocolo UDP.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17</w:t>
        </w:r>
        <w:r w:rsidRPr="00E1360A">
          <w:rPr>
            <w:rFonts w:ascii="Arial" w:hAnsi="Arial" w:cs="Arial"/>
            <w:smallCaps w:val="0"/>
            <w:noProof/>
            <w:webHidden/>
          </w:rPr>
          <w:fldChar w:fldCharType="end"/>
        </w:r>
      </w:hyperlink>
    </w:p>
    <w:p w14:paraId="5079181E" w14:textId="0BBF1BA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7" w:history="1">
        <w:r w:rsidRPr="00E1360A">
          <w:rPr>
            <w:rStyle w:val="Hipervnculo"/>
            <w:rFonts w:ascii="Arial" w:hAnsi="Arial" w:cs="Arial"/>
            <w:smallCaps w:val="0"/>
            <w:noProof/>
          </w:rPr>
          <w:t>Figura 6. Paradigma de FTT existente actualmente.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20</w:t>
        </w:r>
        <w:r w:rsidRPr="00E1360A">
          <w:rPr>
            <w:rFonts w:ascii="Arial" w:hAnsi="Arial" w:cs="Arial"/>
            <w:smallCaps w:val="0"/>
            <w:noProof/>
            <w:webHidden/>
          </w:rPr>
          <w:fldChar w:fldCharType="end"/>
        </w:r>
      </w:hyperlink>
    </w:p>
    <w:p w14:paraId="509F214C" w14:textId="0ED2A0B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8" w:history="1">
        <w:r w:rsidRPr="00E1360A">
          <w:rPr>
            <w:rStyle w:val="Hipervnculo"/>
            <w:rFonts w:ascii="Arial" w:hAnsi="Arial" w:cs="Arial"/>
            <w:smallCaps w:val="0"/>
            <w:noProof/>
          </w:rPr>
          <w:t>Figura 7. Espectro y plan de longitudes de onda en GPON (ITU-T G.984.2 WDM).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03CD37C1" w14:textId="0E2FBA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9" w:history="1">
        <w:r w:rsidRPr="00E1360A">
          <w:rPr>
            <w:rStyle w:val="Hipervnculo"/>
            <w:rFonts w:ascii="Arial" w:hAnsi="Arial" w:cs="Arial"/>
            <w:smallCaps w:val="0"/>
            <w:noProof/>
          </w:rPr>
          <w:t>Figura 8. Arquitectura de superposición de capas en un Sistema de Información Geográfica (GIS).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26</w:t>
        </w:r>
        <w:r w:rsidRPr="00E1360A">
          <w:rPr>
            <w:rFonts w:ascii="Arial" w:hAnsi="Arial" w:cs="Arial"/>
            <w:smallCaps w:val="0"/>
            <w:noProof/>
            <w:webHidden/>
          </w:rPr>
          <w:fldChar w:fldCharType="end"/>
        </w:r>
      </w:hyperlink>
    </w:p>
    <w:p w14:paraId="72E0A41A" w14:textId="0586E4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0" w:history="1">
        <w:r w:rsidRPr="00E1360A">
          <w:rPr>
            <w:rStyle w:val="Hipervnculo"/>
            <w:rFonts w:ascii="Arial" w:hAnsi="Arial" w:cs="Arial"/>
            <w:smallCaps w:val="0"/>
            <w:noProof/>
          </w:rPr>
          <w:t>Figura 9. Librería Leaflet para mapas en react.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28</w:t>
        </w:r>
        <w:r w:rsidRPr="00E1360A">
          <w:rPr>
            <w:rFonts w:ascii="Arial" w:hAnsi="Arial" w:cs="Arial"/>
            <w:smallCaps w:val="0"/>
            <w:noProof/>
            <w:webHidden/>
          </w:rPr>
          <w:fldChar w:fldCharType="end"/>
        </w:r>
      </w:hyperlink>
    </w:p>
    <w:p w14:paraId="2F04741B" w14:textId="2729A5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1" w:history="1">
        <w:r w:rsidRPr="00E1360A">
          <w:rPr>
            <w:rStyle w:val="Hipervnculo"/>
            <w:rFonts w:ascii="Arial" w:hAnsi="Arial" w:cs="Arial"/>
            <w:smallCaps w:val="0"/>
            <w:noProof/>
          </w:rPr>
          <w:t>Figura 10. Base de datos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30</w:t>
        </w:r>
        <w:r w:rsidRPr="00E1360A">
          <w:rPr>
            <w:rFonts w:ascii="Arial" w:hAnsi="Arial" w:cs="Arial"/>
            <w:smallCaps w:val="0"/>
            <w:noProof/>
            <w:webHidden/>
          </w:rPr>
          <w:fldChar w:fldCharType="end"/>
        </w:r>
      </w:hyperlink>
    </w:p>
    <w:p w14:paraId="58E6F09F" w14:textId="67EEB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2" w:history="1">
        <w:r w:rsidRPr="00E1360A">
          <w:rPr>
            <w:rStyle w:val="Hipervnculo"/>
            <w:rFonts w:ascii="Arial" w:hAnsi="Arial" w:cs="Arial"/>
            <w:smallCaps w:val="0"/>
            <w:noProof/>
          </w:rPr>
          <w:t>Figura 11. ¿Qué es un ORM?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2EA9E22C" w14:textId="6500849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3" w:history="1">
        <w:r w:rsidRPr="00E1360A">
          <w:rPr>
            <w:rStyle w:val="Hipervnculo"/>
            <w:rFonts w:ascii="Arial" w:hAnsi="Arial" w:cs="Arial"/>
            <w:smallCaps w:val="0"/>
            <w:noProof/>
          </w:rPr>
          <w:t>Figura 12. Logo de Sequelize.js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465686BA" w14:textId="770B10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4" w:history="1">
        <w:r w:rsidRPr="00E1360A">
          <w:rPr>
            <w:rStyle w:val="Hipervnculo"/>
            <w:rFonts w:ascii="Arial" w:hAnsi="Arial" w:cs="Arial"/>
            <w:smallCaps w:val="0"/>
            <w:noProof/>
          </w:rPr>
          <w:t>Figura 13. Arquitectura Cliente-Servidor.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37</w:t>
        </w:r>
        <w:r w:rsidRPr="00E1360A">
          <w:rPr>
            <w:rFonts w:ascii="Arial" w:hAnsi="Arial" w:cs="Arial"/>
            <w:smallCaps w:val="0"/>
            <w:noProof/>
            <w:webHidden/>
          </w:rPr>
          <w:fldChar w:fldCharType="end"/>
        </w:r>
      </w:hyperlink>
    </w:p>
    <w:p w14:paraId="007B781F" w14:textId="442EB8D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5" w:history="1">
        <w:r w:rsidRPr="00E1360A">
          <w:rPr>
            <w:rStyle w:val="Hipervnculo"/>
            <w:rFonts w:ascii="Arial" w:hAnsi="Arial" w:cs="Arial"/>
            <w:smallCaps w:val="0"/>
            <w:noProof/>
          </w:rPr>
          <w:t>Figura 14. Integraciones y entregas continuas.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55</w:t>
        </w:r>
        <w:r w:rsidRPr="00E1360A">
          <w:rPr>
            <w:rFonts w:ascii="Arial" w:hAnsi="Arial" w:cs="Arial"/>
            <w:smallCaps w:val="0"/>
            <w:noProof/>
            <w:webHidden/>
          </w:rPr>
          <w:fldChar w:fldCharType="end"/>
        </w:r>
      </w:hyperlink>
    </w:p>
    <w:p w14:paraId="1BBBFBFB" w14:textId="6122548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6" w:history="1">
        <w:r w:rsidRPr="00E1360A">
          <w:rPr>
            <w:rStyle w:val="Hipervnculo"/>
            <w:rFonts w:ascii="Arial" w:hAnsi="Arial" w:cs="Arial"/>
            <w:smallCaps w:val="0"/>
            <w:noProof/>
          </w:rPr>
          <w:t>Figura 15. Metodología de cascada.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15BE80F0" w14:textId="16DAE34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7" w:history="1">
        <w:r w:rsidRPr="00E1360A">
          <w:rPr>
            <w:rStyle w:val="Hipervnculo"/>
            <w:rFonts w:ascii="Arial" w:hAnsi="Arial" w:cs="Arial"/>
            <w:smallCaps w:val="0"/>
            <w:noProof/>
          </w:rPr>
          <w:t>Figura 16. Ejemplo de diagrama de casos de uso.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60</w:t>
        </w:r>
        <w:r w:rsidRPr="00E1360A">
          <w:rPr>
            <w:rFonts w:ascii="Arial" w:hAnsi="Arial" w:cs="Arial"/>
            <w:smallCaps w:val="0"/>
            <w:noProof/>
            <w:webHidden/>
          </w:rPr>
          <w:fldChar w:fldCharType="end"/>
        </w:r>
      </w:hyperlink>
    </w:p>
    <w:p w14:paraId="4865315E" w14:textId="72FD8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8" w:history="1">
        <w:r w:rsidRPr="00E1360A">
          <w:rPr>
            <w:rStyle w:val="Hipervnculo"/>
            <w:rFonts w:ascii="Arial" w:hAnsi="Arial" w:cs="Arial"/>
            <w:smallCaps w:val="0"/>
            <w:noProof/>
          </w:rPr>
          <w:t>Figura 17. Arquitectura Modelo-Vista-Controlador.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62</w:t>
        </w:r>
        <w:r w:rsidRPr="00E1360A">
          <w:rPr>
            <w:rFonts w:ascii="Arial" w:hAnsi="Arial" w:cs="Arial"/>
            <w:smallCaps w:val="0"/>
            <w:noProof/>
            <w:webHidden/>
          </w:rPr>
          <w:fldChar w:fldCharType="end"/>
        </w:r>
      </w:hyperlink>
    </w:p>
    <w:p w14:paraId="6D23D1DA" w14:textId="4B517FF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9" w:history="1">
        <w:r w:rsidRPr="00E1360A">
          <w:rPr>
            <w:rStyle w:val="Hipervnculo"/>
            <w:rFonts w:ascii="Arial" w:hAnsi="Arial" w:cs="Arial"/>
            <w:smallCaps w:val="0"/>
            <w:noProof/>
          </w:rPr>
          <w:t>Figura 18. Ejemplo de Responsive Web Design y Mobile-First Web Design.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65</w:t>
        </w:r>
        <w:r w:rsidRPr="00E1360A">
          <w:rPr>
            <w:rFonts w:ascii="Arial" w:hAnsi="Arial" w:cs="Arial"/>
            <w:smallCaps w:val="0"/>
            <w:noProof/>
            <w:webHidden/>
          </w:rPr>
          <w:fldChar w:fldCharType="end"/>
        </w:r>
      </w:hyperlink>
    </w:p>
    <w:p w14:paraId="12369388" w14:textId="750C845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0" w:history="1">
        <w:r w:rsidRPr="00E1360A">
          <w:rPr>
            <w:rStyle w:val="Hipervnculo"/>
            <w:rFonts w:ascii="Arial" w:hAnsi="Arial" w:cs="Arial"/>
            <w:smallCaps w:val="0"/>
            <w:noProof/>
          </w:rPr>
          <w:t>Figura 19. Interfaz de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67</w:t>
        </w:r>
        <w:r w:rsidRPr="00E1360A">
          <w:rPr>
            <w:rFonts w:ascii="Arial" w:hAnsi="Arial" w:cs="Arial"/>
            <w:smallCaps w:val="0"/>
            <w:noProof/>
            <w:webHidden/>
          </w:rPr>
          <w:fldChar w:fldCharType="end"/>
        </w:r>
      </w:hyperlink>
    </w:p>
    <w:p w14:paraId="52C67B48" w14:textId="69CFD58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1" w:history="1">
        <w:r w:rsidRPr="00E1360A">
          <w:rPr>
            <w:rStyle w:val="Hipervnculo"/>
            <w:rFonts w:ascii="Arial" w:hAnsi="Arial" w:cs="Arial"/>
            <w:smallCaps w:val="0"/>
            <w:noProof/>
          </w:rPr>
          <w:t>Figura 20. Tipos de modelos de caja (Caja negra y Caja blanca).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69</w:t>
        </w:r>
        <w:r w:rsidRPr="00E1360A">
          <w:rPr>
            <w:rFonts w:ascii="Arial" w:hAnsi="Arial" w:cs="Arial"/>
            <w:smallCaps w:val="0"/>
            <w:noProof/>
            <w:webHidden/>
          </w:rPr>
          <w:fldChar w:fldCharType="end"/>
        </w:r>
      </w:hyperlink>
    </w:p>
    <w:p w14:paraId="23745FCF" w14:textId="7E3BCC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2" w:history="1">
        <w:r w:rsidRPr="00E1360A">
          <w:rPr>
            <w:rStyle w:val="Hipervnculo"/>
            <w:rFonts w:ascii="Arial" w:hAnsi="Arial" w:cs="Arial"/>
            <w:smallCaps w:val="0"/>
            <w:noProof/>
          </w:rPr>
          <w:t>Figura 21. Pruebas de API REST.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70</w:t>
        </w:r>
        <w:r w:rsidRPr="00E1360A">
          <w:rPr>
            <w:rFonts w:ascii="Arial" w:hAnsi="Arial" w:cs="Arial"/>
            <w:smallCaps w:val="0"/>
            <w:noProof/>
            <w:webHidden/>
          </w:rPr>
          <w:fldChar w:fldCharType="end"/>
        </w:r>
      </w:hyperlink>
    </w:p>
    <w:p w14:paraId="428C5C32" w14:textId="4C52153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3" w:history="1">
        <w:r w:rsidRPr="00E1360A">
          <w:rPr>
            <w:rStyle w:val="Hipervnculo"/>
            <w:rFonts w:ascii="Arial" w:hAnsi="Arial" w:cs="Arial"/>
            <w:smallCaps w:val="0"/>
            <w:noProof/>
          </w:rPr>
          <w:t>Figura 22. Pasos para realizar un test de usabilidad (ejemplo).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71</w:t>
        </w:r>
        <w:r w:rsidRPr="00E1360A">
          <w:rPr>
            <w:rFonts w:ascii="Arial" w:hAnsi="Arial" w:cs="Arial"/>
            <w:smallCaps w:val="0"/>
            <w:noProof/>
            <w:webHidden/>
          </w:rPr>
          <w:fldChar w:fldCharType="end"/>
        </w:r>
      </w:hyperlink>
    </w:p>
    <w:p w14:paraId="1DB9B565" w14:textId="5211223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4" w:history="1">
        <w:r w:rsidRPr="00E1360A">
          <w:rPr>
            <w:rStyle w:val="Hipervnculo"/>
            <w:rFonts w:ascii="Arial" w:hAnsi="Arial" w:cs="Arial"/>
            <w:smallCaps w:val="0"/>
            <w:noProof/>
          </w:rPr>
          <w:t>Figura 23. Diferencia en BSS y OSS.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72</w:t>
        </w:r>
        <w:r w:rsidRPr="00E1360A">
          <w:rPr>
            <w:rFonts w:ascii="Arial" w:hAnsi="Arial" w:cs="Arial"/>
            <w:smallCaps w:val="0"/>
            <w:noProof/>
            <w:webHidden/>
          </w:rPr>
          <w:fldChar w:fldCharType="end"/>
        </w:r>
      </w:hyperlink>
    </w:p>
    <w:p w14:paraId="7870A540" w14:textId="30E5D21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5" w:history="1">
        <w:r w:rsidRPr="00E1360A">
          <w:rPr>
            <w:rStyle w:val="Hipervnculo"/>
            <w:rFonts w:ascii="Arial" w:hAnsi="Arial" w:cs="Arial"/>
            <w:smallCaps w:val="0"/>
            <w:noProof/>
          </w:rPr>
          <w:t>Figura 24. Ejemplo de sistema de inventario de redes de telecomunicaciones.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73</w:t>
        </w:r>
        <w:r w:rsidRPr="00E1360A">
          <w:rPr>
            <w:rFonts w:ascii="Arial" w:hAnsi="Arial" w:cs="Arial"/>
            <w:smallCaps w:val="0"/>
            <w:noProof/>
            <w:webHidden/>
          </w:rPr>
          <w:fldChar w:fldCharType="end"/>
        </w:r>
      </w:hyperlink>
    </w:p>
    <w:p w14:paraId="148085FC" w14:textId="0D0B8F1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6" w:history="1">
        <w:r w:rsidRPr="00E1360A">
          <w:rPr>
            <w:rStyle w:val="Hipervnculo"/>
            <w:rFonts w:ascii="Arial" w:hAnsi="Arial" w:cs="Arial"/>
            <w:smallCaps w:val="0"/>
            <w:noProof/>
          </w:rPr>
          <w:t>Figura 25. Cuestionario en Google Forms sobre redes GPON/fttx para el levantamiento de requerimientos.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77</w:t>
        </w:r>
        <w:r w:rsidRPr="00E1360A">
          <w:rPr>
            <w:rFonts w:ascii="Arial" w:hAnsi="Arial" w:cs="Arial"/>
            <w:smallCaps w:val="0"/>
            <w:noProof/>
            <w:webHidden/>
          </w:rPr>
          <w:fldChar w:fldCharType="end"/>
        </w:r>
      </w:hyperlink>
    </w:p>
    <w:p w14:paraId="21A0C03B" w14:textId="4E4D6C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7" w:history="1">
        <w:r w:rsidRPr="00E1360A">
          <w:rPr>
            <w:rStyle w:val="Hipervnculo"/>
            <w:rFonts w:ascii="Arial" w:hAnsi="Arial" w:cs="Arial"/>
            <w:smallCaps w:val="0"/>
            <w:noProof/>
          </w:rPr>
          <w:t>Figura 26. Modelado de actores y sus funciones.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79</w:t>
        </w:r>
        <w:r w:rsidRPr="00E1360A">
          <w:rPr>
            <w:rFonts w:ascii="Arial" w:hAnsi="Arial" w:cs="Arial"/>
            <w:smallCaps w:val="0"/>
            <w:noProof/>
            <w:webHidden/>
          </w:rPr>
          <w:fldChar w:fldCharType="end"/>
        </w:r>
      </w:hyperlink>
    </w:p>
    <w:p w14:paraId="2EFB6D4E" w14:textId="0F0F556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8" w:history="1">
        <w:r w:rsidRPr="00E1360A">
          <w:rPr>
            <w:rStyle w:val="Hipervnculo"/>
            <w:rFonts w:ascii="Arial" w:hAnsi="Arial" w:cs="Arial"/>
            <w:smallCaps w:val="0"/>
            <w:noProof/>
          </w:rPr>
          <w:t>Figura 27. Diagrama de casos de uso - Módulo 1: Seguridad, autenticación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80</w:t>
        </w:r>
        <w:r w:rsidRPr="00E1360A">
          <w:rPr>
            <w:rFonts w:ascii="Arial" w:hAnsi="Arial" w:cs="Arial"/>
            <w:smallCaps w:val="0"/>
            <w:noProof/>
            <w:webHidden/>
          </w:rPr>
          <w:fldChar w:fldCharType="end"/>
        </w:r>
      </w:hyperlink>
    </w:p>
    <w:p w14:paraId="7E9D02F4" w14:textId="33B0DDA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9" w:history="1">
        <w:r w:rsidRPr="00E1360A">
          <w:rPr>
            <w:rStyle w:val="Hipervnculo"/>
            <w:rFonts w:ascii="Arial" w:hAnsi="Arial" w:cs="Arial"/>
            <w:smallCaps w:val="0"/>
            <w:noProof/>
          </w:rPr>
          <w:t>Figura 28. Diagrama de casos de uso - Módulo 2: Cartografía GIS, trazado troncal y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81</w:t>
        </w:r>
        <w:r w:rsidRPr="00E1360A">
          <w:rPr>
            <w:rFonts w:ascii="Arial" w:hAnsi="Arial" w:cs="Arial"/>
            <w:smallCaps w:val="0"/>
            <w:noProof/>
            <w:webHidden/>
          </w:rPr>
          <w:fldChar w:fldCharType="end"/>
        </w:r>
      </w:hyperlink>
    </w:p>
    <w:p w14:paraId="68873EA1" w14:textId="3D6F834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0" w:history="1">
        <w:r w:rsidRPr="00E1360A">
          <w:rPr>
            <w:rStyle w:val="Hipervnculo"/>
            <w:rFonts w:ascii="Arial" w:hAnsi="Arial" w:cs="Arial"/>
            <w:smallCaps w:val="0"/>
            <w:noProof/>
          </w:rPr>
          <w:t>Figura 29. Diagrama de casos de uso - Módulo 3: Operación de puertos físicos, concurrencia ACID y abonados.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82</w:t>
        </w:r>
        <w:r w:rsidRPr="00E1360A">
          <w:rPr>
            <w:rFonts w:ascii="Arial" w:hAnsi="Arial" w:cs="Arial"/>
            <w:smallCaps w:val="0"/>
            <w:noProof/>
            <w:webHidden/>
          </w:rPr>
          <w:fldChar w:fldCharType="end"/>
        </w:r>
      </w:hyperlink>
    </w:p>
    <w:p w14:paraId="277A8739" w14:textId="3A52B59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1" w:history="1">
        <w:r w:rsidRPr="00E1360A">
          <w:rPr>
            <w:rStyle w:val="Hipervnculo"/>
            <w:rFonts w:ascii="Arial" w:hAnsi="Arial" w:cs="Arial"/>
            <w:smallCaps w:val="0"/>
            <w:noProof/>
          </w:rPr>
          <w:t>Figura 30. Diagrama de casos de uso - Módulo 4: Operación móvil Offline-First y generación de reportes ejecutivos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83</w:t>
        </w:r>
        <w:r w:rsidRPr="00E1360A">
          <w:rPr>
            <w:rFonts w:ascii="Arial" w:hAnsi="Arial" w:cs="Arial"/>
            <w:smallCaps w:val="0"/>
            <w:noProof/>
            <w:webHidden/>
          </w:rPr>
          <w:fldChar w:fldCharType="end"/>
        </w:r>
      </w:hyperlink>
    </w:p>
    <w:p w14:paraId="22A25C4B" w14:textId="42396B6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2" w:history="1">
        <w:r w:rsidRPr="00E1360A">
          <w:rPr>
            <w:rStyle w:val="Hipervnculo"/>
            <w:rFonts w:ascii="Arial" w:hAnsi="Arial" w:cs="Arial"/>
            <w:smallCaps w:val="0"/>
            <w:noProof/>
          </w:rPr>
          <w:t>Figura 31. Diagrama de robustez (V-O-C de Jacobson) para la asignación concurrente de puertos y control transaccional.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84</w:t>
        </w:r>
        <w:r w:rsidRPr="00E1360A">
          <w:rPr>
            <w:rFonts w:ascii="Arial" w:hAnsi="Arial" w:cs="Arial"/>
            <w:smallCaps w:val="0"/>
            <w:noProof/>
            <w:webHidden/>
          </w:rPr>
          <w:fldChar w:fldCharType="end"/>
        </w:r>
      </w:hyperlink>
    </w:p>
    <w:p w14:paraId="49BB60C5" w14:textId="044F532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3" w:history="1">
        <w:r w:rsidRPr="00E1360A">
          <w:rPr>
            <w:rStyle w:val="Hipervnculo"/>
            <w:rFonts w:ascii="Arial" w:hAnsi="Arial" w:cs="Arial"/>
            <w:smallCaps w:val="0"/>
            <w:noProof/>
          </w:rPr>
          <w:t>Figura 32. Diagrama de flujo general de operación y procesos del sistema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95</w:t>
        </w:r>
        <w:r w:rsidRPr="00E1360A">
          <w:rPr>
            <w:rFonts w:ascii="Arial" w:hAnsi="Arial" w:cs="Arial"/>
            <w:smallCaps w:val="0"/>
            <w:noProof/>
            <w:webHidden/>
          </w:rPr>
          <w:fldChar w:fldCharType="end"/>
        </w:r>
      </w:hyperlink>
    </w:p>
    <w:p w14:paraId="347C2FE5" w14:textId="786AD1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4" w:history="1">
        <w:r w:rsidRPr="00E1360A">
          <w:rPr>
            <w:rStyle w:val="Hipervnculo"/>
            <w:rFonts w:ascii="Arial" w:hAnsi="Arial" w:cs="Arial"/>
            <w:smallCaps w:val="0"/>
            <w:noProof/>
          </w:rPr>
          <w:t>Figura 33. Diagrama de actividades UML (Swimlanes) para el proceso de asignación y provisión concurrente de puertos.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96</w:t>
        </w:r>
        <w:r w:rsidRPr="00E1360A">
          <w:rPr>
            <w:rFonts w:ascii="Arial" w:hAnsi="Arial" w:cs="Arial"/>
            <w:smallCaps w:val="0"/>
            <w:noProof/>
            <w:webHidden/>
          </w:rPr>
          <w:fldChar w:fldCharType="end"/>
        </w:r>
      </w:hyperlink>
    </w:p>
    <w:p w14:paraId="1B46453A" w14:textId="342F635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5" w:history="1">
        <w:r w:rsidRPr="00E1360A">
          <w:rPr>
            <w:rStyle w:val="Hipervnculo"/>
            <w:rFonts w:ascii="Arial" w:hAnsi="Arial" w:cs="Arial"/>
            <w:smallCaps w:val="0"/>
            <w:noProof/>
          </w:rPr>
          <w:t>Figura 34. Cadena de distribución de la red GPON desde la cabecera central (NOC) hasta la acometida domiciliaria (ONT).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98</w:t>
        </w:r>
        <w:r w:rsidRPr="00E1360A">
          <w:rPr>
            <w:rFonts w:ascii="Arial" w:hAnsi="Arial" w:cs="Arial"/>
            <w:smallCaps w:val="0"/>
            <w:noProof/>
            <w:webHidden/>
          </w:rPr>
          <w:fldChar w:fldCharType="end"/>
        </w:r>
      </w:hyperlink>
    </w:p>
    <w:p w14:paraId="71DA7E29" w14:textId="58B690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6" w:history="1">
        <w:r w:rsidRPr="00E1360A">
          <w:rPr>
            <w:rStyle w:val="Hipervnculo"/>
            <w:rFonts w:ascii="Arial" w:hAnsi="Arial" w:cs="Arial"/>
            <w:smallCaps w:val="0"/>
            <w:noProof/>
          </w:rPr>
          <w:t>Figura 35. Topología jerárquica de la red óptica GPON/fttx y matriz de presupuesto óptico de potencia (ITU-T G.984.2).</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99</w:t>
        </w:r>
        <w:r w:rsidRPr="00E1360A">
          <w:rPr>
            <w:rFonts w:ascii="Arial" w:hAnsi="Arial" w:cs="Arial"/>
            <w:smallCaps w:val="0"/>
            <w:noProof/>
            <w:webHidden/>
          </w:rPr>
          <w:fldChar w:fldCharType="end"/>
        </w:r>
      </w:hyperlink>
    </w:p>
    <w:p w14:paraId="6626DEA8" w14:textId="3EEEC1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7" w:history="1">
        <w:r w:rsidRPr="00E1360A">
          <w:rPr>
            <w:rStyle w:val="Hipervnculo"/>
            <w:rFonts w:ascii="Arial" w:hAnsi="Arial" w:cs="Arial"/>
            <w:smallCaps w:val="0"/>
            <w:noProof/>
          </w:rPr>
          <w:t>Figura 36. Diagrama de clases del dominio y entidades del sistema bajo estándar UML 2.5.</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102</w:t>
        </w:r>
        <w:r w:rsidRPr="00E1360A">
          <w:rPr>
            <w:rFonts w:ascii="Arial" w:hAnsi="Arial" w:cs="Arial"/>
            <w:smallCaps w:val="0"/>
            <w:noProof/>
            <w:webHidden/>
          </w:rPr>
          <w:fldChar w:fldCharType="end"/>
        </w:r>
      </w:hyperlink>
    </w:p>
    <w:p w14:paraId="7C38C54B" w14:textId="31FDB43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8" w:history="1">
        <w:r w:rsidRPr="00E1360A">
          <w:rPr>
            <w:rStyle w:val="Hipervnculo"/>
            <w:rFonts w:ascii="Arial" w:hAnsi="Arial" w:cs="Arial"/>
            <w:smallCaps w:val="0"/>
            <w:noProof/>
          </w:rPr>
          <w:t>Figura 37. Diagrama Entidad-Relación (DER) conceptual con notación Chen del sistema de inventario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28F5CE86" w14:textId="18F282A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9" w:history="1">
        <w:r w:rsidRPr="00E1360A">
          <w:rPr>
            <w:rStyle w:val="Hipervnculo"/>
            <w:rFonts w:ascii="Arial" w:hAnsi="Arial" w:cs="Arial"/>
            <w:smallCaps w:val="0"/>
            <w:noProof/>
          </w:rPr>
          <w:t>Figura 38. Diagrama de secuencia transaccional de concurrencia con SELECT ... FOR UPDATE.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124</w:t>
        </w:r>
        <w:r w:rsidRPr="00E1360A">
          <w:rPr>
            <w:rFonts w:ascii="Arial" w:hAnsi="Arial" w:cs="Arial"/>
            <w:smallCaps w:val="0"/>
            <w:noProof/>
            <w:webHidden/>
          </w:rPr>
          <w:fldChar w:fldCharType="end"/>
        </w:r>
      </w:hyperlink>
    </w:p>
    <w:p w14:paraId="7900C351" w14:textId="3FAB49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0" w:history="1">
        <w:r w:rsidRPr="00E1360A">
          <w:rPr>
            <w:rStyle w:val="Hipervnculo"/>
            <w:rFonts w:ascii="Arial" w:hAnsi="Arial" w:cs="Arial"/>
            <w:smallCaps w:val="0"/>
            <w:noProof/>
          </w:rPr>
          <w:t>Figura 39. Diagrama de máquina de estados finitos (FSM) del ciclo de vida del puerto óptico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125</w:t>
        </w:r>
        <w:r w:rsidRPr="00E1360A">
          <w:rPr>
            <w:rFonts w:ascii="Arial" w:hAnsi="Arial" w:cs="Arial"/>
            <w:smallCaps w:val="0"/>
            <w:noProof/>
            <w:webHidden/>
          </w:rPr>
          <w:fldChar w:fldCharType="end"/>
        </w:r>
      </w:hyperlink>
    </w:p>
    <w:p w14:paraId="2D51F60F" w14:textId="6E3B877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1" w:history="1">
        <w:r w:rsidRPr="00E1360A">
          <w:rPr>
            <w:rStyle w:val="Hipervnculo"/>
            <w:rFonts w:ascii="Arial" w:hAnsi="Arial" w:cs="Arial"/>
            <w:smallCaps w:val="0"/>
            <w:noProof/>
          </w:rPr>
          <w:t>Figura 40. Diagrama de secuencia UML para sincronización diferida y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126</w:t>
        </w:r>
        <w:r w:rsidRPr="00E1360A">
          <w:rPr>
            <w:rFonts w:ascii="Arial" w:hAnsi="Arial" w:cs="Arial"/>
            <w:smallCaps w:val="0"/>
            <w:noProof/>
            <w:webHidden/>
          </w:rPr>
          <w:fldChar w:fldCharType="end"/>
        </w:r>
      </w:hyperlink>
    </w:p>
    <w:p w14:paraId="3C596C33" w14:textId="17133AD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2" w:history="1">
        <w:r w:rsidRPr="00E1360A">
          <w:rPr>
            <w:rStyle w:val="Hipervnculo"/>
            <w:rFonts w:ascii="Arial" w:hAnsi="Arial" w:cs="Arial"/>
            <w:smallCaps w:val="0"/>
            <w:noProof/>
          </w:rPr>
          <w:t>Figura 41. Maquetado de interfaces (Wireframes) y arquitectura visual del sistema en Figma.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127</w:t>
        </w:r>
        <w:r w:rsidRPr="00E1360A">
          <w:rPr>
            <w:rFonts w:ascii="Arial" w:hAnsi="Arial" w:cs="Arial"/>
            <w:smallCaps w:val="0"/>
            <w:noProof/>
            <w:webHidden/>
          </w:rPr>
          <w:fldChar w:fldCharType="end"/>
        </w:r>
      </w:hyperlink>
    </w:p>
    <w:p w14:paraId="4D98B6B2" w14:textId="552B645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3" w:history="1">
        <w:r w:rsidRPr="00E1360A">
          <w:rPr>
            <w:rStyle w:val="Hipervnculo"/>
            <w:rFonts w:ascii="Arial" w:hAnsi="Arial" w:cs="Arial"/>
            <w:smallCaps w:val="0"/>
            <w:noProof/>
          </w:rPr>
          <w:t>Figura 42. Maquetado de interfaz - Visor cartográfico GIS interactivo y modal transaccional de inspección de puertos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128</w:t>
        </w:r>
        <w:r w:rsidRPr="00E1360A">
          <w:rPr>
            <w:rFonts w:ascii="Arial" w:hAnsi="Arial" w:cs="Arial"/>
            <w:smallCaps w:val="0"/>
            <w:noProof/>
            <w:webHidden/>
          </w:rPr>
          <w:fldChar w:fldCharType="end"/>
        </w:r>
      </w:hyperlink>
    </w:p>
    <w:p w14:paraId="76A5A027" w14:textId="2CF4AB7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4" w:history="1">
        <w:r w:rsidRPr="00E1360A">
          <w:rPr>
            <w:rStyle w:val="Hipervnculo"/>
            <w:rFonts w:ascii="Arial" w:hAnsi="Arial" w:cs="Arial"/>
            <w:smallCaps w:val="0"/>
            <w:noProof/>
          </w:rPr>
          <w:t>Figura 43. Maquetado de interfaz - Visor cartográfico GIS en capa satelital con telemetría de ruta troncal y semaforización de cajas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4AFE0209" w14:textId="0DB9E00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5" w:history="1">
        <w:r w:rsidRPr="00E1360A">
          <w:rPr>
            <w:rStyle w:val="Hipervnculo"/>
            <w:rFonts w:ascii="Arial" w:hAnsi="Arial" w:cs="Arial"/>
            <w:smallCaps w:val="0"/>
            <w:noProof/>
          </w:rPr>
          <w:t>Figura 44. Maquetado de interfaz - Padrón consolidado de abonados fttx y gestión de expedientes técnicos.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0DA0F581" w14:textId="382CF82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6" w:history="1">
        <w:r w:rsidRPr="00E1360A">
          <w:rPr>
            <w:rStyle w:val="Hipervnculo"/>
            <w:rFonts w:ascii="Arial" w:hAnsi="Arial" w:cs="Arial"/>
            <w:smallCaps w:val="0"/>
            <w:noProof/>
          </w:rPr>
          <w:t>Figura 45. Maquetado de interfaz - Consola analítica de reportes ejecutivos e indicadores de saturación de red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131</w:t>
        </w:r>
        <w:r w:rsidRPr="00E1360A">
          <w:rPr>
            <w:rFonts w:ascii="Arial" w:hAnsi="Arial" w:cs="Arial"/>
            <w:smallCaps w:val="0"/>
            <w:noProof/>
            <w:webHidden/>
          </w:rPr>
          <w:fldChar w:fldCharType="end"/>
        </w:r>
      </w:hyperlink>
    </w:p>
    <w:p w14:paraId="72F70E5B" w14:textId="0BA517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7" w:history="1">
        <w:r w:rsidRPr="00E1360A">
          <w:rPr>
            <w:rStyle w:val="Hipervnculo"/>
            <w:rFonts w:ascii="Arial" w:hAnsi="Arial" w:cs="Arial"/>
            <w:smallCaps w:val="0"/>
            <w:noProof/>
          </w:rPr>
          <w:t>Figura 46. Maquetado de interfaz - Módulo de gestión centralizada de personal operativo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132</w:t>
        </w:r>
        <w:r w:rsidRPr="00E1360A">
          <w:rPr>
            <w:rFonts w:ascii="Arial" w:hAnsi="Arial" w:cs="Arial"/>
            <w:smallCaps w:val="0"/>
            <w:noProof/>
            <w:webHidden/>
          </w:rPr>
          <w:fldChar w:fldCharType="end"/>
        </w:r>
      </w:hyperlink>
    </w:p>
    <w:p w14:paraId="0AEEB79E" w14:textId="6B18592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8" w:history="1">
        <w:r w:rsidRPr="00E1360A">
          <w:rPr>
            <w:rStyle w:val="Hipervnculo"/>
            <w:rFonts w:ascii="Arial" w:hAnsi="Arial" w:cs="Arial"/>
            <w:smallCaps w:val="0"/>
            <w:noProof/>
          </w:rPr>
          <w:t>Figura 47. Diagrama de navegación del sistema y flujo heurístico de interfaces de usuario.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133</w:t>
        </w:r>
        <w:r w:rsidRPr="00E1360A">
          <w:rPr>
            <w:rFonts w:ascii="Arial" w:hAnsi="Arial" w:cs="Arial"/>
            <w:smallCaps w:val="0"/>
            <w:noProof/>
            <w:webHidden/>
          </w:rPr>
          <w:fldChar w:fldCharType="end"/>
        </w:r>
      </w:hyperlink>
    </w:p>
    <w:p w14:paraId="0306D3F0" w14:textId="7A6FA6F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9" w:history="1">
        <w:r w:rsidRPr="00E1360A">
          <w:rPr>
            <w:rStyle w:val="Hipervnculo"/>
            <w:rFonts w:ascii="Arial" w:hAnsi="Arial" w:cs="Arial"/>
            <w:smallCaps w:val="0"/>
            <w:noProof/>
          </w:rPr>
          <w:t>Figura 48. Diagrama jerárquico de arquitectura de información (IA) del sistema web y móvil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134</w:t>
        </w:r>
        <w:r w:rsidRPr="00E1360A">
          <w:rPr>
            <w:rFonts w:ascii="Arial" w:hAnsi="Arial" w:cs="Arial"/>
            <w:smallCaps w:val="0"/>
            <w:noProof/>
            <w:webHidden/>
          </w:rPr>
          <w:fldChar w:fldCharType="end"/>
        </w:r>
      </w:hyperlink>
    </w:p>
    <w:p w14:paraId="37FD3FC2" w14:textId="4F30314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0" w:history="1">
        <w:r w:rsidRPr="00E1360A">
          <w:rPr>
            <w:rStyle w:val="Hipervnculo"/>
            <w:rFonts w:ascii="Arial" w:hAnsi="Arial" w:cs="Arial"/>
            <w:smallCaps w:val="0"/>
            <w:noProof/>
          </w:rPr>
          <w:t>Figura 49. Diagrama de paquetes y componentes de software bajo estándar UML.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0983B758" w14:textId="637539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1" w:history="1">
        <w:r w:rsidRPr="00E1360A">
          <w:rPr>
            <w:rStyle w:val="Hipervnculo"/>
            <w:rFonts w:ascii="Arial" w:hAnsi="Arial" w:cs="Arial"/>
            <w:smallCaps w:val="0"/>
            <w:noProof/>
          </w:rPr>
          <w:t>Figura 50. Prueba de colores #FFFFFF y #4F46ES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1D1D687D" w14:textId="12BC9EB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2" w:history="1">
        <w:r w:rsidRPr="00E1360A">
          <w:rPr>
            <w:rStyle w:val="Hipervnculo"/>
            <w:rFonts w:ascii="Arial" w:hAnsi="Arial" w:cs="Arial"/>
            <w:smallCaps w:val="0"/>
            <w:noProof/>
          </w:rPr>
          <w:t>Figura 51. Prueba de colores para Botones Soporte / Técnico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0C3E3BC2" w14:textId="213FE24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3" w:history="1">
        <w:r w:rsidRPr="00E1360A">
          <w:rPr>
            <w:rStyle w:val="Hipervnculo"/>
            <w:rFonts w:ascii="Arial" w:hAnsi="Arial" w:cs="Arial"/>
            <w:smallCaps w:val="0"/>
            <w:noProof/>
          </w:rPr>
          <w:t>Figura 52. Pruebas de color para Badge "Datos de Prueba"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A874BBB" w14:textId="2DC2B7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4" w:history="1">
        <w:r w:rsidRPr="00E1360A">
          <w:rPr>
            <w:rStyle w:val="Hipervnculo"/>
            <w:rFonts w:ascii="Arial" w:hAnsi="Arial" w:cs="Arial"/>
            <w:smallCaps w:val="0"/>
            <w:noProof/>
          </w:rPr>
          <w:t>Figura 53. Contraste para Pestaña "Mapa de Red" (Activa)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3711EFF" w14:textId="19DEDEF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5" w:history="1">
        <w:r w:rsidRPr="00E1360A">
          <w:rPr>
            <w:rStyle w:val="Hipervnculo"/>
            <w:rFonts w:ascii="Arial" w:hAnsi="Arial" w:cs="Arial"/>
            <w:smallCaps w:val="0"/>
            <w:noProof/>
          </w:rPr>
          <w:t>Figura 54. Contraste de pestañas "Abonados" / "Reportes"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5BF0336" w14:textId="6F802A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6" w:history="1">
        <w:r w:rsidRPr="00E1360A">
          <w:rPr>
            <w:rStyle w:val="Hipervnculo"/>
            <w:rFonts w:ascii="Arial" w:hAnsi="Arial" w:cs="Arial"/>
            <w:smallCaps w:val="0"/>
            <w:noProof/>
          </w:rPr>
          <w:t>Figura 55. Contraste de Botón "APK"</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BEB2201" w14:textId="558DF88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7" w:history="1">
        <w:r w:rsidRPr="00E1360A">
          <w:rPr>
            <w:rStyle w:val="Hipervnculo"/>
            <w:rFonts w:ascii="Arial" w:hAnsi="Arial" w:cs="Arial"/>
            <w:smallCaps w:val="0"/>
            <w:noProof/>
          </w:rPr>
          <w:t>Figura 56. Contraste de color Tag Rol "ADMIN"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36847614" w14:textId="6AD07A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8" w:history="1">
        <w:r w:rsidRPr="00E1360A">
          <w:rPr>
            <w:rStyle w:val="Hipervnculo"/>
            <w:rFonts w:ascii="Arial" w:hAnsi="Arial" w:cs="Arial"/>
            <w:smallCaps w:val="0"/>
            <w:noProof/>
          </w:rPr>
          <w:t>Figura 57. Contraste de Botón "+ Troncal / Ramal"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12B29E88" w14:textId="1D325BF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9" w:history="1">
        <w:r w:rsidRPr="00E1360A">
          <w:rPr>
            <w:rStyle w:val="Hipervnculo"/>
            <w:rFonts w:ascii="Arial" w:hAnsi="Arial" w:cs="Arial"/>
            <w:smallCaps w:val="0"/>
            <w:noProof/>
          </w:rPr>
          <w:t>Figura 58. Contraste de Botón "+ Mufa" (Empalme)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697882E6" w14:textId="648BFA2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0" w:history="1">
        <w:r w:rsidRPr="00E1360A">
          <w:rPr>
            <w:rStyle w:val="Hipervnculo"/>
            <w:rFonts w:ascii="Arial" w:hAnsi="Arial" w:cs="Arial"/>
            <w:smallCaps w:val="0"/>
            <w:noProof/>
          </w:rPr>
          <w:t>Figura 59. Configuración de la conexión a postgresql con Sequelize (database.ts).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143</w:t>
        </w:r>
        <w:r w:rsidRPr="00E1360A">
          <w:rPr>
            <w:rFonts w:ascii="Arial" w:hAnsi="Arial" w:cs="Arial"/>
            <w:smallCaps w:val="0"/>
            <w:noProof/>
            <w:webHidden/>
          </w:rPr>
          <w:fldChar w:fldCharType="end"/>
        </w:r>
      </w:hyperlink>
    </w:p>
    <w:p w14:paraId="4F4293EF" w14:textId="3F44D46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1" w:history="1">
        <w:r w:rsidRPr="00E1360A">
          <w:rPr>
            <w:rStyle w:val="Hipervnculo"/>
            <w:rFonts w:ascii="Arial" w:hAnsi="Arial" w:cs="Arial"/>
            <w:smallCaps w:val="0"/>
            <w:noProof/>
          </w:rPr>
          <w:t>Figura 60. Modelo Client.ts y estructura de la capa de modelos (backend/src/models/).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144</w:t>
        </w:r>
        <w:r w:rsidRPr="00E1360A">
          <w:rPr>
            <w:rFonts w:ascii="Arial" w:hAnsi="Arial" w:cs="Arial"/>
            <w:smallCaps w:val="0"/>
            <w:noProof/>
            <w:webHidden/>
          </w:rPr>
          <w:fldChar w:fldCharType="end"/>
        </w:r>
      </w:hyperlink>
    </w:p>
    <w:p w14:paraId="4832249F" w14:textId="6F496F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2" w:history="1">
        <w:r w:rsidRPr="00E1360A">
          <w:rPr>
            <w:rStyle w:val="Hipervnculo"/>
            <w:rFonts w:ascii="Arial" w:hAnsi="Arial" w:cs="Arial"/>
            <w:smallCaps w:val="0"/>
            <w:noProof/>
          </w:rPr>
          <w:t>Figura 61. Middleware de autenticación con verificación de token JWT (auth.ts).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145</w:t>
        </w:r>
        <w:r w:rsidRPr="00E1360A">
          <w:rPr>
            <w:rFonts w:ascii="Arial" w:hAnsi="Arial" w:cs="Arial"/>
            <w:smallCaps w:val="0"/>
            <w:noProof/>
            <w:webHidden/>
          </w:rPr>
          <w:fldChar w:fldCharType="end"/>
        </w:r>
      </w:hyperlink>
    </w:p>
    <w:p w14:paraId="46B3B7B6" w14:textId="344AE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3" w:history="1">
        <w:r w:rsidRPr="00E1360A">
          <w:rPr>
            <w:rStyle w:val="Hipervnculo"/>
            <w:rFonts w:ascii="Arial" w:hAnsi="Arial" w:cs="Arial"/>
            <w:smallCaps w:val="0"/>
            <w:noProof/>
          </w:rPr>
          <w:t>Figura 62. Controlador de asignación concurrente de puertos con transacción pesimista ACID (portcontroller.ts).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146</w:t>
        </w:r>
        <w:r w:rsidRPr="00E1360A">
          <w:rPr>
            <w:rFonts w:ascii="Arial" w:hAnsi="Arial" w:cs="Arial"/>
            <w:smallCaps w:val="0"/>
            <w:noProof/>
            <w:webHidden/>
          </w:rPr>
          <w:fldChar w:fldCharType="end"/>
        </w:r>
      </w:hyperlink>
    </w:p>
    <w:p w14:paraId="779B93AF" w14:textId="7D50719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4" w:history="1">
        <w:r w:rsidRPr="00E1360A">
          <w:rPr>
            <w:rStyle w:val="Hipervnculo"/>
            <w:rFonts w:ascii="Arial" w:hAnsi="Arial" w:cs="Arial"/>
            <w:smallCaps w:val="0"/>
            <w:noProof/>
          </w:rPr>
          <w:t>Figura 63. Definición de rutas y endpoints de la API REST con middlewares de seguridad y RBAC (api.ts).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147</w:t>
        </w:r>
        <w:r w:rsidRPr="00E1360A">
          <w:rPr>
            <w:rFonts w:ascii="Arial" w:hAnsi="Arial" w:cs="Arial"/>
            <w:smallCaps w:val="0"/>
            <w:noProof/>
            <w:webHidden/>
          </w:rPr>
          <w:fldChar w:fldCharType="end"/>
        </w:r>
      </w:hyperlink>
    </w:p>
    <w:p w14:paraId="267DA739" w14:textId="50D0D4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5" w:history="1">
        <w:r w:rsidRPr="00E1360A">
          <w:rPr>
            <w:rStyle w:val="Hipervnculo"/>
            <w:rFonts w:ascii="Arial" w:hAnsi="Arial" w:cs="Arial"/>
            <w:smallCaps w:val="0"/>
            <w:noProof/>
          </w:rPr>
          <w:t>Figura 64. Interceptor de Axios para la inyección del token JWT en el frontend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149</w:t>
        </w:r>
        <w:r w:rsidRPr="00E1360A">
          <w:rPr>
            <w:rFonts w:ascii="Arial" w:hAnsi="Arial" w:cs="Arial"/>
            <w:smallCaps w:val="0"/>
            <w:noProof/>
            <w:webHidden/>
          </w:rPr>
          <w:fldChar w:fldCharType="end"/>
        </w:r>
      </w:hyperlink>
    </w:p>
    <w:p w14:paraId="3D84F8EB" w14:textId="3A67AB5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6" w:history="1">
        <w:r w:rsidRPr="00E1360A">
          <w:rPr>
            <w:rStyle w:val="Hipervnculo"/>
            <w:rFonts w:ascii="Arial" w:hAnsi="Arial" w:cs="Arial"/>
            <w:smallCaps w:val="0"/>
            <w:noProof/>
          </w:rPr>
          <w:t>Figura 65. Inicialización del servidor Express, configuración CORS y conexión Sequelize (index.ts).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151</w:t>
        </w:r>
        <w:r w:rsidRPr="00E1360A">
          <w:rPr>
            <w:rFonts w:ascii="Arial" w:hAnsi="Arial" w:cs="Arial"/>
            <w:smallCaps w:val="0"/>
            <w:noProof/>
            <w:webHidden/>
          </w:rPr>
          <w:fldChar w:fldCharType="end"/>
        </w:r>
      </w:hyperlink>
    </w:p>
    <w:p w14:paraId="314E2697" w14:textId="45D895B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7" w:history="1">
        <w:r w:rsidRPr="00E1360A">
          <w:rPr>
            <w:rStyle w:val="Hipervnculo"/>
            <w:rFonts w:ascii="Arial" w:hAnsi="Arial" w:cs="Arial"/>
            <w:smallCaps w:val="0"/>
            <w:noProof/>
          </w:rPr>
          <w:t>Figura 66. Cliente HTTP Axios con interceptor de autorización Bearer JWT y manejo de sesión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153</w:t>
        </w:r>
        <w:r w:rsidRPr="00E1360A">
          <w:rPr>
            <w:rFonts w:ascii="Arial" w:hAnsi="Arial" w:cs="Arial"/>
            <w:smallCaps w:val="0"/>
            <w:noProof/>
            <w:webHidden/>
          </w:rPr>
          <w:fldChar w:fldCharType="end"/>
        </w:r>
      </w:hyperlink>
    </w:p>
    <w:p w14:paraId="1E2B32D1" w14:textId="4D00E9A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8" w:history="1">
        <w:r w:rsidRPr="00E1360A">
          <w:rPr>
            <w:rStyle w:val="Hipervnculo"/>
            <w:rFonts w:ascii="Arial" w:hAnsi="Arial" w:cs="Arial"/>
            <w:smallCaps w:val="0"/>
            <w:noProof/>
          </w:rPr>
          <w:t>Figura 67. Marcador de caja NAP con ocupación inferior al 80% (NAP-SJR-26, 0/8).</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7A494C19" w14:textId="2A0DF05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9" w:history="1">
        <w:r w:rsidRPr="00E1360A">
          <w:rPr>
            <w:rStyle w:val="Hipervnculo"/>
            <w:rFonts w:ascii="Arial" w:hAnsi="Arial" w:cs="Arial"/>
            <w:smallCaps w:val="0"/>
            <w:noProof/>
          </w:rPr>
          <w:t>Figura 68. Marcador de caja NAP en umbral preventivo, con ocupación entre 80% y 99% (NAP-SJR-01, 14/16).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68F9428E" w14:textId="7F1DFF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0" w:history="1">
        <w:r w:rsidRPr="00E1360A">
          <w:rPr>
            <w:rStyle w:val="Hipervnculo"/>
            <w:rFonts w:ascii="Arial" w:hAnsi="Arial" w:cs="Arial"/>
            <w:smallCaps w:val="0"/>
            <w:noProof/>
          </w:rPr>
          <w:t>Figura 69. Marcador de caja NAP saturada, con ocupación del 100% (NAP-SJR-02, 16/16).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3D7B3BF2" w14:textId="3D98804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1" w:history="1">
        <w:r w:rsidRPr="00E1360A">
          <w:rPr>
            <w:rStyle w:val="Hipervnculo"/>
            <w:rFonts w:ascii="Arial" w:hAnsi="Arial" w:cs="Arial"/>
            <w:smallCaps w:val="0"/>
            <w:noProof/>
          </w:rPr>
          <w:t>Figura 70. Ventana emergente con el detalle de un cable troncal trazado como polilínea en el mapa.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156</w:t>
        </w:r>
        <w:r w:rsidRPr="00E1360A">
          <w:rPr>
            <w:rFonts w:ascii="Arial" w:hAnsi="Arial" w:cs="Arial"/>
            <w:smallCaps w:val="0"/>
            <w:noProof/>
            <w:webHidden/>
          </w:rPr>
          <w:fldChar w:fldCharType="end"/>
        </w:r>
      </w:hyperlink>
    </w:p>
    <w:p w14:paraId="3BB77E25" w14:textId="3482664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2" w:history="1">
        <w:r w:rsidRPr="00E1360A">
          <w:rPr>
            <w:rStyle w:val="Hipervnculo"/>
            <w:rFonts w:ascii="Arial" w:hAnsi="Arial" w:cs="Arial"/>
            <w:smallCaps w:val="0"/>
            <w:noProof/>
          </w:rPr>
          <w:t>Figura 71. Modal de captura de coordenadas GPS en campo (gpscapturemodal.tsx).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96F1302" w14:textId="5D66312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3" w:history="1">
        <w:r w:rsidRPr="00E1360A">
          <w:rPr>
            <w:rStyle w:val="Hipervnculo"/>
            <w:rFonts w:ascii="Arial" w:hAnsi="Arial" w:cs="Arial"/>
            <w:smallCaps w:val="0"/>
            <w:noProof/>
          </w:rPr>
          <w:t>Figura 72. Puertos de la matriz NAP en estado Libre.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538E4BC" w14:textId="343F252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4" w:history="1">
        <w:r w:rsidRPr="00E1360A">
          <w:rPr>
            <w:rStyle w:val="Hipervnculo"/>
            <w:rFonts w:ascii="Arial" w:hAnsi="Arial" w:cs="Arial"/>
            <w:smallCaps w:val="0"/>
            <w:noProof/>
          </w:rPr>
          <w:t>Figura 73. Puertos de la matriz NAP en estado Ocupado.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2ABABD4" w14:textId="075F6F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5" w:history="1">
        <w:r w:rsidRPr="00E1360A">
          <w:rPr>
            <w:rStyle w:val="Hipervnculo"/>
            <w:rFonts w:ascii="Arial" w:hAnsi="Arial" w:cs="Arial"/>
            <w:smallCaps w:val="0"/>
            <w:noProof/>
          </w:rPr>
          <w:t>Figura 74. Puerto de la matriz NAP en estado Dañado.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3EEBD24F" w14:textId="37B1A15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6" w:history="1">
        <w:r w:rsidRPr="00E1360A">
          <w:rPr>
            <w:rStyle w:val="Hipervnculo"/>
            <w:rFonts w:ascii="Arial" w:hAnsi="Arial" w:cs="Arial"/>
            <w:smallCaps w:val="0"/>
            <w:noProof/>
          </w:rPr>
          <w:t>Figura 75. Puerto de la matriz NAP en estado Reservado.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7F008EC" w14:textId="58AB8D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7" w:history="1">
        <w:r w:rsidRPr="00E1360A">
          <w:rPr>
            <w:rStyle w:val="Hipervnculo"/>
            <w:rFonts w:ascii="Arial" w:hAnsi="Arial" w:cs="Arial"/>
            <w:smallCaps w:val="0"/>
            <w:noProof/>
          </w:rPr>
          <w:t>Figura 76. Puertos libres y ocupados.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159</w:t>
        </w:r>
        <w:r w:rsidRPr="00E1360A">
          <w:rPr>
            <w:rFonts w:ascii="Arial" w:hAnsi="Arial" w:cs="Arial"/>
            <w:smallCaps w:val="0"/>
            <w:noProof/>
            <w:webHidden/>
          </w:rPr>
          <w:fldChar w:fldCharType="end"/>
        </w:r>
      </w:hyperlink>
    </w:p>
    <w:p w14:paraId="4E9338F9" w14:textId="763310F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8" w:history="1">
        <w:r w:rsidRPr="00E1360A">
          <w:rPr>
            <w:rStyle w:val="Hipervnculo"/>
            <w:rFonts w:ascii="Arial" w:hAnsi="Arial" w:cs="Arial"/>
            <w:smallCaps w:val="0"/>
            <w:noProof/>
          </w:rPr>
          <w:t>Figura 77. Arquitectura de componentes frontend React y visor cartográfico.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160</w:t>
        </w:r>
        <w:r w:rsidRPr="00E1360A">
          <w:rPr>
            <w:rFonts w:ascii="Arial" w:hAnsi="Arial" w:cs="Arial"/>
            <w:smallCaps w:val="0"/>
            <w:noProof/>
            <w:webHidden/>
          </w:rPr>
          <w:fldChar w:fldCharType="end"/>
        </w:r>
      </w:hyperlink>
    </w:p>
    <w:p w14:paraId="00FD9063" w14:textId="069F444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9" w:history="1">
        <w:r w:rsidRPr="00E1360A">
          <w:rPr>
            <w:rStyle w:val="Hipervnculo"/>
            <w:rFonts w:ascii="Arial" w:hAnsi="Arial" w:cs="Arial"/>
            <w:smallCaps w:val="0"/>
            <w:noProof/>
          </w:rPr>
          <w:t>Figura 78. Flujo de decisión y sincronización diferida de la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162</w:t>
        </w:r>
        <w:r w:rsidRPr="00E1360A">
          <w:rPr>
            <w:rFonts w:ascii="Arial" w:hAnsi="Arial" w:cs="Arial"/>
            <w:smallCaps w:val="0"/>
            <w:noProof/>
            <w:webHidden/>
          </w:rPr>
          <w:fldChar w:fldCharType="end"/>
        </w:r>
      </w:hyperlink>
    </w:p>
    <w:p w14:paraId="1A98D6F8" w14:textId="76CB0CB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0" w:history="1">
        <w:r w:rsidRPr="00E1360A">
          <w:rPr>
            <w:rStyle w:val="Hipervnculo"/>
            <w:rFonts w:ascii="Arial" w:hAnsi="Arial" w:cs="Arial"/>
            <w:smallCaps w:val="0"/>
            <w:noProof/>
          </w:rPr>
          <w:t>Figura 79. Esquema de persistencia local indexeddb con Dexie.js para trabajo sin conexión (offlinedb.ts).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163</w:t>
        </w:r>
        <w:r w:rsidRPr="00E1360A">
          <w:rPr>
            <w:rFonts w:ascii="Arial" w:hAnsi="Arial" w:cs="Arial"/>
            <w:smallCaps w:val="0"/>
            <w:noProof/>
            <w:webHidden/>
          </w:rPr>
          <w:fldChar w:fldCharType="end"/>
        </w:r>
      </w:hyperlink>
    </w:p>
    <w:p w14:paraId="747BB9FD" w14:textId="3D71EE6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1" w:history="1">
        <w:r w:rsidRPr="00E1360A">
          <w:rPr>
            <w:rStyle w:val="Hipervnculo"/>
            <w:rFonts w:ascii="Arial" w:hAnsi="Arial" w:cs="Arial"/>
            <w:smallCaps w:val="0"/>
            <w:noProof/>
          </w:rPr>
          <w:t>Figura 80. Encabezado institucional y resumen del reporte ejecutivo de auditoría de red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499B18B5" w14:textId="0E60FD9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2" w:history="1">
        <w:r w:rsidRPr="00E1360A">
          <w:rPr>
            <w:rStyle w:val="Hipervnculo"/>
            <w:rFonts w:ascii="Arial" w:hAnsi="Arial" w:cs="Arial"/>
            <w:smallCaps w:val="0"/>
            <w:noProof/>
          </w:rPr>
          <w:t>Figura 81. Inventario y nivel de saturación por caja NAP en el reporte ejecutivo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5E0FA84D" w14:textId="533E8B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3" w:history="1">
        <w:r w:rsidRPr="00E1360A">
          <w:rPr>
            <w:rStyle w:val="Hipervnculo"/>
            <w:rFonts w:ascii="Arial" w:hAnsi="Arial" w:cs="Arial"/>
            <w:smallCaps w:val="0"/>
            <w:noProof/>
          </w:rPr>
          <w:t>Figura 82. Flujo de generación de reportes técnicos ejecutivos en PDF mediante streaming en memoria.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166</w:t>
        </w:r>
        <w:r w:rsidRPr="00E1360A">
          <w:rPr>
            <w:rFonts w:ascii="Arial" w:hAnsi="Arial" w:cs="Arial"/>
            <w:smallCaps w:val="0"/>
            <w:noProof/>
            <w:webHidden/>
          </w:rPr>
          <w:fldChar w:fldCharType="end"/>
        </w:r>
      </w:hyperlink>
    </w:p>
    <w:p w14:paraId="19B875EE" w14:textId="43CB2FF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4" w:history="1">
        <w:r w:rsidRPr="00E1360A">
          <w:rPr>
            <w:rStyle w:val="Hipervnculo"/>
            <w:rFonts w:ascii="Arial" w:hAnsi="Arial" w:cs="Arial"/>
            <w:smallCaps w:val="0"/>
            <w:noProof/>
          </w:rPr>
          <w:t>Figura 83. Arquitectura de contenerización multicontenedor con Docker Compose y red aislada.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168</w:t>
        </w:r>
        <w:r w:rsidRPr="00E1360A">
          <w:rPr>
            <w:rFonts w:ascii="Arial" w:hAnsi="Arial" w:cs="Arial"/>
            <w:smallCaps w:val="0"/>
            <w:noProof/>
            <w:webHidden/>
          </w:rPr>
          <w:fldChar w:fldCharType="end"/>
        </w:r>
      </w:hyperlink>
    </w:p>
    <w:p w14:paraId="6F4F7D8D" w14:textId="35F91D35" w:rsidR="00E1360A" w:rsidRPr="00E1360A" w:rsidRDefault="00E1360A" w:rsidP="00E1360A">
      <w:pPr>
        <w:spacing w:line="360" w:lineRule="auto"/>
        <w:jc w:val="center"/>
        <w:rPr>
          <w:rFonts w:ascii="Arial" w:hAnsi="Arial" w:cs="Arial"/>
          <w:sz w:val="22"/>
          <w:szCs w:val="22"/>
        </w:rPr>
      </w:pPr>
      <w:r>
        <w:rPr>
          <w:rFonts w:ascii="Arial" w:hAnsi="Arial" w:cs="Arial"/>
          <w:smallCaps/>
          <w:sz w:val="22"/>
          <w:szCs w:val="22"/>
        </w:rPr>
        <w:fldChar w:fldCharType="end"/>
      </w:r>
      <w:r w:rsidR="00A11615"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Pr="00E1360A">
        <w:rPr>
          <w:rFonts w:ascii="Arial" w:hAnsi="Arial" w:cs="Arial"/>
          <w:color w:val="000000"/>
          <w:sz w:val="22"/>
          <w:szCs w:val="22"/>
        </w:rPr>
        <w:fldChar w:fldCharType="begin"/>
      </w:r>
      <w:r w:rsidRPr="00E1360A">
        <w:rPr>
          <w:rFonts w:ascii="Arial" w:hAnsi="Arial" w:cs="Arial"/>
          <w:color w:val="000000"/>
          <w:sz w:val="22"/>
          <w:szCs w:val="22"/>
        </w:rPr>
        <w:instrText xml:space="preserve"> TOC \h \z \t "Tablas,1" </w:instrText>
      </w:r>
      <w:r w:rsidRPr="00E1360A">
        <w:rPr>
          <w:rFonts w:ascii="Arial" w:hAnsi="Arial" w:cs="Arial"/>
          <w:color w:val="000000"/>
          <w:sz w:val="22"/>
          <w:szCs w:val="22"/>
        </w:rPr>
        <w:fldChar w:fldCharType="separate"/>
      </w:r>
    </w:p>
    <w:p w14:paraId="57908EEB" w14:textId="70BEA8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5FC7C195" w14:textId="4C87E6B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0D5A66C5" w14:textId="5447621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60254DC9" w14:textId="570750D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1225F708" w14:textId="201EBC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5582ADAB" w14:textId="71435E0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114D6911" w14:textId="685E31F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61C472E3" w14:textId="689AD4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487853C5" w14:textId="1E0BF7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4B327638" w14:textId="5C097AF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69EE3163" w14:textId="05AE3A0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71E98425" w14:textId="06A02D5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267F6FD6" w14:textId="32C068D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01F229E8" w14:textId="25B40FD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423E4F7F" w14:textId="599C52E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6B7C870A" w14:textId="21FE2CF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23557B8D" w14:textId="314B326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21719FE0" w14:textId="2F0A66E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1F0F0B13" w14:textId="59F2AD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1F28A24F" w14:textId="2F48096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74E77255" w14:textId="17A17AE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6E1A2B93" w14:textId="504EFBC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7D069A9D" w14:textId="688D9F3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01666EC0" w14:textId="367B9E8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51B37D03" w14:textId="628B9CA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6DCFBDF2" w14:textId="7EC3BB6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0D57D7C3" w14:textId="7778C5F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7DFD0464"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6E9E6524" w14:textId="77777777" w:rsidR="000B181E" w:rsidRPr="009B1280" w:rsidRDefault="00A11615" w:rsidP="00B428DE">
      <w:pPr>
        <w:keepNext/>
        <w:spacing w:before="240"/>
        <w:jc w:val="center"/>
        <w:outlineLvl w:val="0"/>
      </w:pPr>
      <w:bookmarkStart w:id="6" w:name="_Toc239835840"/>
      <w:bookmarkStart w:id="7" w:name="_Toc241425939"/>
      <w:r>
        <w:rPr>
          <w:rFonts w:ascii="Arial" w:hAnsi="Arial" w:cs="Arial"/>
          <w:b/>
          <w:bCs/>
          <w:caps/>
          <w:color w:val="000000"/>
        </w:rPr>
        <w:lastRenderedPageBreak/>
        <w:t>Introducción</w:t>
      </w:r>
      <w:bookmarkEnd w:id="6"/>
      <w:bookmarkEnd w:id="7"/>
    </w:p>
    <w:p w14:paraId="4D9AF6CF" w14:textId="77777777" w:rsidR="000B181E" w:rsidRPr="009B1280" w:rsidRDefault="000B181E">
      <w:pPr>
        <w:jc w:val="left"/>
      </w:pPr>
    </w:p>
    <w:p w14:paraId="4CFB5038"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60415932"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4607BFB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325370B4" w14:textId="77777777" w:rsidR="000B181E" w:rsidRPr="009B1280" w:rsidRDefault="00A11615" w:rsidP="00B428DE">
      <w:pPr>
        <w:keepNext/>
        <w:pageBreakBefore/>
        <w:spacing w:before="240"/>
        <w:jc w:val="center"/>
        <w:outlineLvl w:val="0"/>
      </w:pPr>
      <w:bookmarkStart w:id="8" w:name="_Toc239835841"/>
      <w:bookmarkStart w:id="9" w:name="_Toc241425940"/>
      <w:r>
        <w:rPr>
          <w:rFonts w:ascii="Arial" w:hAnsi="Arial" w:cs="Arial"/>
          <w:b/>
          <w:bCs/>
          <w:caps/>
          <w:color w:val="000000"/>
        </w:rPr>
        <w:lastRenderedPageBreak/>
        <w:t>Planteamiento del problema</w:t>
      </w:r>
      <w:bookmarkEnd w:id="8"/>
      <w:bookmarkEnd w:id="9"/>
    </w:p>
    <w:p w14:paraId="46178853" w14:textId="77777777" w:rsidR="000B181E" w:rsidRPr="009B1280" w:rsidRDefault="000B181E">
      <w:pPr>
        <w:jc w:val="left"/>
      </w:pPr>
    </w:p>
    <w:p w14:paraId="0FD5B751"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4E645C4"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10F318A"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EEC63F6"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C38C43"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01E8D384"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C071517"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16C0FEA8" w14:textId="77777777" w:rsidR="000B181E" w:rsidRPr="009B1280" w:rsidRDefault="00A11615" w:rsidP="00B428DE">
      <w:pPr>
        <w:keepNext/>
        <w:pageBreakBefore/>
        <w:spacing w:before="240"/>
        <w:jc w:val="center"/>
        <w:outlineLvl w:val="0"/>
      </w:pPr>
      <w:bookmarkStart w:id="10" w:name="_Toc239835842"/>
      <w:bookmarkStart w:id="11" w:name="_Toc241425941"/>
      <w:r>
        <w:rPr>
          <w:rFonts w:ascii="Arial" w:hAnsi="Arial" w:cs="Arial"/>
          <w:b/>
          <w:bCs/>
          <w:caps/>
          <w:color w:val="000000"/>
        </w:rPr>
        <w:lastRenderedPageBreak/>
        <w:t>Justificación</w:t>
      </w:r>
      <w:bookmarkEnd w:id="10"/>
      <w:bookmarkEnd w:id="11"/>
    </w:p>
    <w:p w14:paraId="04F641B6" w14:textId="77777777" w:rsidR="000B181E" w:rsidRPr="009B1280" w:rsidRDefault="000B181E">
      <w:pPr>
        <w:jc w:val="left"/>
      </w:pPr>
    </w:p>
    <w:p w14:paraId="76438BF3"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185CE942"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3F6D45BE"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E196FC6" w14:textId="77777777" w:rsidR="000B181E" w:rsidRPr="009B1280" w:rsidRDefault="00A11615" w:rsidP="00B428DE">
      <w:pPr>
        <w:keepNext/>
        <w:pageBreakBefore/>
        <w:spacing w:before="240"/>
        <w:jc w:val="center"/>
        <w:outlineLvl w:val="0"/>
      </w:pPr>
      <w:bookmarkStart w:id="12" w:name="_Toc239835843"/>
      <w:bookmarkStart w:id="13" w:name="_Toc241425942"/>
      <w:r>
        <w:rPr>
          <w:rFonts w:ascii="Arial" w:hAnsi="Arial" w:cs="Arial"/>
          <w:b/>
          <w:bCs/>
          <w:caps/>
          <w:color w:val="000000"/>
        </w:rPr>
        <w:lastRenderedPageBreak/>
        <w:t>Objetivos</w:t>
      </w:r>
      <w:bookmarkEnd w:id="12"/>
      <w:bookmarkEnd w:id="13"/>
    </w:p>
    <w:p w14:paraId="10E1F266" w14:textId="77777777" w:rsidR="000B181E" w:rsidRPr="009B1280" w:rsidRDefault="000B181E">
      <w:pPr>
        <w:jc w:val="left"/>
      </w:pPr>
    </w:p>
    <w:p w14:paraId="471CE302" w14:textId="77777777" w:rsidR="000B181E" w:rsidRPr="00E1360A" w:rsidRDefault="00A11615">
      <w:pPr>
        <w:keepNext/>
        <w:spacing w:before="240" w:after="240"/>
        <w:jc w:val="left"/>
        <w:outlineLvl w:val="1"/>
        <w:rPr>
          <w:sz w:val="24"/>
          <w:szCs w:val="24"/>
        </w:rPr>
      </w:pPr>
      <w:bookmarkStart w:id="14" w:name="_Toc239835844"/>
      <w:bookmarkStart w:id="15" w:name="_Toc241425943"/>
      <w:r w:rsidRPr="00E1360A">
        <w:rPr>
          <w:rFonts w:ascii="Arial" w:hAnsi="Arial" w:cs="Arial"/>
          <w:b/>
          <w:bCs/>
          <w:color w:val="000000"/>
          <w:sz w:val="24"/>
          <w:szCs w:val="24"/>
        </w:rPr>
        <w:t>Objetivo general</w:t>
      </w:r>
      <w:bookmarkEnd w:id="14"/>
      <w:bookmarkEnd w:id="15"/>
    </w:p>
    <w:p w14:paraId="3A3DA728"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6A4284CB" w14:textId="77777777" w:rsidR="000B181E" w:rsidRPr="00E1360A" w:rsidRDefault="00A11615">
      <w:pPr>
        <w:keepNext/>
        <w:spacing w:before="240" w:after="240"/>
        <w:jc w:val="left"/>
        <w:outlineLvl w:val="1"/>
        <w:rPr>
          <w:sz w:val="24"/>
          <w:szCs w:val="24"/>
        </w:rPr>
      </w:pPr>
      <w:bookmarkStart w:id="16" w:name="_Toc239835845"/>
      <w:bookmarkStart w:id="17" w:name="_Toc241425944"/>
      <w:r w:rsidRPr="00E1360A">
        <w:rPr>
          <w:rFonts w:ascii="Arial" w:hAnsi="Arial" w:cs="Arial"/>
          <w:b/>
          <w:bCs/>
          <w:color w:val="000000"/>
          <w:sz w:val="24"/>
          <w:szCs w:val="24"/>
        </w:rPr>
        <w:t>Objetivos específicos</w:t>
      </w:r>
      <w:bookmarkEnd w:id="16"/>
      <w:bookmarkEnd w:id="17"/>
    </w:p>
    <w:p w14:paraId="14ED42B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6D25B162"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5A12F84F"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24CCC458" w14:textId="77777777" w:rsidR="00453F48" w:rsidRPr="009B1280" w:rsidRDefault="00453F48" w:rsidP="00453F48">
      <w:pPr>
        <w:pStyle w:val="Ttulo1"/>
        <w:rPr>
          <w:rFonts w:ascii="Arial" w:hAnsi="Arial"/>
          <w:sz w:val="56"/>
          <w:szCs w:val="56"/>
        </w:rPr>
      </w:pPr>
    </w:p>
    <w:p w14:paraId="5E952F0C" w14:textId="77777777" w:rsidR="00453F48" w:rsidRPr="009B1280" w:rsidRDefault="00453F48" w:rsidP="00453F48">
      <w:pPr>
        <w:pStyle w:val="Ttulo1"/>
        <w:rPr>
          <w:rFonts w:ascii="Arial" w:hAnsi="Arial"/>
          <w:sz w:val="56"/>
          <w:szCs w:val="56"/>
        </w:rPr>
      </w:pPr>
    </w:p>
    <w:p w14:paraId="1C3AB95A" w14:textId="77777777" w:rsidR="00453F48" w:rsidRPr="009B1280" w:rsidRDefault="00453F48" w:rsidP="00453F48">
      <w:pPr>
        <w:pStyle w:val="Ttulo1"/>
        <w:rPr>
          <w:rFonts w:ascii="Arial" w:hAnsi="Arial"/>
          <w:sz w:val="56"/>
          <w:szCs w:val="56"/>
        </w:rPr>
      </w:pPr>
    </w:p>
    <w:p w14:paraId="13E56AF2" w14:textId="77777777" w:rsidR="00453F48" w:rsidRPr="009B1280" w:rsidRDefault="00453F48" w:rsidP="00453F48">
      <w:pPr>
        <w:pStyle w:val="Ttulo1"/>
        <w:rPr>
          <w:rFonts w:ascii="Arial" w:hAnsi="Arial"/>
          <w:sz w:val="56"/>
          <w:szCs w:val="56"/>
        </w:rPr>
      </w:pPr>
    </w:p>
    <w:p w14:paraId="634470B2" w14:textId="77777777" w:rsidR="00453F48" w:rsidRPr="009B1280" w:rsidRDefault="00453F48" w:rsidP="00453F48">
      <w:pPr>
        <w:pStyle w:val="Ttulo1"/>
        <w:rPr>
          <w:rFonts w:ascii="Arial" w:hAnsi="Arial"/>
          <w:sz w:val="56"/>
          <w:szCs w:val="56"/>
        </w:rPr>
      </w:pPr>
    </w:p>
    <w:p w14:paraId="53A45200" w14:textId="77777777" w:rsidR="00453F48" w:rsidRPr="009B1280" w:rsidRDefault="00453F48" w:rsidP="00453F48">
      <w:pPr>
        <w:pStyle w:val="Ttulo1"/>
        <w:rPr>
          <w:rFonts w:ascii="Arial" w:hAnsi="Arial"/>
          <w:sz w:val="56"/>
          <w:szCs w:val="56"/>
        </w:rPr>
      </w:pPr>
    </w:p>
    <w:p w14:paraId="61EAB512" w14:textId="77777777" w:rsidR="00AA3444" w:rsidRDefault="00453F48" w:rsidP="00AA3444">
      <w:pPr>
        <w:pStyle w:val="Ttulo1"/>
        <w:jc w:val="center"/>
        <w:rPr>
          <w:rFonts w:ascii="Arial" w:hAnsi="Arial"/>
          <w:color w:val="000000"/>
          <w:sz w:val="72"/>
          <w:szCs w:val="72"/>
        </w:rPr>
      </w:pPr>
      <w:bookmarkStart w:id="18" w:name="_Toc241425945"/>
      <w:r>
        <w:rPr>
          <w:rFonts w:ascii="Arial" w:hAnsi="Arial"/>
          <w:color w:val="000000"/>
          <w:sz w:val="72"/>
          <w:szCs w:val="72"/>
        </w:rPr>
        <w:t>CAPÍTULO I. ANTECEDENTES</w:t>
      </w:r>
      <w:bookmarkEnd w:id="18"/>
    </w:p>
    <w:p w14:paraId="04316309" w14:textId="77777777" w:rsidR="00AA3444" w:rsidRDefault="00AA3444" w:rsidP="00622CAD">
      <w:pPr>
        <w:pStyle w:val="Ttulo1"/>
        <w:jc w:val="center"/>
        <w:rPr>
          <w:rFonts w:ascii="Arial" w:hAnsi="Arial"/>
          <w:color w:val="000000"/>
          <w:sz w:val="72"/>
          <w:szCs w:val="72"/>
        </w:rPr>
      </w:pPr>
    </w:p>
    <w:p w14:paraId="75B10E88" w14:textId="77777777" w:rsidR="00AA3444" w:rsidRDefault="00AA3444" w:rsidP="00AA3444">
      <w:pPr>
        <w:pStyle w:val="Ttulo1"/>
        <w:spacing w:line="360" w:lineRule="auto"/>
        <w:rPr>
          <w:rFonts w:ascii="Arial" w:hAnsi="Arial"/>
          <w:b w:val="0"/>
          <w:bCs w:val="0"/>
          <w:color w:val="000000"/>
          <w:sz w:val="22"/>
          <w:szCs w:val="22"/>
        </w:rPr>
      </w:pPr>
    </w:p>
    <w:p w14:paraId="24877570" w14:textId="77777777" w:rsidR="00AA3444" w:rsidRDefault="00AA3444" w:rsidP="00AA3444">
      <w:pPr>
        <w:pStyle w:val="Ttulo1"/>
        <w:spacing w:line="360" w:lineRule="auto"/>
        <w:rPr>
          <w:rFonts w:ascii="Arial" w:hAnsi="Arial"/>
          <w:b w:val="0"/>
          <w:bCs w:val="0"/>
          <w:color w:val="000000"/>
          <w:sz w:val="22"/>
          <w:szCs w:val="22"/>
        </w:rPr>
      </w:pPr>
    </w:p>
    <w:p w14:paraId="7BB1113E" w14:textId="77777777" w:rsidR="000B181E" w:rsidRPr="00AA3444" w:rsidRDefault="00AA3444" w:rsidP="00AA3444">
      <w:pPr>
        <w:pStyle w:val="Ttulo1"/>
        <w:spacing w:line="360" w:lineRule="auto"/>
        <w:rPr>
          <w:rFonts w:ascii="Arial" w:hAnsi="Arial"/>
          <w:iCs/>
          <w:caps w:val="0"/>
          <w:color w:val="000000"/>
          <w:kern w:val="0"/>
          <w:sz w:val="24"/>
          <w:szCs w:val="24"/>
        </w:rPr>
      </w:pPr>
      <w:bookmarkStart w:id="19" w:name="_Toc241425946"/>
      <w:r w:rsidRPr="00AA3444">
        <w:rPr>
          <w:rFonts w:ascii="Arial" w:hAnsi="Arial"/>
          <w:b w:val="0"/>
          <w:bCs w:val="0"/>
          <w:caps w:val="0"/>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iCs/>
          <w:caps w:val="0"/>
          <w:color w:val="000000"/>
          <w:kern w:val="0"/>
          <w:sz w:val="24"/>
          <w:szCs w:val="24"/>
        </w:rPr>
        <w:br w:type="page"/>
      </w:r>
    </w:p>
    <w:p w14:paraId="52EF6345" w14:textId="77777777" w:rsidR="000B181E" w:rsidRPr="009B1280" w:rsidRDefault="00A11615" w:rsidP="008268A2">
      <w:pPr>
        <w:pStyle w:val="Ttulo2"/>
        <w:spacing w:after="0"/>
        <w:rPr>
          <w:smallCaps w:val="0"/>
          <w:sz w:val="24"/>
          <w:szCs w:val="24"/>
        </w:rPr>
      </w:pPr>
      <w:bookmarkStart w:id="20" w:name="_Toc239835847"/>
      <w:bookmarkStart w:id="21" w:name="_Toc241425947"/>
      <w:r>
        <w:rPr>
          <w:rFonts w:ascii="Arial" w:hAnsi="Arial"/>
          <w:smallCaps w:val="0"/>
          <w:color w:val="000000"/>
          <w:sz w:val="24"/>
          <w:szCs w:val="24"/>
        </w:rPr>
        <w:lastRenderedPageBreak/>
        <w:t>1.1. Contexto de la organización</w:t>
      </w:r>
      <w:bookmarkEnd w:id="20"/>
      <w:bookmarkEnd w:id="21"/>
    </w:p>
    <w:p w14:paraId="44C02FB3"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1BF2B381" w14:textId="77777777" w:rsidR="000B181E" w:rsidRPr="009B1280" w:rsidRDefault="00A11615" w:rsidP="008268A2">
      <w:pPr>
        <w:pStyle w:val="Ttulo2"/>
        <w:spacing w:after="0"/>
        <w:rPr>
          <w:smallCaps w:val="0"/>
          <w:sz w:val="24"/>
          <w:szCs w:val="24"/>
        </w:rPr>
      </w:pPr>
      <w:bookmarkStart w:id="22" w:name="_Toc239835848"/>
      <w:bookmarkStart w:id="23" w:name="_Toc241425948"/>
      <w:r>
        <w:rPr>
          <w:rFonts w:ascii="Arial" w:hAnsi="Arial"/>
          <w:smallCaps w:val="0"/>
          <w:color w:val="000000"/>
          <w:sz w:val="24"/>
          <w:szCs w:val="24"/>
        </w:rPr>
        <w:t>1.2. Situación operativa previa y problemática de gestión</w:t>
      </w:r>
      <w:bookmarkEnd w:id="22"/>
      <w:bookmarkEnd w:id="23"/>
    </w:p>
    <w:p w14:paraId="48DD2EA9"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6853D838"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739AB97A"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11CA750F"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EF97E1E" w14:textId="77777777" w:rsidR="000B181E" w:rsidRPr="009B1280" w:rsidRDefault="00350242" w:rsidP="008268A2">
      <w:pPr>
        <w:pStyle w:val="Ttulo2"/>
        <w:spacing w:after="0"/>
        <w:rPr>
          <w:smallCaps w:val="0"/>
          <w:sz w:val="24"/>
          <w:szCs w:val="24"/>
        </w:rPr>
      </w:pPr>
      <w:bookmarkStart w:id="24" w:name="_Toc239835849"/>
      <w:bookmarkStart w:id="25" w:name="_Toc241425949"/>
      <w:r>
        <w:rPr>
          <w:rFonts w:ascii="Arial" w:hAnsi="Arial"/>
          <w:smallCaps w:val="0"/>
          <w:color w:val="000000"/>
          <w:sz w:val="24"/>
          <w:szCs w:val="24"/>
        </w:rPr>
        <w:t>1.3. Roles operativos y actores identificados en campo</w:t>
      </w:r>
      <w:bookmarkEnd w:id="24"/>
      <w:bookmarkEnd w:id="25"/>
    </w:p>
    <w:p w14:paraId="64680B2E"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0681CC17"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C7F42CE"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7932B85E"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29D7DEB1" w14:textId="77777777" w:rsidR="00350242" w:rsidRPr="009B1280" w:rsidRDefault="00350242" w:rsidP="00350242">
      <w:pPr>
        <w:pStyle w:val="Ttulo2"/>
        <w:rPr>
          <w:smallCaps w:val="0"/>
        </w:rPr>
      </w:pPr>
      <w:bookmarkStart w:id="26" w:name="_Toc241425950"/>
      <w:r>
        <w:rPr>
          <w:rFonts w:ascii="Arial" w:hAnsi="Arial"/>
          <w:smallCaps w:val="0"/>
          <w:color w:val="000000"/>
          <w:sz w:val="22"/>
          <w:szCs w:val="22"/>
        </w:rPr>
        <w:t>1.4 Misión, Visiones y Valores</w:t>
      </w:r>
      <w:bookmarkEnd w:id="26"/>
    </w:p>
    <w:p w14:paraId="5986FF8B" w14:textId="77777777" w:rsidR="00763899" w:rsidRPr="009B1280" w:rsidRDefault="004917F0" w:rsidP="00601CE0">
      <w:pPr>
        <w:pStyle w:val="Ttulo3"/>
        <w:rPr>
          <w:rFonts w:ascii="Arial" w:hAnsi="Arial"/>
          <w:sz w:val="22"/>
          <w:szCs w:val="22"/>
        </w:rPr>
      </w:pPr>
      <w:bookmarkStart w:id="27" w:name="_Toc241425951"/>
      <w:r>
        <w:rPr>
          <w:rFonts w:ascii="Arial" w:hAnsi="Arial"/>
          <w:color w:val="000000"/>
          <w:sz w:val="22"/>
          <w:szCs w:val="22"/>
        </w:rPr>
        <w:t>1.4.1 Misión</w:t>
      </w:r>
      <w:bookmarkEnd w:id="27"/>
    </w:p>
    <w:p w14:paraId="2B067022"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31088CC3" w14:textId="77777777" w:rsidR="00763899" w:rsidRPr="009B1280" w:rsidRDefault="00601CE0" w:rsidP="00601CE0">
      <w:pPr>
        <w:pStyle w:val="Ttulo3"/>
        <w:rPr>
          <w:rFonts w:ascii="Arial" w:hAnsi="Arial"/>
          <w:sz w:val="22"/>
          <w:szCs w:val="22"/>
        </w:rPr>
      </w:pPr>
      <w:bookmarkStart w:id="28" w:name="_Toc241425952"/>
      <w:r>
        <w:rPr>
          <w:rFonts w:ascii="Arial" w:hAnsi="Arial"/>
          <w:color w:val="000000"/>
          <w:sz w:val="22"/>
          <w:szCs w:val="22"/>
        </w:rPr>
        <w:t>1.4.2 Visión</w:t>
      </w:r>
      <w:bookmarkEnd w:id="28"/>
    </w:p>
    <w:p w14:paraId="300CE87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A3EC59D" w14:textId="77777777" w:rsidR="00601CE0" w:rsidRPr="009B1280" w:rsidRDefault="00601CE0" w:rsidP="008268A2">
      <w:pPr>
        <w:pStyle w:val="Ttulo3"/>
        <w:spacing w:after="0"/>
        <w:rPr>
          <w:rFonts w:ascii="Arial" w:hAnsi="Arial"/>
          <w:sz w:val="22"/>
          <w:szCs w:val="22"/>
        </w:rPr>
      </w:pPr>
      <w:bookmarkStart w:id="29" w:name="_Toc241425953"/>
      <w:r>
        <w:rPr>
          <w:rFonts w:ascii="Arial" w:hAnsi="Arial"/>
          <w:color w:val="000000"/>
          <w:sz w:val="22"/>
          <w:szCs w:val="22"/>
        </w:rPr>
        <w:t>1.4.3 Valores</w:t>
      </w:r>
      <w:bookmarkEnd w:id="29"/>
    </w:p>
    <w:p w14:paraId="55301491" w14:textId="77777777" w:rsidR="001220EC" w:rsidRPr="009B1280" w:rsidRDefault="001220EC" w:rsidP="001220EC"/>
    <w:p w14:paraId="3091D452"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658B18DE"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2445D6A4"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26480AD3"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34D411CD" w14:textId="77777777" w:rsidR="00763899" w:rsidRPr="009B1280" w:rsidRDefault="0025475D" w:rsidP="008268A2">
      <w:pPr>
        <w:pStyle w:val="Ttulo2"/>
        <w:spacing w:after="0"/>
        <w:rPr>
          <w:rFonts w:ascii="Arial" w:hAnsi="Arial"/>
          <w:smallCaps w:val="0"/>
          <w:sz w:val="24"/>
          <w:szCs w:val="24"/>
        </w:rPr>
      </w:pPr>
      <w:bookmarkStart w:id="30" w:name="_Toc241425954"/>
      <w:r>
        <w:rPr>
          <w:rFonts w:ascii="Arial" w:hAnsi="Arial"/>
          <w:smallCaps w:val="0"/>
          <w:color w:val="000000"/>
          <w:sz w:val="24"/>
          <w:szCs w:val="24"/>
        </w:rPr>
        <w:t>1.5 Ubicación</w:t>
      </w:r>
      <w:bookmarkEnd w:id="30"/>
    </w:p>
    <w:p w14:paraId="46BBB472"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2A06647D"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249D88A" w14:textId="77777777" w:rsidR="00763899" w:rsidRPr="009B1280" w:rsidRDefault="00763899"/>
    <w:p w14:paraId="76050AC2" w14:textId="77777777" w:rsidR="00763899" w:rsidRPr="009B1280" w:rsidRDefault="001220EC" w:rsidP="00201493">
      <w:pPr>
        <w:pStyle w:val="Figuras"/>
        <w:spacing w:before="80" w:after="40"/>
        <w:rPr>
          <w:rFonts w:cs="Arial"/>
          <w:bCs/>
          <w:szCs w:val="18"/>
        </w:rPr>
      </w:pPr>
      <w:bookmarkStart w:id="31" w:name="_Toc241426322"/>
      <w:r>
        <w:rPr>
          <w:rFonts w:cs="Arial"/>
          <w:szCs w:val="18"/>
        </w:rPr>
        <w:t>Figura 1. Ubicación de la empresa GPON TELECOM S.A de C.V</w:t>
      </w:r>
      <w:bookmarkEnd w:id="31"/>
    </w:p>
    <w:p w14:paraId="3A7AB282"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Recuperado de: Google Maps</w:t>
      </w:r>
    </w:p>
    <w:p w14:paraId="101EECC9" w14:textId="77777777" w:rsidR="00763899" w:rsidRPr="009B1280" w:rsidRDefault="00763899"/>
    <w:p w14:paraId="0D6EA068" w14:textId="77777777" w:rsidR="00763899" w:rsidRPr="009B1280" w:rsidRDefault="001220EC" w:rsidP="008268A2">
      <w:pPr>
        <w:pStyle w:val="Ttulo3"/>
        <w:spacing w:after="0" w:line="360" w:lineRule="auto"/>
        <w:rPr>
          <w:rFonts w:ascii="Arial" w:hAnsi="Arial"/>
          <w:sz w:val="24"/>
          <w:szCs w:val="24"/>
        </w:rPr>
      </w:pPr>
      <w:bookmarkStart w:id="32" w:name="_Toc241425955"/>
      <w:r>
        <w:rPr>
          <w:rFonts w:ascii="Arial" w:hAnsi="Arial"/>
          <w:color w:val="000000"/>
          <w:sz w:val="24"/>
          <w:szCs w:val="24"/>
        </w:rPr>
        <w:t>1.6 Generalidades de GPON TELECOM</w:t>
      </w:r>
      <w:bookmarkEnd w:id="32"/>
    </w:p>
    <w:p w14:paraId="680C70E6"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40540D75"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73951C8A"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A74CE9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2E259B5F"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73C6474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18AA533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5947B47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2EE2C4E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4CA95219"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16BF640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476DE777" w14:textId="77777777" w:rsidR="00C24A40" w:rsidRPr="009B1280" w:rsidRDefault="00C24A40" w:rsidP="00C24A40">
      <w:pPr>
        <w:pStyle w:val="Ttulo3"/>
        <w:rPr>
          <w:rFonts w:ascii="Arial" w:hAnsi="Arial"/>
          <w:sz w:val="24"/>
          <w:szCs w:val="24"/>
        </w:rPr>
      </w:pPr>
      <w:bookmarkStart w:id="33" w:name="_Toc241425956"/>
      <w:r>
        <w:rPr>
          <w:rFonts w:ascii="Arial" w:hAnsi="Arial"/>
          <w:color w:val="000000"/>
          <w:sz w:val="24"/>
          <w:szCs w:val="24"/>
        </w:rPr>
        <w:lastRenderedPageBreak/>
        <w:t>1.7 Organigrama de la institución</w:t>
      </w:r>
      <w:bookmarkEnd w:id="33"/>
    </w:p>
    <w:p w14:paraId="5E55A88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2F3D41" w14:textId="77777777" w:rsidR="009451EC" w:rsidRDefault="00000000" w:rsidP="00201493">
      <w:pPr>
        <w:pStyle w:val="Figuras"/>
        <w:spacing w:before="80" w:after="40"/>
        <w:rPr>
          <w:rFonts w:eastAsia="MS Mincho" w:cs="Arial"/>
          <w:bCs/>
          <w:szCs w:val="18"/>
          <w:lang w:eastAsia="en-US"/>
        </w:rPr>
      </w:pPr>
      <w:bookmarkStart w:id="34" w:name="_Toc240964072"/>
      <w:bookmarkStart w:id="35" w:name="_Toc241426323"/>
      <w:r>
        <w:rPr>
          <w:rFonts w:cs="Arial"/>
          <w:szCs w:val="18"/>
        </w:rPr>
        <w:t>Figura 2. Organigrama de la empresa GPON TELECOM S.A de C.V.</w:t>
      </w:r>
      <w:bookmarkEnd w:id="34"/>
      <w:bookmarkEnd w:id="35"/>
    </w:p>
    <w:p w14:paraId="0A4DA3E9"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5F95C516" w14:textId="77777777" w:rsidR="001220EC" w:rsidRPr="009B1280" w:rsidRDefault="001220EC" w:rsidP="001220EC">
      <w:pPr>
        <w:spacing w:line="360" w:lineRule="auto"/>
        <w:rPr>
          <w:rFonts w:ascii="Arial" w:hAnsi="Arial" w:cs="Arial"/>
          <w:sz w:val="22"/>
          <w:szCs w:val="22"/>
        </w:rPr>
      </w:pPr>
    </w:p>
    <w:p w14:paraId="0FB6B39D" w14:textId="77777777" w:rsidR="00763899" w:rsidRPr="009B1280" w:rsidRDefault="00763899"/>
    <w:p w14:paraId="6F15409C" w14:textId="77777777" w:rsidR="00763899" w:rsidRPr="009B1280" w:rsidRDefault="00763899"/>
    <w:p w14:paraId="1D5C91D1" w14:textId="77777777" w:rsidR="00763899" w:rsidRPr="009B1280" w:rsidRDefault="00763899"/>
    <w:p w14:paraId="0352BD32" w14:textId="77777777" w:rsidR="0025475D" w:rsidRPr="009B1280" w:rsidRDefault="0025475D"/>
    <w:p w14:paraId="1830D878" w14:textId="77777777" w:rsidR="00763899" w:rsidRPr="009B1280" w:rsidRDefault="00763899"/>
    <w:p w14:paraId="24ED3B01" w14:textId="77777777" w:rsidR="00763899" w:rsidRPr="009B1280" w:rsidRDefault="00763899"/>
    <w:p w14:paraId="3BFD63D0" w14:textId="77777777" w:rsidR="00763899" w:rsidRPr="009B1280" w:rsidRDefault="00763899"/>
    <w:p w14:paraId="02EB0339" w14:textId="77777777" w:rsidR="00763899" w:rsidRPr="009B1280" w:rsidRDefault="00763899"/>
    <w:p w14:paraId="0CE76153" w14:textId="77777777" w:rsidR="00763899" w:rsidRPr="009B1280" w:rsidRDefault="00763899"/>
    <w:p w14:paraId="238D68CD" w14:textId="77777777" w:rsidR="00763899" w:rsidRPr="009B1280" w:rsidRDefault="00763899"/>
    <w:p w14:paraId="02FA3B10" w14:textId="77777777" w:rsidR="00763899" w:rsidRPr="009B1280" w:rsidRDefault="00763899"/>
    <w:p w14:paraId="54B87AB0" w14:textId="77777777" w:rsidR="00763899" w:rsidRPr="009B1280" w:rsidRDefault="00763899"/>
    <w:p w14:paraId="44479808" w14:textId="77777777" w:rsidR="00763899" w:rsidRPr="009B1280" w:rsidRDefault="00763899"/>
    <w:p w14:paraId="09A034CA" w14:textId="77777777" w:rsidR="00763899" w:rsidRPr="009B1280" w:rsidRDefault="00763899"/>
    <w:p w14:paraId="6215E09A" w14:textId="77777777" w:rsidR="00763899" w:rsidRPr="009B1280" w:rsidRDefault="00763899"/>
    <w:p w14:paraId="7C566F20" w14:textId="77777777" w:rsidR="00763899" w:rsidRPr="009B1280" w:rsidRDefault="00763899"/>
    <w:p w14:paraId="1AF21025" w14:textId="77777777" w:rsidR="00763899" w:rsidRPr="009B1280" w:rsidRDefault="00763899"/>
    <w:p w14:paraId="5362161C" w14:textId="77777777" w:rsidR="00763899" w:rsidRPr="009B1280" w:rsidRDefault="00763899" w:rsidP="00763899">
      <w:pPr>
        <w:pStyle w:val="Ttulo1"/>
        <w:rPr>
          <w:rFonts w:ascii="Arial" w:hAnsi="Arial"/>
          <w:b w:val="0"/>
          <w:bCs w:val="0"/>
          <w:sz w:val="56"/>
          <w:szCs w:val="56"/>
        </w:rPr>
      </w:pPr>
    </w:p>
    <w:p w14:paraId="74F712A0" w14:textId="77777777" w:rsidR="00763899" w:rsidRPr="009B1280" w:rsidRDefault="00763899" w:rsidP="00763899">
      <w:pPr>
        <w:pStyle w:val="Ttulo1"/>
        <w:rPr>
          <w:rFonts w:ascii="Arial" w:hAnsi="Arial"/>
          <w:b w:val="0"/>
          <w:bCs w:val="0"/>
          <w:sz w:val="56"/>
          <w:szCs w:val="56"/>
        </w:rPr>
      </w:pPr>
    </w:p>
    <w:p w14:paraId="459277E4" w14:textId="77777777" w:rsidR="00763899" w:rsidRPr="009B1280" w:rsidRDefault="00763899" w:rsidP="00763899">
      <w:pPr>
        <w:pStyle w:val="Ttulo1"/>
        <w:rPr>
          <w:rFonts w:ascii="Arial" w:hAnsi="Arial"/>
          <w:b w:val="0"/>
          <w:bCs w:val="0"/>
          <w:sz w:val="56"/>
          <w:szCs w:val="56"/>
        </w:rPr>
      </w:pPr>
    </w:p>
    <w:p w14:paraId="1F0E31BC" w14:textId="77777777" w:rsidR="00763899" w:rsidRPr="00AA3444" w:rsidRDefault="00763899" w:rsidP="00AA3444">
      <w:pPr>
        <w:pStyle w:val="Ttulo1"/>
        <w:jc w:val="center"/>
        <w:rPr>
          <w:rFonts w:ascii="Arial" w:hAnsi="Arial"/>
          <w:sz w:val="72"/>
          <w:szCs w:val="72"/>
        </w:rPr>
      </w:pPr>
      <w:bookmarkStart w:id="36" w:name="_Toc241425957"/>
      <w:r w:rsidRPr="00AA3444">
        <w:rPr>
          <w:rFonts w:ascii="Arial" w:hAnsi="Arial"/>
          <w:color w:val="000000"/>
          <w:sz w:val="72"/>
          <w:szCs w:val="72"/>
        </w:rPr>
        <w:t>CAPITULO II. MARCO TEORICO</w:t>
      </w:r>
      <w:bookmarkEnd w:id="36"/>
    </w:p>
    <w:p w14:paraId="7E96ACD8" w14:textId="77777777" w:rsidR="00AA3444" w:rsidRDefault="00763899" w:rsidP="00AA3444">
      <w:pPr>
        <w:pStyle w:val="Ttulo1"/>
        <w:spacing w:line="360" w:lineRule="auto"/>
        <w:rPr>
          <w:color w:val="000000"/>
          <w:sz w:val="22"/>
          <w:szCs w:val="22"/>
        </w:rPr>
      </w:pPr>
      <w:r>
        <w:rPr>
          <w:color w:val="000000"/>
          <w:sz w:val="48"/>
          <w:szCs w:val="48"/>
        </w:rPr>
        <w:br/>
      </w:r>
      <w:r>
        <w:rPr>
          <w:color w:val="000000"/>
          <w:sz w:val="24"/>
          <w:szCs w:val="24"/>
        </w:rPr>
        <w:br/>
      </w:r>
      <w:r>
        <w:rPr>
          <w:color w:val="000000"/>
          <w:sz w:val="22"/>
          <w:szCs w:val="22"/>
        </w:rPr>
        <w:br/>
      </w:r>
    </w:p>
    <w:p w14:paraId="7571D978" w14:textId="77777777" w:rsidR="00AA3444" w:rsidRDefault="00AA3444" w:rsidP="00AA3444">
      <w:pPr>
        <w:pStyle w:val="Ttulo1"/>
        <w:spacing w:line="360" w:lineRule="auto"/>
        <w:rPr>
          <w:color w:val="000000"/>
          <w:sz w:val="22"/>
          <w:szCs w:val="22"/>
        </w:rPr>
      </w:pPr>
    </w:p>
    <w:p w14:paraId="2BB0CC4D" w14:textId="77777777" w:rsidR="00763899" w:rsidRPr="00AA3444" w:rsidRDefault="00763899" w:rsidP="00AA3444">
      <w:pPr>
        <w:pStyle w:val="Ttulo1"/>
        <w:spacing w:line="360" w:lineRule="auto"/>
        <w:rPr>
          <w:rFonts w:ascii="Arial" w:hAnsi="Arial"/>
          <w:b w:val="0"/>
          <w:bCs w:val="0"/>
          <w:caps w:val="0"/>
          <w:sz w:val="22"/>
          <w:szCs w:val="22"/>
        </w:rPr>
      </w:pPr>
      <w:r>
        <w:rPr>
          <w:color w:val="000000"/>
          <w:sz w:val="22"/>
          <w:szCs w:val="22"/>
        </w:rPr>
        <w:br/>
      </w:r>
      <w:r>
        <w:rPr>
          <w:color w:val="000000"/>
          <w:sz w:val="22"/>
          <w:szCs w:val="22"/>
        </w:rPr>
        <w:br/>
      </w:r>
      <w:r>
        <w:rPr>
          <w:color w:val="000000"/>
          <w:sz w:val="22"/>
          <w:szCs w:val="22"/>
        </w:rPr>
        <w:br/>
      </w:r>
      <w:bookmarkStart w:id="37" w:name="_Toc241425958"/>
      <w:r w:rsidR="00AA3444" w:rsidRPr="00AA3444">
        <w:rPr>
          <w:rFonts w:ascii="Arial" w:hAnsi="Arial"/>
          <w:b w:val="0"/>
          <w:bCs w:val="0"/>
          <w:caps w:val="0"/>
          <w:sz w:val="22"/>
          <w:szCs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bookmarkEnd w:id="37"/>
    </w:p>
    <w:p w14:paraId="389A7B9E" w14:textId="77777777" w:rsidR="00763899" w:rsidRPr="009B1280" w:rsidRDefault="00A11615" w:rsidP="00763899">
      <w:pPr>
        <w:pStyle w:val="Ttulo1"/>
        <w:rPr>
          <w:sz w:val="48"/>
          <w:szCs w:val="48"/>
        </w:rPr>
      </w:pPr>
      <w:r>
        <w:rPr>
          <w:color w:val="000000"/>
          <w:sz w:val="48"/>
          <w:szCs w:val="48"/>
        </w:rPr>
        <w:br w:type="page"/>
      </w:r>
    </w:p>
    <w:p w14:paraId="1985277B"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8" w:name="_Toc241425959"/>
      <w:r>
        <w:rPr>
          <w:rFonts w:ascii="Arial" w:eastAsia="MS Mincho" w:hAnsi="Arial"/>
          <w:iCs w:val="0"/>
          <w:smallCaps w:val="0"/>
          <w:color w:val="000000"/>
          <w:sz w:val="24"/>
          <w:szCs w:val="22"/>
          <w:lang w:eastAsia="en-US"/>
        </w:rPr>
        <w:lastRenderedPageBreak/>
        <w:t>2.1 fundamentos de redes de computadoras y telecomunicaciones</w:t>
      </w:r>
      <w:bookmarkEnd w:id="38"/>
    </w:p>
    <w:p w14:paraId="24484D50" w14:textId="77777777" w:rsidR="007E342C" w:rsidRPr="009B1280" w:rsidRDefault="007E342C" w:rsidP="007E342C">
      <w:pPr>
        <w:pStyle w:val="Ttulo3"/>
        <w:rPr>
          <w:rFonts w:ascii="Arial" w:eastAsia="MS Mincho" w:hAnsi="Arial"/>
          <w:sz w:val="22"/>
          <w:szCs w:val="22"/>
          <w:lang w:eastAsia="en-US"/>
        </w:rPr>
      </w:pPr>
      <w:bookmarkStart w:id="39" w:name="_Toc241425960"/>
      <w:r>
        <w:rPr>
          <w:rFonts w:ascii="Arial" w:eastAsia="MS Mincho" w:hAnsi="Arial"/>
          <w:color w:val="000000"/>
          <w:sz w:val="22"/>
          <w:szCs w:val="22"/>
          <w:lang w:eastAsia="en-US"/>
        </w:rPr>
        <w:t>2.1.1 Definición, Concepto y Propósito de una Red de Datos</w:t>
      </w:r>
      <w:bookmarkEnd w:id="39"/>
    </w:p>
    <w:p w14:paraId="04CAA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6EB43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134265CF" w14:textId="77777777" w:rsidR="007E342C" w:rsidRPr="009B1280" w:rsidRDefault="007E342C" w:rsidP="007E342C">
      <w:pPr>
        <w:pStyle w:val="Ttulo3"/>
        <w:rPr>
          <w:rFonts w:ascii="Arial" w:eastAsia="MS Mincho" w:hAnsi="Arial"/>
          <w:sz w:val="22"/>
          <w:szCs w:val="22"/>
          <w:lang w:eastAsia="en-US"/>
        </w:rPr>
      </w:pPr>
      <w:bookmarkStart w:id="40" w:name="_Toc241425961"/>
      <w:r>
        <w:rPr>
          <w:rFonts w:ascii="Arial" w:eastAsia="MS Mincho" w:hAnsi="Arial"/>
          <w:color w:val="000000"/>
          <w:sz w:val="23"/>
          <w:szCs w:val="22"/>
          <w:lang w:eastAsia="en-US"/>
        </w:rPr>
        <w:t>2.1.2 Clasificación de las Redes por su Cobertura Geográfica</w:t>
      </w:r>
      <w:bookmarkEnd w:id="40"/>
    </w:p>
    <w:p w14:paraId="75487B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78A5C5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0A9735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65EBE2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256A11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712282C1" w14:textId="77777777" w:rsidR="007E342C" w:rsidRPr="009B1280" w:rsidRDefault="007E342C" w:rsidP="008268A2">
      <w:pPr>
        <w:pStyle w:val="Tablas"/>
        <w:spacing w:before="120" w:after="40"/>
      </w:pPr>
      <w:bookmarkStart w:id="41" w:name="_Toc241426553"/>
      <w:r>
        <w:t>Tabla 1. Clasificación taxonómica de las redes según su cobertura geográfica.</w:t>
      </w:r>
      <w:bookmarkEnd w:id="41"/>
    </w:p>
    <w:p w14:paraId="53FF0CEA"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2D12C234" w14:textId="77777777" w:rsidTr="00606302">
        <w:trPr>
          <w:trHeight w:val="20"/>
        </w:trPr>
        <w:tc>
          <w:tcPr>
            <w:tcW w:w="1757" w:type="dxa"/>
          </w:tcPr>
          <w:p w14:paraId="7A9F4E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4CA4368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52CD0E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FB5BB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19E6247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32ADECD2" w14:textId="77777777" w:rsidTr="00606302">
        <w:trPr>
          <w:trHeight w:val="20"/>
        </w:trPr>
        <w:tc>
          <w:tcPr>
            <w:tcW w:w="1757" w:type="dxa"/>
          </w:tcPr>
          <w:p w14:paraId="43B102D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8C76DB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15C8DD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5E161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2758CF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61DC3126" w14:textId="77777777" w:rsidTr="00606302">
        <w:trPr>
          <w:trHeight w:val="20"/>
        </w:trPr>
        <w:tc>
          <w:tcPr>
            <w:tcW w:w="1757" w:type="dxa"/>
          </w:tcPr>
          <w:p w14:paraId="55630F4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544CF7B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7C836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6D1FD4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00EEBD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0E3BF4" w14:paraId="60047C55" w14:textId="77777777" w:rsidTr="00606302">
        <w:trPr>
          <w:trHeight w:val="20"/>
        </w:trPr>
        <w:tc>
          <w:tcPr>
            <w:tcW w:w="1757" w:type="dxa"/>
          </w:tcPr>
          <w:p w14:paraId="57567BC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2BD7B2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0CE4C2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3F01173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27E38F7D"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009B734C" w14:textId="77777777" w:rsidTr="00606302">
        <w:trPr>
          <w:trHeight w:val="20"/>
        </w:trPr>
        <w:tc>
          <w:tcPr>
            <w:tcW w:w="1757" w:type="dxa"/>
          </w:tcPr>
          <w:p w14:paraId="2722C57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BFF02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11014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0F387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799C6A0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66A2D04C" w14:textId="77777777" w:rsidR="007E342C" w:rsidRPr="009B1280" w:rsidRDefault="007E342C" w:rsidP="007E342C">
      <w:pPr>
        <w:pStyle w:val="Ttulo3"/>
        <w:rPr>
          <w:rFonts w:ascii="Arial" w:eastAsia="MS Mincho" w:hAnsi="Arial"/>
          <w:sz w:val="22"/>
          <w:szCs w:val="22"/>
          <w:lang w:eastAsia="en-US"/>
        </w:rPr>
      </w:pPr>
      <w:bookmarkStart w:id="42" w:name="_Toc241425962"/>
      <w:r>
        <w:rPr>
          <w:rFonts w:ascii="Arial" w:eastAsia="MS Mincho" w:hAnsi="Arial"/>
          <w:color w:val="000000"/>
          <w:sz w:val="23"/>
          <w:szCs w:val="22"/>
          <w:lang w:eastAsia="en-US"/>
        </w:rPr>
        <w:t>2.1.3 Topologías de Red Físicas y Lógicas</w:t>
      </w:r>
      <w:bookmarkEnd w:id="42"/>
    </w:p>
    <w:p w14:paraId="0F1DDB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7791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BDCE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74E0F608" w14:textId="77777777" w:rsidR="007E342C" w:rsidRPr="009B1280" w:rsidRDefault="007E342C" w:rsidP="007E342C">
      <w:pPr>
        <w:pStyle w:val="Ttulo3"/>
        <w:rPr>
          <w:rFonts w:ascii="Arial" w:eastAsia="MS Mincho" w:hAnsi="Arial"/>
          <w:sz w:val="22"/>
          <w:szCs w:val="22"/>
          <w:lang w:eastAsia="en-US"/>
        </w:rPr>
      </w:pPr>
      <w:bookmarkStart w:id="43" w:name="_Toc241425963"/>
      <w:r>
        <w:rPr>
          <w:rFonts w:ascii="Arial" w:eastAsia="MS Mincho" w:hAnsi="Arial"/>
          <w:color w:val="000000"/>
          <w:sz w:val="22"/>
          <w:szCs w:val="22"/>
          <w:lang w:eastAsia="en-US"/>
        </w:rPr>
        <w:t>2.1.4 Modelos de Referencia: Modelo OSI y Arquitectura TCP/IP</w:t>
      </w:r>
      <w:bookmarkEnd w:id="43"/>
    </w:p>
    <w:p w14:paraId="754B8F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6ED133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AB1C1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406BF6EE"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CD125" w14:textId="77777777" w:rsidR="007E342C" w:rsidRPr="00201493" w:rsidRDefault="007E342C" w:rsidP="00201493">
      <w:pPr>
        <w:pStyle w:val="Figuras"/>
        <w:spacing w:before="80" w:after="40"/>
      </w:pPr>
      <w:bookmarkStart w:id="44" w:name="_Toc240964073"/>
      <w:bookmarkStart w:id="45" w:name="_Toc241426324"/>
      <w:r>
        <w:rPr>
          <w:rFonts w:cs="Arial"/>
          <w:szCs w:val="18"/>
        </w:rPr>
        <w:t>Figura 3. Modelo de referencia OSI de 7 capas frente a la arquitectura TCP/IP.</w:t>
      </w:r>
      <w:bookmarkEnd w:id="44"/>
      <w:bookmarkEnd w:id="45"/>
    </w:p>
    <w:p w14:paraId="00203344"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E5B5B5E" w14:textId="77777777" w:rsidR="007E342C" w:rsidRPr="009B1280" w:rsidRDefault="007E342C" w:rsidP="007E342C">
      <w:pPr>
        <w:spacing w:after="80" w:line="276" w:lineRule="auto"/>
        <w:jc w:val="center"/>
        <w:rPr>
          <w:rFonts w:ascii="Arial" w:eastAsia="MS Mincho" w:hAnsi="Arial"/>
          <w:sz w:val="22"/>
          <w:szCs w:val="22"/>
          <w:lang w:eastAsia="en-US"/>
        </w:rPr>
      </w:pPr>
    </w:p>
    <w:p w14:paraId="41CD10AC" w14:textId="77777777" w:rsidR="007E342C" w:rsidRPr="009B1280" w:rsidRDefault="007E342C" w:rsidP="007E342C">
      <w:pPr>
        <w:pStyle w:val="Ttulo3"/>
        <w:rPr>
          <w:rFonts w:ascii="Arial" w:eastAsia="MS Mincho" w:hAnsi="Arial"/>
          <w:sz w:val="22"/>
          <w:szCs w:val="22"/>
          <w:lang w:eastAsia="en-US"/>
        </w:rPr>
      </w:pPr>
      <w:bookmarkStart w:id="46" w:name="_Toc241425964"/>
      <w:r>
        <w:rPr>
          <w:rFonts w:ascii="Arial" w:eastAsia="MS Mincho" w:hAnsi="Arial"/>
          <w:color w:val="000000"/>
          <w:sz w:val="23"/>
          <w:szCs w:val="22"/>
          <w:lang w:eastAsia="en-US"/>
        </w:rPr>
        <w:lastRenderedPageBreak/>
        <w:t>2.1.5 Medios Físicos de Transmisión: Medios Guiados frente a No Guiados</w:t>
      </w:r>
      <w:bookmarkEnd w:id="46"/>
    </w:p>
    <w:p w14:paraId="730571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32E0EF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7A5AA3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023D08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7A70B14B" w14:textId="77777777" w:rsidR="007E342C" w:rsidRPr="009B1280" w:rsidRDefault="007E342C" w:rsidP="007E342C">
      <w:pPr>
        <w:pStyle w:val="Ttulo3"/>
        <w:rPr>
          <w:rFonts w:ascii="Arial" w:eastAsia="MS Mincho" w:hAnsi="Arial"/>
          <w:sz w:val="22"/>
          <w:szCs w:val="22"/>
          <w:lang w:eastAsia="en-US"/>
        </w:rPr>
      </w:pPr>
      <w:bookmarkStart w:id="47" w:name="_Toc241425965"/>
      <w:r>
        <w:rPr>
          <w:rFonts w:ascii="Arial" w:eastAsia="MS Mincho" w:hAnsi="Arial"/>
          <w:color w:val="000000"/>
          <w:sz w:val="23"/>
          <w:szCs w:val="22"/>
          <w:lang w:eastAsia="en-US"/>
        </w:rPr>
        <w:t>2.1.6 Física de la Transmisión Óptica: Ley de Snell, Ángulo Crítico y Reflexión Interna Total</w:t>
      </w:r>
      <w:bookmarkEnd w:id="47"/>
    </w:p>
    <w:p w14:paraId="504E74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6CD80C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37614E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B0862C3"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7BC19A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4D611F88"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22038F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7DA42A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1E0B5232"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CF98B" w14:textId="77777777" w:rsidR="00B60908" w:rsidRPr="009B1280" w:rsidRDefault="00B60908" w:rsidP="00201493">
      <w:pPr>
        <w:pStyle w:val="Figuras"/>
        <w:spacing w:before="80" w:after="40"/>
        <w:rPr>
          <w:rFonts w:eastAsia="MS Mincho" w:cs="Arial"/>
          <w:bCs/>
          <w:szCs w:val="18"/>
          <w:lang w:eastAsia="en-US"/>
        </w:rPr>
      </w:pPr>
      <w:bookmarkStart w:id="48" w:name="_Toc240964074"/>
      <w:bookmarkStart w:id="49" w:name="_Toc241426325"/>
      <w:r>
        <w:rPr>
          <w:rFonts w:cs="Arial"/>
          <w:szCs w:val="18"/>
        </w:rPr>
        <w:t>Figura 4. Principio físico de propagación: Refracción, ángulo crítico y reflexión interna total (TIR).</w:t>
      </w:r>
      <w:bookmarkEnd w:id="48"/>
      <w:bookmarkEnd w:id="49"/>
    </w:p>
    <w:p w14:paraId="10DE17E0"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3469FB4" w14:textId="77777777" w:rsidR="007E342C" w:rsidRPr="009B1280" w:rsidRDefault="007E342C" w:rsidP="007E342C">
      <w:pPr>
        <w:pStyle w:val="Ttulo3"/>
        <w:rPr>
          <w:rFonts w:ascii="Arial" w:eastAsia="MS Mincho" w:hAnsi="Arial"/>
          <w:sz w:val="22"/>
          <w:szCs w:val="22"/>
          <w:lang w:eastAsia="en-US"/>
        </w:rPr>
      </w:pPr>
      <w:bookmarkStart w:id="50" w:name="_Toc241425966"/>
      <w:r>
        <w:rPr>
          <w:rFonts w:ascii="Arial" w:eastAsia="MS Mincho" w:hAnsi="Arial"/>
          <w:color w:val="000000"/>
          <w:sz w:val="23"/>
          <w:szCs w:val="22"/>
          <w:lang w:eastAsia="en-US"/>
        </w:rPr>
        <w:t>2.1.7 Tipos de Fibra Óptica, Ventanas de Transmisión y Estándares ITU-T</w:t>
      </w:r>
      <w:bookmarkEnd w:id="50"/>
    </w:p>
    <w:p w14:paraId="37698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65652D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75860A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324BD6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2281841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5DB5241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0936A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0FB1C12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314B10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27C65A2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7F7D196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7D437334" w14:textId="77777777" w:rsidR="007E342C" w:rsidRPr="009B1280" w:rsidRDefault="007E342C" w:rsidP="007E342C">
      <w:pPr>
        <w:pStyle w:val="Ttulo3"/>
        <w:rPr>
          <w:rFonts w:ascii="Arial" w:eastAsia="MS Mincho" w:hAnsi="Arial"/>
          <w:sz w:val="22"/>
          <w:szCs w:val="22"/>
          <w:lang w:eastAsia="en-US"/>
        </w:rPr>
      </w:pPr>
      <w:bookmarkStart w:id="51" w:name="_Toc241425967"/>
      <w:r>
        <w:rPr>
          <w:rFonts w:ascii="Arial" w:eastAsia="MS Mincho" w:hAnsi="Arial"/>
          <w:color w:val="000000"/>
          <w:sz w:val="23"/>
          <w:szCs w:val="22"/>
          <w:lang w:eastAsia="en-US"/>
        </w:rPr>
        <w:t>2.1.8 Direccionamiento IP y Protocolos de la Capa de Transporte (TCP y UDP)</w:t>
      </w:r>
      <w:bookmarkEnd w:id="51"/>
    </w:p>
    <w:p w14:paraId="1FA791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A8575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6CF98A7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3C41BE7D"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35915C" w14:textId="77777777" w:rsidR="001811FA" w:rsidRDefault="001811FA" w:rsidP="00201493">
      <w:pPr>
        <w:pStyle w:val="Figuras"/>
        <w:spacing w:before="80" w:after="40"/>
        <w:rPr>
          <w:rFonts w:eastAsia="MS Mincho" w:cs="Arial"/>
          <w:bCs/>
          <w:szCs w:val="18"/>
          <w:lang w:eastAsia="en-US"/>
        </w:rPr>
      </w:pPr>
      <w:bookmarkStart w:id="52" w:name="_Toc240964075"/>
      <w:bookmarkStart w:id="53" w:name="_Toc241426326"/>
      <w:r>
        <w:rPr>
          <w:rFonts w:cs="Arial"/>
          <w:szCs w:val="18"/>
        </w:rPr>
        <w:t>Figura 5. Protocolo UDP.</w:t>
      </w:r>
      <w:bookmarkEnd w:id="52"/>
      <w:bookmarkEnd w:id="53"/>
    </w:p>
    <w:p w14:paraId="3F1648FE"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54FB188E" w14:textId="77777777" w:rsidR="007E342C" w:rsidRPr="009B1280" w:rsidRDefault="007E342C" w:rsidP="007E342C">
      <w:pPr>
        <w:pStyle w:val="Ttulo3"/>
        <w:rPr>
          <w:rFonts w:ascii="Arial" w:eastAsia="MS Mincho" w:hAnsi="Arial"/>
          <w:sz w:val="22"/>
          <w:szCs w:val="22"/>
          <w:lang w:eastAsia="en-US"/>
        </w:rPr>
      </w:pPr>
      <w:bookmarkStart w:id="54" w:name="_Toc241425968"/>
      <w:r>
        <w:rPr>
          <w:rFonts w:ascii="Arial" w:eastAsia="MS Mincho" w:hAnsi="Arial"/>
          <w:color w:val="000000"/>
          <w:sz w:val="23"/>
          <w:szCs w:val="22"/>
          <w:lang w:eastAsia="en-US"/>
        </w:rPr>
        <w:lastRenderedPageBreak/>
        <w:t>2.1.9 Calidad de Servicio (QoS) y Métricas de Desempeño de Red</w:t>
      </w:r>
      <w:bookmarkEnd w:id="54"/>
    </w:p>
    <w:p w14:paraId="3FE9E9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0B9FC13E" w14:textId="77777777" w:rsidR="007E342C" w:rsidRPr="009B1280" w:rsidRDefault="007E342C" w:rsidP="008268A2">
      <w:pPr>
        <w:pStyle w:val="Tablas"/>
        <w:spacing w:before="120" w:after="40"/>
      </w:pPr>
      <w:bookmarkStart w:id="55" w:name="_Toc240974072"/>
      <w:bookmarkStart w:id="56" w:name="_Toc241426554"/>
      <w:r>
        <w:t>Tabla 2. Principales métricas de calidad de servicio (QoS) en redes de acceso.</w:t>
      </w:r>
      <w:bookmarkEnd w:id="55"/>
      <w:bookmarkEnd w:id="56"/>
    </w:p>
    <w:p w14:paraId="0AC52F9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3583D347" w14:textId="77777777">
        <w:trPr>
          <w:cantSplit/>
          <w:tblHeader/>
        </w:trPr>
        <w:tc>
          <w:tcPr>
            <w:tcW w:w="1900" w:type="dxa"/>
            <w:vAlign w:val="center"/>
          </w:tcPr>
          <w:p w14:paraId="49C01D1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6A297FC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518EA5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7E3B42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444FA88" w14:textId="77777777">
        <w:trPr>
          <w:cantSplit/>
        </w:trPr>
        <w:tc>
          <w:tcPr>
            <w:tcW w:w="1900" w:type="dxa"/>
          </w:tcPr>
          <w:p w14:paraId="1D4D15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3147264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19399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66812A6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0923752D" w14:textId="77777777">
        <w:trPr>
          <w:cantSplit/>
        </w:trPr>
        <w:tc>
          <w:tcPr>
            <w:tcW w:w="1900" w:type="dxa"/>
          </w:tcPr>
          <w:p w14:paraId="654BD49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927DD5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7962C0F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5C92DC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EFB5D06" w14:textId="77777777">
        <w:trPr>
          <w:cantSplit/>
        </w:trPr>
        <w:tc>
          <w:tcPr>
            <w:tcW w:w="1900" w:type="dxa"/>
          </w:tcPr>
          <w:p w14:paraId="3052E71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77770EA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2D790A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179CA1E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49D1745" w14:textId="77777777">
        <w:trPr>
          <w:cantSplit/>
        </w:trPr>
        <w:tc>
          <w:tcPr>
            <w:tcW w:w="1900" w:type="dxa"/>
          </w:tcPr>
          <w:p w14:paraId="3C2CAE0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191D56A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159308A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44BFFEC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0FB0ACC5" w14:textId="77777777">
        <w:trPr>
          <w:cantSplit/>
        </w:trPr>
        <w:tc>
          <w:tcPr>
            <w:tcW w:w="1900" w:type="dxa"/>
          </w:tcPr>
          <w:p w14:paraId="69926DC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318A88F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2AB465F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5B9459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7E0CA6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5C173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7984B459" w14:textId="77777777" w:rsidR="007E342C" w:rsidRPr="009B1280" w:rsidRDefault="007E342C" w:rsidP="007E342C">
      <w:pPr>
        <w:pStyle w:val="Ttulo2"/>
        <w:rPr>
          <w:rFonts w:ascii="Arial" w:eastAsia="MS Mincho" w:hAnsi="Arial"/>
          <w:iCs w:val="0"/>
          <w:smallCaps w:val="0"/>
          <w:sz w:val="22"/>
          <w:szCs w:val="22"/>
          <w:lang w:eastAsia="en-US"/>
        </w:rPr>
      </w:pPr>
      <w:bookmarkStart w:id="57" w:name="_Toc241425969"/>
      <w:r>
        <w:rPr>
          <w:rFonts w:ascii="Arial" w:eastAsia="MS Mincho" w:hAnsi="Arial"/>
          <w:iCs w:val="0"/>
          <w:smallCaps w:val="0"/>
          <w:color w:val="000000"/>
          <w:sz w:val="24"/>
          <w:szCs w:val="22"/>
          <w:lang w:eastAsia="en-US"/>
        </w:rPr>
        <w:t>2.2 redes ópticas pasivas (pon) y arquitecturas fttx</w:t>
      </w:r>
      <w:bookmarkEnd w:id="57"/>
    </w:p>
    <w:p w14:paraId="7307A69A" w14:textId="77777777" w:rsidR="007E342C" w:rsidRPr="009B1280" w:rsidRDefault="007E342C" w:rsidP="007E342C">
      <w:pPr>
        <w:pStyle w:val="Ttulo3"/>
        <w:rPr>
          <w:rFonts w:ascii="Arial" w:eastAsia="MS Mincho" w:hAnsi="Arial"/>
          <w:sz w:val="22"/>
          <w:szCs w:val="22"/>
          <w:lang w:eastAsia="en-US"/>
        </w:rPr>
      </w:pPr>
      <w:bookmarkStart w:id="58" w:name="_Toc241425970"/>
      <w:r>
        <w:rPr>
          <w:rFonts w:ascii="Arial" w:eastAsia="MS Mincho" w:hAnsi="Arial"/>
          <w:color w:val="000000"/>
          <w:sz w:val="23"/>
          <w:szCs w:val="22"/>
          <w:lang w:eastAsia="en-US"/>
        </w:rPr>
        <w:t>2.2.1 Paradigma FTTx: Concepto y Variantes Topológicas</w:t>
      </w:r>
      <w:bookmarkEnd w:id="58"/>
    </w:p>
    <w:p w14:paraId="078F4D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1FAD00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4AF7DC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21C3A9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6A49E44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2FC800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26D41729"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895371" w14:textId="77777777" w:rsidR="00B60908" w:rsidRPr="009B1280" w:rsidRDefault="00B60908" w:rsidP="00201493">
      <w:pPr>
        <w:pStyle w:val="Figuras"/>
        <w:spacing w:before="80" w:after="40"/>
        <w:rPr>
          <w:rFonts w:eastAsia="MS Mincho" w:cs="Arial"/>
          <w:bCs/>
          <w:szCs w:val="18"/>
          <w:lang w:eastAsia="en-US"/>
        </w:rPr>
      </w:pPr>
      <w:bookmarkStart w:id="59" w:name="_Toc240964076"/>
      <w:bookmarkStart w:id="60" w:name="_Toc241426327"/>
      <w:r>
        <w:rPr>
          <w:rFonts w:cs="Arial"/>
          <w:szCs w:val="18"/>
        </w:rPr>
        <w:lastRenderedPageBreak/>
        <w:t>Figura 6. Paradigma de FTT existente actualmente.</w:t>
      </w:r>
      <w:bookmarkEnd w:id="59"/>
      <w:bookmarkEnd w:id="60"/>
    </w:p>
    <w:p w14:paraId="7C52DDD4"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12150EAC" w14:textId="77777777" w:rsidR="00B60908" w:rsidRPr="009B1280" w:rsidRDefault="00B60908" w:rsidP="007E342C">
      <w:pPr>
        <w:spacing w:after="120" w:line="360" w:lineRule="auto"/>
        <w:rPr>
          <w:rFonts w:ascii="Arial" w:eastAsia="MS Mincho" w:hAnsi="Arial"/>
          <w:sz w:val="22"/>
          <w:szCs w:val="22"/>
          <w:lang w:eastAsia="en-US"/>
        </w:rPr>
      </w:pPr>
    </w:p>
    <w:p w14:paraId="4CE08B50" w14:textId="77777777" w:rsidR="007E342C" w:rsidRPr="009B1280" w:rsidRDefault="007E342C" w:rsidP="007E342C">
      <w:pPr>
        <w:pStyle w:val="Ttulo3"/>
        <w:rPr>
          <w:rFonts w:ascii="Arial" w:eastAsia="MS Mincho" w:hAnsi="Arial"/>
          <w:sz w:val="22"/>
          <w:szCs w:val="22"/>
          <w:lang w:eastAsia="en-US"/>
        </w:rPr>
      </w:pPr>
      <w:bookmarkStart w:id="61" w:name="_Toc241425971"/>
      <w:r>
        <w:rPr>
          <w:rFonts w:ascii="Arial" w:eastAsia="MS Mincho" w:hAnsi="Arial"/>
          <w:color w:val="000000"/>
          <w:sz w:val="23"/>
          <w:szCs w:val="22"/>
          <w:lang w:eastAsia="en-US"/>
        </w:rPr>
        <w:t>2.2.2 Redes Ópticas Pasivas (PON) frente a Redes Ópticas Activas (AON)</w:t>
      </w:r>
      <w:bookmarkEnd w:id="61"/>
    </w:p>
    <w:p w14:paraId="5D4D6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7DEA8D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A4ECE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2C61A7CF" w14:textId="77777777" w:rsidR="007E342C" w:rsidRPr="009B1280" w:rsidRDefault="007E342C" w:rsidP="007E342C">
      <w:pPr>
        <w:pStyle w:val="Ttulo3"/>
        <w:rPr>
          <w:rFonts w:ascii="Arial" w:eastAsia="MS Mincho" w:hAnsi="Arial"/>
          <w:sz w:val="22"/>
          <w:szCs w:val="22"/>
          <w:lang w:eastAsia="en-US"/>
        </w:rPr>
      </w:pPr>
      <w:bookmarkStart w:id="62" w:name="_Toc241425972"/>
      <w:r>
        <w:rPr>
          <w:rFonts w:ascii="Arial" w:eastAsia="MS Mincho" w:hAnsi="Arial"/>
          <w:color w:val="000000"/>
          <w:sz w:val="23"/>
          <w:szCs w:val="22"/>
          <w:lang w:eastAsia="en-US"/>
        </w:rPr>
        <w:t>2.2.3 El Estándar GPON (ITU-T G.984): Tasas, Longitudes de Onda y Encapsulamiento</w:t>
      </w:r>
      <w:bookmarkEnd w:id="62"/>
    </w:p>
    <w:p w14:paraId="396F6F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030D41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2E95A5C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3E04E56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5CE1C72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5CA142F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3192A884" w14:textId="77777777" w:rsidR="007E342C" w:rsidRPr="009B1280" w:rsidRDefault="007E342C" w:rsidP="008268A2">
      <w:pPr>
        <w:pStyle w:val="Tablas"/>
        <w:spacing w:before="120" w:after="40"/>
      </w:pPr>
      <w:bookmarkStart w:id="63" w:name="_Toc240974073"/>
      <w:bookmarkStart w:id="64" w:name="_Toc241426555"/>
      <w:r>
        <w:lastRenderedPageBreak/>
        <w:t>Tabla 3. Parámetros operativos del estándar GPON según ITU-T G.984.</w:t>
      </w:r>
      <w:bookmarkEnd w:id="63"/>
      <w:bookmarkEnd w:id="64"/>
    </w:p>
    <w:p w14:paraId="62579EED"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4FC9E00" w14:textId="77777777" w:rsidTr="00C24A40">
        <w:tc>
          <w:tcPr>
            <w:tcW w:w="2929" w:type="dxa"/>
          </w:tcPr>
          <w:p w14:paraId="5678D52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496C21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56A1B72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150583C7" w14:textId="77777777" w:rsidTr="00C24A40">
        <w:tc>
          <w:tcPr>
            <w:tcW w:w="2929" w:type="dxa"/>
          </w:tcPr>
          <w:p w14:paraId="3A46346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25420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60721E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4D8869CF" w14:textId="77777777" w:rsidTr="00C24A40">
        <w:tc>
          <w:tcPr>
            <w:tcW w:w="2929" w:type="dxa"/>
          </w:tcPr>
          <w:p w14:paraId="0F9D36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D4AF6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FDA1C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4B73B8E2" w14:textId="77777777" w:rsidTr="00C24A40">
        <w:tc>
          <w:tcPr>
            <w:tcW w:w="2929" w:type="dxa"/>
          </w:tcPr>
          <w:p w14:paraId="054FFB9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872F3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1D045D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77D443EA" w14:textId="77777777" w:rsidTr="00C24A40">
        <w:tc>
          <w:tcPr>
            <w:tcW w:w="2929" w:type="dxa"/>
          </w:tcPr>
          <w:p w14:paraId="3188902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F0F81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70F4BBC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72D11C09" w14:textId="77777777" w:rsidTr="00C24A40">
        <w:tc>
          <w:tcPr>
            <w:tcW w:w="2929" w:type="dxa"/>
          </w:tcPr>
          <w:p w14:paraId="253E4F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281DB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2AD971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3A36955D" w14:textId="77777777" w:rsidTr="00C24A40">
        <w:tc>
          <w:tcPr>
            <w:tcW w:w="2929" w:type="dxa"/>
          </w:tcPr>
          <w:p w14:paraId="5B2D7B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7AF935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57525C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4ED75CD6" w14:textId="77777777" w:rsidTr="00C24A40">
        <w:tc>
          <w:tcPr>
            <w:tcW w:w="2929" w:type="dxa"/>
          </w:tcPr>
          <w:p w14:paraId="5B0CDD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79504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4AE1ADD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37115303"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EAA68B1"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A7F1688" w14:textId="77777777" w:rsidR="00B60908" w:rsidRPr="009B1280" w:rsidRDefault="00B60908" w:rsidP="00201493">
      <w:pPr>
        <w:pStyle w:val="Figuras"/>
        <w:spacing w:before="80" w:after="40"/>
        <w:rPr>
          <w:rFonts w:eastAsia="MS Mincho" w:cs="Arial"/>
          <w:bCs/>
          <w:szCs w:val="18"/>
          <w:lang w:eastAsia="en-US"/>
        </w:rPr>
      </w:pPr>
      <w:bookmarkStart w:id="65" w:name="_Toc240964077"/>
      <w:bookmarkStart w:id="66" w:name="_Toc241426328"/>
      <w:r>
        <w:rPr>
          <w:rFonts w:cs="Arial"/>
          <w:szCs w:val="18"/>
        </w:rPr>
        <w:t>Figura 7. Espectro y plan de longitudes de onda en GPON (ITU-T G.984.2 WDM).</w:t>
      </w:r>
      <w:bookmarkEnd w:id="65"/>
      <w:bookmarkEnd w:id="66"/>
    </w:p>
    <w:p w14:paraId="58903D2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8670D6" w14:textId="77777777" w:rsidR="007E342C" w:rsidRPr="009B1280" w:rsidRDefault="007E342C" w:rsidP="007E342C">
      <w:pPr>
        <w:pStyle w:val="Ttulo3"/>
        <w:rPr>
          <w:rFonts w:ascii="Arial" w:eastAsia="MS Mincho" w:hAnsi="Arial"/>
          <w:sz w:val="22"/>
          <w:szCs w:val="22"/>
          <w:lang w:eastAsia="en-US"/>
        </w:rPr>
      </w:pPr>
      <w:bookmarkStart w:id="67" w:name="_Toc241425973"/>
      <w:r>
        <w:rPr>
          <w:rFonts w:ascii="Arial" w:eastAsia="MS Mincho" w:hAnsi="Arial"/>
          <w:color w:val="000000"/>
          <w:sz w:val="23"/>
          <w:szCs w:val="22"/>
          <w:lang w:eastAsia="en-US"/>
        </w:rPr>
        <w:lastRenderedPageBreak/>
        <w:t>2.2.4 Componentes de la Red de Distribución Óptica (ODN)</w:t>
      </w:r>
      <w:bookmarkEnd w:id="67"/>
    </w:p>
    <w:p w14:paraId="30A384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0C24DC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Terminal de Línea Óptica (Optical Line Terminal - OLT): Equipo activo instalado en la cabecera o NOC que modula la señal óptica y administra la sincronización de toda la red PON.</w:t>
      </w:r>
    </w:p>
    <w:p w14:paraId="7D2723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6182CF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725DD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152430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285E6E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49C099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7CC629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593381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27EF55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3A13B76" w14:textId="77777777" w:rsidR="007E342C" w:rsidRPr="009B1280" w:rsidRDefault="007E342C" w:rsidP="007F70AF">
      <w:pPr>
        <w:pStyle w:val="Tablas"/>
        <w:spacing w:before="120" w:after="40"/>
      </w:pPr>
      <w:bookmarkStart w:id="68" w:name="_Toc240974074"/>
      <w:bookmarkStart w:id="69" w:name="_Toc241426556"/>
      <w:r>
        <w:t>Tabla 4. Pérdidas de inserción típicas introducidas por divisores ópticos pasivos (Splitters PLC).</w:t>
      </w:r>
      <w:bookmarkEnd w:id="68"/>
      <w:bookmarkEnd w:id="69"/>
    </w:p>
    <w:p w14:paraId="7B72F65B"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F897F54" w14:textId="77777777" w:rsidTr="00606302">
        <w:tc>
          <w:tcPr>
            <w:tcW w:w="2197" w:type="dxa"/>
          </w:tcPr>
          <w:p w14:paraId="0461EEC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Relación de División</w:t>
            </w:r>
          </w:p>
        </w:tc>
        <w:tc>
          <w:tcPr>
            <w:tcW w:w="2197" w:type="dxa"/>
          </w:tcPr>
          <w:p w14:paraId="3C1138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7BC2D6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7CAB37D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23D16B1D" w14:textId="77777777" w:rsidTr="00606302">
        <w:tc>
          <w:tcPr>
            <w:tcW w:w="2197" w:type="dxa"/>
          </w:tcPr>
          <w:p w14:paraId="68E6A61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737E7B6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650D6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765487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77576DDA" w14:textId="77777777" w:rsidTr="00606302">
        <w:tc>
          <w:tcPr>
            <w:tcW w:w="2197" w:type="dxa"/>
          </w:tcPr>
          <w:p w14:paraId="3406F4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09EE12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D4FE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4CBC856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299E5658" w14:textId="77777777" w:rsidTr="00606302">
        <w:tc>
          <w:tcPr>
            <w:tcW w:w="2197" w:type="dxa"/>
          </w:tcPr>
          <w:p w14:paraId="701E3A6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52B4801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1A24B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A304A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4A69E4F4" w14:textId="77777777" w:rsidTr="00606302">
        <w:tc>
          <w:tcPr>
            <w:tcW w:w="2197" w:type="dxa"/>
          </w:tcPr>
          <w:p w14:paraId="3A632B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098DD2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20D13A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15BE8E6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008BFA00" w14:textId="77777777" w:rsidTr="00606302">
        <w:tc>
          <w:tcPr>
            <w:tcW w:w="2197" w:type="dxa"/>
          </w:tcPr>
          <w:p w14:paraId="5B812ED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05EE01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6B7F7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2A9711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60A26D8D" w14:textId="77777777" w:rsidTr="00606302">
        <w:tc>
          <w:tcPr>
            <w:tcW w:w="2197" w:type="dxa"/>
          </w:tcPr>
          <w:p w14:paraId="1502816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1C2C31F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6686211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2AF782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5251A931" w14:textId="77777777" w:rsidR="007E342C" w:rsidRPr="009B1280" w:rsidRDefault="007E342C" w:rsidP="007E342C">
      <w:pPr>
        <w:pStyle w:val="Ttulo3"/>
        <w:rPr>
          <w:rFonts w:ascii="Arial" w:eastAsia="MS Mincho" w:hAnsi="Arial"/>
          <w:sz w:val="22"/>
          <w:szCs w:val="22"/>
          <w:lang w:eastAsia="en-US"/>
        </w:rPr>
      </w:pPr>
      <w:bookmarkStart w:id="70" w:name="_Toc241425974"/>
      <w:r>
        <w:rPr>
          <w:rFonts w:ascii="Arial" w:eastAsia="MS Mincho" w:hAnsi="Arial"/>
          <w:color w:val="000000"/>
          <w:sz w:val="23"/>
          <w:szCs w:val="22"/>
          <w:lang w:eastAsia="en-US"/>
        </w:rPr>
        <w:t>2.2.5 Presupuesto Óptico de Potencia (Optical Power Budget)</w:t>
      </w:r>
      <w:bookmarkEnd w:id="70"/>
    </w:p>
    <w:p w14:paraId="21D497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73B242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18B1F918"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EADDD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F293B2C"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BCFFD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5351F42" w14:textId="77777777" w:rsidR="007E342C" w:rsidRPr="009B1280" w:rsidRDefault="007E342C" w:rsidP="007E342C">
      <w:pPr>
        <w:pStyle w:val="Ttulo3"/>
        <w:rPr>
          <w:rFonts w:ascii="Arial" w:eastAsia="MS Mincho" w:hAnsi="Arial"/>
          <w:sz w:val="22"/>
          <w:szCs w:val="22"/>
          <w:lang w:eastAsia="en-US"/>
        </w:rPr>
      </w:pPr>
      <w:bookmarkStart w:id="71" w:name="_Toc241425975"/>
      <w:r>
        <w:rPr>
          <w:rFonts w:ascii="Arial" w:eastAsia="MS Mincho" w:hAnsi="Arial"/>
          <w:color w:val="000000"/>
          <w:sz w:val="23"/>
          <w:szCs w:val="22"/>
          <w:lang w:eastAsia="en-US"/>
        </w:rPr>
        <w:t>2.2.6 Evolución de las Tecnologías PON: EPON, XG-PON, XGS-PON y NG-PON2</w:t>
      </w:r>
      <w:bookmarkEnd w:id="71"/>
    </w:p>
    <w:p w14:paraId="31FCE7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E57EE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E6BC062" w14:textId="77777777" w:rsidR="007E342C" w:rsidRPr="009B1280" w:rsidRDefault="007E342C" w:rsidP="007F70AF">
      <w:pPr>
        <w:pStyle w:val="Tablas"/>
        <w:spacing w:before="120" w:after="40"/>
      </w:pPr>
      <w:bookmarkStart w:id="72" w:name="_Toc240974075"/>
      <w:bookmarkStart w:id="73" w:name="_Toc241426557"/>
      <w:r>
        <w:t>Tabla 5. Comparativa de las principales generaciones de redes ópticas pasivas.</w:t>
      </w:r>
      <w:bookmarkEnd w:id="72"/>
      <w:bookmarkEnd w:id="73"/>
    </w:p>
    <w:p w14:paraId="26C0342A"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3DAAB544" w14:textId="77777777" w:rsidTr="003B2C25">
        <w:trPr>
          <w:cantSplit/>
          <w:tblHeader/>
        </w:trPr>
        <w:tc>
          <w:tcPr>
            <w:tcW w:w="1400" w:type="dxa"/>
            <w:vAlign w:val="center"/>
          </w:tcPr>
          <w:p w14:paraId="369DEA7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3382AA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CC8F93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450DCE2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74BF3258" w14:textId="77777777" w:rsidTr="003B2C25">
        <w:trPr>
          <w:cantSplit/>
        </w:trPr>
        <w:tc>
          <w:tcPr>
            <w:tcW w:w="1400" w:type="dxa"/>
          </w:tcPr>
          <w:p w14:paraId="58F8B8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58C2A6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3E76AE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6A02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6514992" w14:textId="77777777" w:rsidTr="003B2C25">
        <w:trPr>
          <w:cantSplit/>
        </w:trPr>
        <w:tc>
          <w:tcPr>
            <w:tcW w:w="1400" w:type="dxa"/>
          </w:tcPr>
          <w:p w14:paraId="65FB4D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74E1F1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1AEF0B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5F96C6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C1DCB0A" w14:textId="77777777" w:rsidTr="003B2C25">
        <w:trPr>
          <w:cantSplit/>
        </w:trPr>
        <w:tc>
          <w:tcPr>
            <w:tcW w:w="1400" w:type="dxa"/>
          </w:tcPr>
          <w:p w14:paraId="678034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3C703F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394CC5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515244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0992B81F" w14:textId="77777777" w:rsidTr="003B2C25">
        <w:trPr>
          <w:cantSplit/>
        </w:trPr>
        <w:tc>
          <w:tcPr>
            <w:tcW w:w="1400" w:type="dxa"/>
          </w:tcPr>
          <w:p w14:paraId="7E0320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58FC7E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97C87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696603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552AA99" w14:textId="77777777" w:rsidTr="003B2C25">
        <w:trPr>
          <w:cantSplit/>
        </w:trPr>
        <w:tc>
          <w:tcPr>
            <w:tcW w:w="1400" w:type="dxa"/>
          </w:tcPr>
          <w:p w14:paraId="5CAE3A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230363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5412B6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6CE341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8BD624A" w14:textId="77777777" w:rsidTr="003B2C25">
        <w:trPr>
          <w:cantSplit/>
        </w:trPr>
        <w:tc>
          <w:tcPr>
            <w:tcW w:w="1400" w:type="dxa"/>
          </w:tcPr>
          <w:p w14:paraId="2F6796E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34152E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2BAAA2F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4C3BAF3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04708927" w14:textId="77777777" w:rsidR="00201493" w:rsidRDefault="00201493" w:rsidP="007E342C">
      <w:pPr>
        <w:pStyle w:val="Ttulo3"/>
        <w:rPr>
          <w:rFonts w:ascii="Arial" w:eastAsia="MS Mincho" w:hAnsi="Arial"/>
          <w:color w:val="000000"/>
          <w:sz w:val="23"/>
          <w:szCs w:val="22"/>
          <w:lang w:eastAsia="en-US"/>
        </w:rPr>
      </w:pPr>
    </w:p>
    <w:p w14:paraId="6C4A4F98" w14:textId="77777777" w:rsidR="007E342C" w:rsidRPr="009B1280" w:rsidRDefault="007E342C" w:rsidP="007E342C">
      <w:pPr>
        <w:pStyle w:val="Ttulo3"/>
        <w:rPr>
          <w:rFonts w:ascii="Arial" w:eastAsia="MS Mincho" w:hAnsi="Arial"/>
          <w:sz w:val="22"/>
          <w:szCs w:val="22"/>
          <w:lang w:eastAsia="en-US"/>
        </w:rPr>
      </w:pPr>
      <w:bookmarkStart w:id="74" w:name="_Toc241425976"/>
      <w:r>
        <w:rPr>
          <w:rFonts w:ascii="Arial" w:eastAsia="MS Mincho" w:hAnsi="Arial"/>
          <w:color w:val="000000"/>
          <w:sz w:val="23"/>
          <w:szCs w:val="22"/>
          <w:lang w:eastAsia="en-US"/>
        </w:rPr>
        <w:t>2.2.7 Empalmes, Conectorización e Instrumentos de Medición en Planta Externa</w:t>
      </w:r>
      <w:bookmarkEnd w:id="74"/>
    </w:p>
    <w:p w14:paraId="79DC5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w:t>
      </w:r>
      <w:r>
        <w:rPr>
          <w:rFonts w:ascii="Arial" w:eastAsia="MS Mincho" w:hAnsi="Arial"/>
          <w:color w:val="000000"/>
          <w:sz w:val="22"/>
          <w:szCs w:val="22"/>
          <w:lang w:eastAsia="en-US"/>
        </w:rPr>
        <w:lastRenderedPageBreak/>
        <w:t>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15F8E4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087454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71C9A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5F368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A7DC6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5633F8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22C7CFD3" w14:textId="77777777" w:rsidR="007E342C" w:rsidRPr="009B1280" w:rsidRDefault="007E342C" w:rsidP="007E342C">
      <w:pPr>
        <w:pStyle w:val="Ttulo3"/>
        <w:rPr>
          <w:rFonts w:ascii="Arial" w:eastAsia="MS Mincho" w:hAnsi="Arial"/>
          <w:sz w:val="22"/>
          <w:szCs w:val="22"/>
          <w:lang w:eastAsia="en-US"/>
        </w:rPr>
      </w:pPr>
      <w:bookmarkStart w:id="75" w:name="_Toc241425977"/>
      <w:r>
        <w:rPr>
          <w:rFonts w:ascii="Arial" w:eastAsia="MS Mincho" w:hAnsi="Arial"/>
          <w:color w:val="000000"/>
          <w:sz w:val="23"/>
          <w:szCs w:val="22"/>
          <w:lang w:eastAsia="en-US"/>
        </w:rPr>
        <w:t>2.2.8 Gestión de las ONT mediante OMCI y Alcance del Inventario Pasivo</w:t>
      </w:r>
      <w:bookmarkEnd w:id="75"/>
    </w:p>
    <w:p w14:paraId="667C8E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5384A3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w:t>
      </w:r>
      <w:r>
        <w:rPr>
          <w:rFonts w:ascii="Arial" w:eastAsia="MS Mincho" w:hAnsi="Arial"/>
          <w:color w:val="000000"/>
          <w:sz w:val="22"/>
          <w:szCs w:val="22"/>
          <w:lang w:eastAsia="en-US"/>
        </w:rPr>
        <w:lastRenderedPageBreak/>
        <w:t>en la presente residencia. Los elementos pasivos carecen de inteligencia y no pueden ser interrogados por la OLT, por lo que su registro depende de la captura deliberada y mantenida por el personal técnico.</w:t>
      </w:r>
    </w:p>
    <w:p w14:paraId="2289A077" w14:textId="77777777" w:rsidR="007E342C" w:rsidRPr="009B1280" w:rsidRDefault="007E342C" w:rsidP="007E342C">
      <w:pPr>
        <w:pStyle w:val="Ttulo2"/>
        <w:rPr>
          <w:rFonts w:ascii="Arial" w:eastAsia="MS Mincho" w:hAnsi="Arial"/>
          <w:iCs w:val="0"/>
          <w:smallCaps w:val="0"/>
          <w:sz w:val="22"/>
          <w:szCs w:val="22"/>
          <w:lang w:eastAsia="en-US"/>
        </w:rPr>
      </w:pPr>
      <w:bookmarkStart w:id="76" w:name="_Toc241425978"/>
      <w:r>
        <w:rPr>
          <w:rFonts w:ascii="Arial" w:eastAsia="MS Mincho" w:hAnsi="Arial"/>
          <w:iCs w:val="0"/>
          <w:smallCaps w:val="0"/>
          <w:color w:val="000000"/>
          <w:sz w:val="24"/>
          <w:szCs w:val="22"/>
          <w:lang w:eastAsia="en-US"/>
        </w:rPr>
        <w:t>2.3 sistemas de información geográfica (gis) y cartografía digital</w:t>
      </w:r>
      <w:bookmarkEnd w:id="76"/>
    </w:p>
    <w:p w14:paraId="14DDA7CF" w14:textId="77777777" w:rsidR="007E342C" w:rsidRPr="009B1280" w:rsidRDefault="007E342C" w:rsidP="007E342C">
      <w:pPr>
        <w:pStyle w:val="Ttulo3"/>
        <w:rPr>
          <w:rFonts w:ascii="Arial" w:eastAsia="MS Mincho" w:hAnsi="Arial"/>
          <w:sz w:val="22"/>
          <w:szCs w:val="22"/>
          <w:lang w:eastAsia="en-US"/>
        </w:rPr>
      </w:pPr>
      <w:bookmarkStart w:id="77" w:name="_Toc241425979"/>
      <w:r>
        <w:rPr>
          <w:rFonts w:ascii="Arial" w:eastAsia="MS Mincho" w:hAnsi="Arial"/>
          <w:color w:val="000000"/>
          <w:sz w:val="23"/>
          <w:szCs w:val="22"/>
          <w:lang w:eastAsia="en-US"/>
        </w:rPr>
        <w:t>2.3.1 Fundamentos de los Sistemas de Información Geográfica (GIS)</w:t>
      </w:r>
      <w:bookmarkEnd w:id="77"/>
    </w:p>
    <w:p w14:paraId="167B7A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1A29AD4D"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EA2CB4" w14:textId="77777777" w:rsidR="00B60908" w:rsidRPr="009B1280" w:rsidRDefault="00B60908" w:rsidP="00201493">
      <w:pPr>
        <w:pStyle w:val="Figuras"/>
        <w:spacing w:before="80" w:after="40"/>
        <w:rPr>
          <w:rFonts w:eastAsia="MS Mincho" w:cs="Arial"/>
          <w:bCs/>
          <w:szCs w:val="18"/>
          <w:lang w:eastAsia="en-US"/>
        </w:rPr>
      </w:pPr>
      <w:bookmarkStart w:id="78" w:name="_Toc240964078"/>
      <w:bookmarkStart w:id="79" w:name="_Toc241426329"/>
      <w:r>
        <w:rPr>
          <w:rFonts w:cs="Arial"/>
          <w:szCs w:val="18"/>
        </w:rPr>
        <w:t>Figura 8. Arquitectura de superposición de capas en un Sistema de Información Geográfica (GIS).</w:t>
      </w:r>
      <w:bookmarkEnd w:id="78"/>
      <w:bookmarkEnd w:id="79"/>
    </w:p>
    <w:p w14:paraId="71C1C509"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1B0EDB2" w14:textId="77777777" w:rsidR="007E342C" w:rsidRPr="009B1280" w:rsidRDefault="007E342C" w:rsidP="007E342C">
      <w:pPr>
        <w:spacing w:after="80" w:line="276" w:lineRule="auto"/>
        <w:jc w:val="center"/>
        <w:rPr>
          <w:rFonts w:ascii="Arial" w:eastAsia="MS Mincho" w:hAnsi="Arial"/>
          <w:sz w:val="22"/>
          <w:szCs w:val="22"/>
          <w:lang w:eastAsia="en-US"/>
        </w:rPr>
      </w:pPr>
    </w:p>
    <w:p w14:paraId="6B9B9037" w14:textId="77777777" w:rsidR="007E342C" w:rsidRPr="009B1280" w:rsidRDefault="007E342C" w:rsidP="007E342C">
      <w:pPr>
        <w:pStyle w:val="Ttulo3"/>
        <w:rPr>
          <w:rFonts w:ascii="Arial" w:eastAsia="MS Mincho" w:hAnsi="Arial"/>
          <w:sz w:val="22"/>
          <w:szCs w:val="22"/>
          <w:lang w:eastAsia="en-US"/>
        </w:rPr>
      </w:pPr>
      <w:bookmarkStart w:id="80" w:name="_Toc241425980"/>
      <w:r>
        <w:rPr>
          <w:rFonts w:ascii="Arial" w:eastAsia="MS Mincho" w:hAnsi="Arial"/>
          <w:color w:val="000000"/>
          <w:sz w:val="23"/>
          <w:szCs w:val="22"/>
          <w:lang w:eastAsia="en-US"/>
        </w:rPr>
        <w:t>2.3.2 Modelos de Datos Espaciales: Vectorial frente a Ráster</w:t>
      </w:r>
      <w:bookmarkEnd w:id="80"/>
    </w:p>
    <w:p w14:paraId="49F883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5DE9A49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675CF7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748FA2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55AAAEC" w14:textId="77777777" w:rsidR="007E342C" w:rsidRPr="009B1280" w:rsidRDefault="007E342C" w:rsidP="007E342C">
      <w:pPr>
        <w:pStyle w:val="Ttulo3"/>
        <w:rPr>
          <w:rFonts w:ascii="Arial" w:eastAsia="MS Mincho" w:hAnsi="Arial"/>
          <w:sz w:val="22"/>
          <w:szCs w:val="22"/>
          <w:lang w:eastAsia="en-US"/>
        </w:rPr>
      </w:pPr>
      <w:bookmarkStart w:id="81" w:name="_Toc241425981"/>
      <w:r>
        <w:rPr>
          <w:rFonts w:ascii="Arial" w:eastAsia="MS Mincho" w:hAnsi="Arial"/>
          <w:color w:val="000000"/>
          <w:sz w:val="23"/>
          <w:szCs w:val="22"/>
          <w:lang w:eastAsia="en-US"/>
        </w:rPr>
        <w:t>2.3.3 Sistemas Geodésicos de Referencia: WGS84 y Web Mercator</w:t>
      </w:r>
      <w:bookmarkEnd w:id="81"/>
    </w:p>
    <w:p w14:paraId="425BFB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5DBBCB7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087A4E1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57133787" w14:textId="77777777" w:rsidR="007E342C" w:rsidRPr="009B1280" w:rsidRDefault="007E342C" w:rsidP="007E342C">
      <w:pPr>
        <w:pStyle w:val="Ttulo3"/>
        <w:rPr>
          <w:rFonts w:ascii="Arial" w:eastAsia="MS Mincho" w:hAnsi="Arial"/>
          <w:sz w:val="22"/>
          <w:szCs w:val="22"/>
          <w:lang w:eastAsia="en-US"/>
        </w:rPr>
      </w:pPr>
      <w:bookmarkStart w:id="82" w:name="_Toc241425982"/>
      <w:r>
        <w:rPr>
          <w:rFonts w:ascii="Arial" w:eastAsia="MS Mincho" w:hAnsi="Arial"/>
          <w:color w:val="000000"/>
          <w:sz w:val="23"/>
          <w:szCs w:val="22"/>
          <w:lang w:eastAsia="en-US"/>
        </w:rPr>
        <w:t>2.3.4 Cartografía Colaborativa: OpenStreetMap (OSM)</w:t>
      </w:r>
      <w:bookmarkEnd w:id="82"/>
    </w:p>
    <w:p w14:paraId="174608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4B13038" w14:textId="77777777" w:rsidR="007E342C" w:rsidRPr="009B1280" w:rsidRDefault="007E342C" w:rsidP="007E342C">
      <w:pPr>
        <w:pStyle w:val="Ttulo3"/>
        <w:rPr>
          <w:rFonts w:ascii="Arial" w:eastAsia="MS Mincho" w:hAnsi="Arial"/>
          <w:sz w:val="22"/>
          <w:szCs w:val="22"/>
          <w:lang w:eastAsia="en-US"/>
        </w:rPr>
      </w:pPr>
      <w:bookmarkStart w:id="83" w:name="_Toc241425983"/>
      <w:r>
        <w:rPr>
          <w:rFonts w:ascii="Arial" w:eastAsia="MS Mincho" w:hAnsi="Arial"/>
          <w:color w:val="000000"/>
          <w:sz w:val="23"/>
          <w:szCs w:val="22"/>
          <w:lang w:eastAsia="en-US"/>
        </w:rPr>
        <w:t>2.3.5 Librerías Cartográficas Web: Leaflet y React-Leaflet</w:t>
      </w:r>
      <w:bookmarkEnd w:id="83"/>
    </w:p>
    <w:p w14:paraId="4C93DA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5F398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3CD695B4"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39DCDB" w14:textId="77777777" w:rsidR="00B60908" w:rsidRPr="009B1280" w:rsidRDefault="00B60908" w:rsidP="00201493">
      <w:pPr>
        <w:pStyle w:val="Figuras"/>
        <w:spacing w:before="80" w:after="40"/>
        <w:rPr>
          <w:rFonts w:eastAsia="MS Mincho" w:cs="Arial"/>
          <w:bCs/>
          <w:szCs w:val="18"/>
          <w:lang w:eastAsia="en-US"/>
        </w:rPr>
      </w:pPr>
      <w:bookmarkStart w:id="84" w:name="_Toc240964079"/>
      <w:bookmarkStart w:id="85" w:name="_Toc241426330"/>
      <w:r>
        <w:rPr>
          <w:rFonts w:cs="Arial"/>
          <w:szCs w:val="18"/>
        </w:rPr>
        <w:t>Figura 9. Librería Leaflet para mapas en react.</w:t>
      </w:r>
      <w:bookmarkEnd w:id="84"/>
      <w:bookmarkEnd w:id="85"/>
    </w:p>
    <w:p w14:paraId="39DA7575"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0CD8D051" w14:textId="77777777" w:rsidR="007E342C" w:rsidRPr="009B1280" w:rsidRDefault="007E342C" w:rsidP="007E342C">
      <w:pPr>
        <w:pStyle w:val="Ttulo3"/>
        <w:rPr>
          <w:rFonts w:ascii="Arial" w:eastAsia="MS Mincho" w:hAnsi="Arial"/>
          <w:sz w:val="22"/>
          <w:szCs w:val="22"/>
          <w:lang w:eastAsia="en-US"/>
        </w:rPr>
      </w:pPr>
      <w:bookmarkStart w:id="86" w:name="_Toc241425984"/>
      <w:r>
        <w:rPr>
          <w:rFonts w:ascii="Arial" w:eastAsia="MS Mincho" w:hAnsi="Arial"/>
          <w:color w:val="000000"/>
          <w:sz w:val="23"/>
          <w:szCs w:val="22"/>
          <w:lang w:eastAsia="en-US"/>
        </w:rPr>
        <w:t>2.3.6 El Formato GeoJSON y las Geometrías Simples</w:t>
      </w:r>
      <w:bookmarkEnd w:id="86"/>
    </w:p>
    <w:p w14:paraId="74BC59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78C1F4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caja NAP puede representarse como un Feature de tipo Point y el tendido de un cable troncal como un Feature de tipo LineString, cuya lista de vértices reproduce su trayectoria sobre postes y calles, de modo que una misma estructura de datos sirva tanto para el almacenamiento como para el dibujo del mapa.</w:t>
      </w:r>
    </w:p>
    <w:p w14:paraId="43D6D8E4" w14:textId="77777777" w:rsidR="007E342C" w:rsidRPr="009B1280" w:rsidRDefault="007E342C" w:rsidP="007E342C">
      <w:pPr>
        <w:pStyle w:val="Ttulo3"/>
        <w:rPr>
          <w:rFonts w:ascii="Arial" w:eastAsia="MS Mincho" w:hAnsi="Arial"/>
          <w:sz w:val="22"/>
          <w:szCs w:val="22"/>
          <w:lang w:eastAsia="en-US"/>
        </w:rPr>
      </w:pPr>
      <w:bookmarkStart w:id="87" w:name="_Toc241425985"/>
      <w:r>
        <w:rPr>
          <w:rFonts w:ascii="Arial" w:eastAsia="MS Mincho" w:hAnsi="Arial"/>
          <w:color w:val="000000"/>
          <w:sz w:val="23"/>
          <w:szCs w:val="22"/>
          <w:lang w:eastAsia="en-US"/>
        </w:rPr>
        <w:t>2.3.7 Bases de Datos Espaciales y la Extensión PostGIS</w:t>
      </w:r>
      <w:bookmarkEnd w:id="87"/>
    </w:p>
    <w:p w14:paraId="244B81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7FBDF4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En el contexto del proyecto, la disponibilidad de PostGIS en el gestor permite resolver consultas de proximidad y análisis de cobertura sobre las coordenadas de las cajas NAP sin necesidad de exportar los datos a herramientas externas.</w:t>
      </w:r>
    </w:p>
    <w:p w14:paraId="356CCEB4" w14:textId="77777777" w:rsidR="007E342C" w:rsidRPr="009B1280" w:rsidRDefault="007E342C" w:rsidP="007E342C">
      <w:pPr>
        <w:pStyle w:val="Ttulo3"/>
        <w:rPr>
          <w:rFonts w:ascii="Arial" w:eastAsia="MS Mincho" w:hAnsi="Arial"/>
          <w:sz w:val="22"/>
          <w:szCs w:val="22"/>
          <w:lang w:eastAsia="en-US"/>
        </w:rPr>
      </w:pPr>
      <w:bookmarkStart w:id="88" w:name="_Toc241425986"/>
      <w:r>
        <w:rPr>
          <w:rFonts w:ascii="Arial" w:eastAsia="MS Mincho" w:hAnsi="Arial"/>
          <w:color w:val="000000"/>
          <w:sz w:val="23"/>
          <w:szCs w:val="22"/>
          <w:lang w:eastAsia="en-US"/>
        </w:rPr>
        <w:t>2.3.8 Teselas Cartográficas y Posicionamiento GNSS</w:t>
      </w:r>
      <w:bookmarkEnd w:id="88"/>
    </w:p>
    <w:p w14:paraId="2A4290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56B9F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377622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4A237FA6" w14:textId="77777777" w:rsidR="007E342C" w:rsidRPr="009B1280" w:rsidRDefault="007E342C" w:rsidP="007E342C">
      <w:pPr>
        <w:pStyle w:val="Ttulo2"/>
        <w:rPr>
          <w:rFonts w:ascii="Arial" w:eastAsia="MS Mincho" w:hAnsi="Arial"/>
          <w:iCs w:val="0"/>
          <w:smallCaps w:val="0"/>
          <w:sz w:val="22"/>
          <w:szCs w:val="22"/>
          <w:lang w:eastAsia="en-US"/>
        </w:rPr>
      </w:pPr>
      <w:bookmarkStart w:id="89" w:name="_Toc241425987"/>
      <w:r>
        <w:rPr>
          <w:rFonts w:ascii="Arial" w:eastAsia="MS Mincho" w:hAnsi="Arial"/>
          <w:iCs w:val="0"/>
          <w:smallCaps w:val="0"/>
          <w:color w:val="000000"/>
          <w:sz w:val="24"/>
          <w:szCs w:val="22"/>
          <w:lang w:eastAsia="en-US"/>
        </w:rPr>
        <w:t>2.4 sistemas gestores de bases de datos relacionales y concurrencia</w:t>
      </w:r>
      <w:bookmarkEnd w:id="89"/>
    </w:p>
    <w:p w14:paraId="4EE4F293" w14:textId="77777777" w:rsidR="007E342C" w:rsidRPr="009B1280" w:rsidRDefault="007E342C" w:rsidP="007E342C">
      <w:pPr>
        <w:pStyle w:val="Ttulo3"/>
        <w:rPr>
          <w:rFonts w:ascii="Arial" w:eastAsia="MS Mincho" w:hAnsi="Arial"/>
          <w:sz w:val="22"/>
          <w:szCs w:val="22"/>
          <w:lang w:eastAsia="en-US"/>
        </w:rPr>
      </w:pPr>
      <w:bookmarkStart w:id="90" w:name="_Toc241425988"/>
      <w:r>
        <w:rPr>
          <w:rFonts w:ascii="Arial" w:eastAsia="MS Mincho" w:hAnsi="Arial"/>
          <w:color w:val="000000"/>
          <w:sz w:val="23"/>
          <w:szCs w:val="22"/>
          <w:lang w:eastAsia="en-US"/>
        </w:rPr>
        <w:t>2.4.1 Concepto de Base de Datos y Sistemas RDBMS</w:t>
      </w:r>
      <w:bookmarkEnd w:id="90"/>
    </w:p>
    <w:p w14:paraId="403AC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(Relational Database Management System - RDBMS) implementa el modelo relacional de Edgar F. Codd, organizando los registros en tablas con claves primarias y foráneas que imponen integridad referencial matemática estricta.</w:t>
      </w:r>
    </w:p>
    <w:p w14:paraId="290FCCA8" w14:textId="77777777" w:rsidR="007E342C" w:rsidRPr="009B1280" w:rsidRDefault="007E342C" w:rsidP="007E342C">
      <w:pPr>
        <w:pStyle w:val="Ttulo3"/>
        <w:rPr>
          <w:rFonts w:ascii="Arial" w:eastAsia="MS Mincho" w:hAnsi="Arial"/>
          <w:sz w:val="22"/>
          <w:szCs w:val="22"/>
          <w:lang w:eastAsia="en-US"/>
        </w:rPr>
      </w:pPr>
      <w:bookmarkStart w:id="91" w:name="_Toc241425989"/>
      <w:r>
        <w:rPr>
          <w:rFonts w:ascii="Arial" w:eastAsia="MS Mincho" w:hAnsi="Arial"/>
          <w:color w:val="000000"/>
          <w:sz w:val="23"/>
          <w:szCs w:val="22"/>
          <w:lang w:eastAsia="en-US"/>
        </w:rPr>
        <w:t>2.4.2 El Motor Relacional PostgreSQL y Tipos de Datos Avanzados</w:t>
      </w:r>
      <w:bookmarkEnd w:id="91"/>
    </w:p>
    <w:p w14:paraId="5E2B0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34F758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10089B81"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425D09" w14:textId="77777777" w:rsidR="00B60908" w:rsidRPr="009B1280" w:rsidRDefault="00B60908" w:rsidP="00201493">
      <w:pPr>
        <w:pStyle w:val="Figuras"/>
        <w:spacing w:before="80" w:after="40"/>
        <w:rPr>
          <w:rFonts w:eastAsia="MS Mincho" w:cs="Arial"/>
          <w:bCs/>
          <w:szCs w:val="18"/>
          <w:lang w:eastAsia="en-US"/>
        </w:rPr>
      </w:pPr>
      <w:bookmarkStart w:id="92" w:name="_Toc240964080"/>
      <w:bookmarkStart w:id="93" w:name="_Toc241426331"/>
      <w:r>
        <w:rPr>
          <w:rFonts w:cs="Arial"/>
          <w:szCs w:val="18"/>
        </w:rPr>
        <w:t>Figura 10. Base de datos PostgreSQL.</w:t>
      </w:r>
      <w:bookmarkEnd w:id="92"/>
      <w:bookmarkEnd w:id="93"/>
    </w:p>
    <w:p w14:paraId="4DF7EC73"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3B36CAE0" w14:textId="77777777" w:rsidR="007E342C" w:rsidRPr="009B1280" w:rsidRDefault="007E342C" w:rsidP="007E342C">
      <w:pPr>
        <w:pStyle w:val="Ttulo3"/>
        <w:rPr>
          <w:rFonts w:ascii="Arial" w:eastAsia="MS Mincho" w:hAnsi="Arial"/>
          <w:sz w:val="22"/>
          <w:szCs w:val="22"/>
          <w:lang w:eastAsia="en-US"/>
        </w:rPr>
      </w:pPr>
      <w:bookmarkStart w:id="94" w:name="_Toc241425990"/>
      <w:r>
        <w:rPr>
          <w:rFonts w:ascii="Arial" w:eastAsia="MS Mincho" w:hAnsi="Arial"/>
          <w:color w:val="000000"/>
          <w:sz w:val="23"/>
          <w:szCs w:val="22"/>
          <w:lang w:eastAsia="en-US"/>
        </w:rPr>
        <w:t>2.4.3 Propiedades ACID en Transacciones de Datos</w:t>
      </w:r>
      <w:bookmarkEnd w:id="94"/>
    </w:p>
    <w:p w14:paraId="4011B7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02C18D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5668917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04A04B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(Isolation): Las modificaciones en curso permanecen invisibles para otras transacciones simultáneas hasta su confirmación formal.</w:t>
      </w:r>
    </w:p>
    <w:p w14:paraId="147C9D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0BBACB13" w14:textId="77777777" w:rsidR="007E342C" w:rsidRPr="009B1280" w:rsidRDefault="007E342C" w:rsidP="00190D15">
      <w:pPr>
        <w:pStyle w:val="Ttulo3"/>
        <w:rPr>
          <w:rFonts w:ascii="Arial" w:eastAsia="MS Mincho" w:hAnsi="Arial"/>
          <w:sz w:val="22"/>
          <w:szCs w:val="22"/>
          <w:lang w:eastAsia="en-US"/>
        </w:rPr>
      </w:pPr>
      <w:bookmarkStart w:id="95" w:name="_Toc241425991"/>
      <w:r>
        <w:rPr>
          <w:rFonts w:ascii="Arial" w:eastAsia="MS Mincho" w:hAnsi="Arial"/>
          <w:color w:val="000000"/>
          <w:sz w:val="23"/>
          <w:szCs w:val="22"/>
          <w:lang w:eastAsia="en-US"/>
        </w:rPr>
        <w:t>2.4.4 Concurrencia de Datos y Anomalías Transaccionales</w:t>
      </w:r>
      <w:bookmarkEnd w:id="95"/>
    </w:p>
    <w:p w14:paraId="180D52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522B4D3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623EE2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217D305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5AB5520D" w14:textId="77777777" w:rsidR="007E342C" w:rsidRPr="009B1280" w:rsidRDefault="007E342C" w:rsidP="00190D15">
      <w:pPr>
        <w:pStyle w:val="Ttulo3"/>
        <w:rPr>
          <w:rFonts w:ascii="Arial" w:eastAsia="MS Mincho" w:hAnsi="Arial"/>
          <w:sz w:val="22"/>
          <w:szCs w:val="22"/>
          <w:lang w:eastAsia="en-US"/>
        </w:rPr>
      </w:pPr>
      <w:bookmarkStart w:id="96" w:name="_Toc241425992"/>
      <w:r>
        <w:rPr>
          <w:rFonts w:ascii="Arial" w:eastAsia="MS Mincho" w:hAnsi="Arial"/>
          <w:color w:val="000000"/>
          <w:sz w:val="23"/>
          <w:szCs w:val="22"/>
          <w:lang w:eastAsia="en-US"/>
        </w:rPr>
        <w:t>2.4.5 Mecanismos de Control de Concurrencia: Bloqueo Optimista vs. Bloqueo Pesimista</w:t>
      </w:r>
      <w:bookmarkEnd w:id="96"/>
    </w:p>
    <w:p w14:paraId="791996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5B4C3D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62CA7D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D4CDC7D" w14:textId="77777777" w:rsidR="007E342C" w:rsidRPr="009B1280" w:rsidRDefault="007E342C" w:rsidP="00190D15">
      <w:pPr>
        <w:pStyle w:val="Ttulo3"/>
        <w:rPr>
          <w:rFonts w:ascii="Arial" w:eastAsia="MS Mincho" w:hAnsi="Arial"/>
          <w:sz w:val="22"/>
          <w:szCs w:val="22"/>
          <w:lang w:eastAsia="en-US"/>
        </w:rPr>
      </w:pPr>
      <w:bookmarkStart w:id="97" w:name="_Toc241425993"/>
      <w:r>
        <w:rPr>
          <w:rFonts w:ascii="Arial" w:eastAsia="MS Mincho" w:hAnsi="Arial"/>
          <w:color w:val="000000"/>
          <w:sz w:val="23"/>
          <w:szCs w:val="22"/>
          <w:lang w:eastAsia="en-US"/>
        </w:rPr>
        <w:lastRenderedPageBreak/>
        <w:t>2.4.6 Mapeo Objeto-Relacional (ORM) y la Biblioteca Sequelize</w:t>
      </w:r>
      <w:bookmarkEnd w:id="97"/>
    </w:p>
    <w:p w14:paraId="58B36B85"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7630AB6C"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2D53D5" w14:textId="77777777" w:rsidR="00EA27A4" w:rsidRDefault="00EA27A4" w:rsidP="00201493">
      <w:pPr>
        <w:pStyle w:val="Figuras"/>
        <w:spacing w:before="80" w:after="40"/>
        <w:rPr>
          <w:rFonts w:eastAsia="MS Mincho" w:cs="Arial"/>
          <w:bCs/>
          <w:szCs w:val="18"/>
          <w:lang w:eastAsia="en-US"/>
        </w:rPr>
      </w:pPr>
      <w:bookmarkStart w:id="98" w:name="_Toc240964081"/>
      <w:bookmarkStart w:id="99" w:name="_Toc241426332"/>
      <w:r>
        <w:rPr>
          <w:rFonts w:cs="Arial"/>
          <w:szCs w:val="18"/>
        </w:rPr>
        <w:t>Figura 11. ¿Qué es un ORM?</w:t>
      </w:r>
      <w:bookmarkEnd w:id="98"/>
      <w:bookmarkEnd w:id="99"/>
    </w:p>
    <w:p w14:paraId="19F5E72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09B07AD0"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52643C4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694AE7" w14:textId="77777777" w:rsidR="00EA27A4" w:rsidRDefault="00EA27A4" w:rsidP="00201493">
      <w:pPr>
        <w:pStyle w:val="Figuras"/>
        <w:spacing w:before="80" w:after="40"/>
        <w:rPr>
          <w:rFonts w:eastAsia="MS Mincho" w:cs="Arial"/>
          <w:bCs/>
          <w:szCs w:val="18"/>
          <w:lang w:eastAsia="en-US"/>
        </w:rPr>
      </w:pPr>
      <w:bookmarkStart w:id="100" w:name="_Toc240964082"/>
      <w:bookmarkStart w:id="101" w:name="_Toc241426333"/>
      <w:r>
        <w:rPr>
          <w:rFonts w:cs="Arial"/>
          <w:szCs w:val="18"/>
        </w:rPr>
        <w:t>Figura 12. Logo de Sequelize.js</w:t>
      </w:r>
      <w:bookmarkEnd w:id="100"/>
      <w:bookmarkEnd w:id="101"/>
    </w:p>
    <w:p w14:paraId="646B7B53"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0A66FF37" w14:textId="77777777" w:rsidR="007E342C" w:rsidRPr="009B1280" w:rsidRDefault="007E342C" w:rsidP="007E342C">
      <w:pPr>
        <w:pStyle w:val="Ttulo3"/>
        <w:rPr>
          <w:rFonts w:ascii="Arial" w:eastAsia="MS Mincho" w:hAnsi="Arial"/>
          <w:sz w:val="22"/>
          <w:szCs w:val="22"/>
          <w:lang w:eastAsia="en-US"/>
        </w:rPr>
      </w:pPr>
      <w:bookmarkStart w:id="102" w:name="_Toc241425994"/>
      <w:r>
        <w:rPr>
          <w:rFonts w:ascii="Arial" w:eastAsia="MS Mincho" w:hAnsi="Arial"/>
          <w:color w:val="000000"/>
          <w:sz w:val="23"/>
          <w:szCs w:val="22"/>
          <w:lang w:eastAsia="en-US"/>
        </w:rPr>
        <w:lastRenderedPageBreak/>
        <w:t>2.4.7 Diseño de Bases de Datos: Modelo Entidad-Relación y Niveles de Abstracción</w:t>
      </w:r>
      <w:bookmarkEnd w:id="102"/>
    </w:p>
    <w:p w14:paraId="2C598F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02D7E7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2FCE89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1799BB2" w14:textId="77777777" w:rsidR="007E342C" w:rsidRPr="009B1280" w:rsidRDefault="007E342C" w:rsidP="007E342C">
      <w:pPr>
        <w:pStyle w:val="Ttulo3"/>
        <w:rPr>
          <w:rFonts w:ascii="Arial" w:eastAsia="MS Mincho" w:hAnsi="Arial"/>
          <w:sz w:val="22"/>
          <w:szCs w:val="22"/>
          <w:lang w:eastAsia="en-US"/>
        </w:rPr>
      </w:pPr>
      <w:bookmarkStart w:id="103" w:name="_Toc241425995"/>
      <w:r>
        <w:rPr>
          <w:rFonts w:ascii="Arial" w:eastAsia="MS Mincho" w:hAnsi="Arial"/>
          <w:color w:val="000000"/>
          <w:sz w:val="23"/>
          <w:szCs w:val="22"/>
          <w:lang w:eastAsia="en-US"/>
        </w:rPr>
        <w:t>2.4.8 Normalización y Formas Normales</w:t>
      </w:r>
      <w:bookmarkEnd w:id="103"/>
    </w:p>
    <w:p w14:paraId="5156C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09527E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CBF09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7D45B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78CC4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50509C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F9C56E3" w14:textId="77777777" w:rsidR="007E342C" w:rsidRPr="009B1280" w:rsidRDefault="007E342C" w:rsidP="007E342C">
      <w:pPr>
        <w:pStyle w:val="Ttulo3"/>
        <w:rPr>
          <w:rFonts w:ascii="Arial" w:eastAsia="MS Mincho" w:hAnsi="Arial"/>
          <w:sz w:val="22"/>
          <w:szCs w:val="22"/>
          <w:lang w:eastAsia="en-US"/>
        </w:rPr>
      </w:pPr>
      <w:bookmarkStart w:id="104" w:name="_Toc241425996"/>
      <w:r>
        <w:rPr>
          <w:rFonts w:ascii="Arial" w:eastAsia="MS Mincho" w:hAnsi="Arial"/>
          <w:color w:val="000000"/>
          <w:sz w:val="23"/>
          <w:szCs w:val="22"/>
          <w:lang w:eastAsia="en-US"/>
        </w:rPr>
        <w:t>2.4.9 Identificadores Universales Únicos (UUID) y su Aplicación en Sistemas Offline-First</w:t>
      </w:r>
      <w:bookmarkEnd w:id="104"/>
    </w:p>
    <w:p w14:paraId="6BBE2A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796A35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7A9FB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5C0C2EFC" w14:textId="77777777" w:rsidR="007E342C" w:rsidRPr="009B1280" w:rsidRDefault="007E342C" w:rsidP="007E342C">
      <w:pPr>
        <w:pStyle w:val="Ttulo3"/>
        <w:rPr>
          <w:rFonts w:ascii="Arial" w:eastAsia="MS Mincho" w:hAnsi="Arial"/>
          <w:sz w:val="22"/>
          <w:szCs w:val="22"/>
          <w:lang w:eastAsia="en-US"/>
        </w:rPr>
      </w:pPr>
      <w:bookmarkStart w:id="105" w:name="_Toc241425997"/>
      <w:r>
        <w:rPr>
          <w:rFonts w:ascii="Arial" w:eastAsia="MS Mincho" w:hAnsi="Arial"/>
          <w:color w:val="000000"/>
          <w:sz w:val="23"/>
          <w:szCs w:val="22"/>
          <w:lang w:eastAsia="en-US"/>
        </w:rPr>
        <w:t>2.4.10 Indexación y Optimización de Consultas</w:t>
      </w:r>
      <w:bookmarkEnd w:id="105"/>
    </w:p>
    <w:p w14:paraId="5A736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igualdad y de rango, y ofrece además índices GiST y SP-GiST (datos geométricos), GIN (documentos JSONB y búsqueda de texto completo), BRIN (tablas muy grandes con orden natural) y Hash (PostgreSQL Global Development Group, 2023). Todo índice acelera las lecturas pero encarece las escrituras y ocupa espacio, por lo que conviene crearlos sobre las columnas que participan con frecuencia en filtros, uniones y ordenamientos.</w:t>
      </w:r>
    </w:p>
    <w:p w14:paraId="1871EA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5451A35" w14:textId="77777777" w:rsidR="007E342C" w:rsidRPr="009B1280" w:rsidRDefault="007E342C" w:rsidP="007E342C">
      <w:pPr>
        <w:pStyle w:val="Ttulo3"/>
        <w:rPr>
          <w:rFonts w:ascii="Arial" w:eastAsia="MS Mincho" w:hAnsi="Arial"/>
          <w:sz w:val="22"/>
          <w:szCs w:val="22"/>
          <w:lang w:eastAsia="en-US"/>
        </w:rPr>
      </w:pPr>
      <w:bookmarkStart w:id="106" w:name="_Toc241425998"/>
      <w:r>
        <w:rPr>
          <w:rFonts w:ascii="Arial" w:eastAsia="MS Mincho" w:hAnsi="Arial"/>
          <w:color w:val="000000"/>
          <w:sz w:val="23"/>
          <w:szCs w:val="22"/>
          <w:lang w:eastAsia="en-US"/>
        </w:rPr>
        <w:t>2.4.11 Niveles de Aislamiento Transaccional y MVCC en PostgreSQL</w:t>
      </w:r>
      <w:bookmarkEnd w:id="106"/>
    </w:p>
    <w:p w14:paraId="270B4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77921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3AB383A6" w14:textId="77777777" w:rsidR="007E342C" w:rsidRPr="009B1280" w:rsidRDefault="007E342C" w:rsidP="007F70AF">
      <w:pPr>
        <w:pStyle w:val="Tablas"/>
        <w:spacing w:before="120" w:after="40"/>
      </w:pPr>
      <w:bookmarkStart w:id="107" w:name="_Toc240974076"/>
      <w:bookmarkStart w:id="108" w:name="_Toc241426558"/>
      <w:r>
        <w:t>Tabla 6. Anomalías de concurrencia según el nivel de aislamiento en PostgreSQL.</w:t>
      </w:r>
      <w:bookmarkEnd w:id="107"/>
      <w:bookmarkEnd w:id="108"/>
    </w:p>
    <w:p w14:paraId="13CE47D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465F41E9" w14:textId="77777777" w:rsidTr="004021EF">
        <w:trPr>
          <w:cantSplit/>
          <w:tblHeader/>
        </w:trPr>
        <w:tc>
          <w:tcPr>
            <w:tcW w:w="2185" w:type="dxa"/>
            <w:vAlign w:val="center"/>
          </w:tcPr>
          <w:p w14:paraId="6BA75A2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0E3A497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6D21E0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7A4FF0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1FD841C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5D8EEDF5" w14:textId="77777777" w:rsidTr="004021EF">
        <w:trPr>
          <w:cantSplit/>
        </w:trPr>
        <w:tc>
          <w:tcPr>
            <w:tcW w:w="2185" w:type="dxa"/>
          </w:tcPr>
          <w:p w14:paraId="4F70555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2386F8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BFEA0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27142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E047F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37DF68E0" w14:textId="77777777" w:rsidTr="004021EF">
        <w:trPr>
          <w:cantSplit/>
        </w:trPr>
        <w:tc>
          <w:tcPr>
            <w:tcW w:w="2185" w:type="dxa"/>
          </w:tcPr>
          <w:p w14:paraId="4F4BB4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265203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334B48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1C2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565A7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9C35FFD" w14:textId="77777777" w:rsidTr="004021EF">
        <w:trPr>
          <w:cantSplit/>
        </w:trPr>
        <w:tc>
          <w:tcPr>
            <w:tcW w:w="2185" w:type="dxa"/>
          </w:tcPr>
          <w:p w14:paraId="10C733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452155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AD480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56455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538A9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7463A2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0C321B27" w14:textId="77777777" w:rsidR="007E342C" w:rsidRPr="009B1280" w:rsidRDefault="007E342C" w:rsidP="007E342C">
      <w:pPr>
        <w:pStyle w:val="Ttulo3"/>
        <w:rPr>
          <w:rFonts w:ascii="Arial" w:eastAsia="MS Mincho" w:hAnsi="Arial"/>
          <w:sz w:val="22"/>
          <w:szCs w:val="22"/>
          <w:lang w:eastAsia="en-US"/>
        </w:rPr>
      </w:pPr>
      <w:bookmarkStart w:id="109" w:name="_Toc241425999"/>
      <w:r>
        <w:rPr>
          <w:rFonts w:ascii="Arial" w:eastAsia="MS Mincho" w:hAnsi="Arial"/>
          <w:color w:val="000000"/>
          <w:sz w:val="23"/>
          <w:szCs w:val="22"/>
          <w:lang w:eastAsia="en-US"/>
        </w:rPr>
        <w:t>2.4.12 Bloqueos Explícitos de Fila e Interbloqueos (Deadlocks)</w:t>
      </w:r>
      <w:bookmarkEnd w:id="109"/>
    </w:p>
    <w:p w14:paraId="79485B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concurrentes pero impide modificaciones. Adicionalmente, las opciones ‘NOWAIT’ y ‘SKIP LOCKED’ evitan la espera, devolviendo un error inmediato o ignorando las filas bloqueadas, respectivamente (PostgreSQL Global Development Group, 2023).</w:t>
      </w:r>
    </w:p>
    <w:p w14:paraId="67FDFB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59DFB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8C48C78" w14:textId="77777777" w:rsidR="007E342C" w:rsidRPr="009B1280" w:rsidRDefault="00190D15" w:rsidP="00190D15">
      <w:pPr>
        <w:pStyle w:val="Ttulo2"/>
        <w:rPr>
          <w:rFonts w:ascii="Arial" w:eastAsia="MS Mincho" w:hAnsi="Arial"/>
          <w:iCs w:val="0"/>
          <w:smallCaps w:val="0"/>
          <w:sz w:val="22"/>
          <w:szCs w:val="22"/>
          <w:lang w:eastAsia="en-US"/>
        </w:rPr>
      </w:pPr>
      <w:bookmarkStart w:id="110" w:name="_Toc241426000"/>
      <w:r>
        <w:rPr>
          <w:rFonts w:ascii="Arial" w:eastAsia="MS Mincho" w:hAnsi="Arial"/>
          <w:iCs w:val="0"/>
          <w:smallCaps w:val="0"/>
          <w:color w:val="000000"/>
          <w:sz w:val="24"/>
          <w:szCs w:val="22"/>
          <w:lang w:eastAsia="en-US"/>
        </w:rPr>
        <w:t>2.5 tecnologías y arquitectura para el desarrollo web moderno</w:t>
      </w:r>
      <w:bookmarkEnd w:id="110"/>
    </w:p>
    <w:p w14:paraId="574DD70C" w14:textId="77777777" w:rsidR="007E342C" w:rsidRPr="009B1280" w:rsidRDefault="007E342C" w:rsidP="00190D15">
      <w:pPr>
        <w:pStyle w:val="Ttulo3"/>
        <w:rPr>
          <w:rFonts w:ascii="Arial" w:eastAsia="MS Mincho" w:hAnsi="Arial"/>
          <w:sz w:val="22"/>
          <w:szCs w:val="22"/>
          <w:lang w:eastAsia="en-US"/>
        </w:rPr>
      </w:pPr>
      <w:bookmarkStart w:id="111" w:name="_Toc241426001"/>
      <w:r>
        <w:rPr>
          <w:rFonts w:ascii="Arial" w:eastAsia="MS Mincho" w:hAnsi="Arial"/>
          <w:color w:val="000000"/>
          <w:sz w:val="23"/>
          <w:szCs w:val="22"/>
          <w:lang w:eastAsia="en-US"/>
        </w:rPr>
        <w:t>2.5.1 El Modelo Cliente-Servidor y Servicios Web RESTful</w:t>
      </w:r>
      <w:bookmarkEnd w:id="111"/>
    </w:p>
    <w:p w14:paraId="603FC0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08B875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w:t>
      </w:r>
      <w:r>
        <w:rPr>
          <w:rFonts w:ascii="Arial" w:eastAsia="MS Mincho" w:hAnsi="Arial"/>
          <w:color w:val="000000"/>
          <w:sz w:val="22"/>
          <w:szCs w:val="22"/>
          <w:lang w:eastAsia="en-US"/>
        </w:rPr>
        <w:lastRenderedPageBreak/>
        <w:t>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2772B08F"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EC268D" w14:textId="77777777" w:rsidR="00AC1D00" w:rsidRPr="009B1280" w:rsidRDefault="00AC1D00" w:rsidP="00201493">
      <w:pPr>
        <w:pStyle w:val="Figuras"/>
        <w:spacing w:before="80" w:after="40"/>
        <w:rPr>
          <w:rFonts w:eastAsia="MS Mincho" w:cs="Arial"/>
          <w:bCs/>
          <w:szCs w:val="18"/>
          <w:lang w:eastAsia="en-US"/>
        </w:rPr>
      </w:pPr>
      <w:bookmarkStart w:id="112" w:name="_Toc240964083"/>
      <w:bookmarkStart w:id="113" w:name="_Toc241426334"/>
      <w:r>
        <w:rPr>
          <w:rFonts w:cs="Arial"/>
          <w:szCs w:val="18"/>
        </w:rPr>
        <w:t>Figura 13. Arquitectura Cliente-Servidor.</w:t>
      </w:r>
      <w:bookmarkEnd w:id="112"/>
      <w:bookmarkEnd w:id="113"/>
    </w:p>
    <w:p w14:paraId="7F8FEFCC"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FEF599F" w14:textId="77777777" w:rsidR="0029400E" w:rsidRPr="009B1280" w:rsidRDefault="0029400E" w:rsidP="0029400E">
      <w:pPr>
        <w:spacing w:after="120" w:line="360" w:lineRule="auto"/>
        <w:jc w:val="center"/>
        <w:rPr>
          <w:rFonts w:ascii="Arial" w:eastAsia="MS Mincho" w:hAnsi="Arial"/>
          <w:sz w:val="22"/>
          <w:szCs w:val="22"/>
          <w:lang w:eastAsia="en-US"/>
        </w:rPr>
      </w:pPr>
    </w:p>
    <w:p w14:paraId="2C4E13FC" w14:textId="77777777" w:rsidR="007E342C" w:rsidRPr="009B1280" w:rsidRDefault="007E342C" w:rsidP="00190D15">
      <w:pPr>
        <w:pStyle w:val="Ttulo3"/>
        <w:rPr>
          <w:rFonts w:ascii="Arial" w:eastAsia="MS Mincho" w:hAnsi="Arial"/>
          <w:sz w:val="22"/>
          <w:szCs w:val="22"/>
          <w:lang w:eastAsia="en-US"/>
        </w:rPr>
      </w:pPr>
      <w:bookmarkStart w:id="114" w:name="_Toc241426002"/>
      <w:r>
        <w:rPr>
          <w:rFonts w:ascii="Arial" w:eastAsia="MS Mincho" w:hAnsi="Arial"/>
          <w:color w:val="000000"/>
          <w:sz w:val="23"/>
          <w:szCs w:val="22"/>
          <w:lang w:eastAsia="en-US"/>
        </w:rPr>
        <w:t>2.5.2 Entorno de Ejecución en Servidor: Node.js y el Bucle de Eventos (Event Loop)</w:t>
      </w:r>
      <w:bookmarkEnd w:id="114"/>
    </w:p>
    <w:p w14:paraId="4A6181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19B640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asíncrona al grupo de hilos interno de libuv, permitiendo que el servidor continúe atendiendo nuevas peticiones con alta eficiencia de procesamiento.</w:t>
      </w:r>
    </w:p>
    <w:p w14:paraId="7FD247A5" w14:textId="77777777" w:rsidR="007E342C" w:rsidRPr="009B1280" w:rsidRDefault="007E342C" w:rsidP="00190D15">
      <w:pPr>
        <w:pStyle w:val="Ttulo3"/>
        <w:rPr>
          <w:rFonts w:ascii="Arial" w:eastAsia="MS Mincho" w:hAnsi="Arial"/>
          <w:sz w:val="22"/>
          <w:szCs w:val="22"/>
          <w:lang w:eastAsia="en-US"/>
        </w:rPr>
      </w:pPr>
      <w:bookmarkStart w:id="115" w:name="_Toc241426003"/>
      <w:r>
        <w:rPr>
          <w:rFonts w:ascii="Arial" w:eastAsia="MS Mincho" w:hAnsi="Arial"/>
          <w:color w:val="000000"/>
          <w:sz w:val="23"/>
          <w:szCs w:val="22"/>
          <w:lang w:eastAsia="en-US"/>
        </w:rPr>
        <w:t>2.5.3 Framework de Backend: Express.js y Arquitectura de Middlewares</w:t>
      </w:r>
      <w:bookmarkEnd w:id="115"/>
    </w:p>
    <w:p w14:paraId="41139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26D617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7E616CFC" w14:textId="77777777" w:rsidR="007E342C" w:rsidRPr="009B1280" w:rsidRDefault="007E342C" w:rsidP="00190D15">
      <w:pPr>
        <w:pStyle w:val="Ttulo3"/>
        <w:rPr>
          <w:rFonts w:ascii="Arial" w:eastAsia="MS Mincho" w:hAnsi="Arial"/>
          <w:sz w:val="22"/>
          <w:szCs w:val="22"/>
          <w:lang w:eastAsia="en-US"/>
        </w:rPr>
      </w:pPr>
      <w:bookmarkStart w:id="116" w:name="_Toc241426004"/>
      <w:r>
        <w:rPr>
          <w:rFonts w:ascii="Arial" w:eastAsia="MS Mincho" w:hAnsi="Arial"/>
          <w:color w:val="000000"/>
          <w:sz w:val="23"/>
          <w:szCs w:val="22"/>
          <w:lang w:eastAsia="en-US"/>
        </w:rPr>
        <w:t>2.5.4 Lenguaje y Sistema de Tipado Estático: TypeScript</w:t>
      </w:r>
      <w:bookmarkEnd w:id="116"/>
    </w:p>
    <w:p w14:paraId="7A9F0A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4252E8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01B40F7C" w14:textId="77777777" w:rsidR="007E342C" w:rsidRPr="009B1280" w:rsidRDefault="007E342C" w:rsidP="00190D15">
      <w:pPr>
        <w:pStyle w:val="Ttulo3"/>
        <w:rPr>
          <w:rFonts w:ascii="Arial" w:eastAsia="MS Mincho" w:hAnsi="Arial"/>
          <w:sz w:val="22"/>
          <w:szCs w:val="22"/>
          <w:lang w:eastAsia="en-US"/>
        </w:rPr>
      </w:pPr>
      <w:bookmarkStart w:id="117" w:name="_Toc241426005"/>
      <w:r>
        <w:rPr>
          <w:rFonts w:ascii="Arial" w:eastAsia="MS Mincho" w:hAnsi="Arial"/>
          <w:color w:val="000000"/>
          <w:sz w:val="23"/>
          <w:szCs w:val="22"/>
          <w:lang w:eastAsia="en-US"/>
        </w:rPr>
        <w:t>2.5.5 Biblioteca de Interfaz de Usuario: React.js, Virtual DOM y Hooks</w:t>
      </w:r>
      <w:bookmarkEnd w:id="117"/>
    </w:p>
    <w:p w14:paraId="73C2C0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1502D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4BED09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5F8F29E2" w14:textId="77777777" w:rsidR="007E342C" w:rsidRPr="009B1280" w:rsidRDefault="007E342C" w:rsidP="00190D15">
      <w:pPr>
        <w:pStyle w:val="Ttulo3"/>
        <w:rPr>
          <w:rFonts w:ascii="Arial" w:eastAsia="MS Mincho" w:hAnsi="Arial"/>
          <w:sz w:val="22"/>
          <w:szCs w:val="22"/>
          <w:lang w:eastAsia="en-US"/>
        </w:rPr>
      </w:pPr>
      <w:bookmarkStart w:id="118" w:name="_Toc241426006"/>
      <w:r>
        <w:rPr>
          <w:rFonts w:ascii="Arial" w:eastAsia="MS Mincho" w:hAnsi="Arial"/>
          <w:color w:val="000000"/>
          <w:sz w:val="23"/>
          <w:szCs w:val="22"/>
          <w:lang w:eastAsia="en-US"/>
        </w:rPr>
        <w:t>2.5.6 Framework de Estilos: Tailwind CSS y Paradigma Utility-First</w:t>
      </w:r>
      <w:bookmarkEnd w:id="118"/>
    </w:p>
    <w:p w14:paraId="12469F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A5017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DA64809" w14:textId="77777777" w:rsidR="007E342C" w:rsidRPr="009B1280" w:rsidRDefault="007E342C" w:rsidP="00190D15">
      <w:pPr>
        <w:pStyle w:val="Ttulo3"/>
        <w:rPr>
          <w:rFonts w:ascii="Arial" w:eastAsia="MS Mincho" w:hAnsi="Arial"/>
          <w:sz w:val="22"/>
          <w:szCs w:val="22"/>
          <w:lang w:eastAsia="en-US"/>
        </w:rPr>
      </w:pPr>
      <w:bookmarkStart w:id="119" w:name="_Toc241426007"/>
      <w:r>
        <w:rPr>
          <w:rFonts w:ascii="Arial" w:eastAsia="MS Mincho" w:hAnsi="Arial"/>
          <w:color w:val="000000"/>
          <w:sz w:val="23"/>
          <w:szCs w:val="22"/>
          <w:lang w:eastAsia="en-US"/>
        </w:rPr>
        <w:t>2.5.7 Herramienta de Compilación y Empaquetado: Vite</w:t>
      </w:r>
      <w:bookmarkEnd w:id="119"/>
    </w:p>
    <w:p w14:paraId="5F2659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5D56F4C8" w14:textId="77777777" w:rsidR="007E342C" w:rsidRPr="009B1280" w:rsidRDefault="007E342C" w:rsidP="00190D15">
      <w:pPr>
        <w:pStyle w:val="Ttulo3"/>
        <w:rPr>
          <w:rFonts w:ascii="Arial" w:eastAsia="MS Mincho" w:hAnsi="Arial"/>
          <w:sz w:val="22"/>
          <w:szCs w:val="22"/>
          <w:lang w:eastAsia="en-US"/>
        </w:rPr>
      </w:pPr>
      <w:bookmarkStart w:id="120" w:name="_Toc241426008"/>
      <w:r>
        <w:rPr>
          <w:rFonts w:ascii="Arial" w:eastAsia="MS Mincho" w:hAnsi="Arial"/>
          <w:color w:val="000000"/>
          <w:sz w:val="23"/>
          <w:szCs w:val="22"/>
          <w:lang w:eastAsia="en-US"/>
        </w:rPr>
        <w:t>2.5.8 Generación Dinámica de Reportes en el Servidor: PDFKit y Streaming</w:t>
      </w:r>
      <w:bookmarkEnd w:id="120"/>
    </w:p>
    <w:p w14:paraId="6BF98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5FB630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ventaja técnica radica en la canalización por flujos (Streams con ‘doc.pipe(res)’):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6B605618" w14:textId="77777777" w:rsidR="007E342C" w:rsidRPr="009B1280" w:rsidRDefault="007E342C" w:rsidP="007E342C">
      <w:pPr>
        <w:pStyle w:val="Ttulo3"/>
        <w:rPr>
          <w:rFonts w:ascii="Arial" w:eastAsia="MS Mincho" w:hAnsi="Arial"/>
          <w:sz w:val="22"/>
          <w:szCs w:val="22"/>
          <w:lang w:eastAsia="en-US"/>
        </w:rPr>
      </w:pPr>
      <w:bookmarkStart w:id="121" w:name="_Toc241426009"/>
      <w:r>
        <w:rPr>
          <w:rFonts w:ascii="Arial" w:eastAsia="MS Mincho" w:hAnsi="Arial"/>
          <w:color w:val="000000"/>
          <w:sz w:val="23"/>
          <w:szCs w:val="22"/>
          <w:lang w:eastAsia="en-US"/>
        </w:rPr>
        <w:t>2.5.9 El Protocolo HTTP: Métodos, Semántica y Códigos de Estado</w:t>
      </w:r>
      <w:bookmarkEnd w:id="121"/>
    </w:p>
    <w:p w14:paraId="69D3D2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7E33D5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(safe) aquellos que no modifican el estado del servidor (GET, HEAD y OPTIONS), e idempotentes aquellos cuyo efecto es el mismo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259479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BF51196" w14:textId="77777777" w:rsidR="007E342C" w:rsidRPr="009B1280" w:rsidRDefault="007E342C" w:rsidP="007F70AF">
      <w:pPr>
        <w:pStyle w:val="Tablas"/>
        <w:spacing w:before="120" w:after="40"/>
      </w:pPr>
      <w:bookmarkStart w:id="122" w:name="_Toc240974077"/>
      <w:bookmarkStart w:id="123" w:name="_Toc241426559"/>
      <w:r>
        <w:t>Tabla 7. Códigos de estado HTTP de uso frecuente en una API REST de inventario.</w:t>
      </w:r>
      <w:bookmarkEnd w:id="122"/>
      <w:bookmarkEnd w:id="123"/>
    </w:p>
    <w:p w14:paraId="13B078D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17980766" w14:textId="77777777" w:rsidTr="003B2C25">
        <w:trPr>
          <w:cantSplit/>
          <w:tblHeader/>
        </w:trPr>
        <w:tc>
          <w:tcPr>
            <w:tcW w:w="1000" w:type="dxa"/>
            <w:vAlign w:val="center"/>
          </w:tcPr>
          <w:p w14:paraId="74199A2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153C1BF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E09C3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3DB763BA" w14:textId="77777777" w:rsidTr="003B2C25">
        <w:trPr>
          <w:cantSplit/>
        </w:trPr>
        <w:tc>
          <w:tcPr>
            <w:tcW w:w="1000" w:type="dxa"/>
          </w:tcPr>
          <w:p w14:paraId="3E6094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1A24E8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14E8B0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617187E" w14:textId="77777777" w:rsidTr="003B2C25">
        <w:trPr>
          <w:cantSplit/>
        </w:trPr>
        <w:tc>
          <w:tcPr>
            <w:tcW w:w="1000" w:type="dxa"/>
          </w:tcPr>
          <w:p w14:paraId="3F79B1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A99BC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36CE5EC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CB781F1" w14:textId="77777777" w:rsidTr="003B2C25">
        <w:trPr>
          <w:cantSplit/>
        </w:trPr>
        <w:tc>
          <w:tcPr>
            <w:tcW w:w="1000" w:type="dxa"/>
          </w:tcPr>
          <w:p w14:paraId="5F135A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04870A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4BBA14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2C427FF8" w14:textId="77777777" w:rsidTr="003B2C25">
        <w:trPr>
          <w:cantSplit/>
        </w:trPr>
        <w:tc>
          <w:tcPr>
            <w:tcW w:w="1000" w:type="dxa"/>
          </w:tcPr>
          <w:p w14:paraId="6700DF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278FFE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A272E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FBBC813" w14:textId="77777777" w:rsidTr="003B2C25">
        <w:trPr>
          <w:cantSplit/>
        </w:trPr>
        <w:tc>
          <w:tcPr>
            <w:tcW w:w="1000" w:type="dxa"/>
          </w:tcPr>
          <w:p w14:paraId="0E3421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0FD39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0D959D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45D72377" w14:textId="77777777" w:rsidTr="003B2C25">
        <w:trPr>
          <w:cantSplit/>
        </w:trPr>
        <w:tc>
          <w:tcPr>
            <w:tcW w:w="1000" w:type="dxa"/>
          </w:tcPr>
          <w:p w14:paraId="21F768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2B7075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144568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0821476" w14:textId="77777777" w:rsidTr="003B2C25">
        <w:trPr>
          <w:cantSplit/>
        </w:trPr>
        <w:tc>
          <w:tcPr>
            <w:tcW w:w="1000" w:type="dxa"/>
          </w:tcPr>
          <w:p w14:paraId="69785E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49BFDF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60FE22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ED28108" w14:textId="77777777" w:rsidTr="003B2C25">
        <w:trPr>
          <w:cantSplit/>
        </w:trPr>
        <w:tc>
          <w:tcPr>
            <w:tcW w:w="1000" w:type="dxa"/>
          </w:tcPr>
          <w:p w14:paraId="6957B4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4ABF7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34460F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4622E815" w14:textId="77777777" w:rsidTr="003B2C25">
        <w:trPr>
          <w:cantSplit/>
        </w:trPr>
        <w:tc>
          <w:tcPr>
            <w:tcW w:w="1000" w:type="dxa"/>
          </w:tcPr>
          <w:p w14:paraId="6CACFF2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43C6312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255843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42E5242" w14:textId="77777777" w:rsidR="007E342C" w:rsidRPr="009B1280" w:rsidRDefault="007E342C" w:rsidP="007E342C">
      <w:pPr>
        <w:pStyle w:val="Ttulo3"/>
        <w:spacing w:before="320"/>
        <w:rPr>
          <w:rFonts w:ascii="Arial" w:eastAsia="MS Mincho" w:hAnsi="Arial"/>
          <w:sz w:val="22"/>
          <w:szCs w:val="22"/>
          <w:lang w:eastAsia="en-US"/>
        </w:rPr>
      </w:pPr>
      <w:bookmarkStart w:id="124" w:name="_Toc241426010"/>
      <w:r>
        <w:rPr>
          <w:rFonts w:ascii="Arial" w:eastAsia="MS Mincho" w:hAnsi="Arial"/>
          <w:color w:val="000000"/>
          <w:sz w:val="23"/>
          <w:szCs w:val="22"/>
          <w:lang w:eastAsia="en-US"/>
        </w:rPr>
        <w:t>2.5.10 JSON como Formato de Intercambio de Datos</w:t>
      </w:r>
      <w:bookmarkEnd w:id="124"/>
    </w:p>
    <w:p w14:paraId="401685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B11D2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35BF7E25" w14:textId="77777777" w:rsidR="007E342C" w:rsidRPr="009B1280" w:rsidRDefault="007E342C" w:rsidP="007E342C">
      <w:pPr>
        <w:pStyle w:val="Ttulo3"/>
        <w:rPr>
          <w:rFonts w:ascii="Arial" w:eastAsia="MS Mincho" w:hAnsi="Arial"/>
          <w:sz w:val="22"/>
          <w:szCs w:val="22"/>
          <w:lang w:eastAsia="en-US"/>
        </w:rPr>
      </w:pPr>
      <w:bookmarkStart w:id="125" w:name="_Toc241426011"/>
      <w:r>
        <w:rPr>
          <w:rFonts w:ascii="Arial" w:eastAsia="MS Mincho" w:hAnsi="Arial"/>
          <w:color w:val="000000"/>
          <w:sz w:val="23"/>
          <w:szCs w:val="22"/>
          <w:lang w:eastAsia="en-US"/>
        </w:rPr>
        <w:lastRenderedPageBreak/>
        <w:t>2.5.11 Política del Mismo Origen y Intercambio de Recursos de Origen Cruzado (CORS)</w:t>
      </w:r>
      <w:bookmarkEnd w:id="125"/>
    </w:p>
    <w:p w14:paraId="0E5714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3DC5E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6B6D9934" w14:textId="77777777" w:rsidR="007E342C" w:rsidRPr="009B1280" w:rsidRDefault="00190D15" w:rsidP="00190D15">
      <w:pPr>
        <w:pStyle w:val="Ttulo2"/>
        <w:rPr>
          <w:rFonts w:ascii="Arial" w:eastAsia="MS Mincho" w:hAnsi="Arial"/>
          <w:iCs w:val="0"/>
          <w:smallCaps w:val="0"/>
          <w:sz w:val="22"/>
          <w:szCs w:val="22"/>
          <w:lang w:eastAsia="en-US"/>
        </w:rPr>
      </w:pPr>
      <w:bookmarkStart w:id="126" w:name="_Toc241426012"/>
      <w:r>
        <w:rPr>
          <w:rFonts w:ascii="Arial" w:eastAsia="MS Mincho" w:hAnsi="Arial"/>
          <w:iCs w:val="0"/>
          <w:smallCaps w:val="0"/>
          <w:color w:val="000000"/>
          <w:sz w:val="24"/>
          <w:szCs w:val="22"/>
          <w:lang w:eastAsia="en-US"/>
        </w:rPr>
        <w:t>2.6 aplicaciones web progresivas (pwa) y arquitectura sin conexión (offline-first)</w:t>
      </w:r>
      <w:bookmarkEnd w:id="126"/>
    </w:p>
    <w:p w14:paraId="669B572D" w14:textId="77777777" w:rsidR="007E342C" w:rsidRPr="009B1280" w:rsidRDefault="007E342C" w:rsidP="00190D15">
      <w:pPr>
        <w:pStyle w:val="Ttulo3"/>
        <w:rPr>
          <w:rFonts w:ascii="Arial" w:eastAsia="MS Mincho" w:hAnsi="Arial"/>
          <w:sz w:val="22"/>
          <w:szCs w:val="22"/>
          <w:lang w:eastAsia="en-US"/>
        </w:rPr>
      </w:pPr>
      <w:bookmarkStart w:id="127" w:name="_Toc241426013"/>
      <w:r>
        <w:rPr>
          <w:rFonts w:ascii="Arial" w:eastAsia="MS Mincho" w:hAnsi="Arial"/>
          <w:color w:val="000000"/>
          <w:sz w:val="23"/>
          <w:szCs w:val="22"/>
          <w:lang w:eastAsia="en-US"/>
        </w:rPr>
        <w:t>2.6.1 Concepto de Progressive Web App (PWA)</w:t>
      </w:r>
      <w:bookmarkEnd w:id="127"/>
    </w:p>
    <w:p w14:paraId="706C39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2F17EBC" w14:textId="77777777" w:rsidR="007E342C" w:rsidRPr="009B1280" w:rsidRDefault="007E342C" w:rsidP="00190D15">
      <w:pPr>
        <w:pStyle w:val="Ttulo3"/>
        <w:rPr>
          <w:rFonts w:ascii="Arial" w:eastAsia="MS Mincho" w:hAnsi="Arial"/>
          <w:sz w:val="22"/>
          <w:szCs w:val="22"/>
          <w:lang w:eastAsia="en-US"/>
        </w:rPr>
      </w:pPr>
      <w:bookmarkStart w:id="128" w:name="_Toc241426014"/>
      <w:r>
        <w:rPr>
          <w:rFonts w:ascii="Arial" w:eastAsia="MS Mincho" w:hAnsi="Arial"/>
          <w:color w:val="000000"/>
          <w:sz w:val="23"/>
          <w:szCs w:val="22"/>
          <w:lang w:eastAsia="en-US"/>
        </w:rPr>
        <w:t>2.6.2 Service Workers: Ciclo de Vida e Intercepción de Red</w:t>
      </w:r>
      <w:bookmarkEnd w:id="128"/>
    </w:p>
    <w:p w14:paraId="059794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23190D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13195C23" w14:textId="77777777" w:rsidR="007E342C" w:rsidRPr="009B1280" w:rsidRDefault="007E342C" w:rsidP="00190D15">
      <w:pPr>
        <w:pStyle w:val="Ttulo3"/>
        <w:rPr>
          <w:rFonts w:ascii="Arial" w:eastAsia="MS Mincho" w:hAnsi="Arial"/>
          <w:sz w:val="22"/>
          <w:szCs w:val="22"/>
          <w:lang w:eastAsia="en-US"/>
        </w:rPr>
      </w:pPr>
      <w:bookmarkStart w:id="129" w:name="_Toc241426015"/>
      <w:r>
        <w:rPr>
          <w:rFonts w:ascii="Arial" w:eastAsia="MS Mincho" w:hAnsi="Arial"/>
          <w:color w:val="000000"/>
          <w:sz w:val="23"/>
          <w:szCs w:val="22"/>
          <w:lang w:eastAsia="en-US"/>
        </w:rPr>
        <w:lastRenderedPageBreak/>
        <w:t>2.6.3 Manifiesto de la Aplicación Web (Web App Manifest)</w:t>
      </w:r>
      <w:bookmarkEnd w:id="129"/>
    </w:p>
    <w:p w14:paraId="4EF054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74F74F71" w14:textId="77777777" w:rsidR="007E342C" w:rsidRPr="009B1280" w:rsidRDefault="007E342C" w:rsidP="00190D15">
      <w:pPr>
        <w:pStyle w:val="Ttulo3"/>
        <w:rPr>
          <w:rFonts w:ascii="Arial" w:eastAsia="MS Mincho" w:hAnsi="Arial"/>
          <w:sz w:val="22"/>
          <w:szCs w:val="22"/>
          <w:lang w:eastAsia="en-US"/>
        </w:rPr>
      </w:pPr>
      <w:bookmarkStart w:id="130" w:name="_Toc241426016"/>
      <w:r>
        <w:rPr>
          <w:rFonts w:ascii="Arial" w:eastAsia="MS Mincho" w:hAnsi="Arial"/>
          <w:color w:val="000000"/>
          <w:sz w:val="23"/>
          <w:szCs w:val="22"/>
          <w:lang w:eastAsia="en-US"/>
        </w:rPr>
        <w:t>2.6.4 Almacenamiento Local Estructurado en el Navegador: IndexedDB y Dexie.js</w:t>
      </w:r>
      <w:bookmarkEnd w:id="130"/>
    </w:p>
    <w:p w14:paraId="4EAF98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41891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43A7FA51" w14:textId="77777777" w:rsidR="007E342C" w:rsidRPr="009B1280" w:rsidRDefault="007E342C" w:rsidP="00190D15">
      <w:pPr>
        <w:pStyle w:val="Ttulo3"/>
        <w:rPr>
          <w:rFonts w:ascii="Arial" w:eastAsia="MS Mincho" w:hAnsi="Arial"/>
          <w:sz w:val="22"/>
          <w:szCs w:val="22"/>
          <w:lang w:eastAsia="en-US"/>
        </w:rPr>
      </w:pPr>
      <w:bookmarkStart w:id="131" w:name="_Toc241426017"/>
      <w:r>
        <w:rPr>
          <w:rFonts w:ascii="Arial" w:eastAsia="MS Mincho" w:hAnsi="Arial"/>
          <w:color w:val="000000"/>
          <w:sz w:val="23"/>
          <w:szCs w:val="22"/>
          <w:lang w:eastAsia="en-US"/>
        </w:rPr>
        <w:t>2.6.5 Patrón de Sincronización en Diferido (Queue-Based Synchronization)</w:t>
      </w:r>
      <w:bookmarkEnd w:id="131"/>
    </w:p>
    <w:p w14:paraId="1E3AD9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52AF64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2D9DEA9D" w14:textId="77777777" w:rsidR="007E342C" w:rsidRPr="009B1280" w:rsidRDefault="007E342C" w:rsidP="007E342C">
      <w:pPr>
        <w:pStyle w:val="Ttulo3"/>
        <w:rPr>
          <w:rFonts w:ascii="Arial" w:eastAsia="MS Mincho" w:hAnsi="Arial"/>
          <w:sz w:val="22"/>
          <w:szCs w:val="22"/>
          <w:lang w:eastAsia="en-US"/>
        </w:rPr>
      </w:pPr>
      <w:bookmarkStart w:id="132" w:name="_Toc241426018"/>
      <w:r>
        <w:rPr>
          <w:rFonts w:ascii="Arial" w:eastAsia="MS Mincho" w:hAnsi="Arial"/>
          <w:color w:val="000000"/>
          <w:sz w:val="23"/>
          <w:szCs w:val="22"/>
          <w:lang w:eastAsia="en-US"/>
        </w:rPr>
        <w:t>2.6.6 Estrategias de Caché con Service Workers</w:t>
      </w:r>
      <w:bookmarkEnd w:id="132"/>
    </w:p>
    <w:p w14:paraId="1E3E63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estrategia de caché define cómo un Service Worker responde a un evento ‘fetch’ combinando la memoria caché y la red. Las estrategias más difundidas, implementadas por bibliotecas como Workbox, se resumen en la Tabla 8 (Google Chrome Developers, 2023).</w:t>
      </w:r>
    </w:p>
    <w:p w14:paraId="5A6C9CA8" w14:textId="77777777" w:rsidR="007E342C" w:rsidRPr="009B1280" w:rsidRDefault="007E342C" w:rsidP="007F70AF">
      <w:pPr>
        <w:pStyle w:val="Tablas"/>
        <w:spacing w:before="120" w:after="40"/>
      </w:pPr>
      <w:bookmarkStart w:id="133" w:name="_Toc240974078"/>
      <w:bookmarkStart w:id="134" w:name="_Toc241426560"/>
      <w:r>
        <w:lastRenderedPageBreak/>
        <w:t>Tabla 8. Estrategias de caché para Service Workers y su aplicación típica.</w:t>
      </w:r>
      <w:bookmarkEnd w:id="133"/>
      <w:bookmarkEnd w:id="134"/>
    </w:p>
    <w:p w14:paraId="13C2CC6D"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1FDEF096" w14:textId="77777777" w:rsidTr="004021EF">
        <w:trPr>
          <w:cantSplit/>
          <w:tblHeader/>
        </w:trPr>
        <w:tc>
          <w:tcPr>
            <w:tcW w:w="2000" w:type="dxa"/>
            <w:vAlign w:val="center"/>
          </w:tcPr>
          <w:p w14:paraId="33291A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AEDADA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1B2CC71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6AE83BB" w14:textId="77777777" w:rsidTr="004021EF">
        <w:trPr>
          <w:cantSplit/>
        </w:trPr>
        <w:tc>
          <w:tcPr>
            <w:tcW w:w="2000" w:type="dxa"/>
          </w:tcPr>
          <w:p w14:paraId="46C070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5FAAA4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07D01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FE6EFAD" w14:textId="77777777" w:rsidTr="004021EF">
        <w:trPr>
          <w:cantSplit/>
        </w:trPr>
        <w:tc>
          <w:tcPr>
            <w:tcW w:w="2000" w:type="dxa"/>
          </w:tcPr>
          <w:p w14:paraId="300071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C15E4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0EE7DBC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05BD80C6" w14:textId="77777777" w:rsidTr="004021EF">
        <w:trPr>
          <w:cantSplit/>
        </w:trPr>
        <w:tc>
          <w:tcPr>
            <w:tcW w:w="2000" w:type="dxa"/>
          </w:tcPr>
          <w:p w14:paraId="0985BB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6A6D8C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07BD56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3AD6768C" w14:textId="77777777" w:rsidTr="004021EF">
        <w:trPr>
          <w:cantSplit/>
        </w:trPr>
        <w:tc>
          <w:tcPr>
            <w:tcW w:w="2000" w:type="dxa"/>
          </w:tcPr>
          <w:p w14:paraId="5201C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2A1E6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6BE492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1B351123" w14:textId="77777777" w:rsidTr="004021EF">
        <w:trPr>
          <w:cantSplit/>
        </w:trPr>
        <w:tc>
          <w:tcPr>
            <w:tcW w:w="2000" w:type="dxa"/>
          </w:tcPr>
          <w:p w14:paraId="508EBE8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0F307A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51CF5D2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5DDF2422"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547A23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6CC18421" w14:textId="77777777" w:rsidR="007E342C" w:rsidRPr="009B1280" w:rsidRDefault="007E342C" w:rsidP="007E342C">
      <w:pPr>
        <w:pStyle w:val="Ttulo3"/>
        <w:rPr>
          <w:rFonts w:ascii="Arial" w:eastAsia="MS Mincho" w:hAnsi="Arial"/>
          <w:sz w:val="22"/>
          <w:szCs w:val="22"/>
          <w:lang w:eastAsia="en-US"/>
        </w:rPr>
      </w:pPr>
      <w:bookmarkStart w:id="135" w:name="_Toc241426019"/>
      <w:r>
        <w:rPr>
          <w:rFonts w:ascii="Arial" w:eastAsia="MS Mincho" w:hAnsi="Arial"/>
          <w:color w:val="000000"/>
          <w:sz w:val="23"/>
          <w:szCs w:val="22"/>
          <w:lang w:eastAsia="en-US"/>
        </w:rPr>
        <w:t>2.6.7 Consistencia Eventual y Resolución de Conflictos en la Sincronización</w:t>
      </w:r>
      <w:bookmarkEnd w:id="135"/>
    </w:p>
    <w:p w14:paraId="56F6CC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55210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6E84D0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785042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3A0110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55EF8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1312E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36D3C5BE" w14:textId="77777777" w:rsidR="007E342C" w:rsidRPr="009B1280" w:rsidRDefault="00190D15" w:rsidP="00190D15">
      <w:pPr>
        <w:pStyle w:val="Ttulo2"/>
        <w:rPr>
          <w:rFonts w:ascii="Arial" w:eastAsia="MS Mincho" w:hAnsi="Arial"/>
          <w:iCs w:val="0"/>
          <w:smallCaps w:val="0"/>
          <w:sz w:val="22"/>
          <w:szCs w:val="22"/>
          <w:lang w:eastAsia="en-US"/>
        </w:rPr>
      </w:pPr>
      <w:bookmarkStart w:id="136" w:name="_Toc241426020"/>
      <w:r>
        <w:rPr>
          <w:rFonts w:ascii="Arial" w:eastAsia="MS Mincho" w:hAnsi="Arial"/>
          <w:iCs w:val="0"/>
          <w:smallCaps w:val="0"/>
          <w:color w:val="000000"/>
          <w:sz w:val="24"/>
          <w:szCs w:val="22"/>
          <w:lang w:eastAsia="en-US"/>
        </w:rPr>
        <w:t>2.7 seguridad informática, autenticación y autorización</w:t>
      </w:r>
      <w:bookmarkEnd w:id="136"/>
    </w:p>
    <w:p w14:paraId="7555E0CA" w14:textId="77777777" w:rsidR="007E342C" w:rsidRPr="009B1280" w:rsidRDefault="007E342C" w:rsidP="00190D15">
      <w:pPr>
        <w:pStyle w:val="Ttulo3"/>
        <w:rPr>
          <w:rFonts w:ascii="Arial" w:eastAsia="MS Mincho" w:hAnsi="Arial"/>
          <w:sz w:val="22"/>
          <w:szCs w:val="22"/>
          <w:lang w:eastAsia="en-US"/>
        </w:rPr>
      </w:pPr>
      <w:bookmarkStart w:id="137" w:name="_Toc241426021"/>
      <w:r>
        <w:rPr>
          <w:rFonts w:ascii="Arial" w:eastAsia="MS Mincho" w:hAnsi="Arial"/>
          <w:color w:val="000000"/>
          <w:sz w:val="23"/>
          <w:szCs w:val="22"/>
          <w:lang w:eastAsia="en-US"/>
        </w:rPr>
        <w:t>2.7.1 Principios Fundamentales: Confidencialidad, Integridad y Disponibilidad (Tríada CIA)</w:t>
      </w:r>
      <w:bookmarkEnd w:id="137"/>
    </w:p>
    <w:p w14:paraId="7A9D8C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91AA8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5ED05E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7AC80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679E3788" w14:textId="77777777" w:rsidR="007E342C" w:rsidRPr="009B1280" w:rsidRDefault="007E342C" w:rsidP="00190D15">
      <w:pPr>
        <w:pStyle w:val="Ttulo3"/>
        <w:rPr>
          <w:rFonts w:ascii="Arial" w:eastAsia="MS Mincho" w:hAnsi="Arial"/>
          <w:sz w:val="22"/>
          <w:szCs w:val="22"/>
          <w:lang w:eastAsia="en-US"/>
        </w:rPr>
      </w:pPr>
      <w:bookmarkStart w:id="138" w:name="_Toc241426022"/>
      <w:r>
        <w:rPr>
          <w:rFonts w:ascii="Arial" w:eastAsia="MS Mincho" w:hAnsi="Arial"/>
          <w:color w:val="000000"/>
          <w:sz w:val="23"/>
          <w:szCs w:val="22"/>
          <w:lang w:eastAsia="en-US"/>
        </w:rPr>
        <w:t>2.7.2 Funciones Criptográficas de Dispersión Unidireccional: Algoritmo bcrypt</w:t>
      </w:r>
      <w:bookmarkEnd w:id="138"/>
    </w:p>
    <w:p w14:paraId="3BC53A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185459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770729A6" w14:textId="77777777" w:rsidR="007E342C" w:rsidRPr="009B1280" w:rsidRDefault="007E342C" w:rsidP="00190D15">
      <w:pPr>
        <w:pStyle w:val="Ttulo3"/>
        <w:rPr>
          <w:rFonts w:ascii="Arial" w:eastAsia="MS Mincho" w:hAnsi="Arial"/>
          <w:sz w:val="22"/>
          <w:szCs w:val="22"/>
          <w:lang w:eastAsia="en-US"/>
        </w:rPr>
      </w:pPr>
      <w:bookmarkStart w:id="139" w:name="_Toc241426023"/>
      <w:r>
        <w:rPr>
          <w:rFonts w:ascii="Arial" w:eastAsia="MS Mincho" w:hAnsi="Arial"/>
          <w:color w:val="000000"/>
          <w:sz w:val="23"/>
          <w:szCs w:val="22"/>
          <w:lang w:eastAsia="en-US"/>
        </w:rPr>
        <w:t>2.7.3 Autenticación sin Estado mediante JSON Web Tokens (JWT)</w:t>
      </w:r>
      <w:bookmarkEnd w:id="139"/>
    </w:p>
    <w:p w14:paraId="68D5CD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6D34B0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95D08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11A8C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128FF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37298B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4FD26290" w14:textId="77777777" w:rsidR="007E342C" w:rsidRPr="009B1280" w:rsidRDefault="007E342C" w:rsidP="00190D15">
      <w:pPr>
        <w:pStyle w:val="Ttulo3"/>
        <w:rPr>
          <w:rFonts w:ascii="Arial" w:eastAsia="MS Mincho" w:hAnsi="Arial"/>
          <w:sz w:val="22"/>
          <w:szCs w:val="22"/>
          <w:lang w:eastAsia="en-US"/>
        </w:rPr>
      </w:pPr>
      <w:bookmarkStart w:id="140" w:name="_Toc241426024"/>
      <w:r>
        <w:rPr>
          <w:rFonts w:ascii="Arial" w:eastAsia="MS Mincho" w:hAnsi="Arial"/>
          <w:color w:val="000000"/>
          <w:sz w:val="23"/>
          <w:szCs w:val="22"/>
          <w:lang w:eastAsia="en-US"/>
        </w:rPr>
        <w:lastRenderedPageBreak/>
        <w:t>2.7.4 Control de Acceso Basado en Roles (Role-Based Access Control - RBAC)</w:t>
      </w:r>
      <w:bookmarkEnd w:id="140"/>
    </w:p>
    <w:p w14:paraId="551C1A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323A71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072B53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42A8E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0FAF4B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2DEF5E8" w14:textId="77777777" w:rsidR="007E342C" w:rsidRPr="009B1280" w:rsidRDefault="007E342C" w:rsidP="00190D15">
      <w:pPr>
        <w:pStyle w:val="Ttulo3"/>
        <w:rPr>
          <w:rFonts w:ascii="Arial" w:eastAsia="MS Mincho" w:hAnsi="Arial"/>
          <w:sz w:val="22"/>
          <w:szCs w:val="22"/>
          <w:lang w:eastAsia="en-US"/>
        </w:rPr>
      </w:pPr>
      <w:bookmarkStart w:id="141" w:name="_Toc241426025"/>
      <w:r>
        <w:rPr>
          <w:rFonts w:ascii="Arial" w:eastAsia="MS Mincho" w:hAnsi="Arial"/>
          <w:color w:val="000000"/>
          <w:sz w:val="23"/>
          <w:szCs w:val="22"/>
          <w:lang w:eastAsia="en-US"/>
        </w:rPr>
        <w:t>2.7.5 Validación y Sanitización Estricta de Datos con Zod</w:t>
      </w:r>
      <w:bookmarkEnd w:id="141"/>
    </w:p>
    <w:p w14:paraId="4E8CAA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057066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441A6AD0" w14:textId="77777777" w:rsidR="007E342C" w:rsidRPr="009B1280" w:rsidRDefault="007E342C" w:rsidP="007E342C">
      <w:pPr>
        <w:pStyle w:val="Ttulo3"/>
        <w:rPr>
          <w:rFonts w:ascii="Arial" w:eastAsia="MS Mincho" w:hAnsi="Arial"/>
          <w:sz w:val="22"/>
          <w:szCs w:val="22"/>
          <w:lang w:eastAsia="en-US"/>
        </w:rPr>
      </w:pPr>
      <w:bookmarkStart w:id="142" w:name="_Toc241426026"/>
      <w:r>
        <w:rPr>
          <w:rFonts w:ascii="Arial" w:eastAsia="MS Mincho" w:hAnsi="Arial"/>
          <w:color w:val="000000"/>
          <w:sz w:val="23"/>
          <w:szCs w:val="22"/>
          <w:lang w:eastAsia="en-US"/>
        </w:rPr>
        <w:t>2.7.6 Vulnerabilidades Web más Comunes: OWASP Top 10</w:t>
      </w:r>
      <w:bookmarkEnd w:id="142"/>
    </w:p>
    <w:p w14:paraId="44808D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12C5E15C" w14:textId="77777777" w:rsidR="007E342C" w:rsidRPr="009B1280" w:rsidRDefault="007E342C" w:rsidP="007F70AF">
      <w:pPr>
        <w:pStyle w:val="Tablas"/>
        <w:spacing w:before="120" w:after="40"/>
      </w:pPr>
      <w:bookmarkStart w:id="143" w:name="_Toc240974079"/>
      <w:bookmarkStart w:id="144" w:name="_Toc241426561"/>
      <w:r>
        <w:t>Tabla 9. Riesgos del OWASP Top 10 (2021) y medidas de mitigación aplicables.</w:t>
      </w:r>
      <w:bookmarkEnd w:id="143"/>
      <w:bookmarkEnd w:id="144"/>
    </w:p>
    <w:p w14:paraId="4C633CA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EA13E20" w14:textId="77777777" w:rsidTr="004021EF">
        <w:trPr>
          <w:cantSplit/>
          <w:tblHeader/>
        </w:trPr>
        <w:tc>
          <w:tcPr>
            <w:tcW w:w="2300" w:type="dxa"/>
            <w:vAlign w:val="center"/>
          </w:tcPr>
          <w:p w14:paraId="161B59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32431E6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3F2A49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31AF7498" w14:textId="77777777" w:rsidTr="004021EF">
        <w:trPr>
          <w:cantSplit/>
        </w:trPr>
        <w:tc>
          <w:tcPr>
            <w:tcW w:w="2300" w:type="dxa"/>
          </w:tcPr>
          <w:p w14:paraId="2AD922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70C55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5F35E5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7D516864" w14:textId="77777777" w:rsidTr="004021EF">
        <w:trPr>
          <w:cantSplit/>
        </w:trPr>
        <w:tc>
          <w:tcPr>
            <w:tcW w:w="2300" w:type="dxa"/>
          </w:tcPr>
          <w:p w14:paraId="3318B7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6473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0571E4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4588CC5E" w14:textId="77777777" w:rsidTr="004021EF">
        <w:trPr>
          <w:cantSplit/>
        </w:trPr>
        <w:tc>
          <w:tcPr>
            <w:tcW w:w="2300" w:type="dxa"/>
          </w:tcPr>
          <w:p w14:paraId="371ECA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34C5C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13913A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5A170E90" w14:textId="77777777" w:rsidTr="004021EF">
        <w:trPr>
          <w:cantSplit/>
        </w:trPr>
        <w:tc>
          <w:tcPr>
            <w:tcW w:w="2300" w:type="dxa"/>
          </w:tcPr>
          <w:p w14:paraId="2C1517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03186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470D08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563B9565" w14:textId="77777777" w:rsidTr="004021EF">
        <w:trPr>
          <w:cantSplit/>
        </w:trPr>
        <w:tc>
          <w:tcPr>
            <w:tcW w:w="2300" w:type="dxa"/>
          </w:tcPr>
          <w:p w14:paraId="41969A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49B9D6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79769B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454BAFBD" w14:textId="77777777" w:rsidTr="004021EF">
        <w:trPr>
          <w:cantSplit/>
        </w:trPr>
        <w:tc>
          <w:tcPr>
            <w:tcW w:w="2300" w:type="dxa"/>
          </w:tcPr>
          <w:p w14:paraId="46DF1D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8827B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40D4F8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2D1AC2C7" w14:textId="77777777" w:rsidTr="004021EF">
        <w:trPr>
          <w:cantSplit/>
        </w:trPr>
        <w:tc>
          <w:tcPr>
            <w:tcW w:w="2300" w:type="dxa"/>
          </w:tcPr>
          <w:p w14:paraId="03A1B15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D1D1B9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10B93B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76AF257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383CD930" w14:textId="77777777" w:rsidR="007E342C" w:rsidRPr="009B1280" w:rsidRDefault="007E342C" w:rsidP="007E342C">
      <w:pPr>
        <w:pStyle w:val="Ttulo3"/>
        <w:rPr>
          <w:rFonts w:ascii="Arial" w:eastAsia="MS Mincho" w:hAnsi="Arial"/>
          <w:sz w:val="22"/>
          <w:szCs w:val="22"/>
          <w:lang w:eastAsia="en-US"/>
        </w:rPr>
      </w:pPr>
      <w:bookmarkStart w:id="145" w:name="_Toc241426027"/>
      <w:r>
        <w:rPr>
          <w:rFonts w:ascii="Arial" w:eastAsia="MS Mincho" w:hAnsi="Arial"/>
          <w:color w:val="000000"/>
          <w:sz w:val="23"/>
          <w:szCs w:val="22"/>
          <w:lang w:eastAsia="en-US"/>
        </w:rPr>
        <w:t>2.7.7 Seguridad en la Capa de Transporte: HTTPS y TLS 1.3</w:t>
      </w:r>
      <w:bookmarkEnd w:id="145"/>
    </w:p>
    <w:p w14:paraId="1164DE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65BD98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3588F607" w14:textId="77777777" w:rsidR="007E342C" w:rsidRPr="009B1280" w:rsidRDefault="007E342C" w:rsidP="007E342C">
      <w:pPr>
        <w:pStyle w:val="Ttulo3"/>
        <w:rPr>
          <w:rFonts w:ascii="Arial" w:eastAsia="MS Mincho" w:hAnsi="Arial"/>
          <w:sz w:val="22"/>
          <w:szCs w:val="22"/>
          <w:lang w:eastAsia="en-US"/>
        </w:rPr>
      </w:pPr>
      <w:bookmarkStart w:id="146" w:name="_Toc241426028"/>
      <w:r>
        <w:rPr>
          <w:rFonts w:ascii="Arial" w:eastAsia="MS Mincho" w:hAnsi="Arial"/>
          <w:color w:val="000000"/>
          <w:sz w:val="23"/>
          <w:szCs w:val="22"/>
          <w:lang w:eastAsia="en-US"/>
        </w:rPr>
        <w:t>2.7.8 Protección de Datos Personales y Marco Normativo en México</w:t>
      </w:r>
      <w:bookmarkEnd w:id="146"/>
    </w:p>
    <w:p w14:paraId="62533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2C7977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4AEBF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A011BC8" w14:textId="77777777" w:rsidR="007E342C" w:rsidRPr="009B1280" w:rsidRDefault="007E342C" w:rsidP="007E342C">
      <w:pPr>
        <w:pStyle w:val="Ttulo3"/>
        <w:rPr>
          <w:rFonts w:ascii="Arial" w:eastAsia="MS Mincho" w:hAnsi="Arial"/>
          <w:sz w:val="22"/>
          <w:szCs w:val="22"/>
          <w:lang w:eastAsia="en-US"/>
        </w:rPr>
      </w:pPr>
      <w:bookmarkStart w:id="147" w:name="_Toc241426029"/>
      <w:r>
        <w:rPr>
          <w:rFonts w:ascii="Arial" w:eastAsia="MS Mincho" w:hAnsi="Arial"/>
          <w:color w:val="000000"/>
          <w:sz w:val="23"/>
          <w:szCs w:val="22"/>
          <w:lang w:eastAsia="en-US"/>
        </w:rPr>
        <w:t>2.7.9 Trazabilidad y Bitácoras de Auditoría</w:t>
      </w:r>
      <w:bookmarkEnd w:id="147"/>
    </w:p>
    <w:p w14:paraId="77939F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756AF9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23F36CF6" w14:textId="77777777" w:rsidR="007E342C" w:rsidRPr="009B1280" w:rsidRDefault="00190D15" w:rsidP="00190D15">
      <w:pPr>
        <w:pStyle w:val="Ttulo2"/>
        <w:rPr>
          <w:rFonts w:ascii="Arial" w:eastAsia="MS Mincho" w:hAnsi="Arial"/>
          <w:iCs w:val="0"/>
          <w:smallCaps w:val="0"/>
          <w:sz w:val="22"/>
          <w:szCs w:val="22"/>
          <w:lang w:eastAsia="en-US"/>
        </w:rPr>
      </w:pPr>
      <w:bookmarkStart w:id="148" w:name="_Toc241426030"/>
      <w:r>
        <w:rPr>
          <w:rFonts w:ascii="Arial" w:eastAsia="MS Mincho" w:hAnsi="Arial"/>
          <w:iCs w:val="0"/>
          <w:smallCaps w:val="0"/>
          <w:color w:val="000000"/>
          <w:sz w:val="24"/>
          <w:szCs w:val="22"/>
          <w:lang w:eastAsia="en-US"/>
        </w:rPr>
        <w:t>2.8 contenedores de software y entornos de despliegue en la nube</w:t>
      </w:r>
      <w:bookmarkEnd w:id="148"/>
    </w:p>
    <w:p w14:paraId="4CA7E6C5" w14:textId="77777777" w:rsidR="007E342C" w:rsidRPr="009B1280" w:rsidRDefault="007E342C" w:rsidP="00190D15">
      <w:pPr>
        <w:pStyle w:val="Ttulo3"/>
        <w:rPr>
          <w:rFonts w:ascii="Arial" w:eastAsia="MS Mincho" w:hAnsi="Arial"/>
          <w:sz w:val="22"/>
          <w:szCs w:val="22"/>
          <w:lang w:eastAsia="en-US"/>
        </w:rPr>
      </w:pPr>
      <w:bookmarkStart w:id="149" w:name="_Toc241426031"/>
      <w:r>
        <w:rPr>
          <w:rFonts w:ascii="Arial" w:eastAsia="MS Mincho" w:hAnsi="Arial"/>
          <w:color w:val="000000"/>
          <w:sz w:val="23"/>
          <w:szCs w:val="22"/>
          <w:lang w:eastAsia="en-US"/>
        </w:rPr>
        <w:t>2.8.1 Virtualización Ligera mediante Contenedores: Docker</w:t>
      </w:r>
      <w:bookmarkEnd w:id="149"/>
    </w:p>
    <w:p w14:paraId="604CDF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022F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58A961FA" w14:textId="77777777" w:rsidR="007E342C" w:rsidRPr="009B1280" w:rsidRDefault="007E342C" w:rsidP="00190D15">
      <w:pPr>
        <w:pStyle w:val="Ttulo3"/>
        <w:rPr>
          <w:rFonts w:ascii="Arial" w:eastAsia="MS Mincho" w:hAnsi="Arial"/>
          <w:sz w:val="22"/>
          <w:szCs w:val="22"/>
          <w:lang w:eastAsia="en-US"/>
        </w:rPr>
      </w:pPr>
      <w:bookmarkStart w:id="150" w:name="_Toc241426032"/>
      <w:r>
        <w:rPr>
          <w:rFonts w:ascii="Arial" w:eastAsia="MS Mincho" w:hAnsi="Arial"/>
          <w:color w:val="000000"/>
          <w:sz w:val="23"/>
          <w:szCs w:val="22"/>
          <w:lang w:eastAsia="en-US"/>
        </w:rPr>
        <w:t>2.8.2 Orquestación Multicontenedor: Docker Compose</w:t>
      </w:r>
      <w:bookmarkEnd w:id="150"/>
    </w:p>
    <w:p w14:paraId="75208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7C29B4FC" w14:textId="77777777" w:rsidR="007E342C" w:rsidRPr="009B1280" w:rsidRDefault="007E342C" w:rsidP="00190D15">
      <w:pPr>
        <w:pStyle w:val="Ttulo3"/>
        <w:rPr>
          <w:rFonts w:ascii="Arial" w:eastAsia="MS Mincho" w:hAnsi="Arial"/>
          <w:sz w:val="22"/>
          <w:szCs w:val="22"/>
          <w:lang w:eastAsia="en-US"/>
        </w:rPr>
      </w:pPr>
      <w:bookmarkStart w:id="151" w:name="_Toc241426033"/>
      <w:r>
        <w:rPr>
          <w:rFonts w:ascii="Arial" w:eastAsia="MS Mincho" w:hAnsi="Arial"/>
          <w:color w:val="000000"/>
          <w:sz w:val="23"/>
          <w:szCs w:val="22"/>
          <w:lang w:eastAsia="en-US"/>
        </w:rPr>
        <w:t>2.8.3 Modelos de Infraestructura en la Nube: DBaaS y PaaS</w:t>
      </w:r>
      <w:bookmarkEnd w:id="151"/>
    </w:p>
    <w:p w14:paraId="671125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17E9C5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7E4E75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22EFE760" w14:textId="77777777" w:rsidR="0024300E" w:rsidRPr="009B1280" w:rsidRDefault="0024300E" w:rsidP="0024300E"/>
    <w:p w14:paraId="688C21DE" w14:textId="77777777" w:rsidR="000872D4" w:rsidRPr="009B1280" w:rsidRDefault="000872D4">
      <w:pPr>
        <w:rPr>
          <w:rFonts w:ascii="Arial" w:hAnsi="Arial" w:cs="Arial"/>
          <w:b/>
          <w:bCs/>
          <w:caps/>
          <w:sz w:val="28"/>
          <w:szCs w:val="28"/>
        </w:rPr>
      </w:pPr>
    </w:p>
    <w:p w14:paraId="62FC333D" w14:textId="77777777" w:rsidR="000872D4" w:rsidRPr="009B1280" w:rsidRDefault="000872D4">
      <w:pPr>
        <w:rPr>
          <w:rFonts w:ascii="Arial" w:hAnsi="Arial" w:cs="Arial"/>
          <w:b/>
          <w:bCs/>
          <w:caps/>
          <w:sz w:val="28"/>
          <w:szCs w:val="28"/>
        </w:rPr>
      </w:pPr>
    </w:p>
    <w:p w14:paraId="00469317" w14:textId="77777777" w:rsidR="000872D4" w:rsidRPr="009B1280" w:rsidRDefault="000872D4">
      <w:pPr>
        <w:rPr>
          <w:rFonts w:ascii="Arial" w:hAnsi="Arial" w:cs="Arial"/>
          <w:b/>
          <w:bCs/>
          <w:caps/>
          <w:sz w:val="28"/>
          <w:szCs w:val="28"/>
        </w:rPr>
      </w:pPr>
    </w:p>
    <w:p w14:paraId="2E858A5C" w14:textId="77777777" w:rsidR="000872D4" w:rsidRPr="009B1280" w:rsidRDefault="000872D4">
      <w:pPr>
        <w:rPr>
          <w:rFonts w:ascii="Arial" w:hAnsi="Arial" w:cs="Arial"/>
          <w:b/>
          <w:bCs/>
          <w:caps/>
          <w:sz w:val="28"/>
          <w:szCs w:val="28"/>
        </w:rPr>
      </w:pPr>
    </w:p>
    <w:p w14:paraId="5419BD52" w14:textId="77777777" w:rsidR="000872D4" w:rsidRPr="009B1280" w:rsidRDefault="000872D4">
      <w:pPr>
        <w:rPr>
          <w:rFonts w:ascii="Arial" w:hAnsi="Arial" w:cs="Arial"/>
          <w:b/>
          <w:bCs/>
          <w:caps/>
          <w:sz w:val="28"/>
          <w:szCs w:val="28"/>
        </w:rPr>
      </w:pPr>
    </w:p>
    <w:p w14:paraId="7A80C91A" w14:textId="77777777" w:rsidR="000872D4" w:rsidRPr="009B1280" w:rsidRDefault="000872D4">
      <w:pPr>
        <w:rPr>
          <w:rFonts w:ascii="Arial" w:hAnsi="Arial" w:cs="Arial"/>
          <w:b/>
          <w:bCs/>
          <w:caps/>
          <w:sz w:val="28"/>
          <w:szCs w:val="28"/>
        </w:rPr>
      </w:pPr>
    </w:p>
    <w:p w14:paraId="39AFF43D" w14:textId="77777777" w:rsidR="000872D4" w:rsidRPr="009B1280" w:rsidRDefault="000872D4">
      <w:pPr>
        <w:rPr>
          <w:rFonts w:ascii="Arial" w:hAnsi="Arial" w:cs="Arial"/>
          <w:b/>
          <w:bCs/>
          <w:caps/>
          <w:sz w:val="28"/>
          <w:szCs w:val="28"/>
        </w:rPr>
      </w:pPr>
    </w:p>
    <w:p w14:paraId="2E39A380" w14:textId="77777777" w:rsidR="000872D4" w:rsidRPr="009B1280" w:rsidRDefault="000872D4">
      <w:pPr>
        <w:rPr>
          <w:rFonts w:ascii="Arial" w:hAnsi="Arial" w:cs="Arial"/>
          <w:b/>
          <w:bCs/>
          <w:caps/>
          <w:sz w:val="28"/>
          <w:szCs w:val="28"/>
        </w:rPr>
      </w:pPr>
    </w:p>
    <w:p w14:paraId="74422915" w14:textId="77777777" w:rsidR="000872D4" w:rsidRPr="009B1280" w:rsidRDefault="000872D4">
      <w:pPr>
        <w:rPr>
          <w:rFonts w:ascii="Arial" w:hAnsi="Arial" w:cs="Arial"/>
          <w:b/>
          <w:bCs/>
          <w:caps/>
          <w:sz w:val="28"/>
          <w:szCs w:val="28"/>
        </w:rPr>
      </w:pPr>
    </w:p>
    <w:p w14:paraId="292F04B0" w14:textId="77777777" w:rsidR="000872D4" w:rsidRPr="009B1280" w:rsidRDefault="000872D4">
      <w:pPr>
        <w:rPr>
          <w:rFonts w:ascii="Arial" w:hAnsi="Arial" w:cs="Arial"/>
          <w:b/>
          <w:bCs/>
          <w:caps/>
          <w:sz w:val="28"/>
          <w:szCs w:val="28"/>
        </w:rPr>
      </w:pPr>
    </w:p>
    <w:p w14:paraId="0BD3A9BC" w14:textId="77777777" w:rsidR="000872D4" w:rsidRPr="009B1280" w:rsidRDefault="000872D4"/>
    <w:p w14:paraId="522343F3" w14:textId="77777777" w:rsidR="000872D4" w:rsidRPr="009B1280" w:rsidRDefault="000872D4"/>
    <w:p w14:paraId="2DF29307" w14:textId="77777777" w:rsidR="000872D4" w:rsidRPr="009B1280" w:rsidRDefault="000872D4" w:rsidP="000872D4">
      <w:pPr>
        <w:spacing w:before="200" w:after="280" w:line="360" w:lineRule="auto"/>
        <w:rPr>
          <w:rFonts w:ascii="Arial" w:eastAsia="MS Mincho" w:hAnsi="Arial"/>
          <w:b/>
          <w:bCs/>
          <w:sz w:val="22"/>
          <w:szCs w:val="22"/>
          <w:lang w:eastAsia="en-US"/>
        </w:rPr>
      </w:pPr>
    </w:p>
    <w:p w14:paraId="4DFF2D89" w14:textId="77777777" w:rsidR="000872D4" w:rsidRPr="009B1280" w:rsidRDefault="000872D4" w:rsidP="000872D4">
      <w:pPr>
        <w:spacing w:before="200" w:after="280" w:line="360" w:lineRule="auto"/>
        <w:rPr>
          <w:rFonts w:ascii="Arial" w:eastAsia="MS Mincho" w:hAnsi="Arial"/>
          <w:b/>
          <w:bCs/>
          <w:sz w:val="22"/>
          <w:szCs w:val="22"/>
          <w:lang w:eastAsia="en-US"/>
        </w:rPr>
      </w:pPr>
    </w:p>
    <w:p w14:paraId="5182D13C" w14:textId="77777777" w:rsidR="00690C6E" w:rsidRPr="009B1280" w:rsidRDefault="00B6207A">
      <w:pPr>
        <w:pStyle w:val="Ttulo3"/>
        <w:spacing w:before="280" w:line="276" w:lineRule="auto"/>
        <w:jc w:val="left"/>
      </w:pPr>
      <w:bookmarkStart w:id="152" w:name="_Toc241426034"/>
      <w:r>
        <w:rPr>
          <w:rFonts w:ascii="Arial" w:hAnsi="Arial"/>
          <w:color w:val="000000"/>
          <w:sz w:val="22"/>
        </w:rPr>
        <w:lastRenderedPageBreak/>
        <w:t>2.8.4 Arquitectura de Base de Datos Serverless en la Nube: Neon Database</w:t>
      </w:r>
      <w:bookmarkEnd w:id="152"/>
    </w:p>
    <w:p w14:paraId="22A1DD4A"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6B32857"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121F5DE3"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58617D7E"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cero almacenamiento físico adicional. La nueva rama generada comparte las mismas páginas inmutables de solo lectura con su rama de origen: únicamente cuando se suscitan mutaciones (INSERT, UPDATE o DELETE) en el nuevo entorno, se escriben bloques diferenciales aislados.</w:t>
      </w:r>
    </w:p>
    <w:p w14:paraId="2F18352C" w14:textId="77777777" w:rsidR="007E342C" w:rsidRPr="009B1280" w:rsidRDefault="007E342C" w:rsidP="007E342C">
      <w:pPr>
        <w:pStyle w:val="Ttulo3"/>
        <w:rPr>
          <w:rFonts w:ascii="Arial" w:eastAsia="MS Mincho" w:hAnsi="Arial"/>
          <w:sz w:val="22"/>
          <w:szCs w:val="22"/>
          <w:lang w:eastAsia="en-US"/>
        </w:rPr>
      </w:pPr>
      <w:bookmarkStart w:id="153" w:name="_Toc241426035"/>
      <w:r>
        <w:rPr>
          <w:rFonts w:ascii="Arial" w:eastAsia="MS Mincho" w:hAnsi="Arial"/>
          <w:color w:val="000000"/>
          <w:sz w:val="23"/>
          <w:szCs w:val="22"/>
          <w:lang w:eastAsia="en-US"/>
        </w:rPr>
        <w:t>2.8.5 Imágenes, Capas y Construcción Multietapa en Docker</w:t>
      </w:r>
      <w:bookmarkEnd w:id="153"/>
    </w:p>
    <w:p w14:paraId="4EBCB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37BD9E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0088D7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1CBF4A6D" w14:textId="77777777" w:rsidR="007E342C" w:rsidRPr="009B1280" w:rsidRDefault="007E342C" w:rsidP="007E342C">
      <w:pPr>
        <w:pStyle w:val="Ttulo3"/>
        <w:rPr>
          <w:rFonts w:ascii="Arial" w:eastAsia="MS Mincho" w:hAnsi="Arial"/>
          <w:sz w:val="22"/>
          <w:szCs w:val="22"/>
          <w:lang w:eastAsia="en-US"/>
        </w:rPr>
      </w:pPr>
      <w:bookmarkStart w:id="154" w:name="_Toc241426036"/>
      <w:r>
        <w:rPr>
          <w:rFonts w:ascii="Arial" w:eastAsia="MS Mincho" w:hAnsi="Arial"/>
          <w:color w:val="000000"/>
          <w:sz w:val="23"/>
          <w:szCs w:val="22"/>
          <w:lang w:eastAsia="en-US"/>
        </w:rPr>
        <w:t>2.8.6 Configuración por Entorno y Metodología de Aplicaciones de Doce Factores</w:t>
      </w:r>
      <w:bookmarkEnd w:id="154"/>
    </w:p>
    <w:p w14:paraId="7196E8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456919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6BF92579" w14:textId="77777777" w:rsidR="007E342C" w:rsidRPr="009B1280" w:rsidRDefault="007E342C" w:rsidP="007E342C">
      <w:pPr>
        <w:pStyle w:val="Ttulo3"/>
        <w:rPr>
          <w:rFonts w:ascii="Arial" w:eastAsia="MS Mincho" w:hAnsi="Arial"/>
          <w:sz w:val="22"/>
          <w:szCs w:val="22"/>
          <w:lang w:eastAsia="en-US"/>
        </w:rPr>
      </w:pPr>
      <w:bookmarkStart w:id="155" w:name="_Toc241426037"/>
      <w:r>
        <w:rPr>
          <w:rFonts w:ascii="Arial" w:eastAsia="MS Mincho" w:hAnsi="Arial"/>
          <w:color w:val="000000"/>
          <w:sz w:val="23"/>
          <w:szCs w:val="22"/>
          <w:lang w:eastAsia="en-US"/>
        </w:rPr>
        <w:t>2.8.7 Control de Versiones Distribuido con Git y Gestión de Dependencias con npm</w:t>
      </w:r>
      <w:bookmarkEnd w:id="155"/>
    </w:p>
    <w:p w14:paraId="501F92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66493E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22EE77D5" w14:textId="77777777" w:rsidR="007E342C" w:rsidRPr="009B1280" w:rsidRDefault="007E342C" w:rsidP="007E342C">
      <w:pPr>
        <w:pStyle w:val="Ttulo3"/>
        <w:rPr>
          <w:rFonts w:ascii="Arial" w:eastAsia="MS Mincho" w:hAnsi="Arial"/>
          <w:sz w:val="22"/>
          <w:szCs w:val="22"/>
          <w:lang w:eastAsia="en-US"/>
        </w:rPr>
      </w:pPr>
      <w:bookmarkStart w:id="156" w:name="_Toc241426038"/>
      <w:r>
        <w:rPr>
          <w:rFonts w:ascii="Arial" w:eastAsia="MS Mincho" w:hAnsi="Arial"/>
          <w:color w:val="000000"/>
          <w:sz w:val="23"/>
          <w:szCs w:val="22"/>
          <w:lang w:eastAsia="en-US"/>
        </w:rPr>
        <w:t>2.8.8 Integración y Entrega Continuas (CI/CD)</w:t>
      </w:r>
      <w:bookmarkEnd w:id="156"/>
    </w:p>
    <w:p w14:paraId="3177F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618B0E9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EBB799E"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35762B" w14:textId="77777777" w:rsidR="00C16CFD" w:rsidRDefault="00C16CFD" w:rsidP="00201493">
      <w:pPr>
        <w:pStyle w:val="Figuras"/>
        <w:spacing w:before="80" w:after="40"/>
        <w:rPr>
          <w:rFonts w:eastAsia="MS Mincho" w:cs="Arial"/>
          <w:bCs/>
          <w:szCs w:val="18"/>
          <w:lang w:eastAsia="en-US"/>
        </w:rPr>
      </w:pPr>
      <w:bookmarkStart w:id="157" w:name="_Toc240964084"/>
      <w:bookmarkStart w:id="158" w:name="_Toc241426335"/>
      <w:r>
        <w:rPr>
          <w:rFonts w:cs="Arial"/>
          <w:szCs w:val="18"/>
        </w:rPr>
        <w:t>Figura 14. Integraciones y entregas continuas.</w:t>
      </w:r>
      <w:bookmarkEnd w:id="157"/>
      <w:bookmarkEnd w:id="158"/>
    </w:p>
    <w:p w14:paraId="43032C4F"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6BC7A09F" w14:textId="77777777" w:rsidR="007E342C" w:rsidRPr="009B1280" w:rsidRDefault="007E342C" w:rsidP="007E342C">
      <w:pPr>
        <w:pStyle w:val="Ttulo2"/>
        <w:rPr>
          <w:rFonts w:ascii="Arial" w:eastAsia="MS Mincho" w:hAnsi="Arial"/>
          <w:iCs w:val="0"/>
          <w:smallCaps w:val="0"/>
          <w:sz w:val="22"/>
          <w:szCs w:val="22"/>
          <w:lang w:eastAsia="en-US"/>
        </w:rPr>
      </w:pPr>
      <w:bookmarkStart w:id="159" w:name="_Toc241426039"/>
      <w:r>
        <w:rPr>
          <w:rFonts w:ascii="Arial" w:eastAsia="MS Mincho" w:hAnsi="Arial"/>
          <w:iCs w:val="0"/>
          <w:smallCaps w:val="0"/>
          <w:color w:val="000000"/>
          <w:sz w:val="24"/>
          <w:szCs w:val="22"/>
          <w:lang w:eastAsia="en-US"/>
        </w:rPr>
        <w:t>2.9 Ingeniería de software y metodologías de desarrollo</w:t>
      </w:r>
      <w:bookmarkEnd w:id="159"/>
    </w:p>
    <w:p w14:paraId="6469F05E" w14:textId="77777777" w:rsidR="007E342C" w:rsidRPr="009B1280" w:rsidRDefault="007E342C" w:rsidP="007E342C">
      <w:pPr>
        <w:pStyle w:val="Ttulo3"/>
        <w:rPr>
          <w:rFonts w:ascii="Arial" w:eastAsia="MS Mincho" w:hAnsi="Arial"/>
          <w:sz w:val="22"/>
          <w:szCs w:val="22"/>
          <w:lang w:eastAsia="en-US"/>
        </w:rPr>
      </w:pPr>
      <w:bookmarkStart w:id="160" w:name="_Toc241426040"/>
      <w:r>
        <w:rPr>
          <w:rFonts w:ascii="Arial" w:eastAsia="MS Mincho" w:hAnsi="Arial"/>
          <w:color w:val="000000"/>
          <w:sz w:val="23"/>
          <w:szCs w:val="22"/>
          <w:lang w:eastAsia="en-US"/>
        </w:rPr>
        <w:t>2.9.1 Ciclo de Vida del Desarrollo de Software (SDLC)</w:t>
      </w:r>
      <w:bookmarkEnd w:id="160"/>
    </w:p>
    <w:p w14:paraId="4F3722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13A79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0B6457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2380C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1EF2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839C6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B8EBD83" w14:textId="77777777" w:rsidR="007E342C" w:rsidRPr="009B1280" w:rsidRDefault="007E342C" w:rsidP="007E342C">
      <w:pPr>
        <w:pStyle w:val="Ttulo3"/>
        <w:rPr>
          <w:rFonts w:ascii="Arial" w:eastAsia="MS Mincho" w:hAnsi="Arial"/>
          <w:sz w:val="22"/>
          <w:szCs w:val="22"/>
          <w:lang w:eastAsia="en-US"/>
        </w:rPr>
      </w:pPr>
      <w:bookmarkStart w:id="161" w:name="_Toc241426041"/>
      <w:r>
        <w:rPr>
          <w:rFonts w:ascii="Arial" w:eastAsia="MS Mincho" w:hAnsi="Arial"/>
          <w:color w:val="000000"/>
          <w:sz w:val="23"/>
          <w:szCs w:val="22"/>
          <w:lang w:eastAsia="en-US"/>
        </w:rPr>
        <w:t>2.9.2 El Modelo en Cascada y sus variantes</w:t>
      </w:r>
      <w:bookmarkEnd w:id="161"/>
    </w:p>
    <w:p w14:paraId="6E093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1B8AB4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548EEC66"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0FF4C7" w14:textId="77777777" w:rsidR="000A4932" w:rsidRDefault="000A4932" w:rsidP="00201493">
      <w:pPr>
        <w:pStyle w:val="Figuras"/>
        <w:spacing w:before="80" w:after="40"/>
        <w:rPr>
          <w:rFonts w:eastAsia="MS Mincho" w:cs="Arial"/>
          <w:bCs/>
          <w:szCs w:val="18"/>
          <w:lang w:eastAsia="en-US"/>
        </w:rPr>
      </w:pPr>
      <w:bookmarkStart w:id="162" w:name="_Toc240964085"/>
      <w:bookmarkStart w:id="163" w:name="_Toc241426336"/>
      <w:r>
        <w:rPr>
          <w:rFonts w:cs="Arial"/>
          <w:szCs w:val="18"/>
        </w:rPr>
        <w:t>Figura 15. Metodología de cascada.</w:t>
      </w:r>
      <w:bookmarkEnd w:id="162"/>
      <w:bookmarkEnd w:id="163"/>
    </w:p>
    <w:p w14:paraId="212E231A"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020567C1" w14:textId="77777777" w:rsidR="007E342C" w:rsidRPr="009B1280" w:rsidRDefault="007E342C" w:rsidP="007E342C">
      <w:pPr>
        <w:pStyle w:val="Ttulo3"/>
        <w:rPr>
          <w:rFonts w:ascii="Arial" w:eastAsia="MS Mincho" w:hAnsi="Arial"/>
          <w:sz w:val="22"/>
          <w:szCs w:val="22"/>
          <w:lang w:eastAsia="en-US"/>
        </w:rPr>
      </w:pPr>
      <w:bookmarkStart w:id="164" w:name="_Toc241426042"/>
      <w:r>
        <w:rPr>
          <w:rFonts w:ascii="Arial" w:eastAsia="MS Mincho" w:hAnsi="Arial"/>
          <w:color w:val="000000"/>
          <w:sz w:val="23"/>
          <w:szCs w:val="22"/>
          <w:lang w:eastAsia="en-US"/>
        </w:rPr>
        <w:t>2.9.3 Metodologías Tradicionales frente a Metodologías Ágiles</w:t>
      </w:r>
      <w:bookmarkEnd w:id="164"/>
    </w:p>
    <w:p w14:paraId="2469F9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108D1268" w14:textId="77777777" w:rsidR="007E342C" w:rsidRPr="009B1280" w:rsidRDefault="007E342C" w:rsidP="007F70AF">
      <w:pPr>
        <w:pStyle w:val="Tablas"/>
        <w:spacing w:before="120" w:after="40"/>
      </w:pPr>
      <w:bookmarkStart w:id="165" w:name="_Toc240974080"/>
      <w:bookmarkStart w:id="166" w:name="_Toc241426562"/>
      <w:r>
        <w:t>Tabla 10. Comparativa entre enfoques tradicionales y ágiles de desarrollo de software.</w:t>
      </w:r>
      <w:bookmarkEnd w:id="165"/>
      <w:bookmarkEnd w:id="166"/>
    </w:p>
    <w:p w14:paraId="0F07E2B2"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A64A399" w14:textId="77777777" w:rsidTr="00830E1F">
        <w:trPr>
          <w:cantSplit/>
          <w:tblHeader/>
        </w:trPr>
        <w:tc>
          <w:tcPr>
            <w:tcW w:w="2000" w:type="dxa"/>
            <w:vAlign w:val="center"/>
          </w:tcPr>
          <w:p w14:paraId="3C9082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ED85B2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1D2E75A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6E93B4A" w14:textId="77777777" w:rsidTr="00830E1F">
        <w:trPr>
          <w:cantSplit/>
        </w:trPr>
        <w:tc>
          <w:tcPr>
            <w:tcW w:w="2000" w:type="dxa"/>
          </w:tcPr>
          <w:p w14:paraId="21E4D7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6338E9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96305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DB380DE" w14:textId="77777777" w:rsidTr="00830E1F">
        <w:trPr>
          <w:cantSplit/>
        </w:trPr>
        <w:tc>
          <w:tcPr>
            <w:tcW w:w="2000" w:type="dxa"/>
          </w:tcPr>
          <w:p w14:paraId="3C9435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1CE236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D4511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1EE6670" w14:textId="77777777" w:rsidTr="00830E1F">
        <w:trPr>
          <w:cantSplit/>
        </w:trPr>
        <w:tc>
          <w:tcPr>
            <w:tcW w:w="2000" w:type="dxa"/>
          </w:tcPr>
          <w:p w14:paraId="7A639C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5A7656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8E41B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343C6A4" w14:textId="77777777" w:rsidTr="00830E1F">
        <w:trPr>
          <w:cantSplit/>
        </w:trPr>
        <w:tc>
          <w:tcPr>
            <w:tcW w:w="2000" w:type="dxa"/>
          </w:tcPr>
          <w:p w14:paraId="21DCB0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A72BC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0EB4A5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423AB54" w14:textId="77777777" w:rsidTr="00830E1F">
        <w:trPr>
          <w:cantSplit/>
        </w:trPr>
        <w:tc>
          <w:tcPr>
            <w:tcW w:w="2000" w:type="dxa"/>
          </w:tcPr>
          <w:p w14:paraId="1A286C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BDD0B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0A1A75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C0B0E7F" w14:textId="77777777" w:rsidTr="00830E1F">
        <w:trPr>
          <w:cantSplit/>
        </w:trPr>
        <w:tc>
          <w:tcPr>
            <w:tcW w:w="2000" w:type="dxa"/>
          </w:tcPr>
          <w:p w14:paraId="57707C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17547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B4689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61D8D9DC" w14:textId="77777777" w:rsidTr="00830E1F">
        <w:trPr>
          <w:cantSplit/>
        </w:trPr>
        <w:tc>
          <w:tcPr>
            <w:tcW w:w="2000" w:type="dxa"/>
          </w:tcPr>
          <w:p w14:paraId="0F38003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726D354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62A1522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72AC242" w14:textId="77777777" w:rsidR="007E342C" w:rsidRPr="009B1280" w:rsidRDefault="007E342C" w:rsidP="007E342C">
      <w:pPr>
        <w:pStyle w:val="Ttulo3"/>
        <w:spacing w:before="320"/>
        <w:rPr>
          <w:rFonts w:ascii="Arial" w:eastAsia="MS Mincho" w:hAnsi="Arial"/>
          <w:sz w:val="22"/>
          <w:szCs w:val="22"/>
          <w:lang w:eastAsia="en-US"/>
        </w:rPr>
      </w:pPr>
      <w:bookmarkStart w:id="167" w:name="_Toc241426043"/>
      <w:r>
        <w:rPr>
          <w:rFonts w:ascii="Arial" w:eastAsia="MS Mincho" w:hAnsi="Arial"/>
          <w:color w:val="000000"/>
          <w:sz w:val="23"/>
          <w:szCs w:val="22"/>
          <w:lang w:eastAsia="en-US"/>
        </w:rPr>
        <w:t>2.9.4 Especificación de Requerimientos de Software (SRS)</w:t>
      </w:r>
      <w:bookmarkEnd w:id="167"/>
    </w:p>
    <w:p w14:paraId="1E6B4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14DE40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2D6ACF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75B3A9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087376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508A3A0C" w14:textId="77777777" w:rsidR="007E342C" w:rsidRPr="009B1280" w:rsidRDefault="007E342C" w:rsidP="007E342C">
      <w:pPr>
        <w:pStyle w:val="Ttulo3"/>
        <w:rPr>
          <w:rFonts w:ascii="Arial" w:eastAsia="MS Mincho" w:hAnsi="Arial"/>
          <w:sz w:val="22"/>
          <w:szCs w:val="22"/>
          <w:lang w:eastAsia="en-US"/>
        </w:rPr>
      </w:pPr>
      <w:bookmarkStart w:id="168" w:name="_Toc241426044"/>
      <w:r>
        <w:rPr>
          <w:rFonts w:ascii="Arial" w:eastAsia="MS Mincho" w:hAnsi="Arial"/>
          <w:color w:val="000000"/>
          <w:sz w:val="23"/>
          <w:szCs w:val="22"/>
          <w:lang w:eastAsia="en-US"/>
        </w:rPr>
        <w:t>2.9.5 Modelado con UML y Casos de Uso</w:t>
      </w:r>
      <w:bookmarkEnd w:id="168"/>
    </w:p>
    <w:p w14:paraId="61E1CF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2ED106C2" w14:textId="5350AFFA"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23FCFC9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3B723A71"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38CCE1" w14:textId="77777777" w:rsidR="00830E1F" w:rsidRDefault="00830E1F" w:rsidP="00201493">
      <w:pPr>
        <w:pStyle w:val="Figuras"/>
        <w:spacing w:before="80" w:after="40"/>
        <w:rPr>
          <w:rFonts w:eastAsia="MS Mincho" w:cs="Arial"/>
          <w:bCs/>
          <w:szCs w:val="18"/>
          <w:lang w:eastAsia="en-US"/>
        </w:rPr>
      </w:pPr>
      <w:bookmarkStart w:id="169" w:name="_Toc240964086"/>
      <w:bookmarkStart w:id="170" w:name="_Toc241426337"/>
      <w:r>
        <w:rPr>
          <w:rFonts w:cs="Arial"/>
          <w:szCs w:val="18"/>
        </w:rPr>
        <w:t>Figura 16. Ejemplo de diagrama de casos de uso.</w:t>
      </w:r>
      <w:bookmarkEnd w:id="169"/>
      <w:bookmarkEnd w:id="170"/>
    </w:p>
    <w:p w14:paraId="2618A6B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1ABF6457" w14:textId="77777777" w:rsidR="007E342C" w:rsidRPr="009B1280" w:rsidRDefault="007E342C" w:rsidP="007E342C">
      <w:pPr>
        <w:pStyle w:val="Ttulo3"/>
        <w:rPr>
          <w:rFonts w:ascii="Arial" w:eastAsia="MS Mincho" w:hAnsi="Arial"/>
          <w:sz w:val="22"/>
          <w:szCs w:val="22"/>
          <w:lang w:eastAsia="en-US"/>
        </w:rPr>
      </w:pPr>
      <w:bookmarkStart w:id="171" w:name="_Toc241426045"/>
      <w:r>
        <w:rPr>
          <w:rFonts w:ascii="Arial" w:eastAsia="MS Mincho" w:hAnsi="Arial"/>
          <w:color w:val="000000"/>
          <w:sz w:val="23"/>
          <w:szCs w:val="22"/>
          <w:lang w:eastAsia="en-US"/>
        </w:rPr>
        <w:t>2.9.6 Calidad del Software: Modelo ISO/IEC 25010</w:t>
      </w:r>
      <w:bookmarkEnd w:id="171"/>
    </w:p>
    <w:p w14:paraId="3B790C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DD36C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3032A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4B854B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3B32D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1BE4F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391639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4997A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7.- Mantenibilidad: modularidad, reutilización, analizabilidad, modificabilidad y capacidad de ser probado.</w:t>
      </w:r>
    </w:p>
    <w:p w14:paraId="2EF1F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145C6C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38BD490C" w14:textId="77777777" w:rsidR="007E342C" w:rsidRPr="009B1280" w:rsidRDefault="007E342C" w:rsidP="007E342C">
      <w:pPr>
        <w:pStyle w:val="Ttulo3"/>
        <w:rPr>
          <w:rFonts w:ascii="Arial" w:eastAsia="MS Mincho" w:hAnsi="Arial"/>
          <w:sz w:val="22"/>
          <w:szCs w:val="22"/>
          <w:lang w:eastAsia="en-US"/>
        </w:rPr>
      </w:pPr>
      <w:bookmarkStart w:id="172" w:name="_Toc241426046"/>
      <w:r>
        <w:rPr>
          <w:rFonts w:ascii="Arial" w:eastAsia="MS Mincho" w:hAnsi="Arial"/>
          <w:color w:val="000000"/>
          <w:sz w:val="23"/>
          <w:szCs w:val="22"/>
          <w:lang w:eastAsia="en-US"/>
        </w:rPr>
        <w:t>2.9.7 Arquitectura de Software: Capas, MVC y Separación de Responsabilidades</w:t>
      </w:r>
      <w:bookmarkEnd w:id="172"/>
    </w:p>
    <w:p w14:paraId="50A81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(Separation of Concerns), que consiste en dividir el sistema en módulos con una función bien delimitada, lo que reduce el acoplamiento y facilita el mantenimiento y las pruebas.</w:t>
      </w:r>
    </w:p>
    <w:p w14:paraId="5AFEDE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7E9EFF93" w14:textId="1FF395CC"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4BF9B5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5B66870" w14:textId="77777777" w:rsidR="00830E1F" w:rsidRDefault="00830E1F" w:rsidP="00201493">
      <w:pPr>
        <w:pStyle w:val="Figuras"/>
        <w:spacing w:before="80" w:after="40"/>
        <w:rPr>
          <w:rFonts w:eastAsia="MS Mincho" w:cs="Arial"/>
          <w:bCs/>
          <w:szCs w:val="18"/>
          <w:lang w:eastAsia="en-US"/>
        </w:rPr>
      </w:pPr>
      <w:bookmarkStart w:id="173" w:name="_Toc240964087"/>
      <w:bookmarkStart w:id="174" w:name="_Toc241426338"/>
      <w:r>
        <w:rPr>
          <w:rFonts w:cs="Arial"/>
          <w:szCs w:val="18"/>
        </w:rPr>
        <w:t>Figura 17. Arquitectura Modelo-Vista-Controlador.</w:t>
      </w:r>
      <w:bookmarkEnd w:id="173"/>
      <w:bookmarkEnd w:id="174"/>
    </w:p>
    <w:p w14:paraId="31D16DC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4A6C2927" w14:textId="77777777" w:rsidR="007E342C" w:rsidRPr="009B1280" w:rsidRDefault="007E342C" w:rsidP="007E342C">
      <w:pPr>
        <w:pStyle w:val="Ttulo2"/>
        <w:rPr>
          <w:rFonts w:ascii="Arial" w:eastAsia="MS Mincho" w:hAnsi="Arial"/>
          <w:iCs w:val="0"/>
          <w:smallCaps w:val="0"/>
          <w:sz w:val="22"/>
          <w:szCs w:val="22"/>
          <w:lang w:eastAsia="en-US"/>
        </w:rPr>
      </w:pPr>
      <w:bookmarkStart w:id="175" w:name="_Toc241426047"/>
      <w:r>
        <w:rPr>
          <w:rFonts w:ascii="Arial" w:eastAsia="MS Mincho" w:hAnsi="Arial"/>
          <w:iCs w:val="0"/>
          <w:smallCaps w:val="0"/>
          <w:color w:val="000000"/>
          <w:sz w:val="24"/>
          <w:szCs w:val="22"/>
          <w:lang w:eastAsia="en-US"/>
        </w:rPr>
        <w:t>2.10 Diseño de interfaces, usabilidad y accesibilidad</w:t>
      </w:r>
      <w:bookmarkEnd w:id="175"/>
    </w:p>
    <w:p w14:paraId="3273A52B" w14:textId="77777777" w:rsidR="007E342C" w:rsidRPr="009B1280" w:rsidRDefault="007E342C" w:rsidP="007E342C">
      <w:pPr>
        <w:pStyle w:val="Ttulo3"/>
        <w:rPr>
          <w:rFonts w:ascii="Arial" w:eastAsia="MS Mincho" w:hAnsi="Arial"/>
          <w:sz w:val="22"/>
          <w:szCs w:val="22"/>
          <w:lang w:eastAsia="en-US"/>
        </w:rPr>
      </w:pPr>
      <w:bookmarkStart w:id="176" w:name="_Toc241426048"/>
      <w:r>
        <w:rPr>
          <w:rFonts w:ascii="Arial" w:eastAsia="MS Mincho" w:hAnsi="Arial"/>
          <w:color w:val="000000"/>
          <w:sz w:val="23"/>
          <w:szCs w:val="22"/>
          <w:lang w:eastAsia="en-US"/>
        </w:rPr>
        <w:t>2.10.1 Experiencia de Usuario y Diseño Centrado en el Usuario</w:t>
      </w:r>
      <w:bookmarkEnd w:id="176"/>
    </w:p>
    <w:p w14:paraId="199440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678CC4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1E65F4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48736612" w14:textId="77777777" w:rsidR="007E342C" w:rsidRPr="009B1280" w:rsidRDefault="007E342C" w:rsidP="007E342C">
      <w:pPr>
        <w:pStyle w:val="Ttulo3"/>
        <w:rPr>
          <w:rFonts w:ascii="Arial" w:eastAsia="MS Mincho" w:hAnsi="Arial"/>
          <w:sz w:val="22"/>
          <w:szCs w:val="22"/>
          <w:lang w:eastAsia="en-US"/>
        </w:rPr>
      </w:pPr>
      <w:bookmarkStart w:id="177" w:name="_Toc241426049"/>
      <w:r>
        <w:rPr>
          <w:rFonts w:ascii="Arial" w:eastAsia="MS Mincho" w:hAnsi="Arial"/>
          <w:color w:val="000000"/>
          <w:sz w:val="23"/>
          <w:szCs w:val="22"/>
          <w:lang w:eastAsia="en-US"/>
        </w:rPr>
        <w:t>2.10.2 Heurísticas de Usabilidad de Nielsen</w:t>
      </w:r>
      <w:bookmarkEnd w:id="177"/>
    </w:p>
    <w:p w14:paraId="0E1F9F2D"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6E2A44A1" w14:textId="77777777" w:rsidR="007E342C" w:rsidRPr="00517017" w:rsidRDefault="007E342C" w:rsidP="007F70AF">
      <w:pPr>
        <w:pStyle w:val="Tablas"/>
        <w:spacing w:before="120" w:after="40"/>
      </w:pPr>
      <w:bookmarkStart w:id="178" w:name="_Toc240974081"/>
      <w:bookmarkStart w:id="179" w:name="_Toc241426563"/>
      <w:r>
        <w:t>Tabla 11. Heurísticas de usabilidad de Nielsen y ejemplos de aplicación en un inventario de fibra óptica.</w:t>
      </w:r>
      <w:bookmarkEnd w:id="178"/>
      <w:bookmarkEnd w:id="179"/>
    </w:p>
    <w:p w14:paraId="6697D90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33945CF" w14:textId="77777777" w:rsidTr="004021EF">
        <w:trPr>
          <w:cantSplit/>
          <w:tblHeader/>
        </w:trPr>
        <w:tc>
          <w:tcPr>
            <w:tcW w:w="2400" w:type="dxa"/>
            <w:vAlign w:val="center"/>
          </w:tcPr>
          <w:p w14:paraId="6A6E148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1C17166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CC240B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314153C" w14:textId="77777777" w:rsidTr="004021EF">
        <w:trPr>
          <w:cantSplit/>
        </w:trPr>
        <w:tc>
          <w:tcPr>
            <w:tcW w:w="2400" w:type="dxa"/>
          </w:tcPr>
          <w:p w14:paraId="4737D8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4856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4D2943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143AA37" w14:textId="77777777" w:rsidTr="004021EF">
        <w:trPr>
          <w:cantSplit/>
        </w:trPr>
        <w:tc>
          <w:tcPr>
            <w:tcW w:w="2400" w:type="dxa"/>
          </w:tcPr>
          <w:p w14:paraId="747F7C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9E7AF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28452F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2BBC5F7D" w14:textId="77777777" w:rsidTr="004021EF">
        <w:trPr>
          <w:cantSplit/>
        </w:trPr>
        <w:tc>
          <w:tcPr>
            <w:tcW w:w="2400" w:type="dxa"/>
          </w:tcPr>
          <w:p w14:paraId="1BE5BE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7D18D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D38EB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579DD5D" w14:textId="77777777" w:rsidTr="004021EF">
        <w:trPr>
          <w:cantSplit/>
        </w:trPr>
        <w:tc>
          <w:tcPr>
            <w:tcW w:w="2400" w:type="dxa"/>
          </w:tcPr>
          <w:p w14:paraId="74A803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CA384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81981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5B0FAD18" w14:textId="77777777" w:rsidTr="004021EF">
        <w:trPr>
          <w:cantSplit/>
        </w:trPr>
        <w:tc>
          <w:tcPr>
            <w:tcW w:w="2400" w:type="dxa"/>
          </w:tcPr>
          <w:p w14:paraId="0F2E37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B1C35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4480C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3C67177" w14:textId="77777777" w:rsidTr="004021EF">
        <w:trPr>
          <w:cantSplit/>
        </w:trPr>
        <w:tc>
          <w:tcPr>
            <w:tcW w:w="2400" w:type="dxa"/>
          </w:tcPr>
          <w:p w14:paraId="037052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72C11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40B466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F076085" w14:textId="77777777" w:rsidTr="004021EF">
        <w:trPr>
          <w:cantSplit/>
        </w:trPr>
        <w:tc>
          <w:tcPr>
            <w:tcW w:w="2400" w:type="dxa"/>
          </w:tcPr>
          <w:p w14:paraId="4EFBD0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2D8CCC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0D7FE8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19427236" w14:textId="77777777" w:rsidTr="004021EF">
        <w:trPr>
          <w:cantSplit/>
        </w:trPr>
        <w:tc>
          <w:tcPr>
            <w:tcW w:w="2400" w:type="dxa"/>
          </w:tcPr>
          <w:p w14:paraId="590ECF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283534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C343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793817ED" w14:textId="77777777" w:rsidTr="004021EF">
        <w:trPr>
          <w:cantSplit/>
        </w:trPr>
        <w:tc>
          <w:tcPr>
            <w:tcW w:w="2400" w:type="dxa"/>
          </w:tcPr>
          <w:p w14:paraId="25244D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CC76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07DB0A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7418E8A" w14:textId="77777777" w:rsidTr="004021EF">
        <w:trPr>
          <w:cantSplit/>
        </w:trPr>
        <w:tc>
          <w:tcPr>
            <w:tcW w:w="2400" w:type="dxa"/>
          </w:tcPr>
          <w:p w14:paraId="77FAD76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6D278C5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1410A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9062BFD" w14:textId="77777777" w:rsidR="007E342C" w:rsidRPr="009B1280" w:rsidRDefault="007E342C" w:rsidP="007E342C">
      <w:pPr>
        <w:pStyle w:val="Ttulo3"/>
        <w:spacing w:before="320"/>
        <w:rPr>
          <w:rFonts w:ascii="Arial" w:eastAsia="MS Mincho" w:hAnsi="Arial"/>
          <w:sz w:val="22"/>
          <w:szCs w:val="22"/>
          <w:lang w:eastAsia="en-US"/>
        </w:rPr>
      </w:pPr>
      <w:bookmarkStart w:id="180" w:name="_Toc241426050"/>
      <w:r>
        <w:rPr>
          <w:rFonts w:ascii="Arial" w:eastAsia="MS Mincho" w:hAnsi="Arial"/>
          <w:color w:val="000000"/>
          <w:sz w:val="23"/>
          <w:szCs w:val="22"/>
          <w:lang w:eastAsia="en-US"/>
        </w:rPr>
        <w:t>2.10.3 Diseño Web Responsivo y Enfoque Mobile First</w:t>
      </w:r>
      <w:bookmarkEnd w:id="180"/>
    </w:p>
    <w:p w14:paraId="4CD232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6F943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13AFEF6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F47FC" w14:textId="77777777" w:rsidR="00EA7D5D" w:rsidRDefault="00EA7D5D" w:rsidP="00201493">
      <w:pPr>
        <w:pStyle w:val="Figuras"/>
        <w:spacing w:before="80" w:after="40"/>
        <w:rPr>
          <w:rFonts w:eastAsia="MS Mincho" w:cs="Arial"/>
          <w:bCs/>
          <w:szCs w:val="18"/>
          <w:lang w:eastAsia="en-US"/>
        </w:rPr>
      </w:pPr>
      <w:bookmarkStart w:id="181" w:name="_Toc240964088"/>
      <w:bookmarkStart w:id="182" w:name="_Toc241426339"/>
      <w:r>
        <w:rPr>
          <w:rFonts w:cs="Arial"/>
          <w:szCs w:val="18"/>
        </w:rPr>
        <w:t>Figura 18. Ejemplo de Responsive Web Design y Mobile-First Web Design.</w:t>
      </w:r>
      <w:bookmarkEnd w:id="181"/>
      <w:bookmarkEnd w:id="182"/>
    </w:p>
    <w:p w14:paraId="30F97008"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6C4BA271" w14:textId="77777777" w:rsidR="007E342C" w:rsidRPr="009B1280" w:rsidRDefault="007E342C" w:rsidP="007E342C">
      <w:pPr>
        <w:pStyle w:val="Ttulo3"/>
        <w:rPr>
          <w:rFonts w:ascii="Arial" w:eastAsia="MS Mincho" w:hAnsi="Arial"/>
          <w:sz w:val="22"/>
          <w:szCs w:val="22"/>
          <w:lang w:eastAsia="en-US"/>
        </w:rPr>
      </w:pPr>
      <w:bookmarkStart w:id="183" w:name="_Toc241426051"/>
      <w:r>
        <w:rPr>
          <w:rFonts w:ascii="Arial" w:eastAsia="MS Mincho" w:hAnsi="Arial"/>
          <w:color w:val="000000"/>
          <w:sz w:val="23"/>
          <w:szCs w:val="22"/>
          <w:lang w:eastAsia="en-US"/>
        </w:rPr>
        <w:t>2.10.4 Ley de Fitts y Tamaño de los Objetivos Táctiles</w:t>
      </w:r>
      <w:bookmarkEnd w:id="183"/>
    </w:p>
    <w:p w14:paraId="2CA3CA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29A924B" w14:textId="77777777" w:rsidR="007E342C" w:rsidRPr="009B1280" w:rsidRDefault="007E342C" w:rsidP="007E342C">
      <w:pPr>
        <w:pStyle w:val="Ttulo3"/>
        <w:rPr>
          <w:rFonts w:ascii="Arial" w:eastAsia="MS Mincho" w:hAnsi="Arial"/>
          <w:sz w:val="22"/>
          <w:szCs w:val="22"/>
          <w:lang w:eastAsia="en-US"/>
        </w:rPr>
      </w:pPr>
      <w:bookmarkStart w:id="184" w:name="_Toc241426052"/>
      <w:r>
        <w:rPr>
          <w:rFonts w:ascii="Arial" w:eastAsia="MS Mincho" w:hAnsi="Arial"/>
          <w:color w:val="000000"/>
          <w:sz w:val="23"/>
          <w:szCs w:val="22"/>
          <w:lang w:eastAsia="en-US"/>
        </w:rPr>
        <w:lastRenderedPageBreak/>
        <w:t>2.10.5 Accesibilidad Web: Pautas WCAG</w:t>
      </w:r>
      <w:bookmarkEnd w:id="184"/>
    </w:p>
    <w:p w14:paraId="1EEB0C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3A395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45FE89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50FC08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6FCDC4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440A4D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5A5238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1F3DBEB1" w14:textId="77777777" w:rsidR="007E342C" w:rsidRPr="009B1280" w:rsidRDefault="007E342C" w:rsidP="007E342C">
      <w:pPr>
        <w:pStyle w:val="Ttulo3"/>
        <w:rPr>
          <w:rFonts w:ascii="Arial" w:eastAsia="MS Mincho" w:hAnsi="Arial"/>
          <w:sz w:val="22"/>
          <w:szCs w:val="22"/>
          <w:lang w:eastAsia="en-US"/>
        </w:rPr>
      </w:pPr>
      <w:bookmarkStart w:id="185" w:name="_Toc241426053"/>
      <w:r>
        <w:rPr>
          <w:rFonts w:ascii="Arial" w:eastAsia="MS Mincho" w:hAnsi="Arial"/>
          <w:color w:val="000000"/>
          <w:sz w:val="23"/>
          <w:szCs w:val="22"/>
          <w:lang w:eastAsia="en-US"/>
        </w:rPr>
        <w:t>2.10.6 Percepción del Color y Semaforización</w:t>
      </w:r>
      <w:bookmarkEnd w:id="185"/>
    </w:p>
    <w:p w14:paraId="1EC94F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2C0D6B0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19CFE381"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579E49" w14:textId="77777777" w:rsidR="00081C75" w:rsidRDefault="00081C75" w:rsidP="00201493">
      <w:pPr>
        <w:pStyle w:val="Figuras"/>
        <w:spacing w:before="80" w:after="40"/>
        <w:rPr>
          <w:rFonts w:eastAsia="MS Mincho" w:cs="Arial"/>
          <w:bCs/>
          <w:szCs w:val="18"/>
          <w:lang w:eastAsia="en-US"/>
        </w:rPr>
      </w:pPr>
      <w:bookmarkStart w:id="186" w:name="_Toc240964089"/>
      <w:bookmarkStart w:id="187" w:name="_Toc241426340"/>
      <w:r>
        <w:rPr>
          <w:rFonts w:cs="Arial"/>
          <w:szCs w:val="18"/>
        </w:rPr>
        <w:t>Figura 19. Interfaz de Adobe Color.</w:t>
      </w:r>
      <w:bookmarkEnd w:id="186"/>
      <w:bookmarkEnd w:id="187"/>
    </w:p>
    <w:p w14:paraId="576028D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1F0C9807" w14:textId="77777777" w:rsidR="007E342C" w:rsidRPr="009B1280" w:rsidRDefault="007E342C" w:rsidP="007E342C">
      <w:pPr>
        <w:pStyle w:val="Ttulo2"/>
        <w:rPr>
          <w:rFonts w:ascii="Arial" w:eastAsia="MS Mincho" w:hAnsi="Arial"/>
          <w:iCs w:val="0"/>
          <w:smallCaps w:val="0"/>
          <w:sz w:val="22"/>
          <w:szCs w:val="22"/>
          <w:lang w:eastAsia="en-US"/>
        </w:rPr>
      </w:pPr>
      <w:bookmarkStart w:id="188" w:name="_Toc241426054"/>
      <w:r>
        <w:rPr>
          <w:rFonts w:ascii="Arial" w:eastAsia="MS Mincho" w:hAnsi="Arial"/>
          <w:iCs w:val="0"/>
          <w:smallCaps w:val="0"/>
          <w:color w:val="000000"/>
          <w:sz w:val="24"/>
          <w:szCs w:val="22"/>
          <w:lang w:eastAsia="en-US"/>
        </w:rPr>
        <w:t>2.11 Pruebas de software y aseguramiento de la calidad</w:t>
      </w:r>
      <w:bookmarkEnd w:id="188"/>
    </w:p>
    <w:p w14:paraId="4131140B" w14:textId="77777777" w:rsidR="007E342C" w:rsidRPr="009B1280" w:rsidRDefault="007E342C" w:rsidP="007E342C">
      <w:pPr>
        <w:pStyle w:val="Ttulo3"/>
        <w:rPr>
          <w:rFonts w:ascii="Arial" w:eastAsia="MS Mincho" w:hAnsi="Arial"/>
          <w:sz w:val="22"/>
          <w:szCs w:val="22"/>
          <w:lang w:eastAsia="en-US"/>
        </w:rPr>
      </w:pPr>
      <w:bookmarkStart w:id="189" w:name="_Toc241426055"/>
      <w:r>
        <w:rPr>
          <w:rFonts w:ascii="Arial" w:eastAsia="MS Mincho" w:hAnsi="Arial"/>
          <w:color w:val="000000"/>
          <w:sz w:val="23"/>
          <w:szCs w:val="22"/>
          <w:lang w:eastAsia="en-US"/>
        </w:rPr>
        <w:t>2.11.1 Verificación y Validación</w:t>
      </w:r>
      <w:bookmarkEnd w:id="189"/>
    </w:p>
    <w:p w14:paraId="12DAB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BFCA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57822788" w14:textId="77777777" w:rsidR="007E342C" w:rsidRPr="009B1280" w:rsidRDefault="007E342C" w:rsidP="007E342C">
      <w:pPr>
        <w:pStyle w:val="Ttulo3"/>
        <w:rPr>
          <w:rFonts w:ascii="Arial" w:eastAsia="MS Mincho" w:hAnsi="Arial"/>
          <w:sz w:val="22"/>
          <w:szCs w:val="22"/>
          <w:lang w:eastAsia="en-US"/>
        </w:rPr>
      </w:pPr>
      <w:bookmarkStart w:id="190" w:name="_Toc241426056"/>
      <w:r>
        <w:rPr>
          <w:rFonts w:ascii="Arial" w:eastAsia="MS Mincho" w:hAnsi="Arial"/>
          <w:color w:val="000000"/>
          <w:sz w:val="23"/>
          <w:szCs w:val="22"/>
          <w:lang w:eastAsia="en-US"/>
        </w:rPr>
        <w:t>2.11.2 Niveles de Prueba</w:t>
      </w:r>
      <w:bookmarkEnd w:id="190"/>
    </w:p>
    <w:p w14:paraId="373371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4BA6BC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5695DE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E7D52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38D15EB2" w14:textId="77777777" w:rsidR="007E342C" w:rsidRPr="009B1280" w:rsidRDefault="007E342C" w:rsidP="007E342C">
      <w:pPr>
        <w:pStyle w:val="Ttulo3"/>
        <w:rPr>
          <w:rFonts w:ascii="Arial" w:eastAsia="MS Mincho" w:hAnsi="Arial"/>
          <w:sz w:val="22"/>
          <w:szCs w:val="22"/>
          <w:lang w:eastAsia="en-US"/>
        </w:rPr>
      </w:pPr>
      <w:bookmarkStart w:id="191" w:name="_Toc241426057"/>
      <w:r>
        <w:rPr>
          <w:rFonts w:ascii="Arial" w:eastAsia="MS Mincho" w:hAnsi="Arial"/>
          <w:color w:val="000000"/>
          <w:sz w:val="23"/>
          <w:szCs w:val="22"/>
          <w:lang w:eastAsia="en-US"/>
        </w:rPr>
        <w:t>2.11.3 Técnicas de Caja Negra y Caja Blanca</w:t>
      </w:r>
      <w:bookmarkEnd w:id="191"/>
    </w:p>
    <w:p w14:paraId="532AA6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64B4C7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1C26194"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264283" w14:textId="77777777" w:rsidR="00081C75" w:rsidRDefault="00081C75" w:rsidP="00201493">
      <w:pPr>
        <w:pStyle w:val="Figuras"/>
        <w:spacing w:before="80" w:after="40"/>
        <w:rPr>
          <w:rFonts w:eastAsia="MS Mincho" w:cs="Arial"/>
          <w:bCs/>
          <w:szCs w:val="18"/>
          <w:lang w:eastAsia="en-US"/>
        </w:rPr>
      </w:pPr>
      <w:bookmarkStart w:id="192" w:name="_Toc240964090"/>
      <w:bookmarkStart w:id="193" w:name="_Toc241426341"/>
      <w:r>
        <w:rPr>
          <w:rFonts w:cs="Arial"/>
          <w:szCs w:val="18"/>
        </w:rPr>
        <w:t>Figura 20. Tipos de modelos de caja (Caja negra y Caja blanca).</w:t>
      </w:r>
      <w:bookmarkEnd w:id="192"/>
      <w:bookmarkEnd w:id="193"/>
    </w:p>
    <w:p w14:paraId="1BD2439B"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6C7844A2" w14:textId="77777777" w:rsidR="007E342C" w:rsidRPr="009B1280" w:rsidRDefault="007E342C" w:rsidP="007E342C">
      <w:pPr>
        <w:pStyle w:val="Ttulo3"/>
        <w:rPr>
          <w:rFonts w:ascii="Arial" w:eastAsia="MS Mincho" w:hAnsi="Arial"/>
          <w:sz w:val="22"/>
          <w:szCs w:val="22"/>
          <w:lang w:eastAsia="en-US"/>
        </w:rPr>
      </w:pPr>
      <w:bookmarkStart w:id="194" w:name="_Toc241426058"/>
      <w:r>
        <w:rPr>
          <w:rFonts w:ascii="Arial" w:eastAsia="MS Mincho" w:hAnsi="Arial"/>
          <w:color w:val="000000"/>
          <w:sz w:val="23"/>
          <w:szCs w:val="22"/>
          <w:lang w:eastAsia="en-US"/>
        </w:rPr>
        <w:t>2.11.4 Pruebas de API REST</w:t>
      </w:r>
      <w:bookmarkEnd w:id="194"/>
    </w:p>
    <w:p w14:paraId="5CEDE4F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D751FE9"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55FB20" w14:textId="77777777" w:rsidR="006A5DCE" w:rsidRDefault="006A5DCE" w:rsidP="00201493">
      <w:pPr>
        <w:pStyle w:val="Figuras"/>
        <w:spacing w:before="80" w:after="40"/>
        <w:rPr>
          <w:rFonts w:eastAsia="MS Mincho" w:cs="Arial"/>
          <w:bCs/>
          <w:szCs w:val="18"/>
          <w:lang w:eastAsia="en-US"/>
        </w:rPr>
      </w:pPr>
      <w:bookmarkStart w:id="195" w:name="_Toc240964091"/>
      <w:bookmarkStart w:id="196" w:name="_Toc241426342"/>
      <w:r>
        <w:rPr>
          <w:rFonts w:cs="Arial"/>
          <w:szCs w:val="18"/>
        </w:rPr>
        <w:t>Figura 21. Pruebas de API REST.</w:t>
      </w:r>
      <w:bookmarkEnd w:id="195"/>
      <w:bookmarkEnd w:id="196"/>
    </w:p>
    <w:p w14:paraId="5A8FA70E" w14:textId="777777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5408B946" w14:textId="77777777" w:rsidR="007E342C" w:rsidRPr="009B1280" w:rsidRDefault="007E342C" w:rsidP="007E342C">
      <w:pPr>
        <w:pStyle w:val="Ttulo3"/>
        <w:rPr>
          <w:rFonts w:ascii="Arial" w:eastAsia="MS Mincho" w:hAnsi="Arial"/>
          <w:sz w:val="22"/>
          <w:szCs w:val="22"/>
          <w:lang w:eastAsia="en-US"/>
        </w:rPr>
      </w:pPr>
      <w:bookmarkStart w:id="197" w:name="_Toc241426059"/>
      <w:r>
        <w:rPr>
          <w:rFonts w:ascii="Arial" w:eastAsia="MS Mincho" w:hAnsi="Arial"/>
          <w:color w:val="000000"/>
          <w:sz w:val="23"/>
          <w:szCs w:val="22"/>
          <w:lang w:eastAsia="en-US"/>
        </w:rPr>
        <w:t>2.11.5 Pruebas de Concurrencia, Carga y Estrés</w:t>
      </w:r>
      <w:bookmarkEnd w:id="197"/>
    </w:p>
    <w:p w14:paraId="6DB89B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5E204B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17F41C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AF978C4" w14:textId="77777777" w:rsidR="007E342C" w:rsidRPr="009B1280" w:rsidRDefault="007E342C" w:rsidP="007E342C">
      <w:pPr>
        <w:pStyle w:val="Ttulo3"/>
        <w:rPr>
          <w:rFonts w:ascii="Arial" w:eastAsia="MS Mincho" w:hAnsi="Arial"/>
          <w:sz w:val="22"/>
          <w:szCs w:val="22"/>
          <w:lang w:eastAsia="en-US"/>
        </w:rPr>
      </w:pPr>
      <w:bookmarkStart w:id="198" w:name="_Toc241426060"/>
      <w:r>
        <w:rPr>
          <w:rFonts w:ascii="Arial" w:eastAsia="MS Mincho" w:hAnsi="Arial"/>
          <w:color w:val="000000"/>
          <w:sz w:val="23"/>
          <w:szCs w:val="22"/>
          <w:lang w:eastAsia="en-US"/>
        </w:rPr>
        <w:t>2.11.6 Pruebas de Usabilidad y Aceptación del Usuario</w:t>
      </w:r>
      <w:bookmarkEnd w:id="198"/>
    </w:p>
    <w:p w14:paraId="1F9ABB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0E1C49A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E4280C7"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723B48F">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534ED4" w14:textId="77777777" w:rsidR="006A5DCE" w:rsidRDefault="006A5DCE" w:rsidP="00201493">
      <w:pPr>
        <w:pStyle w:val="Figuras"/>
        <w:spacing w:before="80" w:after="40"/>
        <w:rPr>
          <w:rFonts w:eastAsia="MS Mincho" w:cs="Arial"/>
          <w:bCs/>
          <w:szCs w:val="18"/>
          <w:lang w:eastAsia="en-US"/>
        </w:rPr>
      </w:pPr>
      <w:bookmarkStart w:id="199" w:name="_Toc240964092"/>
      <w:bookmarkStart w:id="200" w:name="_Toc241426343"/>
      <w:r>
        <w:rPr>
          <w:rFonts w:cs="Arial"/>
          <w:szCs w:val="18"/>
        </w:rPr>
        <w:t>Figura 22. Pasos para realizar un test de usabilidad (ejemplo).</w:t>
      </w:r>
      <w:bookmarkEnd w:id="199"/>
      <w:bookmarkEnd w:id="200"/>
    </w:p>
    <w:p w14:paraId="7F03CA4B"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4F7490B0" w14:textId="77777777" w:rsidR="007E342C" w:rsidRPr="009B1280" w:rsidRDefault="007E342C" w:rsidP="007E342C">
      <w:pPr>
        <w:pStyle w:val="Ttulo2"/>
        <w:rPr>
          <w:rFonts w:ascii="Arial" w:eastAsia="MS Mincho" w:hAnsi="Arial"/>
          <w:iCs w:val="0"/>
          <w:smallCaps w:val="0"/>
          <w:sz w:val="22"/>
          <w:szCs w:val="22"/>
          <w:lang w:eastAsia="en-US"/>
        </w:rPr>
      </w:pPr>
      <w:bookmarkStart w:id="201" w:name="_Toc241426061"/>
      <w:r>
        <w:rPr>
          <w:rFonts w:ascii="Arial" w:eastAsia="MS Mincho" w:hAnsi="Arial"/>
          <w:iCs w:val="0"/>
          <w:smallCaps w:val="0"/>
          <w:color w:val="000000"/>
          <w:sz w:val="24"/>
          <w:szCs w:val="22"/>
          <w:lang w:eastAsia="en-US"/>
        </w:rPr>
        <w:lastRenderedPageBreak/>
        <w:t>2.12 Sistemas de soporte a operaciones y gestión de inventario de red</w:t>
      </w:r>
      <w:bookmarkEnd w:id="201"/>
    </w:p>
    <w:p w14:paraId="45DF8A14" w14:textId="77777777" w:rsidR="007E342C" w:rsidRPr="009B1280" w:rsidRDefault="007E342C" w:rsidP="007E342C">
      <w:pPr>
        <w:pStyle w:val="Ttulo3"/>
        <w:rPr>
          <w:rFonts w:ascii="Arial" w:eastAsia="MS Mincho" w:hAnsi="Arial"/>
          <w:sz w:val="22"/>
          <w:szCs w:val="22"/>
          <w:lang w:eastAsia="en-US"/>
        </w:rPr>
      </w:pPr>
      <w:bookmarkStart w:id="202" w:name="_Toc241426062"/>
      <w:r>
        <w:rPr>
          <w:rFonts w:ascii="Arial" w:eastAsia="MS Mincho" w:hAnsi="Arial"/>
          <w:color w:val="000000"/>
          <w:sz w:val="23"/>
          <w:szCs w:val="22"/>
          <w:lang w:eastAsia="en-US"/>
        </w:rPr>
        <w:t>2.12.1 Sistemas OSS y BSS en Proveedores de Servicios</w:t>
      </w:r>
      <w:bookmarkEnd w:id="202"/>
    </w:p>
    <w:p w14:paraId="2BC0E8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22A24CA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4764A54C"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2638A3" w14:textId="77777777" w:rsidR="000A50E6" w:rsidRDefault="000A50E6" w:rsidP="00201493">
      <w:pPr>
        <w:pStyle w:val="Figuras"/>
        <w:spacing w:before="80" w:after="40"/>
        <w:rPr>
          <w:rFonts w:eastAsia="MS Mincho" w:cs="Arial"/>
          <w:bCs/>
          <w:szCs w:val="18"/>
          <w:lang w:eastAsia="en-US"/>
        </w:rPr>
      </w:pPr>
      <w:bookmarkStart w:id="203" w:name="_Toc240964093"/>
      <w:bookmarkStart w:id="204" w:name="_Toc241426344"/>
      <w:r>
        <w:rPr>
          <w:rFonts w:cs="Arial"/>
          <w:szCs w:val="18"/>
        </w:rPr>
        <w:t>Figura 23. Diferencia en BSS y OSS.</w:t>
      </w:r>
      <w:bookmarkEnd w:id="203"/>
      <w:bookmarkEnd w:id="204"/>
    </w:p>
    <w:p w14:paraId="0457B1DD"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334F2D73" w14:textId="77777777" w:rsidR="007E342C" w:rsidRPr="009B1280" w:rsidRDefault="007E342C" w:rsidP="007E342C">
      <w:pPr>
        <w:pStyle w:val="Ttulo3"/>
        <w:rPr>
          <w:rFonts w:ascii="Arial" w:eastAsia="MS Mincho" w:hAnsi="Arial"/>
          <w:sz w:val="22"/>
          <w:szCs w:val="22"/>
          <w:lang w:eastAsia="en-US"/>
        </w:rPr>
      </w:pPr>
      <w:bookmarkStart w:id="205" w:name="_Toc241426063"/>
      <w:r>
        <w:rPr>
          <w:rFonts w:ascii="Arial" w:eastAsia="MS Mincho" w:hAnsi="Arial"/>
          <w:color w:val="000000"/>
          <w:sz w:val="23"/>
          <w:szCs w:val="22"/>
          <w:lang w:eastAsia="en-US"/>
        </w:rPr>
        <w:t>2.12.2 Inventario Físico y Lógico de la Red</w:t>
      </w:r>
      <w:bookmarkEnd w:id="205"/>
    </w:p>
    <w:p w14:paraId="7F8F5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90FBD8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(single source of truth) y los procesos de conciliación periódica entre el inventario y la red real son prácticas centrales de la gestión de red.</w:t>
      </w:r>
    </w:p>
    <w:p w14:paraId="2BE7953A"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54A517" w14:textId="77777777" w:rsidR="00440EF6" w:rsidRDefault="00440EF6" w:rsidP="00201493">
      <w:pPr>
        <w:pStyle w:val="Figuras"/>
        <w:spacing w:before="80" w:after="40"/>
        <w:rPr>
          <w:rFonts w:eastAsia="MS Mincho" w:cs="Arial"/>
          <w:bCs/>
          <w:szCs w:val="18"/>
          <w:lang w:eastAsia="en-US"/>
        </w:rPr>
      </w:pPr>
      <w:bookmarkStart w:id="206" w:name="_Toc240964094"/>
      <w:bookmarkStart w:id="207" w:name="_Toc241426345"/>
      <w:r>
        <w:rPr>
          <w:rFonts w:cs="Arial"/>
          <w:szCs w:val="18"/>
        </w:rPr>
        <w:t>Figura 24. Ejemplo de sistema de inventario de redes de telecomunicaciones.</w:t>
      </w:r>
      <w:bookmarkEnd w:id="206"/>
      <w:bookmarkEnd w:id="207"/>
    </w:p>
    <w:p w14:paraId="404E4716"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1609E7D8" w14:textId="77777777" w:rsidR="000A50E6" w:rsidRPr="00440EF6" w:rsidRDefault="000A50E6" w:rsidP="00440EF6">
      <w:pPr>
        <w:spacing w:after="120" w:line="360" w:lineRule="auto"/>
        <w:jc w:val="center"/>
        <w:rPr>
          <w:rFonts w:ascii="Arial" w:eastAsia="MS Mincho" w:hAnsi="Arial"/>
          <w:b/>
          <w:bCs/>
          <w:sz w:val="18"/>
          <w:szCs w:val="18"/>
          <w:lang w:eastAsia="en-US"/>
        </w:rPr>
      </w:pPr>
    </w:p>
    <w:p w14:paraId="150FFC93" w14:textId="77777777" w:rsidR="000872D4" w:rsidRDefault="000872D4" w:rsidP="00201493">
      <w:pPr>
        <w:pStyle w:val="Ttulo1"/>
        <w:pageBreakBefore/>
        <w:jc w:val="center"/>
        <w:rPr>
          <w:rFonts w:ascii="Arial" w:eastAsia="MS Mincho" w:hAnsi="Arial"/>
          <w:color w:val="000000"/>
          <w:sz w:val="72"/>
          <w:szCs w:val="72"/>
          <w:lang w:eastAsia="en-US"/>
        </w:rPr>
      </w:pPr>
      <w:bookmarkStart w:id="208" w:name="_Toc241426064"/>
      <w:r>
        <w:rPr>
          <w:rFonts w:ascii="Arial" w:eastAsia="MS Mincho" w:hAnsi="Arial"/>
          <w:color w:val="000000"/>
          <w:sz w:val="72"/>
          <w:szCs w:val="72"/>
          <w:lang w:eastAsia="en-US"/>
        </w:rPr>
        <w:lastRenderedPageBreak/>
        <w:t>CAPITULO III. Diseño y maquetado</w:t>
      </w:r>
      <w:bookmarkEnd w:id="208"/>
    </w:p>
    <w:p w14:paraId="2159423C" w14:textId="77777777" w:rsidR="00201493" w:rsidRPr="00201493" w:rsidRDefault="00201493" w:rsidP="00201493">
      <w:pPr>
        <w:rPr>
          <w:lang w:eastAsia="en-US"/>
        </w:rPr>
      </w:pPr>
    </w:p>
    <w:p w14:paraId="784EBF6D" w14:textId="77777777" w:rsidR="000872D4" w:rsidRPr="009B1280" w:rsidRDefault="000872D4" w:rsidP="000872D4">
      <w:pPr>
        <w:spacing w:before="200" w:after="280" w:line="360" w:lineRule="auto"/>
        <w:rPr>
          <w:rFonts w:ascii="Arial" w:eastAsia="MS Mincho" w:hAnsi="Arial"/>
          <w:sz w:val="22"/>
          <w:szCs w:val="22"/>
          <w:lang w:eastAsia="en-US"/>
        </w:rPr>
      </w:pPr>
    </w:p>
    <w:p w14:paraId="0012AB51" w14:textId="77777777" w:rsidR="000872D4" w:rsidRPr="009B1280" w:rsidRDefault="000872D4" w:rsidP="000872D4">
      <w:pPr>
        <w:spacing w:before="200" w:after="280" w:line="360" w:lineRule="auto"/>
        <w:rPr>
          <w:rFonts w:ascii="Arial" w:eastAsia="MS Mincho" w:hAnsi="Arial"/>
          <w:sz w:val="22"/>
          <w:szCs w:val="22"/>
          <w:lang w:eastAsia="en-US"/>
        </w:rPr>
      </w:pPr>
    </w:p>
    <w:p w14:paraId="6742F97F" w14:textId="77777777" w:rsidR="00201493" w:rsidRDefault="00201493" w:rsidP="000872D4">
      <w:pPr>
        <w:spacing w:before="200" w:after="280" w:line="360" w:lineRule="auto"/>
        <w:rPr>
          <w:rFonts w:ascii="Arial" w:eastAsia="MS Mincho" w:hAnsi="Arial"/>
          <w:color w:val="000000"/>
          <w:sz w:val="22"/>
          <w:szCs w:val="22"/>
          <w:lang w:eastAsia="en-US"/>
        </w:rPr>
      </w:pPr>
    </w:p>
    <w:p w14:paraId="0F6A6A63" w14:textId="77777777" w:rsidR="00201493" w:rsidRDefault="00201493" w:rsidP="000872D4">
      <w:pPr>
        <w:spacing w:before="200" w:after="280" w:line="360" w:lineRule="auto"/>
        <w:rPr>
          <w:rFonts w:ascii="Arial" w:eastAsia="MS Mincho" w:hAnsi="Arial"/>
          <w:color w:val="000000"/>
          <w:sz w:val="22"/>
          <w:szCs w:val="22"/>
          <w:lang w:eastAsia="en-US"/>
        </w:rPr>
      </w:pPr>
    </w:p>
    <w:p w14:paraId="008012A3" w14:textId="77777777" w:rsidR="00201493" w:rsidRDefault="00201493" w:rsidP="000872D4">
      <w:pPr>
        <w:spacing w:before="200" w:after="280" w:line="360" w:lineRule="auto"/>
        <w:rPr>
          <w:rFonts w:ascii="Arial" w:eastAsia="MS Mincho" w:hAnsi="Arial"/>
          <w:color w:val="000000"/>
          <w:sz w:val="22"/>
          <w:szCs w:val="22"/>
          <w:lang w:eastAsia="en-US"/>
        </w:rPr>
      </w:pPr>
    </w:p>
    <w:p w14:paraId="4C57B34F" w14:textId="77777777" w:rsidR="00201493" w:rsidRDefault="00201493" w:rsidP="000872D4">
      <w:pPr>
        <w:spacing w:before="200" w:after="280" w:line="360" w:lineRule="auto"/>
        <w:rPr>
          <w:rFonts w:ascii="Arial" w:eastAsia="MS Mincho" w:hAnsi="Arial"/>
          <w:color w:val="000000"/>
          <w:sz w:val="22"/>
          <w:szCs w:val="22"/>
          <w:lang w:eastAsia="en-US"/>
        </w:rPr>
      </w:pPr>
    </w:p>
    <w:p w14:paraId="5B86AB1A" w14:textId="77777777" w:rsidR="00201493" w:rsidRDefault="00201493" w:rsidP="000872D4">
      <w:pPr>
        <w:spacing w:before="200" w:after="280" w:line="360" w:lineRule="auto"/>
        <w:rPr>
          <w:rFonts w:ascii="Arial" w:eastAsia="MS Mincho" w:hAnsi="Arial"/>
          <w:color w:val="000000"/>
          <w:sz w:val="22"/>
          <w:szCs w:val="22"/>
          <w:lang w:eastAsia="en-US"/>
        </w:rPr>
      </w:pPr>
    </w:p>
    <w:p w14:paraId="585EDBBC" w14:textId="77777777" w:rsidR="00201493" w:rsidRDefault="00201493" w:rsidP="000872D4">
      <w:pPr>
        <w:spacing w:before="200" w:after="280" w:line="360" w:lineRule="auto"/>
        <w:rPr>
          <w:rFonts w:ascii="Arial" w:eastAsia="MS Mincho" w:hAnsi="Arial"/>
          <w:color w:val="000000"/>
          <w:sz w:val="22"/>
          <w:szCs w:val="22"/>
          <w:lang w:eastAsia="en-US"/>
        </w:rPr>
      </w:pPr>
    </w:p>
    <w:p w14:paraId="4A20AC97" w14:textId="77777777" w:rsidR="00201493" w:rsidRDefault="00201493" w:rsidP="000872D4">
      <w:pPr>
        <w:spacing w:before="200" w:after="280" w:line="360" w:lineRule="auto"/>
        <w:rPr>
          <w:rFonts w:ascii="Arial" w:eastAsia="MS Mincho" w:hAnsi="Arial"/>
          <w:color w:val="000000"/>
          <w:sz w:val="22"/>
          <w:szCs w:val="22"/>
          <w:lang w:eastAsia="en-US"/>
        </w:rPr>
      </w:pPr>
    </w:p>
    <w:p w14:paraId="6289E8E8" w14:textId="77777777" w:rsidR="00201493" w:rsidRDefault="00201493" w:rsidP="000872D4">
      <w:pPr>
        <w:spacing w:before="200" w:after="280" w:line="360" w:lineRule="auto"/>
        <w:rPr>
          <w:rFonts w:ascii="Arial" w:eastAsia="MS Mincho" w:hAnsi="Arial"/>
          <w:color w:val="000000"/>
          <w:sz w:val="22"/>
          <w:szCs w:val="22"/>
          <w:lang w:eastAsia="en-US"/>
        </w:rPr>
      </w:pPr>
    </w:p>
    <w:p w14:paraId="5FB8F421"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557A8CC0" w14:textId="77777777" w:rsidR="000B181E" w:rsidRPr="009B1280" w:rsidRDefault="00A11615">
      <w:r>
        <w:rPr>
          <w:color w:val="000000"/>
        </w:rPr>
        <w:br w:type="page"/>
      </w:r>
    </w:p>
    <w:p w14:paraId="597677C4" w14:textId="77777777" w:rsidR="00B5381C" w:rsidRPr="009B1280" w:rsidRDefault="00143D4E" w:rsidP="00143D4E">
      <w:pPr>
        <w:pStyle w:val="Ttulo2"/>
        <w:rPr>
          <w:rFonts w:ascii="Arial" w:eastAsia="MS Mincho" w:hAnsi="Arial"/>
          <w:iCs w:val="0"/>
          <w:smallCaps w:val="0"/>
          <w:sz w:val="22"/>
          <w:szCs w:val="22"/>
          <w:lang w:eastAsia="en-US"/>
        </w:rPr>
      </w:pPr>
      <w:bookmarkStart w:id="209" w:name="_Toc241426065"/>
      <w:r>
        <w:rPr>
          <w:rFonts w:ascii="Arial" w:eastAsia="MS Mincho" w:hAnsi="Arial"/>
          <w:iCs w:val="0"/>
          <w:smallCaps w:val="0"/>
          <w:color w:val="000000"/>
          <w:sz w:val="24"/>
          <w:szCs w:val="22"/>
          <w:lang w:eastAsia="en-US"/>
        </w:rPr>
        <w:lastRenderedPageBreak/>
        <w:t>3.1 recolección y levantamiento de información de planta externa</w:t>
      </w:r>
      <w:bookmarkEnd w:id="209"/>
    </w:p>
    <w:p w14:paraId="30DD8820" w14:textId="77777777" w:rsidR="00B5381C" w:rsidRPr="009B1280" w:rsidRDefault="00B5381C" w:rsidP="00143D4E">
      <w:pPr>
        <w:pStyle w:val="Ttulo3"/>
        <w:rPr>
          <w:rFonts w:ascii="Arial" w:eastAsia="MS Mincho" w:hAnsi="Arial"/>
          <w:sz w:val="22"/>
          <w:szCs w:val="22"/>
          <w:lang w:eastAsia="en-US"/>
        </w:rPr>
      </w:pPr>
      <w:bookmarkStart w:id="210" w:name="_Toc241426066"/>
      <w:r>
        <w:rPr>
          <w:rFonts w:ascii="Arial" w:eastAsia="MS Mincho" w:hAnsi="Arial"/>
          <w:color w:val="000000"/>
          <w:sz w:val="22"/>
          <w:szCs w:val="22"/>
          <w:lang w:eastAsia="en-US"/>
        </w:rPr>
        <w:t>3.1.1 Contexto Geográfico, Orografía y Diagnóstico Operativo en San José del Rincón</w:t>
      </w:r>
      <w:bookmarkEnd w:id="210"/>
    </w:p>
    <w:p w14:paraId="3DBBF9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F4CA3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6A1E0E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E11EF92" w14:textId="77777777" w:rsidR="00B5381C" w:rsidRPr="009B1280" w:rsidRDefault="00B5381C" w:rsidP="00143D4E">
      <w:pPr>
        <w:pStyle w:val="Ttulo3"/>
        <w:rPr>
          <w:rFonts w:ascii="Arial" w:eastAsia="MS Mincho" w:hAnsi="Arial"/>
          <w:szCs w:val="20"/>
          <w:lang w:eastAsia="en-US"/>
        </w:rPr>
      </w:pPr>
      <w:bookmarkStart w:id="211" w:name="_Toc241426067"/>
      <w:r>
        <w:rPr>
          <w:rFonts w:ascii="Arial" w:eastAsia="MS Mincho" w:hAnsi="Arial"/>
          <w:color w:val="000000"/>
          <w:sz w:val="22"/>
          <w:szCs w:val="20"/>
          <w:lang w:eastAsia="en-US"/>
        </w:rPr>
        <w:lastRenderedPageBreak/>
        <w:t>3.1.2 Protocolo Metodológico y Técnicas de Levantamiento de Campo</w:t>
      </w:r>
      <w:bookmarkEnd w:id="211"/>
    </w:p>
    <w:p w14:paraId="312082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472C76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0FD31E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314D992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08F995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69E781F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37D0FA6B">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72DAF7" w14:textId="77777777" w:rsidR="009451EC" w:rsidRDefault="00000000" w:rsidP="00201493">
      <w:pPr>
        <w:pStyle w:val="Figuras"/>
        <w:spacing w:before="80" w:after="40"/>
        <w:rPr>
          <w:rFonts w:eastAsia="MS Mincho" w:cs="Arial"/>
          <w:bCs/>
          <w:szCs w:val="18"/>
          <w:lang w:eastAsia="en-US"/>
        </w:rPr>
      </w:pPr>
      <w:bookmarkStart w:id="212" w:name="_Toc240964095"/>
      <w:bookmarkStart w:id="213" w:name="_Toc241426346"/>
      <w:r>
        <w:rPr>
          <w:rFonts w:cs="Arial"/>
          <w:szCs w:val="18"/>
        </w:rPr>
        <w:t>Figura 25. Cuestionario en Google Forms sobre redes GPON/FTTx para el levantamiento de requerimientos.</w:t>
      </w:r>
      <w:bookmarkEnd w:id="212"/>
      <w:bookmarkEnd w:id="213"/>
    </w:p>
    <w:p w14:paraId="5E4732E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C79E8BE" w14:textId="77777777" w:rsidR="006A0A33" w:rsidRPr="009B1280" w:rsidRDefault="006A0A33" w:rsidP="006A0A33">
      <w:pPr>
        <w:spacing w:after="120" w:line="360" w:lineRule="auto"/>
        <w:jc w:val="center"/>
        <w:rPr>
          <w:rFonts w:ascii="Arial" w:eastAsia="MS Mincho" w:hAnsi="Arial"/>
          <w:sz w:val="22"/>
          <w:szCs w:val="22"/>
          <w:lang w:eastAsia="en-US"/>
        </w:rPr>
      </w:pPr>
    </w:p>
    <w:p w14:paraId="1BE2ACC6" w14:textId="77777777" w:rsidR="00B5381C" w:rsidRPr="009B1280" w:rsidRDefault="00B5381C" w:rsidP="00143D4E">
      <w:pPr>
        <w:pStyle w:val="Ttulo3"/>
        <w:rPr>
          <w:rFonts w:ascii="Arial" w:eastAsia="MS Mincho" w:hAnsi="Arial"/>
          <w:szCs w:val="20"/>
          <w:lang w:eastAsia="en-US"/>
        </w:rPr>
      </w:pPr>
      <w:bookmarkStart w:id="214" w:name="_Toc241426068"/>
      <w:r>
        <w:rPr>
          <w:rFonts w:ascii="Arial" w:eastAsia="MS Mincho" w:hAnsi="Arial"/>
          <w:color w:val="000000"/>
          <w:sz w:val="22"/>
          <w:szCs w:val="20"/>
          <w:lang w:eastAsia="en-US"/>
        </w:rPr>
        <w:t>3.1.3 Formulación de la Estrategia de Solución de Ingeniería</w:t>
      </w:r>
      <w:bookmarkEnd w:id="214"/>
    </w:p>
    <w:p w14:paraId="620AE33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6BAE9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5B899E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98559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1BCFC4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0CC4A28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6E9D0576" w14:textId="77777777" w:rsidR="00B5381C" w:rsidRPr="009B1280" w:rsidRDefault="00143D4E" w:rsidP="00143D4E">
      <w:pPr>
        <w:pStyle w:val="Ttulo2"/>
        <w:rPr>
          <w:rFonts w:ascii="Arial" w:eastAsia="MS Mincho" w:hAnsi="Arial"/>
          <w:iCs w:val="0"/>
          <w:smallCaps w:val="0"/>
          <w:sz w:val="22"/>
          <w:szCs w:val="22"/>
          <w:lang w:eastAsia="en-US"/>
        </w:rPr>
      </w:pPr>
      <w:bookmarkStart w:id="215" w:name="_Toc241426069"/>
      <w:r>
        <w:rPr>
          <w:rFonts w:ascii="Arial" w:eastAsia="MS Mincho" w:hAnsi="Arial"/>
          <w:iCs w:val="0"/>
          <w:smallCaps w:val="0"/>
          <w:color w:val="000000"/>
          <w:sz w:val="24"/>
          <w:szCs w:val="22"/>
          <w:lang w:eastAsia="en-US"/>
        </w:rPr>
        <w:t>3.2 Especificación formal de requerimientos de software (srs)</w:t>
      </w:r>
      <w:bookmarkEnd w:id="215"/>
    </w:p>
    <w:p w14:paraId="18E784F1" w14:textId="77777777" w:rsidR="00B5381C" w:rsidRPr="009B1280" w:rsidRDefault="00B5381C" w:rsidP="00143D4E">
      <w:pPr>
        <w:pStyle w:val="Ttulo3"/>
        <w:rPr>
          <w:rFonts w:ascii="Arial" w:eastAsia="MS Mincho" w:hAnsi="Arial"/>
          <w:szCs w:val="20"/>
          <w:lang w:eastAsia="en-US"/>
        </w:rPr>
      </w:pPr>
      <w:bookmarkStart w:id="216" w:name="_Toc241426070"/>
      <w:r>
        <w:rPr>
          <w:rFonts w:ascii="Arial" w:eastAsia="MS Mincho" w:hAnsi="Arial"/>
          <w:color w:val="000000"/>
          <w:sz w:val="22"/>
          <w:szCs w:val="20"/>
          <w:lang w:eastAsia="en-US"/>
        </w:rPr>
        <w:t>3.2.1 Modelado de Actores y Control de Acceso Basado en Roles (RBAC)</w:t>
      </w:r>
      <w:bookmarkEnd w:id="216"/>
    </w:p>
    <w:p w14:paraId="04E3DB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347447E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6BF7292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3F1CA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6DEDBA96"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BF40B" w14:textId="77777777" w:rsidR="002A6717" w:rsidRDefault="002A6717" w:rsidP="00201493">
      <w:pPr>
        <w:pStyle w:val="Figuras"/>
        <w:spacing w:before="80" w:after="40"/>
        <w:rPr>
          <w:rFonts w:eastAsia="MS Mincho" w:cs="Arial"/>
          <w:bCs/>
          <w:szCs w:val="18"/>
          <w:lang w:eastAsia="en-US"/>
        </w:rPr>
      </w:pPr>
      <w:bookmarkStart w:id="217" w:name="_Toc240964096"/>
      <w:bookmarkStart w:id="218" w:name="_Toc241426347"/>
      <w:r>
        <w:rPr>
          <w:rFonts w:cs="Arial"/>
          <w:szCs w:val="18"/>
        </w:rPr>
        <w:t>Figura 26. Modelado de actores y sus funciones.</w:t>
      </w:r>
      <w:bookmarkEnd w:id="217"/>
      <w:bookmarkEnd w:id="218"/>
    </w:p>
    <w:p w14:paraId="4F6E2509"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F8F9858" w14:textId="77777777" w:rsidR="00690C6E" w:rsidRPr="009B1280" w:rsidRDefault="00B6207A">
      <w:pPr>
        <w:pStyle w:val="Ttulo3"/>
        <w:spacing w:before="240" w:line="360" w:lineRule="auto"/>
        <w:jc w:val="left"/>
      </w:pPr>
      <w:bookmarkStart w:id="219" w:name="_Toc241426071"/>
      <w:r>
        <w:rPr>
          <w:rFonts w:ascii="Arial" w:hAnsi="Arial"/>
          <w:sz w:val="24"/>
        </w:rPr>
        <w:t>3.2.2 Diagramas Modulares de Casos de Uso del Sistema (UML)</w:t>
      </w:r>
      <w:bookmarkEnd w:id="219"/>
    </w:p>
    <w:p w14:paraId="52D44C26" w14:textId="6776DD45" w:rsidR="00AD6936" w:rsidRPr="007162AA" w:rsidRDefault="00000000">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357A2206"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9782050" w14:textId="3454E6CA"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007C78A1"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2C6A9E" w14:textId="77777777" w:rsidR="00AD6936" w:rsidRDefault="00000000">
      <w:pPr>
        <w:pStyle w:val="Figuras"/>
        <w:spacing w:before="80" w:after="40"/>
      </w:pPr>
      <w:bookmarkStart w:id="220" w:name="_Toc240964097"/>
      <w:bookmarkStart w:id="221" w:name="_Toc241426348"/>
      <w:r>
        <w:rPr>
          <w:rFonts w:cs="Arial"/>
          <w:szCs w:val="18"/>
        </w:rPr>
        <w:t>Figura 27. Diagrama de casos de uso - Módulo 1: Seguridad, autenticación y control de acceso (RBAC).</w:t>
      </w:r>
      <w:bookmarkEnd w:id="220"/>
      <w:bookmarkEnd w:id="221"/>
    </w:p>
    <w:p w14:paraId="3D02F6BB" w14:textId="77777777" w:rsidR="00AD6936" w:rsidRDefault="00000000">
      <w:pPr>
        <w:spacing w:after="240"/>
        <w:jc w:val="center"/>
      </w:pPr>
      <w:r>
        <w:rPr>
          <w:rFonts w:ascii="Arial" w:hAnsi="Arial"/>
          <w:b/>
          <w:sz w:val="18"/>
        </w:rPr>
        <w:t>Elaboración propia</w:t>
      </w:r>
    </w:p>
    <w:p w14:paraId="35C0463E"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2C5377FD" w14:textId="08E61CFC"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192EF8FB"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128761" w14:textId="77777777" w:rsidR="00AD6936" w:rsidRDefault="00000000">
      <w:pPr>
        <w:pStyle w:val="Figuras"/>
        <w:spacing w:before="80" w:after="40"/>
      </w:pPr>
      <w:bookmarkStart w:id="222" w:name="_Toc240964098"/>
      <w:bookmarkStart w:id="223" w:name="_Toc241426349"/>
      <w:r>
        <w:rPr>
          <w:rFonts w:cs="Arial"/>
          <w:szCs w:val="18"/>
        </w:rPr>
        <w:t>Figura 28. Diagrama de casos de uso - Módulo 2: Cartografía GIS, trazado troncal y cajas terminales NAP.</w:t>
      </w:r>
      <w:bookmarkEnd w:id="222"/>
      <w:bookmarkEnd w:id="223"/>
    </w:p>
    <w:p w14:paraId="73E0780A" w14:textId="77777777" w:rsidR="00AD6936" w:rsidRDefault="00000000">
      <w:pPr>
        <w:spacing w:after="240"/>
        <w:jc w:val="center"/>
      </w:pPr>
      <w:r>
        <w:rPr>
          <w:rFonts w:ascii="Arial" w:hAnsi="Arial"/>
          <w:b/>
          <w:sz w:val="18"/>
        </w:rPr>
        <w:t>Elaboración propia</w:t>
      </w:r>
    </w:p>
    <w:p w14:paraId="056A15BE"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51D0C21C" w14:textId="2B49BB3C"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50B38CD4"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32E86FF" w14:textId="77777777" w:rsidR="00AD6936" w:rsidRDefault="00000000">
      <w:pPr>
        <w:pStyle w:val="Figuras"/>
        <w:spacing w:before="80" w:after="40"/>
      </w:pPr>
      <w:bookmarkStart w:id="224" w:name="_Toc240964099"/>
      <w:bookmarkStart w:id="225" w:name="_Toc241426350"/>
      <w:r>
        <w:rPr>
          <w:rFonts w:cs="Arial"/>
          <w:szCs w:val="18"/>
        </w:rPr>
        <w:t>Figura 29. Diagrama de casos de uso - Módulo 3: Operación de puertos físicos, concurrencia ACID y abonados.</w:t>
      </w:r>
      <w:bookmarkEnd w:id="224"/>
      <w:bookmarkEnd w:id="225"/>
    </w:p>
    <w:p w14:paraId="7AFDA047" w14:textId="77777777" w:rsidR="00AD6936" w:rsidRDefault="00000000">
      <w:pPr>
        <w:spacing w:after="240"/>
        <w:jc w:val="center"/>
      </w:pPr>
      <w:r>
        <w:rPr>
          <w:rFonts w:ascii="Arial" w:hAnsi="Arial"/>
          <w:b/>
          <w:sz w:val="18"/>
        </w:rPr>
        <w:t>Elaboración propia</w:t>
      </w:r>
    </w:p>
    <w:p w14:paraId="6EFAB41C"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2DC7ACD" w14:textId="70BB4C42"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7F5FE236"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76265C" w14:textId="77777777" w:rsidR="00AD6936" w:rsidRDefault="00000000">
      <w:pPr>
        <w:pStyle w:val="Figuras"/>
        <w:spacing w:before="80" w:after="40"/>
      </w:pPr>
      <w:bookmarkStart w:id="226" w:name="_Toc240964100"/>
      <w:bookmarkStart w:id="227" w:name="_Toc241426351"/>
      <w:r>
        <w:rPr>
          <w:rFonts w:cs="Arial"/>
          <w:szCs w:val="18"/>
        </w:rPr>
        <w:t>Figura 30. Diagrama de casos de uso - Módulo 4: Operación móvil Offline-First y generación de reportes ejecutivos PDF.</w:t>
      </w:r>
      <w:bookmarkEnd w:id="226"/>
      <w:bookmarkEnd w:id="227"/>
    </w:p>
    <w:p w14:paraId="7BAA4AE5" w14:textId="77777777" w:rsidR="00AD6936" w:rsidRDefault="00000000">
      <w:pPr>
        <w:spacing w:after="240"/>
        <w:jc w:val="center"/>
      </w:pPr>
      <w:r>
        <w:rPr>
          <w:rFonts w:ascii="Arial" w:hAnsi="Arial"/>
          <w:b/>
          <w:sz w:val="18"/>
        </w:rPr>
        <w:t>Elaboración propia</w:t>
      </w:r>
    </w:p>
    <w:p w14:paraId="4F082B3A"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076F299D"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E9C21D5"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56CAD240"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3DF0D457"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5B0EE771"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65D1D215"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3D756F62"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3ED0D3" w14:textId="77777777" w:rsidR="00556F7E" w:rsidRDefault="00000000">
      <w:pPr>
        <w:pStyle w:val="Figuras"/>
        <w:spacing w:before="80" w:after="40"/>
      </w:pPr>
      <w:bookmarkStart w:id="228" w:name="_Toc240964101"/>
      <w:bookmarkStart w:id="229" w:name="_Toc241426352"/>
      <w:r>
        <w:rPr>
          <w:rFonts w:cs="Arial"/>
          <w:szCs w:val="18"/>
        </w:rPr>
        <w:t>Figura 31. Diagrama de robustez (V-O-C de Jacobson) para la asignación concurrente de puertos y control transaccional.</w:t>
      </w:r>
      <w:bookmarkEnd w:id="228"/>
      <w:bookmarkEnd w:id="229"/>
    </w:p>
    <w:p w14:paraId="4DDE20C5" w14:textId="77777777" w:rsidR="00556F7E" w:rsidRDefault="00000000">
      <w:pPr>
        <w:spacing w:after="240"/>
        <w:jc w:val="center"/>
      </w:pPr>
      <w:r>
        <w:rPr>
          <w:rFonts w:ascii="Arial" w:hAnsi="Arial"/>
          <w:b/>
          <w:sz w:val="18"/>
        </w:rPr>
        <w:t>Elaboración propia</w:t>
      </w:r>
    </w:p>
    <w:p w14:paraId="5D9BF18B" w14:textId="77777777" w:rsidR="00B5381C" w:rsidRPr="009B1280" w:rsidRDefault="00B5381C" w:rsidP="00C24A40">
      <w:pPr>
        <w:pStyle w:val="Ttulo3"/>
        <w:spacing w:line="360" w:lineRule="auto"/>
        <w:rPr>
          <w:rFonts w:ascii="Arial" w:eastAsia="MS Mincho" w:hAnsi="Arial"/>
          <w:sz w:val="24"/>
          <w:szCs w:val="24"/>
          <w:lang w:eastAsia="en-US"/>
        </w:rPr>
      </w:pPr>
      <w:bookmarkStart w:id="230" w:name="_Toc241426072"/>
      <w:r>
        <w:rPr>
          <w:rFonts w:ascii="Arial" w:hAnsi="Arial"/>
          <w:color w:val="000000"/>
          <w:sz w:val="24"/>
          <w:szCs w:val="24"/>
        </w:rPr>
        <w:lastRenderedPageBreak/>
        <w:t>3.2.3 Requerimientos Funcionales</w:t>
      </w:r>
      <w:bookmarkEnd w:id="230"/>
    </w:p>
    <w:p w14:paraId="428E42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669557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0A5483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6737075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45216E9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2E9C9CD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4939422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34AC143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4891068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7EB372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4536F1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67E2C4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01A0159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568F5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5692CFC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593B25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D1579F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4BF3D08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63933A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22291C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1E266E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435B931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2B2604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6C8324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7E1E263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65ACE28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347B00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6DD7B5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075869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5DAB9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12FF27C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61A5BF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EBA2D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376B82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3281400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381245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C5B8CAC" w14:textId="77777777" w:rsidR="00C24A40" w:rsidRPr="009B1280" w:rsidRDefault="00C24A40" w:rsidP="00B5381C">
      <w:pPr>
        <w:spacing w:after="120" w:line="360" w:lineRule="auto"/>
        <w:rPr>
          <w:rFonts w:ascii="Arial" w:eastAsia="MS Mincho" w:hAnsi="Arial"/>
          <w:sz w:val="22"/>
          <w:szCs w:val="22"/>
          <w:lang w:eastAsia="en-US"/>
        </w:rPr>
      </w:pPr>
    </w:p>
    <w:p w14:paraId="4F307A60" w14:textId="77777777" w:rsidR="00B5381C" w:rsidRPr="009B1280" w:rsidRDefault="00B5381C" w:rsidP="00C24A40">
      <w:pPr>
        <w:pStyle w:val="Ttulo3"/>
        <w:spacing w:line="360" w:lineRule="auto"/>
        <w:rPr>
          <w:rFonts w:ascii="Arial" w:eastAsia="MS Mincho" w:hAnsi="Arial"/>
          <w:sz w:val="24"/>
          <w:szCs w:val="24"/>
          <w:lang w:eastAsia="en-US"/>
        </w:rPr>
      </w:pPr>
      <w:bookmarkStart w:id="231" w:name="_Toc241426073"/>
      <w:r>
        <w:rPr>
          <w:rFonts w:ascii="Arial" w:hAnsi="Arial"/>
          <w:color w:val="000000"/>
          <w:sz w:val="24"/>
          <w:szCs w:val="24"/>
        </w:rPr>
        <w:t>3.2.4 Requerimientos No Funcionales</w:t>
      </w:r>
      <w:bookmarkEnd w:id="231"/>
    </w:p>
    <w:p w14:paraId="11D3913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7C75AFE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49E95BF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1879540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0198F6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6422EC1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2AC90D9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7E1C601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219EDED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66D8D160" w14:textId="77777777" w:rsidR="00EF302F" w:rsidRDefault="00000000">
      <w:pPr>
        <w:pStyle w:val="Ttulo3"/>
        <w:spacing w:before="240" w:after="80"/>
      </w:pPr>
      <w:bookmarkStart w:id="232" w:name="_Toc241426074"/>
      <w:r>
        <w:rPr>
          <w:rFonts w:ascii="Arial" w:hAnsi="Arial"/>
          <w:sz w:val="24"/>
        </w:rPr>
        <w:t>3.2.5 Requerimientos de Diseño e Interfaz de Usuario (UI/UX)</w:t>
      </w:r>
      <w:bookmarkEnd w:id="232"/>
    </w:p>
    <w:p w14:paraId="26E52AD7"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40A94136"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8379CEB"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14:paraId="488BB737" w14:textId="77777777" w:rsidR="00EF302F" w:rsidRDefault="00000000">
      <w:pPr>
        <w:spacing w:after="120" w:line="360" w:lineRule="auto"/>
      </w:pPr>
      <w:r>
        <w:rPr>
          <w:rFonts w:ascii="Arial" w:hAnsi="Arial"/>
          <w:b/>
          <w:sz w:val="22"/>
        </w:rPr>
        <w:lastRenderedPageBreak/>
        <w:t xml:space="preserve">3. RDI-03: 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33009CA3"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985E305"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60630D6F"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53073443" w14:textId="77777777" w:rsidR="00EF302F" w:rsidRDefault="00000000">
      <w:pPr>
        <w:pStyle w:val="Ttulo3"/>
        <w:spacing w:before="240" w:after="80"/>
      </w:pPr>
      <w:bookmarkStart w:id="233" w:name="_Toc241426075"/>
      <w:r>
        <w:rPr>
          <w:rFonts w:ascii="Arial" w:hAnsi="Arial"/>
          <w:sz w:val="24"/>
        </w:rPr>
        <w:t>3.2.6 Requerimientos de Hardware y Entorno Físico de Despliegue</w:t>
      </w:r>
      <w:bookmarkEnd w:id="233"/>
    </w:p>
    <w:p w14:paraId="566CDF7B"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29C6562A"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38E452FD"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2A508390"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backend REST y la base de datos PostgreSQL debe contar con arquitectura x86_64, mínimo 4 núcleos virtuales de CPU (vCPU), 8 GB de </w:t>
      </w:r>
      <w:r>
        <w:rPr>
          <w:rFonts w:ascii="Arial" w:hAnsi="Arial"/>
          <w:sz w:val="22"/>
        </w:rPr>
        <w:lastRenderedPageBreak/>
        <w:t>memoria RAM DDR4 ECC y 100 GB de almacenamiento en disco de estado sólido NVMe en arreglo redundante.</w:t>
      </w:r>
    </w:p>
    <w:p w14:paraId="6DD3E202" w14:textId="77777777" w:rsidR="00EF302F" w:rsidRDefault="00000000">
      <w:pPr>
        <w:pStyle w:val="Ttulo3"/>
        <w:spacing w:before="240" w:after="80"/>
      </w:pPr>
      <w:bookmarkStart w:id="234" w:name="_Toc241426076"/>
      <w:r>
        <w:rPr>
          <w:rFonts w:ascii="Arial" w:hAnsi="Arial"/>
          <w:sz w:val="24"/>
        </w:rPr>
        <w:t>3.2.7 Requerimientos de Software y Plataforma Tecnológica</w:t>
      </w:r>
      <w:bookmarkEnd w:id="234"/>
    </w:p>
    <w:p w14:paraId="7492577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2D3364DA"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27B0BE36" w14:textId="77777777" w:rsidR="00EF302F" w:rsidRDefault="00000000">
      <w:pPr>
        <w:spacing w:after="120" w:line="360" w:lineRule="auto"/>
      </w:pPr>
      <w:r>
        <w:rPr>
          <w:rFonts w:ascii="Arial" w:hAnsi="Arial"/>
          <w:b/>
          <w:sz w:val="22"/>
        </w:rPr>
        <w:t xml:space="preserve">2. RSW-02: 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427DEE3D" w14:textId="77777777" w:rsidR="00EF302F" w:rsidRDefault="00000000">
      <w:pPr>
        <w:spacing w:after="120" w:line="360" w:lineRule="auto"/>
      </w:pPr>
      <w:r>
        <w:rPr>
          <w:rFonts w:ascii="Arial" w:hAnsi="Arial"/>
          <w:b/>
          <w:sz w:val="22"/>
        </w:rPr>
        <w:t xml:space="preserve">3. RSW-03: 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74298514"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77E3582F" w14:textId="77777777" w:rsidR="00EF302F" w:rsidRDefault="00000000">
      <w:pPr>
        <w:pStyle w:val="Ttulo3"/>
        <w:spacing w:before="240" w:after="80"/>
      </w:pPr>
      <w:bookmarkStart w:id="235" w:name="_Toc241426077"/>
      <w:r>
        <w:rPr>
          <w:rFonts w:ascii="Arial" w:hAnsi="Arial"/>
          <w:sz w:val="24"/>
        </w:rPr>
        <w:t>3.2.8 Requerimientos de Red, Comunicaciones y Conectividad</w:t>
      </w:r>
      <w:bookmarkEnd w:id="235"/>
    </w:p>
    <w:p w14:paraId="67BAF018"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0999ADA7"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67A7867B"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20DEF9F9"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25287E68" w14:textId="77777777" w:rsidR="00EF302F" w:rsidRDefault="00000000">
      <w:pPr>
        <w:pStyle w:val="Ttulo3"/>
        <w:spacing w:before="240" w:after="80"/>
      </w:pPr>
      <w:bookmarkStart w:id="236" w:name="_Toc241426078"/>
      <w:r>
        <w:rPr>
          <w:rFonts w:ascii="Arial" w:hAnsi="Arial"/>
          <w:sz w:val="24"/>
        </w:rPr>
        <w:t>3.2.9 Requerimientos de Datos e Integridad Transaccional</w:t>
      </w:r>
      <w:bookmarkEnd w:id="236"/>
    </w:p>
    <w:p w14:paraId="1D86110F"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3B49258C"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00322F13"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0449CC2"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033E8271"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101EE140" w14:textId="77777777" w:rsidR="00EF302F" w:rsidRDefault="00000000">
      <w:pPr>
        <w:pStyle w:val="Ttulo3"/>
        <w:spacing w:before="240" w:after="80"/>
      </w:pPr>
      <w:bookmarkStart w:id="237" w:name="_Toc241426079"/>
      <w:r>
        <w:rPr>
          <w:rFonts w:ascii="Arial" w:hAnsi="Arial"/>
          <w:sz w:val="24"/>
        </w:rPr>
        <w:t>3.2.10 Requerimientos Organizacionales, de Operación y Normativos</w:t>
      </w:r>
      <w:bookmarkEnd w:id="237"/>
    </w:p>
    <w:p w14:paraId="0BB41093"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15EC83FD"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2D90374F"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10A6A699"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6451E757"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pPr>
        <w:pStyle w:val="Ttulo3"/>
        <w:spacing w:line="360" w:lineRule="auto" w:after="120" w:before="240"/>
        <w:jc w:val="left"/>
      </w:pPr>
      <w:r>
        <w:rPr>
          <w:rFonts w:ascii="Arial" w:hAnsi="Arial"/>
          <w:b/>
          <w:i w:val="0"/>
          <w:color w:val="000000"/>
          <w:sz w:val="24"/>
          <w:rFonts w:ascii="Arial" w:hAnsi="Arial" w:cs="Arial"/>
        </w:rPr>
        <w:t>3.2.11 Requerimientos de Proceso y Flujos Operativos de Red</w:t>
      </w:r>
    </w:p>
    <w:p>
      <w:pPr>
        <w:spacing w:line="360" w:lineRule="auto" w:after="120" w:before="0"/>
        <w:jc w:val="both"/>
      </w:pPr>
      <w:r>
        <w:rPr>
          <w:rFonts w:ascii="Arial" w:hAnsi="Arial"/>
          <w:b w:val="0"/>
          <w:i w:val="0"/>
          <w:color w:val="000000"/>
          <w:sz w:val="22"/>
          <w:rFonts w:ascii="Arial" w:hAnsi="Arial" w:cs="Arial"/>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pPr>
        <w:spacing w:line="360" w:lineRule="auto" w:after="120" w:before="0"/>
        <w:jc w:val="both"/>
      </w:pPr>
      <w:r>
        <w:rPr>
          <w:rFonts w:ascii="Arial" w:hAnsi="Arial"/>
          <w:b/>
          <w:i w:val="0"/>
          <w:color w:val="000000"/>
          <w:sz w:val="22"/>
          <w:rFonts w:ascii="Arial" w:hAnsi="Arial" w:cs="Arial"/>
        </w:rPr>
        <w:t xml:space="preserve">1. RPR-01: Proceso de Aprovisionamiento y Alta de Nuevo Abonado (Provisioning Workflow): </w:t>
      </w:r>
      <w:r>
        <w:rPr>
          <w:rFonts w:ascii="Arial" w:hAnsi="Arial"/>
          <w:b w:val="0"/>
          <w:i w:val="0"/>
          <w:color w:val="000000"/>
          <w:sz w:val="22"/>
          <w:rFonts w:ascii="Arial" w:hAnsi="Arial" w:cs="Arial"/>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pPr>
        <w:spacing w:line="360" w:lineRule="auto" w:after="120" w:before="0"/>
        <w:jc w:val="both"/>
      </w:pPr>
      <w:r>
        <w:rPr>
          <w:rFonts w:ascii="Arial" w:hAnsi="Arial"/>
          <w:b/>
          <w:i w:val="0"/>
          <w:color w:val="000000"/>
          <w:sz w:val="22"/>
          <w:rFonts w:ascii="Arial" w:hAnsi="Arial" w:cs="Arial"/>
        </w:rPr>
        <w:t xml:space="preserve">2. RPR-02: Proceso de Mantenimiento Correctivo, Desaprovisionamiento y Liberación de Puerto: </w:t>
      </w:r>
      <w:r>
        <w:rPr>
          <w:rFonts w:ascii="Arial" w:hAnsi="Arial"/>
          <w:b w:val="0"/>
          <w:i w:val="0"/>
          <w:color w:val="000000"/>
          <w:sz w:val="22"/>
          <w:rFonts w:ascii="Arial" w:hAnsi="Arial" w:cs="Arial"/>
        </w:rPr>
        <w:t>El sistema debe gobernar el flujo de desvinculación operativa ante cancelaciones de servicio o fallas de enlace: 1) Búsqueda reactiva del expediente por contrato, ONT o posición física; 2) Validación de perfil de autorización (exclusivo para Supervisor o Administrador); 3) Desvinculación atómica de la terminal óptica (ONT); 4) Reclasificación del estado del puerto a 'Disponible' (o marcado como 'Dañado/Atenuado' en caso de daño físico en el conector cerámico SC-APC para programar su reparación); y 5) Recálculo y refresco automático e instantáneo de los índices de saturación de la caja NAP y del clúster cartográfico correspondiente.</w:t>
      </w:r>
    </w:p>
    <w:p>
      <w:pPr>
        <w:spacing w:line="360" w:lineRule="auto" w:after="120" w:before="0"/>
        <w:jc w:val="both"/>
      </w:pPr>
      <w:r>
        <w:rPr>
          <w:rFonts w:ascii="Arial" w:hAnsi="Arial"/>
          <w:b/>
          <w:i w:val="0"/>
          <w:color w:val="000000"/>
          <w:sz w:val="22"/>
          <w:rFonts w:ascii="Arial" w:hAnsi="Arial" w:cs="Arial"/>
        </w:rPr>
        <w:t xml:space="preserve">3. RPR-03: Proceso de Certificación Óptica y Calibración de Potencia en Campo: </w:t>
      </w:r>
      <w:r>
        <w:rPr>
          <w:rFonts w:ascii="Arial" w:hAnsi="Arial"/>
          <w:b w:val="0"/>
          <w:i w:val="0"/>
          <w:color w:val="000000"/>
          <w:sz w:val="22"/>
          <w:rFonts w:ascii="Arial" w:hAnsi="Arial" w:cs="Arial"/>
        </w:rPr>
        <w:t>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splitter.</w:t>
      </w:r>
    </w:p>
    <w:p>
      <w:pPr>
        <w:spacing w:line="360" w:lineRule="auto" w:after="120" w:before="0"/>
        <w:jc w:val="both"/>
      </w:pPr>
      <w:r>
        <w:rPr>
          <w:rFonts w:ascii="Arial" w:hAnsi="Arial"/>
          <w:b/>
          <w:i w:val="0"/>
          <w:color w:val="000000"/>
          <w:sz w:val="22"/>
          <w:rFonts w:ascii="Arial" w:hAnsi="Arial" w:cs="Arial"/>
        </w:rPr>
        <w:t xml:space="preserve">4. RPR-04: Proceso de Operación Resiliente y Sincronización Diferida Offline-First: </w:t>
      </w:r>
      <w:r>
        <w:rPr>
          <w:rFonts w:ascii="Arial" w:hAnsi="Arial"/>
          <w:b w:val="0"/>
          <w:i w:val="0"/>
          <w:color w:val="000000"/>
          <w:sz w:val="22"/>
          <w:rFonts w:ascii="Arial" w:hAnsi="Arial" w:cs="Arial"/>
        </w:rPr>
        <w:t>El sistema debe implementar el protocolo de continuidad operativa sin conexión: 1) Detección inmediata del estado de red mediante eventos navigator.onLine y comprobación activa de heartbeat HTTP; 2) Al operar sin cobertura celular, el sistema debe mantener activas las consultas locales de lectura sobre las capas cartográficas y cajas NAP cacheadas en IndexedDB vía Dexie.js; 3) Las operaciones de mutación (altas, modificaciones y reportes de falla) deben serializarse en una cola local inmutable (offline_sync_queue) con estado 'Pendiente de Sincronización' y timestamp local; 4) Notificación contextual permanente al técnico mediante banner visual indicando trabajo en modo desconectado; y 5) Al restablecerse el enlace de datos, ejecución automática en segundo plano del proceso de conciliación transaccional por lotes (Batch Sync) en estricto orden cronológico FIFO, resolviendo potenciales conflictos con la base central PostgreSQL.</w:t>
      </w:r>
    </w:p>
    <w:p>
      <w:pPr>
        <w:spacing w:line="360" w:lineRule="auto" w:after="120" w:before="0"/>
        <w:jc w:val="both"/>
      </w:pPr>
      <w:r>
        <w:rPr>
          <w:rFonts w:ascii="Arial" w:hAnsi="Arial"/>
          <w:b/>
          <w:i w:val="0"/>
          <w:color w:val="000000"/>
          <w:sz w:val="22"/>
          <w:rFonts w:ascii="Arial" w:hAnsi="Arial" w:cs="Arial"/>
        </w:rPr>
        <w:t xml:space="preserve">5. RPR-05: Proceso de Auditoría y Dictamen Técnico de Planta Externa: </w:t>
      </w:r>
      <w:r>
        <w:rPr>
          <w:rFonts w:ascii="Arial" w:hAnsi="Arial"/>
          <w:b w:val="0"/>
          <w:i w:val="0"/>
          <w:color w:val="000000"/>
          <w:sz w:val="22"/>
          <w:rFonts w:ascii="Arial" w:hAnsi="Arial" w:cs="Arial"/>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 2) Generación asíncrona mediante streaming en memoria (vía PDFKit) de reportes ejecutivos foliados y con sello de auditoría digital; y 3) Registro inmutable en la bitácora del sistema (audit_logs) con el identificador del usuario solicitante, fecha, hora y parámetros de filtrado aplicados.</w:t>
      </w:r>
    </w:p>
    <w:p>
      <w:pPr>
        <w:spacing w:line="360" w:lineRule="auto" w:after="120" w:before="0"/>
        <w:jc w:val="both"/>
      </w:pPr>
      <w:r>
        <w:rPr>
          <w:rFonts w:ascii="Arial" w:hAnsi="Arial"/>
          <w:b/>
          <w:i w:val="0"/>
          <w:color w:val="000000"/>
          <w:sz w:val="22"/>
          <w:rFonts w:ascii="Arial" w:hAnsi="Arial" w:cs="Arial"/>
        </w:rPr>
        <w:t xml:space="preserve">6. RPR-06: Proceso de Detección de Saturación y Balanceo de Carga en Planta Externa: </w:t>
      </w:r>
      <w:r>
        <w:rPr>
          <w:rFonts w:ascii="Arial" w:hAnsi="Arial"/>
          <w:b w:val="0"/>
          <w:i w:val="0"/>
          <w:color w:val="000000"/>
          <w:sz w:val="22"/>
          <w:rFonts w:ascii="Arial" w:hAnsi="Arial" w:cs="Arial"/>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3524D171" w14:textId="77777777" w:rsidR="00B5381C" w:rsidRPr="009B1280" w:rsidRDefault="00B5381C" w:rsidP="00C24A40">
      <w:pPr>
        <w:pStyle w:val="Ttulo3"/>
        <w:spacing w:line="360" w:lineRule="auto"/>
        <w:rPr>
          <w:rFonts w:ascii="Arial" w:eastAsia="MS Mincho" w:hAnsi="Arial"/>
          <w:sz w:val="24"/>
          <w:szCs w:val="24"/>
          <w:lang w:eastAsia="en-US"/>
        </w:rPr>
      </w:pPr>
      <w:r>
        <w:t>3.2.12 Matriz de Trazabilidad de Permisos por Rol y Códigos HTTP</w:t>
      </w:r>
    </w:p>
    <w:p w14:paraId="6083B7E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38335A02" w14:textId="77777777" w:rsidR="00B5381C" w:rsidRPr="009B1280" w:rsidRDefault="00B5381C" w:rsidP="007F70AF">
      <w:pPr>
        <w:pStyle w:val="Tablas"/>
        <w:spacing w:before="120" w:after="40"/>
      </w:pPr>
      <w:bookmarkStart w:id="239" w:name="_Toc240974082"/>
      <w:bookmarkStart w:id="240" w:name="_Toc241426564"/>
      <w:r>
        <w:t>Tabla 12. Matriz de trazabilidad de permisos por rol y respuestas HTTP</w:t>
      </w:r>
      <w:bookmarkEnd w:id="239"/>
      <w:bookmarkEnd w:id="240"/>
    </w:p>
    <w:p w14:paraId="2510DBF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198C1CDF" w14:textId="77777777" w:rsidTr="004021EF">
        <w:tc>
          <w:tcPr>
            <w:tcW w:w="1098" w:type="dxa"/>
          </w:tcPr>
          <w:p w14:paraId="12D25E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2B8140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189FD7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71D4F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4A86B2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C68C5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A6815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161AB48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28C44B0" w14:textId="77777777" w:rsidTr="004021EF">
        <w:tc>
          <w:tcPr>
            <w:tcW w:w="1098" w:type="dxa"/>
          </w:tcPr>
          <w:p w14:paraId="2F3C669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B385E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7C916F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25CD4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E40E5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A598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DDBA2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7DEAC4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90BC113" w14:textId="77777777" w:rsidTr="004021EF">
        <w:tc>
          <w:tcPr>
            <w:tcW w:w="1098" w:type="dxa"/>
          </w:tcPr>
          <w:p w14:paraId="4A33DC8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42A09A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265C06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36949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4300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6F1D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D54D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48FDBB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61E7901" w14:textId="77777777" w:rsidTr="004021EF">
        <w:tc>
          <w:tcPr>
            <w:tcW w:w="1098" w:type="dxa"/>
          </w:tcPr>
          <w:p w14:paraId="62FAE1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4DA9B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0412F7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69FFA5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254BD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7EDC0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70796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2921F0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6568B37" w14:textId="77777777" w:rsidTr="004021EF">
        <w:tc>
          <w:tcPr>
            <w:tcW w:w="1098" w:type="dxa"/>
          </w:tcPr>
          <w:p w14:paraId="2A14E12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E0D40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5D659C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1E1EAF5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A39D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76585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CB061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258B26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7BF863B" w14:textId="77777777" w:rsidTr="004021EF">
        <w:tc>
          <w:tcPr>
            <w:tcW w:w="1098" w:type="dxa"/>
          </w:tcPr>
          <w:p w14:paraId="21279F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082AB8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69F2A4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CA2D60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DF9E26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702A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0F75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041369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59434CE1" w14:textId="77777777" w:rsidTr="004021EF">
        <w:tc>
          <w:tcPr>
            <w:tcW w:w="1098" w:type="dxa"/>
          </w:tcPr>
          <w:p w14:paraId="098D824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4CB35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52DDF3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7D3EA7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7D5C2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E964C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70F44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FB18B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82ABB0" w14:textId="77777777" w:rsidTr="004021EF">
        <w:tc>
          <w:tcPr>
            <w:tcW w:w="1098" w:type="dxa"/>
          </w:tcPr>
          <w:p w14:paraId="05E9377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F01C7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24A33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53AC1A4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781D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0656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937D0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D36C0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EA06D13" w14:textId="77777777" w:rsidTr="004021EF">
        <w:tc>
          <w:tcPr>
            <w:tcW w:w="1098" w:type="dxa"/>
          </w:tcPr>
          <w:p w14:paraId="08014E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3530AD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277EEA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4B09D3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3136F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BBBBD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C734E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E9E01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69B85C5" w14:textId="77777777" w:rsidTr="004021EF">
        <w:tc>
          <w:tcPr>
            <w:tcW w:w="1098" w:type="dxa"/>
          </w:tcPr>
          <w:p w14:paraId="0B85353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05650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A5FC9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7D3D94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5435C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49F1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B1DF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9D0B4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7ED8016" w14:textId="77777777" w:rsidTr="004021EF">
        <w:tc>
          <w:tcPr>
            <w:tcW w:w="1098" w:type="dxa"/>
          </w:tcPr>
          <w:p w14:paraId="2767B5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0AACE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43C6F71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3023B6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7AE60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C06A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D2CC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610BAC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E9ED275" w14:textId="77777777" w:rsidTr="004021EF">
        <w:tc>
          <w:tcPr>
            <w:tcW w:w="1098" w:type="dxa"/>
          </w:tcPr>
          <w:p w14:paraId="0D5787C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720101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BB323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773F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3CA09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E019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474C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23FA4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67A4C6CB" w14:textId="77777777" w:rsidTr="004021EF">
        <w:tc>
          <w:tcPr>
            <w:tcW w:w="1098" w:type="dxa"/>
          </w:tcPr>
          <w:p w14:paraId="7DFC7B3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5A0ED27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05AD7D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BC194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C595C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B3550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757863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3C42A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269C3C0" w14:textId="77777777" w:rsidTr="004021EF">
        <w:tc>
          <w:tcPr>
            <w:tcW w:w="1098" w:type="dxa"/>
          </w:tcPr>
          <w:p w14:paraId="376B45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294A54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23A2FF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F420D2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40079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15049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02F56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30A6FA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C1FD75C" w14:textId="77777777" w:rsidTr="004021EF">
        <w:tc>
          <w:tcPr>
            <w:tcW w:w="1098" w:type="dxa"/>
          </w:tcPr>
          <w:p w14:paraId="1E8770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4CFA3AB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36AC77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160C48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606A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5EEFD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C7400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794F23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4FE9717" w14:textId="77777777" w:rsidTr="004021EF">
        <w:tc>
          <w:tcPr>
            <w:tcW w:w="1098" w:type="dxa"/>
          </w:tcPr>
          <w:p w14:paraId="1C95CA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3993CC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7613C3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F5256D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4DB3E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FFEC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25B3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73606B3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45F7337C" w14:textId="77777777" w:rsidR="001377FD" w:rsidRDefault="00000000">
      <w:pPr>
        <w:pStyle w:val="Ttulo3"/>
        <w:spacing w:before="240"/>
        <w:jc w:val="left"/>
      </w:pPr>
      <w:r>
        <w:t>3.2.13 Diagrama de Flujo General de Operación y Procesos del Sistema</w:t>
      </w:r>
    </w:p>
    <w:p w14:paraId="377EE5A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1A3C1334"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abre la ventana modal con la matriz física de 16 puertos SC-APC, reflejando el estado </w:t>
      </w:r>
      <w:r w:rsidRPr="00DB7958">
        <w:rPr>
          <w:rFonts w:ascii="Arial" w:hAnsi="Arial"/>
          <w:color w:val="000000"/>
          <w:sz w:val="22"/>
          <w:szCs w:val="22"/>
        </w:rPr>
        <w:lastRenderedPageBreak/>
        <w:t>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0DB970D5"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E2A6509" w14:textId="77777777" w:rsidR="001377FD" w:rsidRDefault="00000000" w:rsidP="00201493">
      <w:pPr>
        <w:pStyle w:val="Figuras"/>
        <w:spacing w:before="80" w:after="40"/>
      </w:pPr>
      <w:bookmarkStart w:id="242" w:name="_Toc240964102"/>
      <w:bookmarkStart w:id="243" w:name="_Toc241426353"/>
      <w:r>
        <w:rPr>
          <w:rFonts w:cs="Arial"/>
          <w:szCs w:val="18"/>
        </w:rPr>
        <w:t>Figura 32. Diagrama de flujo general de operación y procesos del sistema GPON.</w:t>
      </w:r>
      <w:bookmarkEnd w:id="242"/>
      <w:bookmarkEnd w:id="243"/>
    </w:p>
    <w:p w14:paraId="5B72D2F3" w14:textId="77777777" w:rsidR="001377FD" w:rsidRDefault="00000000" w:rsidP="00201493">
      <w:pPr>
        <w:spacing w:after="240"/>
        <w:jc w:val="center"/>
      </w:pPr>
      <w:r>
        <w:rPr>
          <w:rFonts w:ascii="Arial" w:hAnsi="Arial"/>
          <w:b/>
          <w:color w:val="000000"/>
          <w:sz w:val="18"/>
        </w:rPr>
        <w:t>Elaboración propia</w:t>
      </w:r>
    </w:p>
    <w:p w14:paraId="5F139575"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lastRenderedPageBreak/>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0D5999E6" w14:textId="77777777" w:rsidR="00AD6936" w:rsidRDefault="00000000">
      <w:pPr>
        <w:spacing w:before="120" w:after="80"/>
        <w:jc w:val="center"/>
      </w:pPr>
      <w:r>
        <w:rPr>
          <w:noProof/>
        </w:rPr>
        <w:drawing>
          <wp:inline distT="0" distB="0" distL="0" distR="0" wp14:anchorId="7F5A6317" wp14:editId="04C90724">
            <wp:extent cx="5324400" cy="3686124"/>
            <wp:effectExtent l="76200" t="76200" r="124460" b="12446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324400" cy="3686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71D1B7" w14:textId="77777777" w:rsidR="00AD6936" w:rsidRDefault="00000000">
      <w:pPr>
        <w:pStyle w:val="Figuras"/>
        <w:spacing w:before="80" w:after="40"/>
      </w:pPr>
      <w:bookmarkStart w:id="244" w:name="_Toc240964103"/>
      <w:bookmarkStart w:id="245" w:name="_Toc241426354"/>
      <w:r>
        <w:rPr>
          <w:rFonts w:cs="Arial"/>
          <w:szCs w:val="18"/>
        </w:rPr>
        <w:t>Figura 33. Diagrama de actividades UML (Swimlanes) para el proceso de asignación y provisión concurrente de puertos.</w:t>
      </w:r>
      <w:bookmarkEnd w:id="244"/>
      <w:bookmarkEnd w:id="245"/>
    </w:p>
    <w:p w14:paraId="4687260F" w14:textId="77777777" w:rsidR="00AD6936" w:rsidRDefault="00000000">
      <w:pPr>
        <w:spacing w:after="240"/>
        <w:jc w:val="center"/>
      </w:pPr>
      <w:r>
        <w:rPr>
          <w:rFonts w:ascii="Arial" w:hAnsi="Arial"/>
          <w:b/>
          <w:sz w:val="18"/>
        </w:rPr>
        <w:t>Elaboración propia</w:t>
      </w:r>
    </w:p>
    <w:p w14:paraId="49CBD95A" w14:textId="77777777" w:rsidR="00B5381C" w:rsidRPr="009B1280" w:rsidRDefault="002C1AFA" w:rsidP="002C1AFA">
      <w:pPr>
        <w:pStyle w:val="Ttulo2"/>
        <w:rPr>
          <w:rFonts w:ascii="Arial" w:eastAsia="MS Mincho" w:hAnsi="Arial"/>
          <w:iCs w:val="0"/>
          <w:smallCaps w:val="0"/>
          <w:sz w:val="22"/>
          <w:szCs w:val="22"/>
          <w:lang w:eastAsia="en-US"/>
        </w:rPr>
      </w:pPr>
      <w:bookmarkStart w:id="246" w:name="_Toc241426082"/>
      <w:r>
        <w:rPr>
          <w:rFonts w:ascii="Arial" w:eastAsia="MS Mincho" w:hAnsi="Arial"/>
          <w:iCs w:val="0"/>
          <w:smallCaps w:val="0"/>
          <w:color w:val="000000"/>
          <w:sz w:val="24"/>
          <w:szCs w:val="22"/>
          <w:lang w:eastAsia="en-US"/>
        </w:rPr>
        <w:lastRenderedPageBreak/>
        <w:t>3.3 Arquitectura topológica de la red óptica y plan de atenuación</w:t>
      </w:r>
      <w:bookmarkEnd w:id="246"/>
    </w:p>
    <w:p w14:paraId="2C5E2B9C" w14:textId="77777777" w:rsidR="00B5381C" w:rsidRPr="009B1280" w:rsidRDefault="00B5381C" w:rsidP="002C1AFA">
      <w:pPr>
        <w:pStyle w:val="Ttulo3"/>
        <w:rPr>
          <w:rFonts w:ascii="Arial" w:eastAsia="MS Mincho" w:hAnsi="Arial"/>
          <w:szCs w:val="20"/>
          <w:lang w:eastAsia="en-US"/>
        </w:rPr>
      </w:pPr>
      <w:bookmarkStart w:id="247" w:name="_Toc241426083"/>
      <w:r>
        <w:rPr>
          <w:rFonts w:ascii="Arial" w:eastAsia="MS Mincho" w:hAnsi="Arial"/>
          <w:color w:val="000000"/>
          <w:sz w:val="22"/>
          <w:szCs w:val="20"/>
          <w:lang w:eastAsia="en-US"/>
        </w:rPr>
        <w:t>3.3.1 Estructura Jerárquica de Planta Externa Desplegada en San José del Rincón</w:t>
      </w:r>
      <w:bookmarkEnd w:id="247"/>
    </w:p>
    <w:p w14:paraId="33BBD8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48664A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173E6D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50FACFE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41072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49A658C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A8B3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1BFDA363"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3176CD87">
            <wp:extent cx="5324400" cy="2895895"/>
            <wp:effectExtent l="76200" t="76200" r="124460" b="13335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324400" cy="2895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71BB0B" w14:textId="77777777" w:rsidR="009451EC" w:rsidRDefault="00000000" w:rsidP="00201493">
      <w:pPr>
        <w:pStyle w:val="Figuras"/>
        <w:spacing w:before="80" w:after="40"/>
        <w:rPr>
          <w:rFonts w:eastAsia="MS Mincho" w:cs="Arial"/>
          <w:bCs/>
          <w:szCs w:val="18"/>
          <w:lang w:eastAsia="en-US"/>
        </w:rPr>
      </w:pPr>
      <w:bookmarkStart w:id="248" w:name="_Toc240964104"/>
      <w:bookmarkStart w:id="249" w:name="_Toc241426355"/>
      <w:r>
        <w:rPr>
          <w:rFonts w:cs="Arial"/>
          <w:szCs w:val="18"/>
        </w:rPr>
        <w:t>Figura 34. Cadena de distribución de la red GPON desde la cabecera central (NOC) hasta la acometida domiciliaria (ONT).</w:t>
      </w:r>
      <w:bookmarkEnd w:id="248"/>
      <w:bookmarkEnd w:id="249"/>
    </w:p>
    <w:p w14:paraId="62218A0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BB94A9F"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E7076F3" w14:textId="77777777" w:rsidR="00556F7E" w:rsidRDefault="00000000">
      <w:pPr>
        <w:spacing w:before="120" w:after="80"/>
        <w:jc w:val="center"/>
      </w:pPr>
      <w:r>
        <w:rPr>
          <w:noProof/>
        </w:rPr>
        <w:lastRenderedPageBreak/>
        <w:drawing>
          <wp:inline distT="0" distB="0" distL="0" distR="0" wp14:anchorId="7935AC2D" wp14:editId="623850F0">
            <wp:extent cx="5324400" cy="3276554"/>
            <wp:effectExtent l="76200" t="76200" r="124460" b="133985"/>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324400" cy="3276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90232A" w14:textId="77777777" w:rsidR="00556F7E" w:rsidRDefault="00000000">
      <w:pPr>
        <w:pStyle w:val="Figuras"/>
        <w:spacing w:before="80" w:after="40"/>
      </w:pPr>
      <w:bookmarkStart w:id="250" w:name="_Toc240964105"/>
      <w:bookmarkStart w:id="251" w:name="_Toc241426356"/>
      <w:r>
        <w:rPr>
          <w:rFonts w:cs="Arial"/>
          <w:szCs w:val="18"/>
        </w:rPr>
        <w:t>Figura 35. Topología jerárquica de la red óptica GPON/FTTx y matriz de presupuesto óptico de potencia (ITU-T G.984.2).</w:t>
      </w:r>
      <w:bookmarkEnd w:id="250"/>
      <w:bookmarkEnd w:id="251"/>
    </w:p>
    <w:p w14:paraId="73A1E8C2" w14:textId="77777777" w:rsidR="00556F7E" w:rsidRDefault="00000000">
      <w:pPr>
        <w:spacing w:after="240"/>
        <w:jc w:val="center"/>
      </w:pPr>
      <w:r>
        <w:rPr>
          <w:rFonts w:ascii="Arial" w:hAnsi="Arial"/>
          <w:b/>
          <w:sz w:val="18"/>
        </w:rPr>
        <w:t>Elaboración propia</w:t>
      </w:r>
    </w:p>
    <w:p w14:paraId="256B46E6" w14:textId="77777777" w:rsidR="00B5381C" w:rsidRPr="009B1280" w:rsidRDefault="00B5381C" w:rsidP="002C1AFA">
      <w:pPr>
        <w:pStyle w:val="Ttulo3"/>
        <w:rPr>
          <w:rFonts w:ascii="Arial" w:eastAsia="MS Mincho" w:hAnsi="Arial"/>
          <w:szCs w:val="20"/>
          <w:lang w:eastAsia="en-US"/>
        </w:rPr>
      </w:pPr>
      <w:bookmarkStart w:id="252" w:name="_Toc241426084"/>
      <w:r>
        <w:rPr>
          <w:rFonts w:ascii="Arial" w:eastAsia="MS Mincho" w:hAnsi="Arial"/>
          <w:color w:val="000000"/>
          <w:sz w:val="22"/>
          <w:szCs w:val="20"/>
          <w:lang w:eastAsia="en-US"/>
        </w:rPr>
        <w:t>3.3.2 Cálculo Matemático Formal del Presupuesto Óptico de Potencia (Optical Power Budget)</w:t>
      </w:r>
      <w:bookmarkEnd w:id="252"/>
    </w:p>
    <w:p w14:paraId="1F8BB9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E48E2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5D1BA55C"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08A38F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05C6882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2C625D5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54A4BC2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4ED24E2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50CF3E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0CF6A91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DC075E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0B77BD0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0B9C036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B3A2C1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1B9C992"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F76927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2DDFAC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68EABEC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10A6606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9CDA736"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194A140"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53" w:name="_Toc241426085"/>
      <w:r>
        <w:rPr>
          <w:rFonts w:ascii="Arial" w:eastAsia="MS Mincho" w:hAnsi="Arial"/>
          <w:iCs w:val="0"/>
          <w:smallCaps w:val="0"/>
          <w:color w:val="000000"/>
          <w:sz w:val="24"/>
          <w:szCs w:val="22"/>
          <w:lang w:eastAsia="en-US"/>
        </w:rPr>
        <w:lastRenderedPageBreak/>
        <w:t>3.4 Modelado conceptual, lógico y físico de la base de datos relacional</w:t>
      </w:r>
      <w:bookmarkEnd w:id="253"/>
    </w:p>
    <w:p w14:paraId="7DFAFDE5" w14:textId="77777777" w:rsidR="00B5381C" w:rsidRPr="009B1280" w:rsidRDefault="00B5381C" w:rsidP="00201493">
      <w:pPr>
        <w:pStyle w:val="Ttulo3"/>
        <w:spacing w:line="360" w:lineRule="auto"/>
        <w:rPr>
          <w:rFonts w:ascii="Arial" w:eastAsia="MS Mincho" w:hAnsi="Arial"/>
          <w:szCs w:val="20"/>
          <w:lang w:eastAsia="en-US"/>
        </w:rPr>
      </w:pPr>
      <w:bookmarkStart w:id="254" w:name="_Toc241426086"/>
      <w:r>
        <w:rPr>
          <w:rFonts w:ascii="Arial" w:eastAsia="MS Mincho" w:hAnsi="Arial"/>
          <w:color w:val="000000"/>
          <w:sz w:val="22"/>
          <w:szCs w:val="20"/>
          <w:lang w:eastAsia="en-US"/>
        </w:rPr>
        <w:t>3.4.1 Justificación del Motor PostgreSQL y Proceso de Normalización en 3FN</w:t>
      </w:r>
      <w:bookmarkEnd w:id="254"/>
    </w:p>
    <w:p w14:paraId="20EB3E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7BD2BE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EF3D4B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B33DD3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1FBAB9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070F4DC7" w14:textId="71277EEA" w:rsidR="00591E13" w:rsidRPr="00591E13" w:rsidRDefault="00000000" w:rsidP="00591E13">
      <w:pPr>
        <w:pStyle w:val="Ttulo3"/>
        <w:spacing w:line="360" w:lineRule="auto"/>
        <w:rPr>
          <w:rFonts w:ascii="Arial" w:hAnsi="Arial"/>
          <w:sz w:val="22"/>
          <w:szCs w:val="22"/>
        </w:rPr>
      </w:pPr>
      <w:bookmarkStart w:id="255" w:name="_Toc241426087"/>
      <w:r w:rsidRPr="00591E13">
        <w:rPr>
          <w:rFonts w:ascii="Arial" w:hAnsi="Arial"/>
          <w:sz w:val="22"/>
          <w:szCs w:val="22"/>
        </w:rPr>
        <w:t>3.4.1 Diagrama de Clases UML del Dominio del Sistema y Arquitectura de Datos</w:t>
      </w:r>
      <w:bookmarkEnd w:id="255"/>
    </w:p>
    <w:p w14:paraId="59753073" w14:textId="1DACBE5A"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7FD097F8" w14:textId="77777777" w:rsidR="00AD6936" w:rsidRDefault="00000000">
      <w:pPr>
        <w:spacing w:before="120" w:after="80"/>
        <w:jc w:val="center"/>
      </w:pPr>
      <w:r>
        <w:rPr>
          <w:noProof/>
        </w:rPr>
        <w:drawing>
          <wp:inline distT="0" distB="0" distL="0" distR="0" wp14:anchorId="7CD339DD" wp14:editId="48E452CC">
            <wp:extent cx="5324400" cy="3068942"/>
            <wp:effectExtent l="76200" t="76200" r="124460" b="13208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324400" cy="3068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631064" w14:textId="77777777" w:rsidR="00AD6936" w:rsidRDefault="00000000">
      <w:pPr>
        <w:pStyle w:val="Figuras"/>
        <w:spacing w:before="80" w:after="40"/>
      </w:pPr>
      <w:bookmarkStart w:id="256" w:name="_Toc240964106"/>
      <w:bookmarkStart w:id="257" w:name="_Toc241426357"/>
      <w:r>
        <w:rPr>
          <w:rFonts w:cs="Arial"/>
          <w:szCs w:val="18"/>
        </w:rPr>
        <w:t>Figura 36. Diagrama de clases del dominio y entidades del sistema bajo estándar UML 2.5.</w:t>
      </w:r>
      <w:bookmarkEnd w:id="256"/>
      <w:bookmarkEnd w:id="257"/>
    </w:p>
    <w:p w14:paraId="73787337" w14:textId="77777777" w:rsidR="00AD6936" w:rsidRDefault="00000000">
      <w:pPr>
        <w:spacing w:after="240"/>
        <w:jc w:val="center"/>
      </w:pPr>
      <w:r>
        <w:rPr>
          <w:rFonts w:ascii="Arial" w:hAnsi="Arial"/>
          <w:b/>
          <w:sz w:val="18"/>
        </w:rPr>
        <w:t>Elaboración propia</w:t>
      </w:r>
    </w:p>
    <w:p w14:paraId="6EE8E93C" w14:textId="77777777" w:rsidR="00B5381C" w:rsidRPr="009B1280" w:rsidRDefault="00B5381C" w:rsidP="00201493">
      <w:pPr>
        <w:pStyle w:val="Ttulo3"/>
        <w:spacing w:line="360" w:lineRule="auto"/>
        <w:rPr>
          <w:rFonts w:ascii="Arial" w:eastAsia="MS Mincho" w:hAnsi="Arial"/>
          <w:szCs w:val="20"/>
          <w:lang w:eastAsia="en-US"/>
        </w:rPr>
      </w:pPr>
      <w:bookmarkStart w:id="258" w:name="_Toc241426088"/>
      <w:r>
        <w:rPr>
          <w:rFonts w:ascii="Arial" w:eastAsia="MS Mincho" w:hAnsi="Arial"/>
          <w:color w:val="000000"/>
          <w:sz w:val="22"/>
          <w:szCs w:val="20"/>
          <w:lang w:eastAsia="en-US"/>
        </w:rPr>
        <w:t>3.4.2 Diagrama Entidad-Relación (DER) del Sistema</w:t>
      </w:r>
      <w:bookmarkEnd w:id="258"/>
    </w:p>
    <w:p w14:paraId="78488C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123DEFCE"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w:t>
      </w:r>
      <w:r w:rsidRPr="00DB7958">
        <w:rPr>
          <w:rFonts w:ascii="Arial" w:hAnsi="Arial"/>
          <w:color w:val="000000"/>
          <w:sz w:val="22"/>
          <w:szCs w:val="22"/>
        </w:rPr>
        <w:lastRenderedPageBreak/>
        <w:t>o atributos se representan mediante elipses, resaltando con subrayado los campos que componen la Clave Primaria (PK). El esquema modela las ocho entidades cardinales: USUARIO, ODF_PANEL, PUERTO_PON, HILO_FIBRA, CAJA_NAP, PUERTO_NAP, CLIENTE y BITACORA_KM.</w:t>
      </w:r>
    </w:p>
    <w:p w14:paraId="6D257CD6"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5C2630BB">
            <wp:extent cx="5324400" cy="2572536"/>
            <wp:effectExtent l="76200" t="76200" r="124460" b="13271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324400" cy="25725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2331720" w14:textId="77777777" w:rsidR="00B5381C" w:rsidRPr="009B1280" w:rsidRDefault="00B5381C" w:rsidP="00201493">
      <w:pPr>
        <w:pStyle w:val="Figuras"/>
        <w:spacing w:before="80" w:after="40"/>
        <w:rPr>
          <w:rFonts w:eastAsia="MS Mincho" w:cs="Arial"/>
          <w:bCs/>
          <w:szCs w:val="18"/>
          <w:lang w:eastAsia="en-US"/>
        </w:rPr>
      </w:pPr>
      <w:bookmarkStart w:id="259" w:name="_Toc240964107"/>
      <w:bookmarkStart w:id="260" w:name="_Toc241426358"/>
      <w:r>
        <w:rPr>
          <w:rFonts w:cs="Arial"/>
          <w:szCs w:val="18"/>
        </w:rPr>
        <w:t>Figura 37. Diagrama Entidad-Relación (DER) conceptual con notación Chen del sistema de inventario GPON.</w:t>
      </w:r>
      <w:bookmarkEnd w:id="259"/>
      <w:bookmarkEnd w:id="260"/>
    </w:p>
    <w:p w14:paraId="0D0B0A5C"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B9915D4"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3AE75EE0" w14:textId="77777777" w:rsidR="00AD6936" w:rsidRDefault="00000000">
      <w:pPr>
        <w:pStyle w:val="Tablas"/>
        <w:spacing w:before="120" w:after="40"/>
      </w:pPr>
      <w:bookmarkStart w:id="261" w:name="_Toc240974083"/>
      <w:bookmarkStart w:id="262" w:name="_Toc241426565"/>
      <w:r>
        <w:t>Tabla 13. Matriz de cardinalidades y restricciones de integridad referencial del modelo relacional GPON.</w:t>
      </w:r>
      <w:bookmarkEnd w:id="261"/>
      <w:bookmarkEnd w:id="262"/>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7EDCFC01" w14:textId="77777777" w:rsidTr="00BD67F7">
        <w:trPr>
          <w:trHeight w:val="20"/>
        </w:trPr>
        <w:tc>
          <w:tcPr>
            <w:tcW w:w="236" w:type="dxa"/>
          </w:tcPr>
          <w:p w14:paraId="592F90C3"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10D17D6E"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Origen</w:t>
            </w:r>
          </w:p>
        </w:tc>
        <w:tc>
          <w:tcPr>
            <w:tcW w:w="236" w:type="dxa"/>
          </w:tcPr>
          <w:p w14:paraId="4FC5B0B6"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E192875" w14:textId="77777777" w:rsidR="00AD6936" w:rsidRPr="00BD67F7" w:rsidRDefault="00000000"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5631F163"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Destino</w:t>
            </w:r>
          </w:p>
        </w:tc>
        <w:tc>
          <w:tcPr>
            <w:tcW w:w="236" w:type="dxa"/>
          </w:tcPr>
          <w:p w14:paraId="5506378F"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A8E458F"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6F0F6C44" w14:textId="77777777" w:rsidR="00AD6936" w:rsidRPr="00BD67F7" w:rsidRDefault="00000000" w:rsidP="00BD67F7">
            <w:pPr>
              <w:spacing w:line="360" w:lineRule="auto"/>
              <w:jc w:val="center"/>
              <w:rPr>
                <w:rFonts w:ascii="Arial" w:hAnsi="Arial" w:cs="Arial"/>
              </w:rPr>
            </w:pPr>
            <w:r w:rsidRPr="00BD67F7">
              <w:rPr>
                <w:rFonts w:ascii="Arial" w:hAnsi="Arial" w:cs="Arial"/>
                <w:b/>
              </w:rPr>
              <w:t>Clave Foránea (FK)</w:t>
            </w:r>
          </w:p>
        </w:tc>
        <w:tc>
          <w:tcPr>
            <w:tcW w:w="236" w:type="dxa"/>
          </w:tcPr>
          <w:p w14:paraId="3DB96D6E" w14:textId="77777777" w:rsidR="00AD6936" w:rsidRPr="00BD67F7" w:rsidRDefault="00000000"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0DA7F133"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2A033660" w14:textId="77777777" w:rsidTr="00BD67F7">
        <w:trPr>
          <w:trHeight w:val="20"/>
        </w:trPr>
        <w:tc>
          <w:tcPr>
            <w:tcW w:w="236" w:type="dxa"/>
          </w:tcPr>
          <w:p w14:paraId="7EBCA154"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2586142B"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23C08AD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C9A3B8F" w14:textId="77777777" w:rsidR="00AD6936" w:rsidRPr="00BD67F7" w:rsidRDefault="00000000" w:rsidP="00BD67F7">
            <w:pPr>
              <w:spacing w:line="360" w:lineRule="auto"/>
              <w:jc w:val="left"/>
              <w:rPr>
                <w:rFonts w:ascii="Arial" w:hAnsi="Arial" w:cs="Arial"/>
              </w:rPr>
            </w:pPr>
            <w:r w:rsidRPr="00BD67F7">
              <w:rPr>
                <w:rFonts w:ascii="Arial" w:hAnsi="Arial" w:cs="Arial"/>
              </w:rPr>
              <w:t>Registra / Administra</w:t>
            </w:r>
          </w:p>
        </w:tc>
        <w:tc>
          <w:tcPr>
            <w:tcW w:w="236" w:type="dxa"/>
          </w:tcPr>
          <w:p w14:paraId="33EBA94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2CACC55"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690DBF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F6B391F" w14:textId="77777777" w:rsidR="00AD6936" w:rsidRPr="00BD67F7" w:rsidRDefault="00000000" w:rsidP="00BD67F7">
            <w:pPr>
              <w:spacing w:line="360" w:lineRule="auto"/>
              <w:jc w:val="left"/>
              <w:rPr>
                <w:rFonts w:ascii="Arial" w:hAnsi="Arial" w:cs="Arial"/>
              </w:rPr>
            </w:pPr>
            <w:r w:rsidRPr="00BD67F7">
              <w:rPr>
                <w:rFonts w:ascii="Arial" w:hAnsi="Arial" w:cs="Arial"/>
              </w:rPr>
              <w:t>Clients.registered_by_id</w:t>
            </w:r>
          </w:p>
        </w:tc>
        <w:tc>
          <w:tcPr>
            <w:tcW w:w="236" w:type="dxa"/>
          </w:tcPr>
          <w:p w14:paraId="5F7B4110"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67BE4B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463968D6" w14:textId="77777777" w:rsidTr="00BD67F7">
        <w:trPr>
          <w:trHeight w:val="20"/>
        </w:trPr>
        <w:tc>
          <w:tcPr>
            <w:tcW w:w="236" w:type="dxa"/>
          </w:tcPr>
          <w:p w14:paraId="5849C32F"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20D1D8C3" w14:textId="77777777" w:rsidR="00AD6936" w:rsidRPr="00BD67F7" w:rsidRDefault="00000000" w:rsidP="00BD67F7">
            <w:pPr>
              <w:spacing w:line="360" w:lineRule="auto"/>
              <w:jc w:val="left"/>
              <w:rPr>
                <w:rFonts w:ascii="Arial" w:hAnsi="Arial" w:cs="Arial"/>
              </w:rPr>
            </w:pPr>
            <w:r w:rsidRPr="00BD67F7">
              <w:rPr>
                <w:rFonts w:ascii="Arial" w:hAnsi="Arial" w:cs="Arial"/>
              </w:rPr>
              <w:t>OdfPanels</w:t>
            </w:r>
          </w:p>
        </w:tc>
        <w:tc>
          <w:tcPr>
            <w:tcW w:w="236" w:type="dxa"/>
          </w:tcPr>
          <w:p w14:paraId="2D757FE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FB81982" w14:textId="77777777" w:rsidR="00AD6936" w:rsidRPr="00BD67F7" w:rsidRDefault="00000000" w:rsidP="00BD67F7">
            <w:pPr>
              <w:spacing w:line="360" w:lineRule="auto"/>
              <w:jc w:val="left"/>
              <w:rPr>
                <w:rFonts w:ascii="Arial" w:hAnsi="Arial" w:cs="Arial"/>
              </w:rPr>
            </w:pPr>
            <w:r w:rsidRPr="00BD67F7">
              <w:rPr>
                <w:rFonts w:ascii="Arial" w:hAnsi="Arial" w:cs="Arial"/>
              </w:rPr>
              <w:t>Aloja físicamente</w:t>
            </w:r>
          </w:p>
        </w:tc>
        <w:tc>
          <w:tcPr>
            <w:tcW w:w="236" w:type="dxa"/>
          </w:tcPr>
          <w:p w14:paraId="24B7553D"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284DC3CD"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A5D639E"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BC37D8F" w14:textId="77777777" w:rsidR="00AD6936" w:rsidRPr="00BD67F7" w:rsidRDefault="00000000" w:rsidP="00BD67F7">
            <w:pPr>
              <w:spacing w:line="360" w:lineRule="auto"/>
              <w:jc w:val="left"/>
              <w:rPr>
                <w:rFonts w:ascii="Arial" w:hAnsi="Arial" w:cs="Arial"/>
              </w:rPr>
            </w:pPr>
            <w:r w:rsidRPr="00BD67F7">
              <w:rPr>
                <w:rFonts w:ascii="Arial" w:hAnsi="Arial" w:cs="Arial"/>
              </w:rPr>
              <w:t>PonPorts.odf_id</w:t>
            </w:r>
          </w:p>
        </w:tc>
        <w:tc>
          <w:tcPr>
            <w:tcW w:w="236" w:type="dxa"/>
          </w:tcPr>
          <w:p w14:paraId="15B4DD00"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568EFAD4"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3BC4F70E" w14:textId="77777777" w:rsidTr="00BD67F7">
        <w:trPr>
          <w:trHeight w:val="20"/>
        </w:trPr>
        <w:tc>
          <w:tcPr>
            <w:tcW w:w="236" w:type="dxa"/>
          </w:tcPr>
          <w:p w14:paraId="2377C112"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44369586"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7D13022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D478A02" w14:textId="77777777" w:rsidR="00AD6936" w:rsidRPr="00BD67F7" w:rsidRDefault="00000000" w:rsidP="00BD67F7">
            <w:pPr>
              <w:spacing w:line="360" w:lineRule="auto"/>
              <w:jc w:val="left"/>
              <w:rPr>
                <w:rFonts w:ascii="Arial" w:hAnsi="Arial" w:cs="Arial"/>
              </w:rPr>
            </w:pPr>
            <w:r w:rsidRPr="00BD67F7">
              <w:rPr>
                <w:rFonts w:ascii="Arial" w:hAnsi="Arial" w:cs="Arial"/>
              </w:rPr>
              <w:t>Alimenta ópticamente</w:t>
            </w:r>
          </w:p>
        </w:tc>
        <w:tc>
          <w:tcPr>
            <w:tcW w:w="236" w:type="dxa"/>
          </w:tcPr>
          <w:p w14:paraId="1C864CC4"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73BAD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76CBD9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1B279CA" w14:textId="77777777" w:rsidR="00AD6936" w:rsidRPr="00BD67F7" w:rsidRDefault="00000000" w:rsidP="00BD67F7">
            <w:pPr>
              <w:spacing w:line="360" w:lineRule="auto"/>
              <w:jc w:val="left"/>
              <w:rPr>
                <w:rFonts w:ascii="Arial" w:hAnsi="Arial" w:cs="Arial"/>
              </w:rPr>
            </w:pPr>
            <w:r w:rsidRPr="00BD67F7">
              <w:rPr>
                <w:rFonts w:ascii="Arial" w:hAnsi="Arial" w:cs="Arial"/>
              </w:rPr>
              <w:t>FiberThreads.pon_port_id</w:t>
            </w:r>
          </w:p>
        </w:tc>
        <w:tc>
          <w:tcPr>
            <w:tcW w:w="236" w:type="dxa"/>
          </w:tcPr>
          <w:p w14:paraId="56F700B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5CE4420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AD6936" w:rsidRPr="00BD67F7" w14:paraId="3851FDD2" w14:textId="77777777" w:rsidTr="00BD67F7">
        <w:trPr>
          <w:trHeight w:val="20"/>
        </w:trPr>
        <w:tc>
          <w:tcPr>
            <w:tcW w:w="236" w:type="dxa"/>
          </w:tcPr>
          <w:p w14:paraId="0E46B3FF"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4974044B"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02D5961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6EC29A7" w14:textId="77777777" w:rsidR="00AD6936" w:rsidRPr="00BD67F7" w:rsidRDefault="00000000" w:rsidP="00BD67F7">
            <w:pPr>
              <w:spacing w:line="360" w:lineRule="auto"/>
              <w:jc w:val="left"/>
              <w:rPr>
                <w:rFonts w:ascii="Arial" w:hAnsi="Arial" w:cs="Arial"/>
              </w:rPr>
            </w:pPr>
            <w:r w:rsidRPr="00BD67F7">
              <w:rPr>
                <w:rFonts w:ascii="Arial" w:hAnsi="Arial" w:cs="Arial"/>
              </w:rPr>
              <w:t>Distribuye hacia</w:t>
            </w:r>
          </w:p>
        </w:tc>
        <w:tc>
          <w:tcPr>
            <w:tcW w:w="236" w:type="dxa"/>
          </w:tcPr>
          <w:p w14:paraId="3D06CD14"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48F647D7"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2B2ED933"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F4F480D" w14:textId="77777777" w:rsidR="00AD6936" w:rsidRPr="00BD67F7" w:rsidRDefault="00000000"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5F8C025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942F23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0CB6D4D8" w14:textId="77777777" w:rsidTr="00BD67F7">
        <w:trPr>
          <w:trHeight w:val="20"/>
        </w:trPr>
        <w:tc>
          <w:tcPr>
            <w:tcW w:w="236" w:type="dxa"/>
          </w:tcPr>
          <w:p w14:paraId="3C8327B9"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0E97B429"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CE735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CED06BA" w14:textId="77777777" w:rsidR="00AD6936" w:rsidRPr="00BD67F7" w:rsidRDefault="00000000" w:rsidP="00BD67F7">
            <w:pPr>
              <w:spacing w:line="360" w:lineRule="auto"/>
              <w:jc w:val="left"/>
              <w:rPr>
                <w:rFonts w:ascii="Arial" w:hAnsi="Arial" w:cs="Arial"/>
              </w:rPr>
            </w:pPr>
            <w:r w:rsidRPr="00BD67F7">
              <w:rPr>
                <w:rFonts w:ascii="Arial" w:hAnsi="Arial" w:cs="Arial"/>
              </w:rPr>
              <w:t>Contiene acopladores</w:t>
            </w:r>
          </w:p>
        </w:tc>
        <w:tc>
          <w:tcPr>
            <w:tcW w:w="236" w:type="dxa"/>
          </w:tcPr>
          <w:p w14:paraId="2C27F725"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14411DBC"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11E803A"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2A29FD20" w14:textId="77777777" w:rsidR="00AD6936" w:rsidRPr="00BD67F7" w:rsidRDefault="00000000" w:rsidP="00BD67F7">
            <w:pPr>
              <w:spacing w:line="360" w:lineRule="auto"/>
              <w:jc w:val="left"/>
              <w:rPr>
                <w:rFonts w:ascii="Arial" w:hAnsi="Arial" w:cs="Arial"/>
              </w:rPr>
            </w:pPr>
            <w:r w:rsidRPr="00BD67F7">
              <w:rPr>
                <w:rFonts w:ascii="Arial" w:hAnsi="Arial" w:cs="Arial"/>
              </w:rPr>
              <w:t>NapPorts.nap_box_id</w:t>
            </w:r>
          </w:p>
        </w:tc>
        <w:tc>
          <w:tcPr>
            <w:tcW w:w="236" w:type="dxa"/>
          </w:tcPr>
          <w:p w14:paraId="27E0761D"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692006E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5B569792" w14:textId="77777777" w:rsidTr="00BD67F7">
        <w:trPr>
          <w:trHeight w:val="20"/>
        </w:trPr>
        <w:tc>
          <w:tcPr>
            <w:tcW w:w="236" w:type="dxa"/>
          </w:tcPr>
          <w:p w14:paraId="5D102A0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502913ED"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52EE4C9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1AFCAFAC" w14:textId="77777777" w:rsidR="00AD6936" w:rsidRPr="00BD67F7" w:rsidRDefault="00000000" w:rsidP="00BD67F7">
            <w:pPr>
              <w:spacing w:line="360" w:lineRule="auto"/>
              <w:jc w:val="left"/>
              <w:rPr>
                <w:rFonts w:ascii="Arial" w:hAnsi="Arial" w:cs="Arial"/>
              </w:rPr>
            </w:pPr>
            <w:r w:rsidRPr="00BD67F7">
              <w:rPr>
                <w:rFonts w:ascii="Arial" w:hAnsi="Arial" w:cs="Arial"/>
              </w:rPr>
              <w:t>Conecta acometida a</w:t>
            </w:r>
          </w:p>
        </w:tc>
        <w:tc>
          <w:tcPr>
            <w:tcW w:w="236" w:type="dxa"/>
          </w:tcPr>
          <w:p w14:paraId="6AEC0E28"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E808F7"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CACF66C"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2766F77" w14:textId="77777777" w:rsidR="00AD6936" w:rsidRPr="00BD67F7" w:rsidRDefault="00000000"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549F072A"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73E2B56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el cliente cancela, el puerto </w:t>
            </w:r>
            <w:r w:rsidRPr="007162AA">
              <w:rPr>
                <w:rFonts w:ascii="Arial" w:hAnsi="Arial" w:cs="Arial"/>
                <w:lang w:val="es-MX"/>
              </w:rPr>
              <w:lastRenderedPageBreak/>
              <w:t>queda Libre.</w:t>
            </w:r>
          </w:p>
        </w:tc>
      </w:tr>
      <w:tr w:rsidR="00AD6936" w:rsidRPr="00BD67F7" w14:paraId="3D84AF30" w14:textId="77777777" w:rsidTr="00BD67F7">
        <w:trPr>
          <w:trHeight w:val="20"/>
        </w:trPr>
        <w:tc>
          <w:tcPr>
            <w:tcW w:w="236" w:type="dxa"/>
          </w:tcPr>
          <w:p w14:paraId="2401A3D1"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DF6525A" w14:textId="77777777" w:rsidR="00AD6936" w:rsidRPr="00BD67F7" w:rsidRDefault="00000000" w:rsidP="00BD67F7">
            <w:pPr>
              <w:spacing w:line="360" w:lineRule="auto"/>
              <w:jc w:val="left"/>
              <w:rPr>
                <w:rFonts w:ascii="Arial" w:hAnsi="Arial" w:cs="Arial"/>
              </w:rPr>
            </w:pPr>
            <w:r w:rsidRPr="00BD67F7">
              <w:rPr>
                <w:rFonts w:ascii="Arial" w:hAnsi="Arial" w:cs="Arial"/>
              </w:rPr>
              <w:t>InfrastructureRoutes</w:t>
            </w:r>
          </w:p>
        </w:tc>
        <w:tc>
          <w:tcPr>
            <w:tcW w:w="236" w:type="dxa"/>
          </w:tcPr>
          <w:p w14:paraId="1DC2473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13236C9" w14:textId="77777777" w:rsidR="00AD6936" w:rsidRPr="00BD67F7" w:rsidRDefault="00000000" w:rsidP="00BD67F7">
            <w:pPr>
              <w:spacing w:line="360" w:lineRule="auto"/>
              <w:jc w:val="left"/>
              <w:rPr>
                <w:rFonts w:ascii="Arial" w:hAnsi="Arial" w:cs="Arial"/>
              </w:rPr>
            </w:pPr>
            <w:r w:rsidRPr="00BD67F7">
              <w:rPr>
                <w:rFonts w:ascii="Arial" w:hAnsi="Arial" w:cs="Arial"/>
              </w:rPr>
              <w:t>Traza trayecto de</w:t>
            </w:r>
          </w:p>
        </w:tc>
        <w:tc>
          <w:tcPr>
            <w:tcW w:w="236" w:type="dxa"/>
          </w:tcPr>
          <w:p w14:paraId="3E6C8CE5"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565F8CB"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140668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54D662EE" w14:textId="77777777" w:rsidR="00AD6936" w:rsidRPr="00BD67F7" w:rsidRDefault="00000000" w:rsidP="00BD67F7">
            <w:pPr>
              <w:spacing w:line="360" w:lineRule="auto"/>
              <w:jc w:val="left"/>
              <w:rPr>
                <w:rFonts w:ascii="Arial" w:hAnsi="Arial" w:cs="Arial"/>
              </w:rPr>
            </w:pPr>
            <w:r w:rsidRPr="00BD67F7">
              <w:rPr>
                <w:rFonts w:ascii="Arial" w:hAnsi="Arial" w:cs="Arial"/>
              </w:rPr>
              <w:t>NapBoxes.route_id</w:t>
            </w:r>
          </w:p>
        </w:tc>
        <w:tc>
          <w:tcPr>
            <w:tcW w:w="236" w:type="dxa"/>
          </w:tcPr>
          <w:p w14:paraId="3F9E183B"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2F146C1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6FD64DFF" w14:textId="77777777" w:rsidTr="00BD67F7">
        <w:trPr>
          <w:trHeight w:val="20"/>
        </w:trPr>
        <w:tc>
          <w:tcPr>
            <w:tcW w:w="236" w:type="dxa"/>
          </w:tcPr>
          <w:p w14:paraId="26419AAF"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3DD7E1AC"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1DF962DF"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352C142" w14:textId="77777777" w:rsidR="00AD6936" w:rsidRPr="00BD67F7" w:rsidRDefault="00000000" w:rsidP="00BD67F7">
            <w:pPr>
              <w:spacing w:line="360" w:lineRule="auto"/>
              <w:jc w:val="left"/>
              <w:rPr>
                <w:rFonts w:ascii="Arial" w:hAnsi="Arial" w:cs="Arial"/>
              </w:rPr>
            </w:pPr>
            <w:r w:rsidRPr="00BD67F7">
              <w:rPr>
                <w:rFonts w:ascii="Arial" w:hAnsi="Arial" w:cs="Arial"/>
              </w:rPr>
              <w:t>Genera transacciones</w:t>
            </w:r>
          </w:p>
        </w:tc>
        <w:tc>
          <w:tcPr>
            <w:tcW w:w="236" w:type="dxa"/>
          </w:tcPr>
          <w:p w14:paraId="18CCB5F4" w14:textId="77777777" w:rsidR="00AD6936" w:rsidRPr="00BD67F7" w:rsidRDefault="00000000" w:rsidP="00BD67F7">
            <w:pPr>
              <w:spacing w:line="360" w:lineRule="auto"/>
              <w:jc w:val="left"/>
              <w:rPr>
                <w:rFonts w:ascii="Arial" w:hAnsi="Arial" w:cs="Arial"/>
              </w:rPr>
            </w:pPr>
            <w:r w:rsidRPr="00BD67F7">
              <w:rPr>
                <w:rFonts w:ascii="Arial" w:hAnsi="Arial" w:cs="Arial"/>
              </w:rPr>
              <w:t>OfflineTransactions</w:t>
            </w:r>
          </w:p>
        </w:tc>
        <w:tc>
          <w:tcPr>
            <w:tcW w:w="236" w:type="dxa"/>
          </w:tcPr>
          <w:p w14:paraId="006D153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73D43CC4"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02C1E38" w14:textId="77777777" w:rsidR="00AD6936" w:rsidRPr="00BD67F7" w:rsidRDefault="00000000"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279028D5"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07B28B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0B7B1518" w14:textId="77777777" w:rsidR="00AD6936" w:rsidRDefault="00000000">
      <w:pPr>
        <w:spacing w:after="240"/>
        <w:jc w:val="center"/>
      </w:pPr>
      <w:r>
        <w:rPr>
          <w:rFonts w:ascii="Arial" w:hAnsi="Arial"/>
          <w:b/>
          <w:sz w:val="18"/>
        </w:rPr>
        <w:t>Elaboración propia</w:t>
      </w:r>
    </w:p>
    <w:p w14:paraId="0BE4EB1A" w14:textId="77777777" w:rsidR="00B5381C" w:rsidRPr="009B1280" w:rsidRDefault="00B5381C" w:rsidP="00B5381C">
      <w:pPr>
        <w:spacing w:after="80" w:line="276" w:lineRule="auto"/>
        <w:jc w:val="center"/>
        <w:rPr>
          <w:rFonts w:ascii="Arial" w:eastAsia="MS Mincho" w:hAnsi="Arial"/>
          <w:sz w:val="22"/>
          <w:szCs w:val="22"/>
          <w:lang w:eastAsia="en-US"/>
        </w:rPr>
      </w:pPr>
    </w:p>
    <w:p w14:paraId="681BEC7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24B1E32" w14:textId="77777777" w:rsidR="00B5381C" w:rsidRPr="009B1280" w:rsidRDefault="00B5381C" w:rsidP="007F70AF">
      <w:pPr>
        <w:pStyle w:val="Tablas"/>
        <w:spacing w:before="120" w:after="40"/>
      </w:pPr>
      <w:bookmarkStart w:id="263" w:name="_Toc240974084"/>
      <w:bookmarkStart w:id="264" w:name="_Toc241426566"/>
      <w:r>
        <w:t>Tabla 14. Diccionario de datos: Entidad Users (Usuarios).</w:t>
      </w:r>
      <w:bookmarkEnd w:id="263"/>
      <w:bookmarkEnd w:id="264"/>
    </w:p>
    <w:p w14:paraId="66D227E6"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6540844" w14:textId="77777777" w:rsidTr="00DD2FDD">
        <w:trPr>
          <w:trHeight w:val="20"/>
        </w:trPr>
        <w:tc>
          <w:tcPr>
            <w:tcW w:w="0" w:type="auto"/>
            <w:hideMark/>
          </w:tcPr>
          <w:p w14:paraId="2751843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7D48F2E9"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29BCDCD"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E3326B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6B61DE79"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4A0C28B"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A14EB73" w14:textId="77777777" w:rsidTr="00DD2FDD">
        <w:trPr>
          <w:trHeight w:val="20"/>
        </w:trPr>
        <w:tc>
          <w:tcPr>
            <w:tcW w:w="0" w:type="auto"/>
            <w:hideMark/>
          </w:tcPr>
          <w:p w14:paraId="20CDF44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1820AD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38A11E7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81BC4FB"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C6098A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20CD968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2A9ACCF2" w14:textId="77777777" w:rsidTr="00DD2FDD">
        <w:trPr>
          <w:trHeight w:val="20"/>
        </w:trPr>
        <w:tc>
          <w:tcPr>
            <w:tcW w:w="0" w:type="auto"/>
            <w:hideMark/>
          </w:tcPr>
          <w:p w14:paraId="5F9960E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1A27A51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7DF4F9A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A1B8D5C" w14:textId="77777777" w:rsidR="00C24A40" w:rsidRPr="009B1280" w:rsidRDefault="00C24A40" w:rsidP="00C24A40">
            <w:pPr>
              <w:spacing w:line="360" w:lineRule="auto"/>
              <w:jc w:val="center"/>
              <w:rPr>
                <w:rFonts w:ascii="Arial" w:hAnsi="Arial" w:cs="Arial"/>
                <w:lang w:val="es-MX"/>
              </w:rPr>
            </w:pPr>
          </w:p>
        </w:tc>
        <w:tc>
          <w:tcPr>
            <w:tcW w:w="0" w:type="auto"/>
            <w:hideMark/>
          </w:tcPr>
          <w:p w14:paraId="4E0AD3B8" w14:textId="77777777" w:rsidR="00C24A40" w:rsidRPr="009B1280" w:rsidRDefault="00C24A40" w:rsidP="00C24A40">
            <w:pPr>
              <w:spacing w:line="360" w:lineRule="auto"/>
              <w:jc w:val="center"/>
              <w:rPr>
                <w:rFonts w:ascii="Arial" w:hAnsi="Arial" w:cs="Arial"/>
                <w:lang w:val="es-MX"/>
              </w:rPr>
            </w:pPr>
          </w:p>
        </w:tc>
        <w:tc>
          <w:tcPr>
            <w:tcW w:w="0" w:type="auto"/>
            <w:hideMark/>
          </w:tcPr>
          <w:p w14:paraId="106916C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8739B31" w14:textId="77777777" w:rsidTr="00DD2FDD">
        <w:trPr>
          <w:trHeight w:val="20"/>
        </w:trPr>
        <w:tc>
          <w:tcPr>
            <w:tcW w:w="0" w:type="auto"/>
            <w:hideMark/>
          </w:tcPr>
          <w:p w14:paraId="0FB529C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34112E5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122B47B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A692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0A51EAAC" w14:textId="77777777" w:rsidR="00C24A40" w:rsidRPr="009B1280" w:rsidRDefault="00C24A40" w:rsidP="00C24A40">
            <w:pPr>
              <w:spacing w:line="360" w:lineRule="auto"/>
              <w:jc w:val="center"/>
              <w:rPr>
                <w:rFonts w:ascii="Arial" w:hAnsi="Arial" w:cs="Arial"/>
                <w:lang w:val="es-MX"/>
              </w:rPr>
            </w:pPr>
          </w:p>
        </w:tc>
        <w:tc>
          <w:tcPr>
            <w:tcW w:w="0" w:type="auto"/>
            <w:hideMark/>
          </w:tcPr>
          <w:p w14:paraId="03A47D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7B98E98E" w14:textId="77777777" w:rsidTr="00DD2FDD">
        <w:trPr>
          <w:trHeight w:val="20"/>
        </w:trPr>
        <w:tc>
          <w:tcPr>
            <w:tcW w:w="0" w:type="auto"/>
            <w:hideMark/>
          </w:tcPr>
          <w:p w14:paraId="661598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658CBB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630FFEA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7A91FAF" w14:textId="77777777" w:rsidR="00C24A40" w:rsidRPr="009B1280" w:rsidRDefault="00C24A40" w:rsidP="00C24A40">
            <w:pPr>
              <w:spacing w:line="360" w:lineRule="auto"/>
              <w:jc w:val="center"/>
              <w:rPr>
                <w:rFonts w:ascii="Arial" w:hAnsi="Arial" w:cs="Arial"/>
                <w:lang w:val="es-MX"/>
              </w:rPr>
            </w:pPr>
          </w:p>
        </w:tc>
        <w:tc>
          <w:tcPr>
            <w:tcW w:w="0" w:type="auto"/>
            <w:hideMark/>
          </w:tcPr>
          <w:p w14:paraId="2E3186AB" w14:textId="77777777" w:rsidR="00C24A40" w:rsidRPr="009B1280" w:rsidRDefault="00C24A40" w:rsidP="00C24A40">
            <w:pPr>
              <w:spacing w:line="360" w:lineRule="auto"/>
              <w:jc w:val="center"/>
              <w:rPr>
                <w:rFonts w:ascii="Arial" w:hAnsi="Arial" w:cs="Arial"/>
                <w:lang w:val="es-MX"/>
              </w:rPr>
            </w:pPr>
          </w:p>
        </w:tc>
        <w:tc>
          <w:tcPr>
            <w:tcW w:w="0" w:type="auto"/>
            <w:hideMark/>
          </w:tcPr>
          <w:p w14:paraId="3D081EF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3D49C10B" w14:textId="77777777" w:rsidTr="00DD2FDD">
        <w:trPr>
          <w:trHeight w:val="20"/>
        </w:trPr>
        <w:tc>
          <w:tcPr>
            <w:tcW w:w="0" w:type="auto"/>
            <w:hideMark/>
          </w:tcPr>
          <w:p w14:paraId="3444E82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528A9B2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2A6ED42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8CCA8DD" w14:textId="77777777" w:rsidR="00C24A40" w:rsidRPr="009B1280" w:rsidRDefault="00C24A40" w:rsidP="00C24A40">
            <w:pPr>
              <w:spacing w:line="360" w:lineRule="auto"/>
              <w:jc w:val="center"/>
              <w:rPr>
                <w:rFonts w:ascii="Arial" w:hAnsi="Arial" w:cs="Arial"/>
                <w:lang w:val="es-MX"/>
              </w:rPr>
            </w:pPr>
          </w:p>
        </w:tc>
        <w:tc>
          <w:tcPr>
            <w:tcW w:w="0" w:type="auto"/>
            <w:hideMark/>
          </w:tcPr>
          <w:p w14:paraId="5E770CE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1838275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Valores permitidos: 'Admin', 'Soporte', 'Tecnico'. Define </w:t>
            </w:r>
            <w:r>
              <w:rPr>
                <w:rFonts w:ascii="Arial" w:hAnsi="Arial" w:cs="Arial"/>
                <w:lang w:val="es-MX"/>
              </w:rPr>
              <w:lastRenderedPageBreak/>
              <w:t>permisos en endpoints de la API REST.</w:t>
            </w:r>
          </w:p>
        </w:tc>
      </w:tr>
      <w:tr w:rsidR="00C24A40" w:rsidRPr="009B1280" w14:paraId="543AA510" w14:textId="77777777" w:rsidTr="00DD2FDD">
        <w:trPr>
          <w:trHeight w:val="20"/>
        </w:trPr>
        <w:tc>
          <w:tcPr>
            <w:tcW w:w="0" w:type="auto"/>
            <w:hideMark/>
          </w:tcPr>
          <w:p w14:paraId="517FA2A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createdAt</w:t>
            </w:r>
          </w:p>
        </w:tc>
        <w:tc>
          <w:tcPr>
            <w:tcW w:w="0" w:type="auto"/>
            <w:hideMark/>
          </w:tcPr>
          <w:p w14:paraId="2890C5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4EEF25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DD4EB98" w14:textId="77777777" w:rsidR="00C24A40" w:rsidRPr="009B1280" w:rsidRDefault="00C24A40" w:rsidP="00C24A40">
            <w:pPr>
              <w:spacing w:line="360" w:lineRule="auto"/>
              <w:jc w:val="center"/>
              <w:rPr>
                <w:rFonts w:ascii="Arial" w:hAnsi="Arial" w:cs="Arial"/>
                <w:lang w:val="es-MX"/>
              </w:rPr>
            </w:pPr>
          </w:p>
        </w:tc>
        <w:tc>
          <w:tcPr>
            <w:tcW w:w="0" w:type="auto"/>
            <w:hideMark/>
          </w:tcPr>
          <w:p w14:paraId="1C5F123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0649B1E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519374D9" w14:textId="77777777" w:rsidTr="00DD2FDD">
        <w:trPr>
          <w:trHeight w:val="20"/>
        </w:trPr>
        <w:tc>
          <w:tcPr>
            <w:tcW w:w="0" w:type="auto"/>
            <w:hideMark/>
          </w:tcPr>
          <w:p w14:paraId="68DB2ED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3BA14B7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35D81D9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EF521FF" w14:textId="77777777" w:rsidR="00C24A40" w:rsidRPr="009B1280" w:rsidRDefault="00C24A40" w:rsidP="00C24A40">
            <w:pPr>
              <w:spacing w:line="360" w:lineRule="auto"/>
              <w:jc w:val="center"/>
              <w:rPr>
                <w:rFonts w:ascii="Arial" w:hAnsi="Arial" w:cs="Arial"/>
                <w:lang w:val="es-MX"/>
              </w:rPr>
            </w:pPr>
          </w:p>
        </w:tc>
        <w:tc>
          <w:tcPr>
            <w:tcW w:w="0" w:type="auto"/>
            <w:hideMark/>
          </w:tcPr>
          <w:p w14:paraId="5D2607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16EE5DD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0F67DF4" w14:textId="77777777" w:rsidR="00C24A40" w:rsidRPr="009B1280" w:rsidRDefault="00C24A40" w:rsidP="00A772C9">
      <w:pPr>
        <w:spacing w:before="160" w:after="80"/>
        <w:jc w:val="center"/>
        <w:rPr>
          <w:rFonts w:ascii="Arial" w:eastAsia="MS Mincho" w:hAnsi="Arial"/>
          <w:lang w:eastAsia="en-US"/>
        </w:rPr>
      </w:pPr>
    </w:p>
    <w:p w14:paraId="2B4ABA4E" w14:textId="77777777" w:rsidR="00B5381C" w:rsidRDefault="00B5381C" w:rsidP="007F70AF">
      <w:pPr>
        <w:pStyle w:val="Tablas"/>
        <w:spacing w:before="120" w:after="40"/>
      </w:pPr>
      <w:bookmarkStart w:id="265" w:name="_Toc240974085"/>
      <w:bookmarkStart w:id="266" w:name="_Toc241426567"/>
      <w:r>
        <w:t>Tabla 15. Diccionario de datos: Entidad OdfPanels (Paneles ODF).</w:t>
      </w:r>
      <w:bookmarkEnd w:id="265"/>
      <w:bookmarkEnd w:id="266"/>
    </w:p>
    <w:p w14:paraId="6CDA12CE"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03C5339F" w14:textId="77777777" w:rsidTr="00DD2FDD">
        <w:trPr>
          <w:trHeight w:val="20"/>
        </w:trPr>
        <w:tc>
          <w:tcPr>
            <w:tcW w:w="0" w:type="auto"/>
            <w:hideMark/>
          </w:tcPr>
          <w:p w14:paraId="05106C30"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21330F2"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549A702"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598AB34"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ECBB9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0E45CB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28F02F5F" w14:textId="77777777" w:rsidTr="00DD2FDD">
        <w:trPr>
          <w:trHeight w:val="20"/>
        </w:trPr>
        <w:tc>
          <w:tcPr>
            <w:tcW w:w="0" w:type="auto"/>
            <w:hideMark/>
          </w:tcPr>
          <w:p w14:paraId="3F5A002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7AC4A42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4DA005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4B44C0"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4992FF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3D336F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68D2B7C9" w14:textId="77777777" w:rsidTr="00DD2FDD">
        <w:trPr>
          <w:trHeight w:val="20"/>
        </w:trPr>
        <w:tc>
          <w:tcPr>
            <w:tcW w:w="0" w:type="auto"/>
            <w:hideMark/>
          </w:tcPr>
          <w:p w14:paraId="2156053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7C13B1B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A95173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A958B3" w14:textId="77777777" w:rsidR="00C24A40" w:rsidRPr="00197303" w:rsidRDefault="00C24A40" w:rsidP="00197303">
            <w:pPr>
              <w:spacing w:line="360" w:lineRule="auto"/>
              <w:jc w:val="center"/>
              <w:rPr>
                <w:rFonts w:ascii="Arial" w:hAnsi="Arial" w:cs="Arial"/>
                <w:lang w:val="es-MX"/>
              </w:rPr>
            </w:pPr>
          </w:p>
        </w:tc>
        <w:tc>
          <w:tcPr>
            <w:tcW w:w="0" w:type="auto"/>
            <w:hideMark/>
          </w:tcPr>
          <w:p w14:paraId="4FBCA730" w14:textId="77777777" w:rsidR="00C24A40" w:rsidRPr="00197303" w:rsidRDefault="00C24A40" w:rsidP="00197303">
            <w:pPr>
              <w:spacing w:line="360" w:lineRule="auto"/>
              <w:jc w:val="center"/>
              <w:rPr>
                <w:rFonts w:ascii="Arial" w:hAnsi="Arial" w:cs="Arial"/>
                <w:lang w:val="es-MX"/>
              </w:rPr>
            </w:pPr>
          </w:p>
        </w:tc>
        <w:tc>
          <w:tcPr>
            <w:tcW w:w="0" w:type="auto"/>
            <w:hideMark/>
          </w:tcPr>
          <w:p w14:paraId="1366C6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E08168D" w14:textId="77777777" w:rsidTr="00DD2FDD">
        <w:trPr>
          <w:trHeight w:val="20"/>
        </w:trPr>
        <w:tc>
          <w:tcPr>
            <w:tcW w:w="0" w:type="auto"/>
            <w:hideMark/>
          </w:tcPr>
          <w:p w14:paraId="76E19A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47E64E6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6959B8C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128675" w14:textId="77777777" w:rsidR="00C24A40" w:rsidRPr="00197303" w:rsidRDefault="00C24A40" w:rsidP="00197303">
            <w:pPr>
              <w:spacing w:line="360" w:lineRule="auto"/>
              <w:jc w:val="center"/>
              <w:rPr>
                <w:rFonts w:ascii="Arial" w:hAnsi="Arial" w:cs="Arial"/>
                <w:lang w:val="es-MX"/>
              </w:rPr>
            </w:pPr>
          </w:p>
        </w:tc>
        <w:tc>
          <w:tcPr>
            <w:tcW w:w="0" w:type="auto"/>
            <w:hideMark/>
          </w:tcPr>
          <w:p w14:paraId="0BBCFA05" w14:textId="77777777" w:rsidR="00C24A40" w:rsidRPr="00197303" w:rsidRDefault="00C24A40" w:rsidP="00197303">
            <w:pPr>
              <w:spacing w:line="360" w:lineRule="auto"/>
              <w:jc w:val="center"/>
              <w:rPr>
                <w:rFonts w:ascii="Arial" w:hAnsi="Arial" w:cs="Arial"/>
                <w:lang w:val="es-MX"/>
              </w:rPr>
            </w:pPr>
          </w:p>
        </w:tc>
        <w:tc>
          <w:tcPr>
            <w:tcW w:w="0" w:type="auto"/>
            <w:hideMark/>
          </w:tcPr>
          <w:p w14:paraId="6BD0382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76244A20" w14:textId="77777777" w:rsidTr="00DD2FDD">
        <w:trPr>
          <w:trHeight w:val="20"/>
        </w:trPr>
        <w:tc>
          <w:tcPr>
            <w:tcW w:w="0" w:type="auto"/>
            <w:hideMark/>
          </w:tcPr>
          <w:p w14:paraId="0755F0F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coordenadas_gps</w:t>
            </w:r>
          </w:p>
        </w:tc>
        <w:tc>
          <w:tcPr>
            <w:tcW w:w="0" w:type="auto"/>
            <w:hideMark/>
          </w:tcPr>
          <w:p w14:paraId="070A3A7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2E713E3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6DC303" w14:textId="77777777" w:rsidR="00C24A40" w:rsidRPr="00197303" w:rsidRDefault="00C24A40" w:rsidP="00197303">
            <w:pPr>
              <w:spacing w:line="360" w:lineRule="auto"/>
              <w:jc w:val="center"/>
              <w:rPr>
                <w:rFonts w:ascii="Arial" w:hAnsi="Arial" w:cs="Arial"/>
                <w:lang w:val="es-MX"/>
              </w:rPr>
            </w:pPr>
          </w:p>
        </w:tc>
        <w:tc>
          <w:tcPr>
            <w:tcW w:w="0" w:type="auto"/>
            <w:hideMark/>
          </w:tcPr>
          <w:p w14:paraId="12DF38E9" w14:textId="77777777" w:rsidR="00C24A40" w:rsidRPr="00197303" w:rsidRDefault="00C24A40" w:rsidP="00197303">
            <w:pPr>
              <w:spacing w:line="360" w:lineRule="auto"/>
              <w:jc w:val="center"/>
              <w:rPr>
                <w:rFonts w:ascii="Arial" w:hAnsi="Arial" w:cs="Arial"/>
                <w:lang w:val="es-MX"/>
              </w:rPr>
            </w:pPr>
          </w:p>
        </w:tc>
        <w:tc>
          <w:tcPr>
            <w:tcW w:w="0" w:type="auto"/>
            <w:hideMark/>
          </w:tcPr>
          <w:p w14:paraId="18970EE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1689D514" w14:textId="77777777" w:rsidTr="00DD2FDD">
        <w:trPr>
          <w:trHeight w:val="20"/>
        </w:trPr>
        <w:tc>
          <w:tcPr>
            <w:tcW w:w="0" w:type="auto"/>
            <w:hideMark/>
          </w:tcPr>
          <w:p w14:paraId="693C98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54A0F55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DF02E2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2715BC" w14:textId="77777777" w:rsidR="00C24A40" w:rsidRPr="00197303" w:rsidRDefault="00C24A40" w:rsidP="00197303">
            <w:pPr>
              <w:spacing w:line="360" w:lineRule="auto"/>
              <w:jc w:val="center"/>
              <w:rPr>
                <w:rFonts w:ascii="Arial" w:hAnsi="Arial" w:cs="Arial"/>
                <w:lang w:val="es-MX"/>
              </w:rPr>
            </w:pPr>
          </w:p>
        </w:tc>
        <w:tc>
          <w:tcPr>
            <w:tcW w:w="0" w:type="auto"/>
            <w:hideMark/>
          </w:tcPr>
          <w:p w14:paraId="7079B4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80A848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3E8AC5E9" w14:textId="77777777" w:rsidTr="00DD2FDD">
        <w:trPr>
          <w:trHeight w:val="20"/>
        </w:trPr>
        <w:tc>
          <w:tcPr>
            <w:tcW w:w="0" w:type="auto"/>
            <w:hideMark/>
          </w:tcPr>
          <w:p w14:paraId="40C02B0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740297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83F70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A97D5F" w14:textId="77777777" w:rsidR="00C24A40" w:rsidRPr="00197303" w:rsidRDefault="00C24A40" w:rsidP="00197303">
            <w:pPr>
              <w:spacing w:line="360" w:lineRule="auto"/>
              <w:jc w:val="center"/>
              <w:rPr>
                <w:rFonts w:ascii="Arial" w:hAnsi="Arial" w:cs="Arial"/>
                <w:lang w:val="es-MX"/>
              </w:rPr>
            </w:pPr>
          </w:p>
        </w:tc>
        <w:tc>
          <w:tcPr>
            <w:tcW w:w="0" w:type="auto"/>
            <w:hideMark/>
          </w:tcPr>
          <w:p w14:paraId="793B829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B0D0B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06399904" w14:textId="77777777" w:rsidTr="00DD2FDD">
        <w:trPr>
          <w:trHeight w:val="20"/>
        </w:trPr>
        <w:tc>
          <w:tcPr>
            <w:tcW w:w="0" w:type="auto"/>
            <w:hideMark/>
          </w:tcPr>
          <w:p w14:paraId="6CD761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DB1F3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EE2EA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47063F" w14:textId="77777777" w:rsidR="00C24A40" w:rsidRPr="00197303" w:rsidRDefault="00C24A40" w:rsidP="00197303">
            <w:pPr>
              <w:spacing w:line="360" w:lineRule="auto"/>
              <w:jc w:val="center"/>
              <w:rPr>
                <w:rFonts w:ascii="Arial" w:hAnsi="Arial" w:cs="Arial"/>
                <w:lang w:val="es-MX"/>
              </w:rPr>
            </w:pPr>
          </w:p>
        </w:tc>
        <w:tc>
          <w:tcPr>
            <w:tcW w:w="0" w:type="auto"/>
            <w:hideMark/>
          </w:tcPr>
          <w:p w14:paraId="29C78BC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749687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6AAFE4A0" w14:textId="77777777" w:rsidR="00C24A40" w:rsidRPr="009B1280" w:rsidRDefault="00C24A40" w:rsidP="00B5381C">
      <w:pPr>
        <w:spacing w:before="160" w:after="80"/>
        <w:jc w:val="left"/>
        <w:rPr>
          <w:rFonts w:ascii="Arial" w:eastAsia="MS Mincho" w:hAnsi="Arial"/>
          <w:sz w:val="22"/>
          <w:szCs w:val="22"/>
          <w:lang w:eastAsia="en-US"/>
        </w:rPr>
      </w:pPr>
    </w:p>
    <w:p w14:paraId="78E2B479" w14:textId="77777777" w:rsidR="00B5381C" w:rsidRDefault="00B5381C" w:rsidP="007F70AF">
      <w:pPr>
        <w:pStyle w:val="Tablas"/>
        <w:spacing w:before="120" w:after="40"/>
      </w:pPr>
      <w:bookmarkStart w:id="267" w:name="_Toc240974086"/>
      <w:bookmarkStart w:id="268" w:name="_Toc241426568"/>
      <w:r>
        <w:t>Tabla 16. Diccionario de datos: Entidad PonPorts (Puertos PON OLT).</w:t>
      </w:r>
      <w:bookmarkEnd w:id="267"/>
      <w:bookmarkEnd w:id="268"/>
    </w:p>
    <w:p w14:paraId="2C328AC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6328C75B" w14:textId="77777777" w:rsidTr="00DD2FDD">
        <w:trPr>
          <w:trHeight w:val="20"/>
        </w:trPr>
        <w:tc>
          <w:tcPr>
            <w:tcW w:w="0" w:type="auto"/>
            <w:hideMark/>
          </w:tcPr>
          <w:p w14:paraId="2A03DCA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133AD2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686B8D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96ECE5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AEE306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EC3A89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0D4AFD1" w14:textId="77777777" w:rsidTr="00DD2FDD">
        <w:trPr>
          <w:trHeight w:val="20"/>
        </w:trPr>
        <w:tc>
          <w:tcPr>
            <w:tcW w:w="0" w:type="auto"/>
            <w:hideMark/>
          </w:tcPr>
          <w:p w14:paraId="2E74E7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55F3DCE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6D57A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C8E9E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EC11D6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191C8E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0D96AA0F" w14:textId="77777777" w:rsidTr="00DD2FDD">
        <w:trPr>
          <w:trHeight w:val="20"/>
        </w:trPr>
        <w:tc>
          <w:tcPr>
            <w:tcW w:w="0" w:type="auto"/>
            <w:hideMark/>
          </w:tcPr>
          <w:p w14:paraId="7A69A8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26F9D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F6D0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86516"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60AE7EA" w14:textId="77777777" w:rsidR="00C24A40" w:rsidRPr="009B1280" w:rsidRDefault="00C24A40" w:rsidP="00DD2FDD">
            <w:pPr>
              <w:spacing w:line="360" w:lineRule="auto"/>
              <w:jc w:val="center"/>
              <w:rPr>
                <w:rFonts w:ascii="Arial" w:hAnsi="Arial" w:cs="Arial"/>
                <w:lang w:val="es-MX"/>
              </w:rPr>
            </w:pPr>
          </w:p>
        </w:tc>
        <w:tc>
          <w:tcPr>
            <w:tcW w:w="0" w:type="auto"/>
            <w:hideMark/>
          </w:tcPr>
          <w:p w14:paraId="7B6FDD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w:t>
            </w:r>
            <w:r>
              <w:rPr>
                <w:rFonts w:ascii="Arial" w:hAnsi="Arial" w:cs="Arial"/>
                <w:color w:val="000000"/>
                <w:lang w:val="es-MX"/>
              </w:rPr>
              <w:lastRenderedPageBreak/>
              <w:t>df). Eliminación en cascada (ON DELETE CASCADE).</w:t>
            </w:r>
          </w:p>
        </w:tc>
      </w:tr>
      <w:tr w:rsidR="00C24A40" w:rsidRPr="009B1280" w14:paraId="6727352E" w14:textId="77777777" w:rsidTr="00DD2FDD">
        <w:trPr>
          <w:trHeight w:val="20"/>
        </w:trPr>
        <w:tc>
          <w:tcPr>
            <w:tcW w:w="0" w:type="auto"/>
            <w:hideMark/>
          </w:tcPr>
          <w:p w14:paraId="6806AE0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634F45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33086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21994" w14:textId="77777777" w:rsidR="00C24A40" w:rsidRPr="009B1280" w:rsidRDefault="00C24A40" w:rsidP="00DD2FDD">
            <w:pPr>
              <w:spacing w:line="360" w:lineRule="auto"/>
              <w:jc w:val="center"/>
              <w:rPr>
                <w:rFonts w:ascii="Arial" w:hAnsi="Arial" w:cs="Arial"/>
                <w:lang w:val="es-MX"/>
              </w:rPr>
            </w:pPr>
          </w:p>
        </w:tc>
        <w:tc>
          <w:tcPr>
            <w:tcW w:w="0" w:type="auto"/>
            <w:hideMark/>
          </w:tcPr>
          <w:p w14:paraId="2AEBF9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39C575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690C540A" w14:textId="77777777" w:rsidTr="00DD2FDD">
        <w:trPr>
          <w:trHeight w:val="20"/>
        </w:trPr>
        <w:tc>
          <w:tcPr>
            <w:tcW w:w="0" w:type="auto"/>
            <w:hideMark/>
          </w:tcPr>
          <w:p w14:paraId="663002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5AECF0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EC2E8A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647A7B" w14:textId="77777777" w:rsidR="00C24A40" w:rsidRPr="009B1280" w:rsidRDefault="00C24A40" w:rsidP="00DD2FDD">
            <w:pPr>
              <w:spacing w:line="360" w:lineRule="auto"/>
              <w:jc w:val="center"/>
              <w:rPr>
                <w:rFonts w:ascii="Arial" w:hAnsi="Arial" w:cs="Arial"/>
                <w:lang w:val="es-MX"/>
              </w:rPr>
            </w:pPr>
          </w:p>
        </w:tc>
        <w:tc>
          <w:tcPr>
            <w:tcW w:w="0" w:type="auto"/>
            <w:hideMark/>
          </w:tcPr>
          <w:p w14:paraId="77BB876A" w14:textId="77777777" w:rsidR="00C24A40" w:rsidRPr="009B1280" w:rsidRDefault="00C24A40" w:rsidP="00DD2FDD">
            <w:pPr>
              <w:spacing w:line="360" w:lineRule="auto"/>
              <w:jc w:val="center"/>
              <w:rPr>
                <w:rFonts w:ascii="Arial" w:hAnsi="Arial" w:cs="Arial"/>
                <w:lang w:val="es-MX"/>
              </w:rPr>
            </w:pPr>
          </w:p>
        </w:tc>
        <w:tc>
          <w:tcPr>
            <w:tcW w:w="0" w:type="auto"/>
            <w:hideMark/>
          </w:tcPr>
          <w:p w14:paraId="7046D95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74EE17F3" w14:textId="77777777" w:rsidTr="00DD2FDD">
        <w:trPr>
          <w:trHeight w:val="20"/>
        </w:trPr>
        <w:tc>
          <w:tcPr>
            <w:tcW w:w="0" w:type="auto"/>
            <w:hideMark/>
          </w:tcPr>
          <w:p w14:paraId="1900EC7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537C22C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C4E80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91BF84" w14:textId="77777777" w:rsidR="00C24A40" w:rsidRPr="009B1280" w:rsidRDefault="00C24A40" w:rsidP="00DD2FDD">
            <w:pPr>
              <w:spacing w:line="360" w:lineRule="auto"/>
              <w:jc w:val="center"/>
              <w:rPr>
                <w:rFonts w:ascii="Arial" w:hAnsi="Arial" w:cs="Arial"/>
                <w:lang w:val="es-MX"/>
              </w:rPr>
            </w:pPr>
          </w:p>
        </w:tc>
        <w:tc>
          <w:tcPr>
            <w:tcW w:w="0" w:type="auto"/>
            <w:hideMark/>
          </w:tcPr>
          <w:p w14:paraId="546D0F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6F01F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87AEC41" w14:textId="77777777" w:rsidTr="00DD2FDD">
        <w:trPr>
          <w:trHeight w:val="20"/>
        </w:trPr>
        <w:tc>
          <w:tcPr>
            <w:tcW w:w="0" w:type="auto"/>
            <w:hideMark/>
          </w:tcPr>
          <w:p w14:paraId="6D19C8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111B8D0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8FE59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C31FA9" w14:textId="77777777" w:rsidR="00C24A40" w:rsidRPr="009B1280" w:rsidRDefault="00C24A40" w:rsidP="00DD2FDD">
            <w:pPr>
              <w:spacing w:line="360" w:lineRule="auto"/>
              <w:jc w:val="center"/>
              <w:rPr>
                <w:rFonts w:ascii="Arial" w:hAnsi="Arial" w:cs="Arial"/>
                <w:lang w:val="es-MX"/>
              </w:rPr>
            </w:pPr>
          </w:p>
        </w:tc>
        <w:tc>
          <w:tcPr>
            <w:tcW w:w="0" w:type="auto"/>
            <w:hideMark/>
          </w:tcPr>
          <w:p w14:paraId="58A259C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675A264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1A717C96" w14:textId="77777777" w:rsidTr="00DD2FDD">
        <w:trPr>
          <w:trHeight w:val="20"/>
        </w:trPr>
        <w:tc>
          <w:tcPr>
            <w:tcW w:w="0" w:type="auto"/>
            <w:hideMark/>
          </w:tcPr>
          <w:p w14:paraId="6EC61C2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132FA4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B773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DC473A" w14:textId="77777777" w:rsidR="00C24A40" w:rsidRPr="009B1280" w:rsidRDefault="00C24A40" w:rsidP="00DD2FDD">
            <w:pPr>
              <w:spacing w:line="360" w:lineRule="auto"/>
              <w:jc w:val="center"/>
              <w:rPr>
                <w:rFonts w:ascii="Arial" w:hAnsi="Arial" w:cs="Arial"/>
                <w:lang w:val="es-MX"/>
              </w:rPr>
            </w:pPr>
          </w:p>
        </w:tc>
        <w:tc>
          <w:tcPr>
            <w:tcW w:w="0" w:type="auto"/>
            <w:hideMark/>
          </w:tcPr>
          <w:p w14:paraId="48A53E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64B86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4796A044" w14:textId="77777777" w:rsidTr="00DD2FDD">
        <w:trPr>
          <w:trHeight w:val="20"/>
        </w:trPr>
        <w:tc>
          <w:tcPr>
            <w:tcW w:w="0" w:type="auto"/>
            <w:hideMark/>
          </w:tcPr>
          <w:p w14:paraId="0EC550A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4A9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7DA7D7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0C0AE3" w14:textId="77777777" w:rsidR="00C24A40" w:rsidRPr="009B1280" w:rsidRDefault="00C24A40" w:rsidP="00DD2FDD">
            <w:pPr>
              <w:spacing w:line="360" w:lineRule="auto"/>
              <w:jc w:val="center"/>
              <w:rPr>
                <w:rFonts w:ascii="Arial" w:hAnsi="Arial" w:cs="Arial"/>
                <w:lang w:val="es-MX"/>
              </w:rPr>
            </w:pPr>
          </w:p>
        </w:tc>
        <w:tc>
          <w:tcPr>
            <w:tcW w:w="0" w:type="auto"/>
            <w:hideMark/>
          </w:tcPr>
          <w:p w14:paraId="5D0A52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01DF03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88F2272" w14:textId="77777777" w:rsidR="00C24A40" w:rsidRPr="009B1280" w:rsidRDefault="00C24A40" w:rsidP="00B5381C">
      <w:pPr>
        <w:spacing w:before="160" w:after="80"/>
        <w:jc w:val="left"/>
        <w:rPr>
          <w:rFonts w:ascii="Arial" w:eastAsia="MS Mincho" w:hAnsi="Arial"/>
          <w:sz w:val="22"/>
          <w:szCs w:val="22"/>
          <w:lang w:eastAsia="en-US"/>
        </w:rPr>
      </w:pPr>
    </w:p>
    <w:p w14:paraId="26297623" w14:textId="77777777" w:rsidR="00B5381C" w:rsidRDefault="00B5381C" w:rsidP="007F70AF">
      <w:pPr>
        <w:pStyle w:val="Tablas"/>
        <w:spacing w:before="120" w:after="40"/>
      </w:pPr>
      <w:bookmarkStart w:id="269" w:name="_Toc240974087"/>
      <w:bookmarkStart w:id="270" w:name="_Toc241426569"/>
      <w:r>
        <w:t>Tabla 17. Diccionario de datos: Entidad FiberThreads (Hilos Troncales de Fibra).</w:t>
      </w:r>
      <w:bookmarkEnd w:id="269"/>
      <w:bookmarkEnd w:id="270"/>
    </w:p>
    <w:p w14:paraId="1FA5E6F9"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1E6B90D" w14:textId="77777777" w:rsidTr="00DD2FDD">
        <w:trPr>
          <w:trHeight w:val="20"/>
        </w:trPr>
        <w:tc>
          <w:tcPr>
            <w:tcW w:w="0" w:type="auto"/>
            <w:hideMark/>
          </w:tcPr>
          <w:p w14:paraId="3A9A922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56E5EF1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12D23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316BDE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7F21E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A455BF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B68934" w14:textId="77777777" w:rsidTr="00DD2FDD">
        <w:trPr>
          <w:trHeight w:val="20"/>
        </w:trPr>
        <w:tc>
          <w:tcPr>
            <w:tcW w:w="0" w:type="auto"/>
            <w:hideMark/>
          </w:tcPr>
          <w:p w14:paraId="7B55EDC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2A8FE52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D55E3F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16CDA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DB3FC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22A88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6F0BC17E" w14:textId="77777777" w:rsidTr="00DD2FDD">
        <w:trPr>
          <w:trHeight w:val="20"/>
        </w:trPr>
        <w:tc>
          <w:tcPr>
            <w:tcW w:w="0" w:type="auto"/>
            <w:hideMark/>
          </w:tcPr>
          <w:p w14:paraId="09BA507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4BAE48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8143A8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16CFE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5335A16" w14:textId="77777777" w:rsidR="00C24A40" w:rsidRPr="009B1280" w:rsidRDefault="00C24A40" w:rsidP="00DD2FDD">
            <w:pPr>
              <w:spacing w:line="360" w:lineRule="auto"/>
              <w:jc w:val="center"/>
              <w:rPr>
                <w:rFonts w:ascii="Arial" w:hAnsi="Arial" w:cs="Arial"/>
                <w:lang w:val="es-MX"/>
              </w:rPr>
            </w:pPr>
          </w:p>
        </w:tc>
        <w:tc>
          <w:tcPr>
            <w:tcW w:w="0" w:type="auto"/>
            <w:hideMark/>
          </w:tcPr>
          <w:p w14:paraId="4E13F78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0319CD87" w14:textId="77777777" w:rsidTr="00DD2FDD">
        <w:trPr>
          <w:trHeight w:val="20"/>
        </w:trPr>
        <w:tc>
          <w:tcPr>
            <w:tcW w:w="0" w:type="auto"/>
            <w:hideMark/>
          </w:tcPr>
          <w:p w14:paraId="310AFB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0D6334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1E073D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C84125" w14:textId="77777777" w:rsidR="00C24A40" w:rsidRPr="009B1280" w:rsidRDefault="00C24A40" w:rsidP="00DD2FDD">
            <w:pPr>
              <w:spacing w:line="360" w:lineRule="auto"/>
              <w:jc w:val="center"/>
              <w:rPr>
                <w:rFonts w:ascii="Arial" w:hAnsi="Arial" w:cs="Arial"/>
                <w:lang w:val="es-MX"/>
              </w:rPr>
            </w:pPr>
          </w:p>
        </w:tc>
        <w:tc>
          <w:tcPr>
            <w:tcW w:w="0" w:type="auto"/>
            <w:hideMark/>
          </w:tcPr>
          <w:p w14:paraId="3F77D39A" w14:textId="77777777" w:rsidR="00C24A40" w:rsidRPr="009B1280" w:rsidRDefault="00C24A40" w:rsidP="00DD2FDD">
            <w:pPr>
              <w:spacing w:line="360" w:lineRule="auto"/>
              <w:jc w:val="center"/>
              <w:rPr>
                <w:rFonts w:ascii="Arial" w:hAnsi="Arial" w:cs="Arial"/>
                <w:lang w:val="es-MX"/>
              </w:rPr>
            </w:pPr>
          </w:p>
        </w:tc>
        <w:tc>
          <w:tcPr>
            <w:tcW w:w="0" w:type="auto"/>
            <w:hideMark/>
          </w:tcPr>
          <w:p w14:paraId="72FD866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69551BFB" w14:textId="77777777" w:rsidTr="00DD2FDD">
        <w:trPr>
          <w:trHeight w:val="20"/>
        </w:trPr>
        <w:tc>
          <w:tcPr>
            <w:tcW w:w="0" w:type="auto"/>
            <w:hideMark/>
          </w:tcPr>
          <w:p w14:paraId="0FEE58D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5D2C45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1C309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5939C0" w14:textId="77777777" w:rsidR="00C24A40" w:rsidRPr="009B1280" w:rsidRDefault="00C24A40" w:rsidP="00DD2FDD">
            <w:pPr>
              <w:spacing w:line="360" w:lineRule="auto"/>
              <w:jc w:val="center"/>
              <w:rPr>
                <w:rFonts w:ascii="Arial" w:hAnsi="Arial" w:cs="Arial"/>
                <w:lang w:val="es-MX"/>
              </w:rPr>
            </w:pPr>
          </w:p>
        </w:tc>
        <w:tc>
          <w:tcPr>
            <w:tcW w:w="0" w:type="auto"/>
            <w:hideMark/>
          </w:tcPr>
          <w:p w14:paraId="64096D6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8B66B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54AD6528" w14:textId="77777777" w:rsidTr="00DD2FDD">
        <w:trPr>
          <w:trHeight w:val="20"/>
        </w:trPr>
        <w:tc>
          <w:tcPr>
            <w:tcW w:w="0" w:type="auto"/>
            <w:hideMark/>
          </w:tcPr>
          <w:p w14:paraId="011F61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BEA36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33A599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8AFF6F" w14:textId="77777777" w:rsidR="00C24A40" w:rsidRPr="009B1280" w:rsidRDefault="00C24A40" w:rsidP="00DD2FDD">
            <w:pPr>
              <w:spacing w:line="360" w:lineRule="auto"/>
              <w:jc w:val="center"/>
              <w:rPr>
                <w:rFonts w:ascii="Arial" w:hAnsi="Arial" w:cs="Arial"/>
                <w:lang w:val="es-MX"/>
              </w:rPr>
            </w:pPr>
          </w:p>
        </w:tc>
        <w:tc>
          <w:tcPr>
            <w:tcW w:w="0" w:type="auto"/>
            <w:hideMark/>
          </w:tcPr>
          <w:p w14:paraId="6F7608C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E3AE6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E605D31" w14:textId="77777777" w:rsidTr="00DD2FDD">
        <w:trPr>
          <w:trHeight w:val="20"/>
        </w:trPr>
        <w:tc>
          <w:tcPr>
            <w:tcW w:w="0" w:type="auto"/>
            <w:hideMark/>
          </w:tcPr>
          <w:p w14:paraId="1B0E86C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75437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EA114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A62B5B" w14:textId="77777777" w:rsidR="00C24A40" w:rsidRPr="009B1280" w:rsidRDefault="00C24A40" w:rsidP="00DD2FDD">
            <w:pPr>
              <w:spacing w:line="360" w:lineRule="auto"/>
              <w:jc w:val="center"/>
              <w:rPr>
                <w:rFonts w:ascii="Arial" w:hAnsi="Arial" w:cs="Arial"/>
                <w:lang w:val="es-MX"/>
              </w:rPr>
            </w:pPr>
          </w:p>
        </w:tc>
        <w:tc>
          <w:tcPr>
            <w:tcW w:w="0" w:type="auto"/>
            <w:hideMark/>
          </w:tcPr>
          <w:p w14:paraId="6BDA3C5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E49C0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1E3FEC3" w14:textId="77777777" w:rsidR="00C24A40" w:rsidRPr="009B1280" w:rsidRDefault="00C24A40" w:rsidP="00B5381C">
      <w:pPr>
        <w:spacing w:before="160" w:after="80"/>
        <w:jc w:val="left"/>
        <w:rPr>
          <w:rFonts w:ascii="Arial" w:eastAsia="MS Mincho" w:hAnsi="Arial"/>
          <w:sz w:val="22"/>
          <w:szCs w:val="22"/>
          <w:lang w:eastAsia="en-US"/>
        </w:rPr>
      </w:pPr>
    </w:p>
    <w:p w14:paraId="12B15024" w14:textId="77777777" w:rsidR="00B5381C" w:rsidRDefault="00B5381C" w:rsidP="007F70AF">
      <w:pPr>
        <w:pStyle w:val="Tablas"/>
        <w:spacing w:before="120" w:after="40"/>
      </w:pPr>
      <w:bookmarkStart w:id="271" w:name="_Toc240974088"/>
      <w:bookmarkStart w:id="272" w:name="_Toc241426570"/>
      <w:r>
        <w:t>Tabla 18. Diccionario de datos: Entidad NapBoxes (Cajas Terminales NAP).</w:t>
      </w:r>
      <w:bookmarkEnd w:id="271"/>
      <w:bookmarkEnd w:id="272"/>
    </w:p>
    <w:p w14:paraId="375C2BA0"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F8604E7" w14:textId="77777777" w:rsidTr="00DD2FDD">
        <w:trPr>
          <w:trHeight w:val="20"/>
        </w:trPr>
        <w:tc>
          <w:tcPr>
            <w:tcW w:w="0" w:type="auto"/>
            <w:hideMark/>
          </w:tcPr>
          <w:p w14:paraId="66027BF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85A2FE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EBCEB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F650AC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25A7FA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4DF247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F71CAB" w14:textId="77777777" w:rsidTr="00DD2FDD">
        <w:trPr>
          <w:trHeight w:val="20"/>
        </w:trPr>
        <w:tc>
          <w:tcPr>
            <w:tcW w:w="0" w:type="auto"/>
            <w:hideMark/>
          </w:tcPr>
          <w:p w14:paraId="3376FA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672A9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E8F4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02CE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D9A4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40453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02FF61EB" w14:textId="77777777" w:rsidTr="00DD2FDD">
        <w:trPr>
          <w:trHeight w:val="20"/>
        </w:trPr>
        <w:tc>
          <w:tcPr>
            <w:tcW w:w="0" w:type="auto"/>
            <w:hideMark/>
          </w:tcPr>
          <w:p w14:paraId="37139E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06B8ECB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F5DEF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C2F58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F525486" w14:textId="77777777" w:rsidR="00C24A40" w:rsidRPr="009B1280" w:rsidRDefault="00C24A40" w:rsidP="00DD2FDD">
            <w:pPr>
              <w:spacing w:line="360" w:lineRule="auto"/>
              <w:jc w:val="center"/>
              <w:rPr>
                <w:rFonts w:ascii="Arial" w:hAnsi="Arial" w:cs="Arial"/>
                <w:lang w:val="es-MX"/>
              </w:rPr>
            </w:pPr>
          </w:p>
        </w:tc>
        <w:tc>
          <w:tcPr>
            <w:tcW w:w="0" w:type="auto"/>
            <w:hideMark/>
          </w:tcPr>
          <w:p w14:paraId="548164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0F1417A0" w14:textId="77777777" w:rsidTr="00DD2FDD">
        <w:trPr>
          <w:trHeight w:val="20"/>
        </w:trPr>
        <w:tc>
          <w:tcPr>
            <w:tcW w:w="0" w:type="auto"/>
            <w:hideMark/>
          </w:tcPr>
          <w:p w14:paraId="1A5C22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5BA56A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73FAC40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EC4BC" w14:textId="77777777" w:rsidR="00C24A40" w:rsidRPr="009B1280" w:rsidRDefault="00C24A40" w:rsidP="00DD2FDD">
            <w:pPr>
              <w:spacing w:line="360" w:lineRule="auto"/>
              <w:jc w:val="center"/>
              <w:rPr>
                <w:rFonts w:ascii="Arial" w:hAnsi="Arial" w:cs="Arial"/>
                <w:lang w:val="es-MX"/>
              </w:rPr>
            </w:pPr>
          </w:p>
        </w:tc>
        <w:tc>
          <w:tcPr>
            <w:tcW w:w="0" w:type="auto"/>
            <w:hideMark/>
          </w:tcPr>
          <w:p w14:paraId="610E6717" w14:textId="77777777" w:rsidR="00C24A40" w:rsidRPr="009B1280" w:rsidRDefault="00C24A40" w:rsidP="00DD2FDD">
            <w:pPr>
              <w:spacing w:line="360" w:lineRule="auto"/>
              <w:jc w:val="center"/>
              <w:rPr>
                <w:rFonts w:ascii="Arial" w:hAnsi="Arial" w:cs="Arial"/>
                <w:lang w:val="es-MX"/>
              </w:rPr>
            </w:pPr>
          </w:p>
        </w:tc>
        <w:tc>
          <w:tcPr>
            <w:tcW w:w="0" w:type="auto"/>
            <w:hideMark/>
          </w:tcPr>
          <w:p w14:paraId="0095D4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7D1E90E" w14:textId="77777777" w:rsidTr="00DD2FDD">
        <w:trPr>
          <w:trHeight w:val="20"/>
        </w:trPr>
        <w:tc>
          <w:tcPr>
            <w:tcW w:w="0" w:type="auto"/>
            <w:hideMark/>
          </w:tcPr>
          <w:p w14:paraId="10DB19D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407AFB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0A5E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E3438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2A1505C" w14:textId="77777777" w:rsidR="00C24A40" w:rsidRPr="009B1280" w:rsidRDefault="00C24A40" w:rsidP="00DD2FDD">
            <w:pPr>
              <w:spacing w:line="360" w:lineRule="auto"/>
              <w:jc w:val="center"/>
              <w:rPr>
                <w:rFonts w:ascii="Arial" w:hAnsi="Arial" w:cs="Arial"/>
                <w:lang w:val="es-MX"/>
              </w:rPr>
            </w:pPr>
          </w:p>
        </w:tc>
        <w:tc>
          <w:tcPr>
            <w:tcW w:w="0" w:type="auto"/>
            <w:hideMark/>
          </w:tcPr>
          <w:p w14:paraId="019478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6C4AC540" w14:textId="77777777" w:rsidTr="00DD2FDD">
        <w:trPr>
          <w:trHeight w:val="20"/>
        </w:trPr>
        <w:tc>
          <w:tcPr>
            <w:tcW w:w="0" w:type="auto"/>
            <w:hideMark/>
          </w:tcPr>
          <w:p w14:paraId="0AE67EB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479922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D716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95D4F6" w14:textId="77777777" w:rsidR="00C24A40" w:rsidRPr="009B1280" w:rsidRDefault="00C24A40" w:rsidP="00DD2FDD">
            <w:pPr>
              <w:spacing w:line="360" w:lineRule="auto"/>
              <w:jc w:val="center"/>
              <w:rPr>
                <w:rFonts w:ascii="Arial" w:hAnsi="Arial" w:cs="Arial"/>
                <w:lang w:val="es-MX"/>
              </w:rPr>
            </w:pPr>
          </w:p>
        </w:tc>
        <w:tc>
          <w:tcPr>
            <w:tcW w:w="0" w:type="auto"/>
            <w:hideMark/>
          </w:tcPr>
          <w:p w14:paraId="6517BAA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5A6192D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2F46E122" w14:textId="77777777" w:rsidTr="00DD2FDD">
        <w:trPr>
          <w:trHeight w:val="20"/>
        </w:trPr>
        <w:tc>
          <w:tcPr>
            <w:tcW w:w="0" w:type="auto"/>
            <w:hideMark/>
          </w:tcPr>
          <w:p w14:paraId="0B7E1A3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7FC0947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A0C3C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7D893B" w14:textId="77777777" w:rsidR="00C24A40" w:rsidRPr="009B1280" w:rsidRDefault="00C24A40" w:rsidP="00DD2FDD">
            <w:pPr>
              <w:spacing w:line="360" w:lineRule="auto"/>
              <w:jc w:val="center"/>
              <w:rPr>
                <w:rFonts w:ascii="Arial" w:hAnsi="Arial" w:cs="Arial"/>
                <w:lang w:val="es-MX"/>
              </w:rPr>
            </w:pPr>
          </w:p>
        </w:tc>
        <w:tc>
          <w:tcPr>
            <w:tcW w:w="0" w:type="auto"/>
            <w:hideMark/>
          </w:tcPr>
          <w:p w14:paraId="05067980" w14:textId="77777777" w:rsidR="00C24A40" w:rsidRPr="009B1280" w:rsidRDefault="00C24A40" w:rsidP="00DD2FDD">
            <w:pPr>
              <w:spacing w:line="360" w:lineRule="auto"/>
              <w:jc w:val="center"/>
              <w:rPr>
                <w:rFonts w:ascii="Arial" w:hAnsi="Arial" w:cs="Arial"/>
                <w:lang w:val="es-MX"/>
              </w:rPr>
            </w:pPr>
          </w:p>
        </w:tc>
        <w:tc>
          <w:tcPr>
            <w:tcW w:w="0" w:type="auto"/>
            <w:hideMark/>
          </w:tcPr>
          <w:p w14:paraId="646FC7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61394D80" w14:textId="77777777" w:rsidTr="00DD2FDD">
        <w:trPr>
          <w:trHeight w:val="20"/>
        </w:trPr>
        <w:tc>
          <w:tcPr>
            <w:tcW w:w="0" w:type="auto"/>
            <w:hideMark/>
          </w:tcPr>
          <w:p w14:paraId="4D37B3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6CF534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5F418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67BBCC" w14:textId="77777777" w:rsidR="00C24A40" w:rsidRPr="009B1280" w:rsidRDefault="00C24A40" w:rsidP="00DD2FDD">
            <w:pPr>
              <w:spacing w:line="360" w:lineRule="auto"/>
              <w:jc w:val="center"/>
              <w:rPr>
                <w:rFonts w:ascii="Arial" w:hAnsi="Arial" w:cs="Arial"/>
                <w:lang w:val="es-MX"/>
              </w:rPr>
            </w:pPr>
          </w:p>
        </w:tc>
        <w:tc>
          <w:tcPr>
            <w:tcW w:w="0" w:type="auto"/>
            <w:hideMark/>
          </w:tcPr>
          <w:p w14:paraId="369C66B7" w14:textId="77777777" w:rsidR="00C24A40" w:rsidRPr="009B1280" w:rsidRDefault="00C24A40" w:rsidP="00DD2FDD">
            <w:pPr>
              <w:spacing w:line="360" w:lineRule="auto"/>
              <w:jc w:val="center"/>
              <w:rPr>
                <w:rFonts w:ascii="Arial" w:hAnsi="Arial" w:cs="Arial"/>
                <w:lang w:val="es-MX"/>
              </w:rPr>
            </w:pPr>
          </w:p>
        </w:tc>
        <w:tc>
          <w:tcPr>
            <w:tcW w:w="0" w:type="auto"/>
            <w:hideMark/>
          </w:tcPr>
          <w:p w14:paraId="291D39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Objeto estructurado {"lat": Float, "lng": Float} para renderizado </w:t>
            </w:r>
            <w:r>
              <w:rPr>
                <w:rFonts w:ascii="Arial" w:hAnsi="Arial" w:cs="Arial"/>
                <w:color w:val="000000"/>
                <w:lang w:val="es-MX"/>
              </w:rPr>
              <w:lastRenderedPageBreak/>
              <w:t>cartográfico en Leaflet.</w:t>
            </w:r>
          </w:p>
        </w:tc>
      </w:tr>
      <w:tr w:rsidR="00C24A40" w:rsidRPr="009B1280" w14:paraId="65F74BD7" w14:textId="77777777" w:rsidTr="00DD2FDD">
        <w:trPr>
          <w:trHeight w:val="20"/>
        </w:trPr>
        <w:tc>
          <w:tcPr>
            <w:tcW w:w="0" w:type="auto"/>
            <w:hideMark/>
          </w:tcPr>
          <w:p w14:paraId="6E5F0A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4F16690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9C7A4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F63239" w14:textId="77777777" w:rsidR="00C24A40" w:rsidRPr="009B1280" w:rsidRDefault="00C24A40" w:rsidP="00DD2FDD">
            <w:pPr>
              <w:spacing w:line="360" w:lineRule="auto"/>
              <w:jc w:val="center"/>
              <w:rPr>
                <w:rFonts w:ascii="Arial" w:hAnsi="Arial" w:cs="Arial"/>
                <w:lang w:val="es-MX"/>
              </w:rPr>
            </w:pPr>
          </w:p>
        </w:tc>
        <w:tc>
          <w:tcPr>
            <w:tcW w:w="0" w:type="auto"/>
            <w:hideMark/>
          </w:tcPr>
          <w:p w14:paraId="01F1AD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90ED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2FCDF2B" w14:textId="77777777" w:rsidTr="00DD2FDD">
        <w:trPr>
          <w:trHeight w:val="20"/>
        </w:trPr>
        <w:tc>
          <w:tcPr>
            <w:tcW w:w="0" w:type="auto"/>
            <w:hideMark/>
          </w:tcPr>
          <w:p w14:paraId="5B255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BB8C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6ACB8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1DE467" w14:textId="77777777" w:rsidR="00C24A40" w:rsidRPr="009B1280" w:rsidRDefault="00C24A40" w:rsidP="00DD2FDD">
            <w:pPr>
              <w:spacing w:line="360" w:lineRule="auto"/>
              <w:jc w:val="center"/>
              <w:rPr>
                <w:rFonts w:ascii="Arial" w:hAnsi="Arial" w:cs="Arial"/>
                <w:lang w:val="es-MX"/>
              </w:rPr>
            </w:pPr>
          </w:p>
        </w:tc>
        <w:tc>
          <w:tcPr>
            <w:tcW w:w="0" w:type="auto"/>
            <w:hideMark/>
          </w:tcPr>
          <w:p w14:paraId="64D00BC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C617C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A0A5EA6" w14:textId="77777777" w:rsidR="00C24A40" w:rsidRPr="009B1280" w:rsidRDefault="00C24A40" w:rsidP="00B5381C">
      <w:pPr>
        <w:spacing w:before="160" w:after="80"/>
        <w:jc w:val="left"/>
        <w:rPr>
          <w:rFonts w:ascii="Arial" w:eastAsia="MS Mincho" w:hAnsi="Arial"/>
          <w:sz w:val="22"/>
          <w:szCs w:val="22"/>
          <w:lang w:eastAsia="en-US"/>
        </w:rPr>
      </w:pPr>
    </w:p>
    <w:p w14:paraId="1ADDBA9B" w14:textId="77777777" w:rsidR="00B5381C" w:rsidRDefault="00B5381C" w:rsidP="007F70AF">
      <w:pPr>
        <w:pStyle w:val="Tablas"/>
        <w:spacing w:before="120" w:after="40"/>
      </w:pPr>
      <w:bookmarkStart w:id="273" w:name="_Toc240974089"/>
      <w:bookmarkStart w:id="274" w:name="_Toc241426571"/>
      <w:r>
        <w:t>Tabla 19. Diccionario de datos: Entidad NapPorts (Puertos de Acceso SC-APC).</w:t>
      </w:r>
      <w:bookmarkEnd w:id="273"/>
      <w:bookmarkEnd w:id="274"/>
    </w:p>
    <w:p w14:paraId="474C9DE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3109A4E0" w14:textId="77777777" w:rsidTr="00DD2FDD">
        <w:trPr>
          <w:trHeight w:val="20"/>
        </w:trPr>
        <w:tc>
          <w:tcPr>
            <w:tcW w:w="0" w:type="auto"/>
            <w:hideMark/>
          </w:tcPr>
          <w:p w14:paraId="61529F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9C58EB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B01B40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B64B32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138EE8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02470D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9DA6DE9" w14:textId="77777777" w:rsidTr="00DD2FDD">
        <w:trPr>
          <w:trHeight w:val="20"/>
        </w:trPr>
        <w:tc>
          <w:tcPr>
            <w:tcW w:w="0" w:type="auto"/>
            <w:hideMark/>
          </w:tcPr>
          <w:p w14:paraId="5A06E4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558300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DAF86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CD981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50D25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A25D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43F2DD9E" w14:textId="77777777" w:rsidTr="00DD2FDD">
        <w:trPr>
          <w:trHeight w:val="20"/>
        </w:trPr>
        <w:tc>
          <w:tcPr>
            <w:tcW w:w="0" w:type="auto"/>
            <w:hideMark/>
          </w:tcPr>
          <w:p w14:paraId="2BB757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33AFB9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6E0F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571F9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D6494E4" w14:textId="77777777" w:rsidR="009B1280" w:rsidRPr="009B1280" w:rsidRDefault="009B1280" w:rsidP="00DD2FDD">
            <w:pPr>
              <w:spacing w:line="360" w:lineRule="auto"/>
              <w:jc w:val="center"/>
              <w:rPr>
                <w:rFonts w:ascii="Arial" w:hAnsi="Arial" w:cs="Arial"/>
                <w:lang w:val="es-MX"/>
              </w:rPr>
            </w:pPr>
          </w:p>
        </w:tc>
        <w:tc>
          <w:tcPr>
            <w:tcW w:w="0" w:type="auto"/>
            <w:hideMark/>
          </w:tcPr>
          <w:p w14:paraId="06B0B3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5D56A443" w14:textId="77777777" w:rsidTr="00DD2FDD">
        <w:trPr>
          <w:trHeight w:val="20"/>
        </w:trPr>
        <w:tc>
          <w:tcPr>
            <w:tcW w:w="0" w:type="auto"/>
            <w:hideMark/>
          </w:tcPr>
          <w:p w14:paraId="572CC6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BC4F6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E3BE6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F6EA61" w14:textId="77777777" w:rsidR="009B1280" w:rsidRPr="009B1280" w:rsidRDefault="009B1280" w:rsidP="00DD2FDD">
            <w:pPr>
              <w:spacing w:line="360" w:lineRule="auto"/>
              <w:jc w:val="center"/>
              <w:rPr>
                <w:rFonts w:ascii="Arial" w:hAnsi="Arial" w:cs="Arial"/>
                <w:lang w:val="es-MX"/>
              </w:rPr>
            </w:pPr>
          </w:p>
        </w:tc>
        <w:tc>
          <w:tcPr>
            <w:tcW w:w="0" w:type="auto"/>
            <w:hideMark/>
          </w:tcPr>
          <w:p w14:paraId="4D8A65FA" w14:textId="77777777" w:rsidR="009B1280" w:rsidRPr="009B1280" w:rsidRDefault="009B1280" w:rsidP="00DD2FDD">
            <w:pPr>
              <w:spacing w:line="360" w:lineRule="auto"/>
              <w:jc w:val="center"/>
              <w:rPr>
                <w:rFonts w:ascii="Arial" w:hAnsi="Arial" w:cs="Arial"/>
                <w:lang w:val="es-MX"/>
              </w:rPr>
            </w:pPr>
          </w:p>
        </w:tc>
        <w:tc>
          <w:tcPr>
            <w:tcW w:w="0" w:type="auto"/>
            <w:hideMark/>
          </w:tcPr>
          <w:p w14:paraId="517700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74BE2F71" w14:textId="77777777" w:rsidTr="00DD2FDD">
        <w:trPr>
          <w:trHeight w:val="20"/>
        </w:trPr>
        <w:tc>
          <w:tcPr>
            <w:tcW w:w="0" w:type="auto"/>
            <w:hideMark/>
          </w:tcPr>
          <w:p w14:paraId="5FE897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905F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5195B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8D42933" w14:textId="77777777" w:rsidR="009B1280" w:rsidRPr="009B1280" w:rsidRDefault="009B1280" w:rsidP="00DD2FDD">
            <w:pPr>
              <w:spacing w:line="360" w:lineRule="auto"/>
              <w:jc w:val="center"/>
              <w:rPr>
                <w:rFonts w:ascii="Arial" w:hAnsi="Arial" w:cs="Arial"/>
                <w:lang w:val="es-MX"/>
              </w:rPr>
            </w:pPr>
          </w:p>
        </w:tc>
        <w:tc>
          <w:tcPr>
            <w:tcW w:w="0" w:type="auto"/>
            <w:hideMark/>
          </w:tcPr>
          <w:p w14:paraId="2E3D7EF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083BAF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7A979886" w14:textId="77777777" w:rsidTr="00DD2FDD">
        <w:trPr>
          <w:trHeight w:val="20"/>
        </w:trPr>
        <w:tc>
          <w:tcPr>
            <w:tcW w:w="0" w:type="auto"/>
            <w:hideMark/>
          </w:tcPr>
          <w:p w14:paraId="3F2EE7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0562D8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C0E28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385545" w14:textId="77777777" w:rsidR="009B1280" w:rsidRPr="009B1280" w:rsidRDefault="009B1280" w:rsidP="00DD2FDD">
            <w:pPr>
              <w:spacing w:line="360" w:lineRule="auto"/>
              <w:jc w:val="center"/>
              <w:rPr>
                <w:rFonts w:ascii="Arial" w:hAnsi="Arial" w:cs="Arial"/>
                <w:lang w:val="es-MX"/>
              </w:rPr>
            </w:pPr>
          </w:p>
        </w:tc>
        <w:tc>
          <w:tcPr>
            <w:tcW w:w="0" w:type="auto"/>
            <w:hideMark/>
          </w:tcPr>
          <w:p w14:paraId="3A2BE9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1B5E8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734AC397" w14:textId="77777777" w:rsidTr="00DD2FDD">
        <w:trPr>
          <w:trHeight w:val="20"/>
        </w:trPr>
        <w:tc>
          <w:tcPr>
            <w:tcW w:w="0" w:type="auto"/>
            <w:hideMark/>
          </w:tcPr>
          <w:p w14:paraId="24C338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0612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4BF5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1E1F29" w14:textId="77777777" w:rsidR="009B1280" w:rsidRPr="009B1280" w:rsidRDefault="009B1280" w:rsidP="00DD2FDD">
            <w:pPr>
              <w:spacing w:line="360" w:lineRule="auto"/>
              <w:jc w:val="center"/>
              <w:rPr>
                <w:rFonts w:ascii="Arial" w:hAnsi="Arial" w:cs="Arial"/>
                <w:lang w:val="es-MX"/>
              </w:rPr>
            </w:pPr>
          </w:p>
        </w:tc>
        <w:tc>
          <w:tcPr>
            <w:tcW w:w="0" w:type="auto"/>
            <w:hideMark/>
          </w:tcPr>
          <w:p w14:paraId="7A9E2B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10260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63E78BC" w14:textId="77777777" w:rsidR="009B1280" w:rsidRPr="009B1280" w:rsidRDefault="009B1280" w:rsidP="00B5381C">
      <w:pPr>
        <w:spacing w:before="160" w:after="80"/>
        <w:jc w:val="left"/>
        <w:rPr>
          <w:rFonts w:ascii="Arial" w:eastAsia="MS Mincho" w:hAnsi="Arial"/>
          <w:sz w:val="22"/>
          <w:szCs w:val="22"/>
          <w:lang w:eastAsia="en-US"/>
        </w:rPr>
      </w:pPr>
    </w:p>
    <w:p w14:paraId="75AA87F4" w14:textId="77777777" w:rsidR="00B5381C" w:rsidRDefault="00B5381C" w:rsidP="007F70AF">
      <w:pPr>
        <w:pStyle w:val="Tablas"/>
        <w:spacing w:before="120" w:after="40"/>
      </w:pPr>
      <w:bookmarkStart w:id="275" w:name="_Toc240974090"/>
      <w:bookmarkStart w:id="276" w:name="_Toc241426572"/>
      <w:r>
        <w:t>Tabla 20. Diccionario de datos: Entidad Clients (Abonados FTTx).</w:t>
      </w:r>
      <w:bookmarkEnd w:id="275"/>
      <w:bookmarkEnd w:id="276"/>
    </w:p>
    <w:p w14:paraId="2A2E9CA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65B08C96" w14:textId="77777777" w:rsidTr="00DD2FDD">
        <w:trPr>
          <w:trHeight w:val="20"/>
        </w:trPr>
        <w:tc>
          <w:tcPr>
            <w:tcW w:w="0" w:type="auto"/>
            <w:hideMark/>
          </w:tcPr>
          <w:p w14:paraId="593D1DD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8AFAE0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6B34CD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797538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36B6A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AE887D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68DB2AF" w14:textId="77777777" w:rsidTr="00DD2FDD">
        <w:trPr>
          <w:trHeight w:val="20"/>
        </w:trPr>
        <w:tc>
          <w:tcPr>
            <w:tcW w:w="0" w:type="auto"/>
            <w:hideMark/>
          </w:tcPr>
          <w:p w14:paraId="410E40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5ADC41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DBAA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26D21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855E3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0AE2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1F13498" w14:textId="77777777" w:rsidTr="00DD2FDD">
        <w:trPr>
          <w:trHeight w:val="20"/>
        </w:trPr>
        <w:tc>
          <w:tcPr>
            <w:tcW w:w="0" w:type="auto"/>
            <w:hideMark/>
          </w:tcPr>
          <w:p w14:paraId="250CA7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718402F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071BF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6BA438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42BDD070" w14:textId="77777777" w:rsidR="009B1280" w:rsidRPr="009B1280" w:rsidRDefault="009B1280" w:rsidP="00DD2FDD">
            <w:pPr>
              <w:spacing w:line="360" w:lineRule="auto"/>
              <w:jc w:val="center"/>
              <w:rPr>
                <w:rFonts w:ascii="Arial" w:hAnsi="Arial" w:cs="Arial"/>
                <w:lang w:val="es-MX"/>
              </w:rPr>
            </w:pPr>
          </w:p>
        </w:tc>
        <w:tc>
          <w:tcPr>
            <w:tcW w:w="0" w:type="auto"/>
            <w:hideMark/>
          </w:tcPr>
          <w:p w14:paraId="06F221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BBDCF45" w14:textId="77777777" w:rsidTr="00DD2FDD">
        <w:trPr>
          <w:trHeight w:val="20"/>
        </w:trPr>
        <w:tc>
          <w:tcPr>
            <w:tcW w:w="0" w:type="auto"/>
            <w:hideMark/>
          </w:tcPr>
          <w:p w14:paraId="6D7B57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2FCA5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FA189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2E6077" w14:textId="77777777" w:rsidR="009B1280" w:rsidRPr="009B1280" w:rsidRDefault="009B1280" w:rsidP="00DD2FDD">
            <w:pPr>
              <w:spacing w:line="360" w:lineRule="auto"/>
              <w:jc w:val="center"/>
              <w:rPr>
                <w:rFonts w:ascii="Arial" w:hAnsi="Arial" w:cs="Arial"/>
                <w:lang w:val="es-MX"/>
              </w:rPr>
            </w:pPr>
          </w:p>
        </w:tc>
        <w:tc>
          <w:tcPr>
            <w:tcW w:w="0" w:type="auto"/>
            <w:hideMark/>
          </w:tcPr>
          <w:p w14:paraId="5537ADA4" w14:textId="77777777" w:rsidR="009B1280" w:rsidRPr="009B1280" w:rsidRDefault="009B1280" w:rsidP="00DD2FDD">
            <w:pPr>
              <w:spacing w:line="360" w:lineRule="auto"/>
              <w:jc w:val="center"/>
              <w:rPr>
                <w:rFonts w:ascii="Arial" w:hAnsi="Arial" w:cs="Arial"/>
                <w:lang w:val="es-MX"/>
              </w:rPr>
            </w:pPr>
          </w:p>
        </w:tc>
        <w:tc>
          <w:tcPr>
            <w:tcW w:w="0" w:type="auto"/>
            <w:hideMark/>
          </w:tcPr>
          <w:p w14:paraId="540D42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7B22A83A" w14:textId="77777777" w:rsidTr="00DD2FDD">
        <w:trPr>
          <w:trHeight w:val="20"/>
        </w:trPr>
        <w:tc>
          <w:tcPr>
            <w:tcW w:w="0" w:type="auto"/>
            <w:hideMark/>
          </w:tcPr>
          <w:p w14:paraId="5BC553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3C23E9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8B419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5122E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03B5D0AB" w14:textId="77777777" w:rsidR="009B1280" w:rsidRPr="009B1280" w:rsidRDefault="009B1280" w:rsidP="00DD2FDD">
            <w:pPr>
              <w:spacing w:line="360" w:lineRule="auto"/>
              <w:jc w:val="center"/>
              <w:rPr>
                <w:rFonts w:ascii="Arial" w:hAnsi="Arial" w:cs="Arial"/>
                <w:lang w:val="es-MX"/>
              </w:rPr>
            </w:pPr>
          </w:p>
        </w:tc>
        <w:tc>
          <w:tcPr>
            <w:tcW w:w="0" w:type="auto"/>
            <w:hideMark/>
          </w:tcPr>
          <w:p w14:paraId="7112D9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E5DE7F7" w14:textId="77777777" w:rsidTr="00DD2FDD">
        <w:trPr>
          <w:trHeight w:val="20"/>
        </w:trPr>
        <w:tc>
          <w:tcPr>
            <w:tcW w:w="0" w:type="auto"/>
            <w:hideMark/>
          </w:tcPr>
          <w:p w14:paraId="7B9CB6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460989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6E7072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0A4B9F" w14:textId="77777777" w:rsidR="009B1280" w:rsidRPr="009B1280" w:rsidRDefault="009B1280" w:rsidP="00DD2FDD">
            <w:pPr>
              <w:spacing w:line="360" w:lineRule="auto"/>
              <w:jc w:val="center"/>
              <w:rPr>
                <w:rFonts w:ascii="Arial" w:hAnsi="Arial" w:cs="Arial"/>
                <w:lang w:val="es-MX"/>
              </w:rPr>
            </w:pPr>
          </w:p>
        </w:tc>
        <w:tc>
          <w:tcPr>
            <w:tcW w:w="0" w:type="auto"/>
            <w:hideMark/>
          </w:tcPr>
          <w:p w14:paraId="5E03CE5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530F55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2A0CE591" w14:textId="77777777" w:rsidTr="00DD2FDD">
        <w:trPr>
          <w:trHeight w:val="20"/>
        </w:trPr>
        <w:tc>
          <w:tcPr>
            <w:tcW w:w="0" w:type="auto"/>
            <w:hideMark/>
          </w:tcPr>
          <w:p w14:paraId="439898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50268D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720981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B504E2" w14:textId="77777777" w:rsidR="009B1280" w:rsidRPr="009B1280" w:rsidRDefault="009B1280" w:rsidP="00DD2FDD">
            <w:pPr>
              <w:spacing w:line="360" w:lineRule="auto"/>
              <w:jc w:val="center"/>
              <w:rPr>
                <w:rFonts w:ascii="Arial" w:hAnsi="Arial" w:cs="Arial"/>
                <w:lang w:val="es-MX"/>
              </w:rPr>
            </w:pPr>
          </w:p>
        </w:tc>
        <w:tc>
          <w:tcPr>
            <w:tcW w:w="0" w:type="auto"/>
            <w:hideMark/>
          </w:tcPr>
          <w:p w14:paraId="4889372E" w14:textId="77777777" w:rsidR="009B1280" w:rsidRPr="009B1280" w:rsidRDefault="009B1280" w:rsidP="00DD2FDD">
            <w:pPr>
              <w:spacing w:line="360" w:lineRule="auto"/>
              <w:jc w:val="center"/>
              <w:rPr>
                <w:rFonts w:ascii="Arial" w:hAnsi="Arial" w:cs="Arial"/>
                <w:lang w:val="es-MX"/>
              </w:rPr>
            </w:pPr>
          </w:p>
        </w:tc>
        <w:tc>
          <w:tcPr>
            <w:tcW w:w="0" w:type="auto"/>
            <w:hideMark/>
          </w:tcPr>
          <w:p w14:paraId="5316BA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ABDE6AA" w14:textId="77777777" w:rsidTr="00DD2FDD">
        <w:trPr>
          <w:trHeight w:val="20"/>
        </w:trPr>
        <w:tc>
          <w:tcPr>
            <w:tcW w:w="0" w:type="auto"/>
            <w:hideMark/>
          </w:tcPr>
          <w:p w14:paraId="4BCFC7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7D29A7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41F8AA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AFFCED" w14:textId="77777777" w:rsidR="009B1280" w:rsidRPr="009B1280" w:rsidRDefault="009B1280" w:rsidP="00DD2FDD">
            <w:pPr>
              <w:spacing w:line="360" w:lineRule="auto"/>
              <w:jc w:val="center"/>
              <w:rPr>
                <w:rFonts w:ascii="Arial" w:hAnsi="Arial" w:cs="Arial"/>
                <w:lang w:val="es-MX"/>
              </w:rPr>
            </w:pPr>
          </w:p>
        </w:tc>
        <w:tc>
          <w:tcPr>
            <w:tcW w:w="0" w:type="auto"/>
            <w:hideMark/>
          </w:tcPr>
          <w:p w14:paraId="298719AB" w14:textId="77777777" w:rsidR="009B1280" w:rsidRPr="009B1280" w:rsidRDefault="009B1280" w:rsidP="00DD2FDD">
            <w:pPr>
              <w:spacing w:line="360" w:lineRule="auto"/>
              <w:jc w:val="center"/>
              <w:rPr>
                <w:rFonts w:ascii="Arial" w:hAnsi="Arial" w:cs="Arial"/>
                <w:lang w:val="es-MX"/>
              </w:rPr>
            </w:pPr>
          </w:p>
        </w:tc>
        <w:tc>
          <w:tcPr>
            <w:tcW w:w="0" w:type="auto"/>
            <w:hideMark/>
          </w:tcPr>
          <w:p w14:paraId="3EF07B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17ADAD7C" w14:textId="77777777" w:rsidTr="00DD2FDD">
        <w:trPr>
          <w:trHeight w:val="20"/>
        </w:trPr>
        <w:tc>
          <w:tcPr>
            <w:tcW w:w="0" w:type="auto"/>
            <w:hideMark/>
          </w:tcPr>
          <w:p w14:paraId="5246DE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03D0C1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A343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650312" w14:textId="77777777" w:rsidR="009B1280" w:rsidRPr="009B1280" w:rsidRDefault="009B1280" w:rsidP="00DD2FDD">
            <w:pPr>
              <w:spacing w:line="360" w:lineRule="auto"/>
              <w:jc w:val="center"/>
              <w:rPr>
                <w:rFonts w:ascii="Arial" w:hAnsi="Arial" w:cs="Arial"/>
                <w:lang w:val="es-MX"/>
              </w:rPr>
            </w:pPr>
          </w:p>
        </w:tc>
        <w:tc>
          <w:tcPr>
            <w:tcW w:w="0" w:type="auto"/>
            <w:hideMark/>
          </w:tcPr>
          <w:p w14:paraId="1233B6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64E3F1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378C226A" w14:textId="77777777" w:rsidTr="00DD2FDD">
        <w:trPr>
          <w:trHeight w:val="20"/>
        </w:trPr>
        <w:tc>
          <w:tcPr>
            <w:tcW w:w="0" w:type="auto"/>
            <w:hideMark/>
          </w:tcPr>
          <w:p w14:paraId="7CE527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E2CB8D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BD4E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71D396" w14:textId="77777777" w:rsidR="009B1280" w:rsidRPr="009B1280" w:rsidRDefault="009B1280" w:rsidP="00DD2FDD">
            <w:pPr>
              <w:spacing w:line="360" w:lineRule="auto"/>
              <w:jc w:val="center"/>
              <w:rPr>
                <w:rFonts w:ascii="Arial" w:hAnsi="Arial" w:cs="Arial"/>
                <w:lang w:val="es-MX"/>
              </w:rPr>
            </w:pPr>
          </w:p>
        </w:tc>
        <w:tc>
          <w:tcPr>
            <w:tcW w:w="0" w:type="auto"/>
            <w:hideMark/>
          </w:tcPr>
          <w:p w14:paraId="52CF05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B1C4B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4288B43" w14:textId="77777777" w:rsidTr="00DD2FDD">
        <w:trPr>
          <w:trHeight w:val="20"/>
        </w:trPr>
        <w:tc>
          <w:tcPr>
            <w:tcW w:w="0" w:type="auto"/>
            <w:hideMark/>
          </w:tcPr>
          <w:p w14:paraId="16111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8E3A2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FD962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ABF905" w14:textId="77777777" w:rsidR="009B1280" w:rsidRPr="009B1280" w:rsidRDefault="009B1280" w:rsidP="00DD2FDD">
            <w:pPr>
              <w:spacing w:line="360" w:lineRule="auto"/>
              <w:jc w:val="center"/>
              <w:rPr>
                <w:rFonts w:ascii="Arial" w:hAnsi="Arial" w:cs="Arial"/>
                <w:lang w:val="es-MX"/>
              </w:rPr>
            </w:pPr>
          </w:p>
        </w:tc>
        <w:tc>
          <w:tcPr>
            <w:tcW w:w="0" w:type="auto"/>
            <w:hideMark/>
          </w:tcPr>
          <w:p w14:paraId="0D7CEA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C4452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1273638E" w14:textId="77777777" w:rsidR="009B1280" w:rsidRPr="009B1280" w:rsidRDefault="009B1280" w:rsidP="007F70AF">
      <w:pPr>
        <w:pStyle w:val="Tablas"/>
        <w:spacing w:before="120" w:after="40"/>
      </w:pPr>
      <w:bookmarkStart w:id="277" w:name="_Toc240974091"/>
      <w:bookmarkStart w:id="278" w:name="_Toc241426573"/>
      <w:r>
        <w:t>Tabla 21. Diccionario de datos de mileage_logs</w:t>
      </w:r>
      <w:bookmarkEnd w:id="277"/>
      <w:bookmarkEnd w:id="278"/>
    </w:p>
    <w:p w14:paraId="6FBF0CB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BE5F727" w14:textId="77777777" w:rsidTr="00DD2FDD">
        <w:trPr>
          <w:trHeight w:val="20"/>
        </w:trPr>
        <w:tc>
          <w:tcPr>
            <w:tcW w:w="0" w:type="auto"/>
            <w:hideMark/>
          </w:tcPr>
          <w:p w14:paraId="0F58737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F51ACA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B59BDD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CD4B0E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69378E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29291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4B6DA7D" w14:textId="77777777" w:rsidTr="00DD2FDD">
        <w:trPr>
          <w:trHeight w:val="20"/>
        </w:trPr>
        <w:tc>
          <w:tcPr>
            <w:tcW w:w="0" w:type="auto"/>
            <w:hideMark/>
          </w:tcPr>
          <w:p w14:paraId="404790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149179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BEB08D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BEB7D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03CA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343A2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0AFFDDAE" w14:textId="77777777" w:rsidTr="00DD2FDD">
        <w:trPr>
          <w:trHeight w:val="20"/>
        </w:trPr>
        <w:tc>
          <w:tcPr>
            <w:tcW w:w="0" w:type="auto"/>
            <w:hideMark/>
          </w:tcPr>
          <w:p w14:paraId="35E8B7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3BE08E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0CA08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BA9614" w14:textId="77777777" w:rsidR="009B1280" w:rsidRPr="009B1280" w:rsidRDefault="009B1280" w:rsidP="00DD2FDD">
            <w:pPr>
              <w:spacing w:line="360" w:lineRule="auto"/>
              <w:jc w:val="center"/>
              <w:rPr>
                <w:rFonts w:ascii="Arial" w:hAnsi="Arial" w:cs="Arial"/>
                <w:lang w:val="es-MX"/>
              </w:rPr>
            </w:pPr>
          </w:p>
        </w:tc>
        <w:tc>
          <w:tcPr>
            <w:tcW w:w="0" w:type="auto"/>
            <w:hideMark/>
          </w:tcPr>
          <w:p w14:paraId="7E1C6BEE" w14:textId="77777777" w:rsidR="009B1280" w:rsidRPr="009B1280" w:rsidRDefault="009B1280" w:rsidP="00DD2FDD">
            <w:pPr>
              <w:spacing w:line="360" w:lineRule="auto"/>
              <w:jc w:val="center"/>
              <w:rPr>
                <w:rFonts w:ascii="Arial" w:hAnsi="Arial" w:cs="Arial"/>
                <w:lang w:val="es-MX"/>
              </w:rPr>
            </w:pPr>
          </w:p>
        </w:tc>
        <w:tc>
          <w:tcPr>
            <w:tcW w:w="0" w:type="auto"/>
            <w:hideMark/>
          </w:tcPr>
          <w:p w14:paraId="236594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1BCBB0C4" w14:textId="77777777" w:rsidTr="00DD2FDD">
        <w:trPr>
          <w:trHeight w:val="20"/>
        </w:trPr>
        <w:tc>
          <w:tcPr>
            <w:tcW w:w="0" w:type="auto"/>
            <w:hideMark/>
          </w:tcPr>
          <w:p w14:paraId="14E81F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280D29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BF714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0ED24D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4AA703E" w14:textId="77777777" w:rsidR="009B1280" w:rsidRPr="009B1280" w:rsidRDefault="009B1280" w:rsidP="00DD2FDD">
            <w:pPr>
              <w:spacing w:line="360" w:lineRule="auto"/>
              <w:jc w:val="center"/>
              <w:rPr>
                <w:rFonts w:ascii="Arial" w:hAnsi="Arial" w:cs="Arial"/>
                <w:lang w:val="es-MX"/>
              </w:rPr>
            </w:pPr>
          </w:p>
        </w:tc>
        <w:tc>
          <w:tcPr>
            <w:tcW w:w="0" w:type="auto"/>
            <w:hideMark/>
          </w:tcPr>
          <w:p w14:paraId="29A0E0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referenciando la caja NAP de destino en nap_boxes(id_nap).</w:t>
            </w:r>
          </w:p>
        </w:tc>
      </w:tr>
      <w:tr w:rsidR="009B1280" w:rsidRPr="009B1280" w14:paraId="20C36A91" w14:textId="77777777" w:rsidTr="00DD2FDD">
        <w:trPr>
          <w:trHeight w:val="20"/>
        </w:trPr>
        <w:tc>
          <w:tcPr>
            <w:tcW w:w="0" w:type="auto"/>
            <w:hideMark/>
          </w:tcPr>
          <w:p w14:paraId="70492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nap_identificador</w:t>
            </w:r>
          </w:p>
        </w:tc>
        <w:tc>
          <w:tcPr>
            <w:tcW w:w="0" w:type="auto"/>
            <w:hideMark/>
          </w:tcPr>
          <w:p w14:paraId="409329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8B9B4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754AC22" w14:textId="77777777" w:rsidR="009B1280" w:rsidRPr="009B1280" w:rsidRDefault="009B1280" w:rsidP="00DD2FDD">
            <w:pPr>
              <w:spacing w:line="360" w:lineRule="auto"/>
              <w:jc w:val="center"/>
              <w:rPr>
                <w:rFonts w:ascii="Arial" w:hAnsi="Arial" w:cs="Arial"/>
                <w:lang w:val="es-MX"/>
              </w:rPr>
            </w:pPr>
          </w:p>
        </w:tc>
        <w:tc>
          <w:tcPr>
            <w:tcW w:w="0" w:type="auto"/>
            <w:hideMark/>
          </w:tcPr>
          <w:p w14:paraId="465C6E0A" w14:textId="77777777" w:rsidR="009B1280" w:rsidRPr="009B1280" w:rsidRDefault="009B1280" w:rsidP="00DD2FDD">
            <w:pPr>
              <w:spacing w:line="360" w:lineRule="auto"/>
              <w:jc w:val="center"/>
              <w:rPr>
                <w:rFonts w:ascii="Arial" w:hAnsi="Arial" w:cs="Arial"/>
                <w:lang w:val="es-MX"/>
              </w:rPr>
            </w:pPr>
          </w:p>
        </w:tc>
        <w:tc>
          <w:tcPr>
            <w:tcW w:w="0" w:type="auto"/>
            <w:hideMark/>
          </w:tcPr>
          <w:p w14:paraId="62F65FB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CD66164" w14:textId="77777777" w:rsidTr="00DD2FDD">
        <w:trPr>
          <w:trHeight w:val="20"/>
        </w:trPr>
        <w:tc>
          <w:tcPr>
            <w:tcW w:w="0" w:type="auto"/>
            <w:hideMark/>
          </w:tcPr>
          <w:p w14:paraId="03DC0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2B7E4C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75B6E8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9AD1AB8" w14:textId="77777777" w:rsidR="009B1280" w:rsidRPr="009B1280" w:rsidRDefault="009B1280" w:rsidP="00DD2FDD">
            <w:pPr>
              <w:spacing w:line="360" w:lineRule="auto"/>
              <w:jc w:val="center"/>
              <w:rPr>
                <w:rFonts w:ascii="Arial" w:hAnsi="Arial" w:cs="Arial"/>
                <w:lang w:val="es-MX"/>
              </w:rPr>
            </w:pPr>
          </w:p>
        </w:tc>
        <w:tc>
          <w:tcPr>
            <w:tcW w:w="0" w:type="auto"/>
            <w:hideMark/>
          </w:tcPr>
          <w:p w14:paraId="00E6FC95" w14:textId="77777777" w:rsidR="009B1280" w:rsidRPr="009B1280" w:rsidRDefault="009B1280" w:rsidP="00DD2FDD">
            <w:pPr>
              <w:spacing w:line="360" w:lineRule="auto"/>
              <w:jc w:val="center"/>
              <w:rPr>
                <w:rFonts w:ascii="Arial" w:hAnsi="Arial" w:cs="Arial"/>
                <w:lang w:val="es-MX"/>
              </w:rPr>
            </w:pPr>
          </w:p>
        </w:tc>
        <w:tc>
          <w:tcPr>
            <w:tcW w:w="0" w:type="auto"/>
            <w:hideMark/>
          </w:tcPr>
          <w:p w14:paraId="38749D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9F7AA38" w14:textId="77777777" w:rsidTr="00DD2FDD">
        <w:trPr>
          <w:trHeight w:val="20"/>
        </w:trPr>
        <w:tc>
          <w:tcPr>
            <w:tcW w:w="0" w:type="auto"/>
            <w:hideMark/>
          </w:tcPr>
          <w:p w14:paraId="77632D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32C89D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551A0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879D74" w14:textId="77777777" w:rsidR="009B1280" w:rsidRPr="009B1280" w:rsidRDefault="009B1280" w:rsidP="00DD2FDD">
            <w:pPr>
              <w:spacing w:line="360" w:lineRule="auto"/>
              <w:jc w:val="center"/>
              <w:rPr>
                <w:rFonts w:ascii="Arial" w:hAnsi="Arial" w:cs="Arial"/>
                <w:lang w:val="es-MX"/>
              </w:rPr>
            </w:pPr>
          </w:p>
        </w:tc>
        <w:tc>
          <w:tcPr>
            <w:tcW w:w="0" w:type="auto"/>
            <w:hideMark/>
          </w:tcPr>
          <w:p w14:paraId="68B03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4B8CF7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7A525DEE" w14:textId="77777777" w:rsidTr="00DD2FDD">
        <w:trPr>
          <w:trHeight w:val="20"/>
        </w:trPr>
        <w:tc>
          <w:tcPr>
            <w:tcW w:w="0" w:type="auto"/>
            <w:hideMark/>
          </w:tcPr>
          <w:p w14:paraId="2D4A2C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1198B0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9B699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3AF022" w14:textId="77777777" w:rsidR="009B1280" w:rsidRPr="009B1280" w:rsidRDefault="009B1280" w:rsidP="00DD2FDD">
            <w:pPr>
              <w:spacing w:line="360" w:lineRule="auto"/>
              <w:jc w:val="center"/>
              <w:rPr>
                <w:rFonts w:ascii="Arial" w:hAnsi="Arial" w:cs="Arial"/>
                <w:lang w:val="es-MX"/>
              </w:rPr>
            </w:pPr>
          </w:p>
        </w:tc>
        <w:tc>
          <w:tcPr>
            <w:tcW w:w="0" w:type="auto"/>
            <w:hideMark/>
          </w:tcPr>
          <w:p w14:paraId="391B31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6348C8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31EF1F0B" w14:textId="77777777" w:rsidTr="00DD2FDD">
        <w:trPr>
          <w:trHeight w:val="20"/>
        </w:trPr>
        <w:tc>
          <w:tcPr>
            <w:tcW w:w="0" w:type="auto"/>
            <w:hideMark/>
          </w:tcPr>
          <w:p w14:paraId="44EA68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6FA966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50CB0C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9A7896" w14:textId="77777777" w:rsidR="009B1280" w:rsidRPr="009B1280" w:rsidRDefault="009B1280" w:rsidP="00DD2FDD">
            <w:pPr>
              <w:spacing w:line="360" w:lineRule="auto"/>
              <w:jc w:val="center"/>
              <w:rPr>
                <w:rFonts w:ascii="Arial" w:hAnsi="Arial" w:cs="Arial"/>
                <w:lang w:val="es-MX"/>
              </w:rPr>
            </w:pPr>
          </w:p>
        </w:tc>
        <w:tc>
          <w:tcPr>
            <w:tcW w:w="0" w:type="auto"/>
            <w:hideMark/>
          </w:tcPr>
          <w:p w14:paraId="7910E3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180279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29C3FD9B" w14:textId="77777777" w:rsidTr="00DD2FDD">
        <w:trPr>
          <w:trHeight w:val="20"/>
        </w:trPr>
        <w:tc>
          <w:tcPr>
            <w:tcW w:w="0" w:type="auto"/>
            <w:hideMark/>
          </w:tcPr>
          <w:p w14:paraId="3D86BA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74A2CC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483F37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520329C" w14:textId="77777777" w:rsidR="009B1280" w:rsidRPr="009B1280" w:rsidRDefault="009B1280" w:rsidP="00DD2FDD">
            <w:pPr>
              <w:spacing w:line="360" w:lineRule="auto"/>
              <w:jc w:val="center"/>
              <w:rPr>
                <w:rFonts w:ascii="Arial" w:hAnsi="Arial" w:cs="Arial"/>
                <w:lang w:val="es-MX"/>
              </w:rPr>
            </w:pPr>
          </w:p>
        </w:tc>
        <w:tc>
          <w:tcPr>
            <w:tcW w:w="0" w:type="auto"/>
            <w:hideMark/>
          </w:tcPr>
          <w:p w14:paraId="6F4279B7" w14:textId="77777777" w:rsidR="009B1280" w:rsidRPr="009B1280" w:rsidRDefault="009B1280" w:rsidP="00DD2FDD">
            <w:pPr>
              <w:spacing w:line="360" w:lineRule="auto"/>
              <w:jc w:val="center"/>
              <w:rPr>
                <w:rFonts w:ascii="Arial" w:hAnsi="Arial" w:cs="Arial"/>
                <w:lang w:val="es-MX"/>
              </w:rPr>
            </w:pPr>
          </w:p>
        </w:tc>
        <w:tc>
          <w:tcPr>
            <w:tcW w:w="0" w:type="auto"/>
            <w:hideMark/>
          </w:tcPr>
          <w:p w14:paraId="644442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6BDCB3C6" w14:textId="77777777" w:rsidTr="00DD2FDD">
        <w:trPr>
          <w:trHeight w:val="20"/>
        </w:trPr>
        <w:tc>
          <w:tcPr>
            <w:tcW w:w="0" w:type="auto"/>
            <w:hideMark/>
          </w:tcPr>
          <w:p w14:paraId="5EE4E7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0E8632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D472B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E6611EF" w14:textId="77777777" w:rsidR="009B1280" w:rsidRPr="009B1280" w:rsidRDefault="009B1280" w:rsidP="00DD2FDD">
            <w:pPr>
              <w:spacing w:line="360" w:lineRule="auto"/>
              <w:jc w:val="center"/>
              <w:rPr>
                <w:rFonts w:ascii="Arial" w:hAnsi="Arial" w:cs="Arial"/>
                <w:lang w:val="es-MX"/>
              </w:rPr>
            </w:pPr>
          </w:p>
        </w:tc>
        <w:tc>
          <w:tcPr>
            <w:tcW w:w="0" w:type="auto"/>
            <w:hideMark/>
          </w:tcPr>
          <w:p w14:paraId="6CCAC59A" w14:textId="77777777" w:rsidR="009B1280" w:rsidRPr="009B1280" w:rsidRDefault="009B1280" w:rsidP="00DD2FDD">
            <w:pPr>
              <w:spacing w:line="360" w:lineRule="auto"/>
              <w:jc w:val="center"/>
              <w:rPr>
                <w:rFonts w:ascii="Arial" w:hAnsi="Arial" w:cs="Arial"/>
                <w:lang w:val="es-MX"/>
              </w:rPr>
            </w:pPr>
          </w:p>
        </w:tc>
        <w:tc>
          <w:tcPr>
            <w:tcW w:w="0" w:type="auto"/>
            <w:hideMark/>
          </w:tcPr>
          <w:p w14:paraId="3A0BA5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2AC16171" w14:textId="77777777" w:rsidTr="00DD2FDD">
        <w:trPr>
          <w:trHeight w:val="20"/>
        </w:trPr>
        <w:tc>
          <w:tcPr>
            <w:tcW w:w="0" w:type="auto"/>
            <w:hideMark/>
          </w:tcPr>
          <w:p w14:paraId="0CE9A0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km_recorridos</w:t>
            </w:r>
          </w:p>
        </w:tc>
        <w:tc>
          <w:tcPr>
            <w:tcW w:w="0" w:type="auto"/>
            <w:hideMark/>
          </w:tcPr>
          <w:p w14:paraId="79CF707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619C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462A24" w14:textId="77777777" w:rsidR="009B1280" w:rsidRPr="009B1280" w:rsidRDefault="009B1280" w:rsidP="00DD2FDD">
            <w:pPr>
              <w:spacing w:line="360" w:lineRule="auto"/>
              <w:jc w:val="center"/>
              <w:rPr>
                <w:rFonts w:ascii="Arial" w:hAnsi="Arial" w:cs="Arial"/>
                <w:lang w:val="es-MX"/>
              </w:rPr>
            </w:pPr>
          </w:p>
        </w:tc>
        <w:tc>
          <w:tcPr>
            <w:tcW w:w="0" w:type="auto"/>
            <w:hideMark/>
          </w:tcPr>
          <w:p w14:paraId="0CCB8C89" w14:textId="77777777" w:rsidR="009B1280" w:rsidRPr="009B1280" w:rsidRDefault="009B1280" w:rsidP="00DD2FDD">
            <w:pPr>
              <w:spacing w:line="360" w:lineRule="auto"/>
              <w:jc w:val="center"/>
              <w:rPr>
                <w:rFonts w:ascii="Arial" w:hAnsi="Arial" w:cs="Arial"/>
                <w:lang w:val="es-MX"/>
              </w:rPr>
            </w:pPr>
          </w:p>
        </w:tc>
        <w:tc>
          <w:tcPr>
            <w:tcW w:w="0" w:type="auto"/>
            <w:hideMark/>
          </w:tcPr>
          <w:p w14:paraId="77DB14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05759D1D" w14:textId="77777777" w:rsidTr="00DD2FDD">
        <w:trPr>
          <w:trHeight w:val="20"/>
        </w:trPr>
        <w:tc>
          <w:tcPr>
            <w:tcW w:w="0" w:type="auto"/>
            <w:hideMark/>
          </w:tcPr>
          <w:p w14:paraId="57C3E7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119981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91365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818E724" w14:textId="77777777" w:rsidR="009B1280" w:rsidRPr="009B1280" w:rsidRDefault="009B1280" w:rsidP="00DD2FDD">
            <w:pPr>
              <w:spacing w:line="360" w:lineRule="auto"/>
              <w:jc w:val="center"/>
              <w:rPr>
                <w:rFonts w:ascii="Arial" w:hAnsi="Arial" w:cs="Arial"/>
                <w:lang w:val="es-MX"/>
              </w:rPr>
            </w:pPr>
          </w:p>
        </w:tc>
        <w:tc>
          <w:tcPr>
            <w:tcW w:w="0" w:type="auto"/>
            <w:hideMark/>
          </w:tcPr>
          <w:p w14:paraId="3E67F8C4" w14:textId="77777777" w:rsidR="009B1280" w:rsidRPr="009B1280" w:rsidRDefault="009B1280" w:rsidP="00DD2FDD">
            <w:pPr>
              <w:spacing w:line="360" w:lineRule="auto"/>
              <w:jc w:val="center"/>
              <w:rPr>
                <w:rFonts w:ascii="Arial" w:hAnsi="Arial" w:cs="Arial"/>
                <w:lang w:val="es-MX"/>
              </w:rPr>
            </w:pPr>
          </w:p>
        </w:tc>
        <w:tc>
          <w:tcPr>
            <w:tcW w:w="0" w:type="auto"/>
            <w:hideMark/>
          </w:tcPr>
          <w:p w14:paraId="35BF42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2CFB5C8E" w14:textId="77777777" w:rsidTr="00DD2FDD">
        <w:trPr>
          <w:trHeight w:val="20"/>
        </w:trPr>
        <w:tc>
          <w:tcPr>
            <w:tcW w:w="0" w:type="auto"/>
            <w:hideMark/>
          </w:tcPr>
          <w:p w14:paraId="0C1920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3AF432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541E4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BF8AAE0" w14:textId="77777777" w:rsidR="009B1280" w:rsidRPr="009B1280" w:rsidRDefault="009B1280" w:rsidP="00DD2FDD">
            <w:pPr>
              <w:spacing w:line="360" w:lineRule="auto"/>
              <w:jc w:val="center"/>
              <w:rPr>
                <w:rFonts w:ascii="Arial" w:hAnsi="Arial" w:cs="Arial"/>
                <w:lang w:val="es-MX"/>
              </w:rPr>
            </w:pPr>
          </w:p>
        </w:tc>
        <w:tc>
          <w:tcPr>
            <w:tcW w:w="0" w:type="auto"/>
            <w:hideMark/>
          </w:tcPr>
          <w:p w14:paraId="5DC005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2A918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3911BE30" w14:textId="77777777" w:rsidTr="00DD2FDD">
        <w:trPr>
          <w:trHeight w:val="20"/>
        </w:trPr>
        <w:tc>
          <w:tcPr>
            <w:tcW w:w="0" w:type="auto"/>
            <w:hideMark/>
          </w:tcPr>
          <w:p w14:paraId="421A79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0CA843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E2661F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898FFC" w14:textId="77777777" w:rsidR="009B1280" w:rsidRPr="009B1280" w:rsidRDefault="009B1280" w:rsidP="00DD2FDD">
            <w:pPr>
              <w:spacing w:line="360" w:lineRule="auto"/>
              <w:jc w:val="center"/>
              <w:rPr>
                <w:rFonts w:ascii="Arial" w:hAnsi="Arial" w:cs="Arial"/>
                <w:lang w:val="es-MX"/>
              </w:rPr>
            </w:pPr>
          </w:p>
        </w:tc>
        <w:tc>
          <w:tcPr>
            <w:tcW w:w="0" w:type="auto"/>
            <w:hideMark/>
          </w:tcPr>
          <w:p w14:paraId="65657A0E" w14:textId="77777777" w:rsidR="009B1280" w:rsidRPr="009B1280" w:rsidRDefault="009B1280" w:rsidP="00DD2FDD">
            <w:pPr>
              <w:spacing w:line="360" w:lineRule="auto"/>
              <w:jc w:val="center"/>
              <w:rPr>
                <w:rFonts w:ascii="Arial" w:hAnsi="Arial" w:cs="Arial"/>
                <w:lang w:val="es-MX"/>
              </w:rPr>
            </w:pPr>
          </w:p>
        </w:tc>
        <w:tc>
          <w:tcPr>
            <w:tcW w:w="0" w:type="auto"/>
            <w:hideMark/>
          </w:tcPr>
          <w:p w14:paraId="01085E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1C7542C5" w14:textId="77777777" w:rsidTr="00DD2FDD">
        <w:trPr>
          <w:trHeight w:val="20"/>
        </w:trPr>
        <w:tc>
          <w:tcPr>
            <w:tcW w:w="0" w:type="auto"/>
            <w:hideMark/>
          </w:tcPr>
          <w:p w14:paraId="78BA09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3FC5C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3633E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170ECE6" w14:textId="77777777" w:rsidR="009B1280" w:rsidRPr="009B1280" w:rsidRDefault="009B1280" w:rsidP="00DD2FDD">
            <w:pPr>
              <w:spacing w:line="360" w:lineRule="auto"/>
              <w:jc w:val="center"/>
              <w:rPr>
                <w:rFonts w:ascii="Arial" w:hAnsi="Arial" w:cs="Arial"/>
                <w:lang w:val="es-MX"/>
              </w:rPr>
            </w:pPr>
          </w:p>
        </w:tc>
        <w:tc>
          <w:tcPr>
            <w:tcW w:w="0" w:type="auto"/>
            <w:hideMark/>
          </w:tcPr>
          <w:p w14:paraId="043D0A40" w14:textId="77777777" w:rsidR="009B1280" w:rsidRPr="009B1280" w:rsidRDefault="009B1280" w:rsidP="00DD2FDD">
            <w:pPr>
              <w:spacing w:line="360" w:lineRule="auto"/>
              <w:jc w:val="center"/>
              <w:rPr>
                <w:rFonts w:ascii="Arial" w:hAnsi="Arial" w:cs="Arial"/>
                <w:lang w:val="es-MX"/>
              </w:rPr>
            </w:pPr>
          </w:p>
        </w:tc>
        <w:tc>
          <w:tcPr>
            <w:tcW w:w="0" w:type="auto"/>
            <w:hideMark/>
          </w:tcPr>
          <w:p w14:paraId="34BEF2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283294CA" w14:textId="77777777" w:rsidTr="00DD2FDD">
        <w:trPr>
          <w:trHeight w:val="20"/>
        </w:trPr>
        <w:tc>
          <w:tcPr>
            <w:tcW w:w="0" w:type="auto"/>
            <w:hideMark/>
          </w:tcPr>
          <w:p w14:paraId="598F3E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674C8B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E968D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0BCE09E" w14:textId="77777777" w:rsidR="009B1280" w:rsidRPr="009B1280" w:rsidRDefault="009B1280" w:rsidP="00DD2FDD">
            <w:pPr>
              <w:spacing w:line="360" w:lineRule="auto"/>
              <w:jc w:val="center"/>
              <w:rPr>
                <w:rFonts w:ascii="Arial" w:hAnsi="Arial" w:cs="Arial"/>
                <w:lang w:val="es-MX"/>
              </w:rPr>
            </w:pPr>
          </w:p>
        </w:tc>
        <w:tc>
          <w:tcPr>
            <w:tcW w:w="0" w:type="auto"/>
            <w:hideMark/>
          </w:tcPr>
          <w:p w14:paraId="190213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9F95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53AB3114" w14:textId="77777777" w:rsidTr="00DD2FDD">
        <w:trPr>
          <w:trHeight w:val="20"/>
        </w:trPr>
        <w:tc>
          <w:tcPr>
            <w:tcW w:w="0" w:type="auto"/>
            <w:hideMark/>
          </w:tcPr>
          <w:p w14:paraId="3782C8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F4901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DC20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EA6AB7" w14:textId="77777777" w:rsidR="009B1280" w:rsidRPr="009B1280" w:rsidRDefault="009B1280" w:rsidP="00DD2FDD">
            <w:pPr>
              <w:spacing w:line="360" w:lineRule="auto"/>
              <w:jc w:val="center"/>
              <w:rPr>
                <w:rFonts w:ascii="Arial" w:hAnsi="Arial" w:cs="Arial"/>
                <w:lang w:val="es-MX"/>
              </w:rPr>
            </w:pPr>
          </w:p>
        </w:tc>
        <w:tc>
          <w:tcPr>
            <w:tcW w:w="0" w:type="auto"/>
            <w:hideMark/>
          </w:tcPr>
          <w:p w14:paraId="250CE2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A561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7EF8078" w14:textId="77777777" w:rsidTr="00DD2FDD">
        <w:trPr>
          <w:trHeight w:val="20"/>
        </w:trPr>
        <w:tc>
          <w:tcPr>
            <w:tcW w:w="0" w:type="auto"/>
            <w:hideMark/>
          </w:tcPr>
          <w:p w14:paraId="6986A5C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6D93AB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3A3F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A35164" w14:textId="77777777" w:rsidR="009B1280" w:rsidRPr="009B1280" w:rsidRDefault="009B1280" w:rsidP="00DD2FDD">
            <w:pPr>
              <w:spacing w:line="360" w:lineRule="auto"/>
              <w:jc w:val="center"/>
              <w:rPr>
                <w:rFonts w:ascii="Arial" w:hAnsi="Arial" w:cs="Arial"/>
                <w:lang w:val="es-MX"/>
              </w:rPr>
            </w:pPr>
          </w:p>
        </w:tc>
        <w:tc>
          <w:tcPr>
            <w:tcW w:w="0" w:type="auto"/>
            <w:hideMark/>
          </w:tcPr>
          <w:p w14:paraId="32764A2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06EE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A204672" w14:textId="77777777" w:rsidR="009B1280" w:rsidRPr="009B1280" w:rsidRDefault="009B1280" w:rsidP="007F70AF">
      <w:pPr>
        <w:pStyle w:val="Tablas"/>
        <w:spacing w:before="120" w:after="40"/>
      </w:pPr>
      <w:bookmarkStart w:id="279" w:name="_Toc240974092"/>
      <w:bookmarkStart w:id="280" w:name="_Toc241426574"/>
      <w:r>
        <w:t>Tabla 22. Diccionario de infrastructure_oostes</w:t>
      </w:r>
      <w:bookmarkEnd w:id="279"/>
      <w:bookmarkEnd w:id="280"/>
    </w:p>
    <w:p w14:paraId="533B6ED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707C7F89" w14:textId="77777777" w:rsidTr="00DD2FDD">
        <w:tc>
          <w:tcPr>
            <w:tcW w:w="0" w:type="auto"/>
            <w:hideMark/>
          </w:tcPr>
          <w:p w14:paraId="2A18D9E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166BF63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6D1758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C964B7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CDA713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33557F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F661B73" w14:textId="77777777" w:rsidTr="00DD2FDD">
        <w:tc>
          <w:tcPr>
            <w:tcW w:w="0" w:type="auto"/>
            <w:hideMark/>
          </w:tcPr>
          <w:p w14:paraId="73359E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6B1579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1DFA9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6D030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D1AB46F" w14:textId="77777777" w:rsidR="009B1280" w:rsidRPr="009B1280" w:rsidRDefault="009B1280" w:rsidP="00DD2FDD">
            <w:pPr>
              <w:spacing w:line="360" w:lineRule="auto"/>
              <w:jc w:val="center"/>
              <w:rPr>
                <w:rFonts w:ascii="Arial" w:hAnsi="Arial" w:cs="Arial"/>
                <w:lang w:val="es-MX"/>
              </w:rPr>
            </w:pPr>
          </w:p>
        </w:tc>
        <w:tc>
          <w:tcPr>
            <w:tcW w:w="0" w:type="auto"/>
            <w:hideMark/>
          </w:tcPr>
          <w:p w14:paraId="7488CE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3A62D6DC" w14:textId="77777777" w:rsidTr="00DD2FDD">
        <w:tc>
          <w:tcPr>
            <w:tcW w:w="0" w:type="auto"/>
            <w:hideMark/>
          </w:tcPr>
          <w:p w14:paraId="4B37F1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C443C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0CA7FB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914660" w14:textId="77777777" w:rsidR="009B1280" w:rsidRPr="009B1280" w:rsidRDefault="009B1280" w:rsidP="00DD2FDD">
            <w:pPr>
              <w:spacing w:line="360" w:lineRule="auto"/>
              <w:jc w:val="center"/>
              <w:rPr>
                <w:rFonts w:ascii="Arial" w:hAnsi="Arial" w:cs="Arial"/>
                <w:lang w:val="es-MX"/>
              </w:rPr>
            </w:pPr>
          </w:p>
        </w:tc>
        <w:tc>
          <w:tcPr>
            <w:tcW w:w="0" w:type="auto"/>
            <w:hideMark/>
          </w:tcPr>
          <w:p w14:paraId="474596A2" w14:textId="77777777" w:rsidR="009B1280" w:rsidRPr="009B1280" w:rsidRDefault="009B1280" w:rsidP="00DD2FDD">
            <w:pPr>
              <w:spacing w:line="360" w:lineRule="auto"/>
              <w:jc w:val="center"/>
              <w:rPr>
                <w:rFonts w:ascii="Arial" w:hAnsi="Arial" w:cs="Arial"/>
                <w:lang w:val="es-MX"/>
              </w:rPr>
            </w:pPr>
          </w:p>
        </w:tc>
        <w:tc>
          <w:tcPr>
            <w:tcW w:w="0" w:type="auto"/>
            <w:hideMark/>
          </w:tcPr>
          <w:p w14:paraId="53B0A2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73231FFD" w14:textId="77777777" w:rsidTr="00DD2FDD">
        <w:tc>
          <w:tcPr>
            <w:tcW w:w="0" w:type="auto"/>
            <w:hideMark/>
          </w:tcPr>
          <w:p w14:paraId="7CD992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41E2D8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68D599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B21A97" w14:textId="77777777" w:rsidR="009B1280" w:rsidRPr="009B1280" w:rsidRDefault="009B1280" w:rsidP="00DD2FDD">
            <w:pPr>
              <w:spacing w:line="360" w:lineRule="auto"/>
              <w:jc w:val="center"/>
              <w:rPr>
                <w:rFonts w:ascii="Arial" w:hAnsi="Arial" w:cs="Arial"/>
                <w:lang w:val="es-MX"/>
              </w:rPr>
            </w:pPr>
          </w:p>
        </w:tc>
        <w:tc>
          <w:tcPr>
            <w:tcW w:w="0" w:type="auto"/>
            <w:hideMark/>
          </w:tcPr>
          <w:p w14:paraId="36B309EB" w14:textId="77777777" w:rsidR="009B1280" w:rsidRPr="009B1280" w:rsidRDefault="009B1280" w:rsidP="00DD2FDD">
            <w:pPr>
              <w:spacing w:line="360" w:lineRule="auto"/>
              <w:jc w:val="center"/>
              <w:rPr>
                <w:rFonts w:ascii="Arial" w:hAnsi="Arial" w:cs="Arial"/>
                <w:lang w:val="es-MX"/>
              </w:rPr>
            </w:pPr>
          </w:p>
        </w:tc>
        <w:tc>
          <w:tcPr>
            <w:tcW w:w="0" w:type="auto"/>
            <w:hideMark/>
          </w:tcPr>
          <w:p w14:paraId="0D9047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2B6A3F38" w14:textId="77777777" w:rsidTr="00DD2FDD">
        <w:tc>
          <w:tcPr>
            <w:tcW w:w="0" w:type="auto"/>
            <w:hideMark/>
          </w:tcPr>
          <w:p w14:paraId="258F1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DEB44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459F7B0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4055CD" w14:textId="77777777" w:rsidR="009B1280" w:rsidRPr="009B1280" w:rsidRDefault="009B1280" w:rsidP="00DD2FDD">
            <w:pPr>
              <w:spacing w:line="360" w:lineRule="auto"/>
              <w:jc w:val="center"/>
              <w:rPr>
                <w:rFonts w:ascii="Arial" w:hAnsi="Arial" w:cs="Arial"/>
                <w:lang w:val="es-MX"/>
              </w:rPr>
            </w:pPr>
          </w:p>
        </w:tc>
        <w:tc>
          <w:tcPr>
            <w:tcW w:w="0" w:type="auto"/>
            <w:hideMark/>
          </w:tcPr>
          <w:p w14:paraId="492856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2B7E68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2EC86DCE" w14:textId="77777777" w:rsidTr="00DD2FDD">
        <w:tc>
          <w:tcPr>
            <w:tcW w:w="0" w:type="auto"/>
            <w:hideMark/>
          </w:tcPr>
          <w:p w14:paraId="26081D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058607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979CB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7F4EF9" w14:textId="77777777" w:rsidR="009B1280" w:rsidRPr="009B1280" w:rsidRDefault="009B1280" w:rsidP="00DD2FDD">
            <w:pPr>
              <w:spacing w:line="360" w:lineRule="auto"/>
              <w:jc w:val="center"/>
              <w:rPr>
                <w:rFonts w:ascii="Arial" w:hAnsi="Arial" w:cs="Arial"/>
                <w:lang w:val="es-MX"/>
              </w:rPr>
            </w:pPr>
          </w:p>
        </w:tc>
        <w:tc>
          <w:tcPr>
            <w:tcW w:w="0" w:type="auto"/>
            <w:hideMark/>
          </w:tcPr>
          <w:p w14:paraId="3F058FE2" w14:textId="77777777" w:rsidR="009B1280" w:rsidRPr="009B1280" w:rsidRDefault="009B1280" w:rsidP="00DD2FDD">
            <w:pPr>
              <w:spacing w:line="360" w:lineRule="auto"/>
              <w:jc w:val="center"/>
              <w:rPr>
                <w:rFonts w:ascii="Arial" w:hAnsi="Arial" w:cs="Arial"/>
                <w:lang w:val="es-MX"/>
              </w:rPr>
            </w:pPr>
          </w:p>
        </w:tc>
        <w:tc>
          <w:tcPr>
            <w:tcW w:w="0" w:type="auto"/>
            <w:hideMark/>
          </w:tcPr>
          <w:p w14:paraId="536D9A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096DDD14" w14:textId="77777777" w:rsidTr="00DD2FDD">
        <w:tc>
          <w:tcPr>
            <w:tcW w:w="0" w:type="auto"/>
            <w:hideMark/>
          </w:tcPr>
          <w:p w14:paraId="5A2947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7C9F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269E7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3F26FF3" w14:textId="77777777" w:rsidR="009B1280" w:rsidRPr="009B1280" w:rsidRDefault="009B1280" w:rsidP="00DD2FDD">
            <w:pPr>
              <w:spacing w:line="360" w:lineRule="auto"/>
              <w:jc w:val="center"/>
              <w:rPr>
                <w:rFonts w:ascii="Arial" w:hAnsi="Arial" w:cs="Arial"/>
                <w:lang w:val="es-MX"/>
              </w:rPr>
            </w:pPr>
          </w:p>
        </w:tc>
        <w:tc>
          <w:tcPr>
            <w:tcW w:w="0" w:type="auto"/>
            <w:hideMark/>
          </w:tcPr>
          <w:p w14:paraId="06BD676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2B341D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349237D" w14:textId="77777777" w:rsidTr="00DD2FDD">
        <w:tc>
          <w:tcPr>
            <w:tcW w:w="0" w:type="auto"/>
            <w:hideMark/>
          </w:tcPr>
          <w:p w14:paraId="56C70E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2D71DA2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CA68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71307CA" w14:textId="77777777" w:rsidR="009B1280" w:rsidRPr="009B1280" w:rsidRDefault="009B1280" w:rsidP="00DD2FDD">
            <w:pPr>
              <w:spacing w:line="360" w:lineRule="auto"/>
              <w:jc w:val="center"/>
              <w:rPr>
                <w:rFonts w:ascii="Arial" w:hAnsi="Arial" w:cs="Arial"/>
                <w:lang w:val="es-MX"/>
              </w:rPr>
            </w:pPr>
          </w:p>
        </w:tc>
        <w:tc>
          <w:tcPr>
            <w:tcW w:w="0" w:type="auto"/>
            <w:hideMark/>
          </w:tcPr>
          <w:p w14:paraId="001E8CD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0E51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8D0A5F9" w14:textId="77777777" w:rsidTr="00DD2FDD">
        <w:tc>
          <w:tcPr>
            <w:tcW w:w="0" w:type="auto"/>
            <w:hideMark/>
          </w:tcPr>
          <w:p w14:paraId="37E355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7585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2B85F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2E231" w14:textId="77777777" w:rsidR="009B1280" w:rsidRPr="009B1280" w:rsidRDefault="009B1280" w:rsidP="00DD2FDD">
            <w:pPr>
              <w:spacing w:line="360" w:lineRule="auto"/>
              <w:jc w:val="center"/>
              <w:rPr>
                <w:rFonts w:ascii="Arial" w:hAnsi="Arial" w:cs="Arial"/>
                <w:lang w:val="es-MX"/>
              </w:rPr>
            </w:pPr>
          </w:p>
        </w:tc>
        <w:tc>
          <w:tcPr>
            <w:tcW w:w="0" w:type="auto"/>
            <w:hideMark/>
          </w:tcPr>
          <w:p w14:paraId="191C78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374E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77C0485" w14:textId="77777777" w:rsidR="009B1280" w:rsidRPr="009B1280" w:rsidRDefault="009B1280" w:rsidP="007F70AF">
      <w:pPr>
        <w:pStyle w:val="Tablas"/>
        <w:spacing w:before="120" w:after="40"/>
      </w:pPr>
      <w:bookmarkStart w:id="281" w:name="_Toc240974093"/>
      <w:bookmarkStart w:id="282" w:name="_Toc241426575"/>
      <w:r>
        <w:t>Tabla 23. Infraestructure_mufas</w:t>
      </w:r>
      <w:bookmarkEnd w:id="281"/>
      <w:bookmarkEnd w:id="282"/>
    </w:p>
    <w:p w14:paraId="7BC62B98"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C4526D4" w14:textId="77777777" w:rsidTr="00DD2FDD">
        <w:tc>
          <w:tcPr>
            <w:tcW w:w="0" w:type="auto"/>
            <w:hideMark/>
          </w:tcPr>
          <w:p w14:paraId="7C8358C8"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F1E68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C254B8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DCEE09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489FDC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3CDAADA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E2909E2" w14:textId="77777777" w:rsidTr="00DD2FDD">
        <w:tc>
          <w:tcPr>
            <w:tcW w:w="0" w:type="auto"/>
            <w:hideMark/>
          </w:tcPr>
          <w:p w14:paraId="73EF65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420AAC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E8582F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FE7F3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8627AD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0FE74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3A506337" w14:textId="77777777" w:rsidTr="00DD2FDD">
        <w:tc>
          <w:tcPr>
            <w:tcW w:w="0" w:type="auto"/>
            <w:hideMark/>
          </w:tcPr>
          <w:p w14:paraId="576CCA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39672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DBE0B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BD5B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15A39A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D622C7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4D1E7248" w14:textId="77777777" w:rsidTr="00DD2FDD">
        <w:tc>
          <w:tcPr>
            <w:tcW w:w="0" w:type="auto"/>
            <w:hideMark/>
          </w:tcPr>
          <w:p w14:paraId="38FB0A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11D926F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52B7E3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3A5AA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478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1BD4C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58EBA0A6" w14:textId="77777777" w:rsidTr="00DD2FDD">
        <w:tc>
          <w:tcPr>
            <w:tcW w:w="0" w:type="auto"/>
            <w:hideMark/>
          </w:tcPr>
          <w:p w14:paraId="241322A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0D261D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A4AF6E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EF31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4C86B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1D950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71C1EBBA" w14:textId="77777777" w:rsidTr="00DD2FDD">
        <w:tc>
          <w:tcPr>
            <w:tcW w:w="0" w:type="auto"/>
            <w:hideMark/>
          </w:tcPr>
          <w:p w14:paraId="627EDC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37F0CA3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2B89DCC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E74E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A941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E5303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4A6A199" w14:textId="77777777" w:rsidTr="00DD2FDD">
        <w:tc>
          <w:tcPr>
            <w:tcW w:w="0" w:type="auto"/>
            <w:hideMark/>
          </w:tcPr>
          <w:p w14:paraId="377D2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57884A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291EA8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DFED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94FC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A89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2F5B8C02" w14:textId="77777777" w:rsidTr="00DD2FDD">
        <w:tc>
          <w:tcPr>
            <w:tcW w:w="0" w:type="auto"/>
            <w:hideMark/>
          </w:tcPr>
          <w:p w14:paraId="07922F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0E3B78B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A936DF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EE298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BC95A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0C637E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377D188E" w14:textId="77777777" w:rsidTr="00DD2FDD">
        <w:tc>
          <w:tcPr>
            <w:tcW w:w="0" w:type="auto"/>
            <w:hideMark/>
          </w:tcPr>
          <w:p w14:paraId="661702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1BCA46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9F99D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24906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C5BE1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619D13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523E20A" w14:textId="77777777" w:rsidR="009B1280" w:rsidRPr="009B1280" w:rsidRDefault="009B1280" w:rsidP="007F70AF">
      <w:pPr>
        <w:pStyle w:val="Tablas"/>
        <w:spacing w:before="120" w:after="40"/>
      </w:pPr>
      <w:bookmarkStart w:id="283" w:name="_Toc240974094"/>
      <w:bookmarkStart w:id="284" w:name="_Toc241426576"/>
      <w:r>
        <w:t>Tabla 24. Infraestructure_routes</w:t>
      </w:r>
      <w:bookmarkEnd w:id="283"/>
      <w:bookmarkEnd w:id="284"/>
    </w:p>
    <w:p w14:paraId="5CA38D6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74AAB4B9" w14:textId="77777777" w:rsidTr="00DD2FDD">
        <w:trPr>
          <w:trHeight w:val="20"/>
        </w:trPr>
        <w:tc>
          <w:tcPr>
            <w:tcW w:w="0" w:type="auto"/>
            <w:hideMark/>
          </w:tcPr>
          <w:p w14:paraId="09744DE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DCAA0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25746B1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E3E592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8EF2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984548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A23E200" w14:textId="77777777" w:rsidTr="00DD2FDD">
        <w:trPr>
          <w:trHeight w:val="20"/>
        </w:trPr>
        <w:tc>
          <w:tcPr>
            <w:tcW w:w="0" w:type="auto"/>
            <w:hideMark/>
          </w:tcPr>
          <w:p w14:paraId="53E4119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6F82EB5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C8AAE7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F53C08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B0CF45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5D7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67B0ED34" w14:textId="77777777" w:rsidTr="00DD2FDD">
        <w:trPr>
          <w:trHeight w:val="20"/>
        </w:trPr>
        <w:tc>
          <w:tcPr>
            <w:tcW w:w="0" w:type="auto"/>
            <w:hideMark/>
          </w:tcPr>
          <w:p w14:paraId="4DA204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B8CB4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FF19B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E74D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D479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D00ED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2844C89F" w14:textId="77777777" w:rsidTr="00DD2FDD">
        <w:trPr>
          <w:trHeight w:val="20"/>
        </w:trPr>
        <w:tc>
          <w:tcPr>
            <w:tcW w:w="0" w:type="auto"/>
            <w:hideMark/>
          </w:tcPr>
          <w:p w14:paraId="0988C22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5E8D18F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603FB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CA843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3F142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3BF45A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44040198" w14:textId="77777777" w:rsidTr="00DD2FDD">
        <w:trPr>
          <w:trHeight w:val="20"/>
        </w:trPr>
        <w:tc>
          <w:tcPr>
            <w:tcW w:w="0" w:type="auto"/>
            <w:hideMark/>
          </w:tcPr>
          <w:p w14:paraId="71D14D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058BD51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07B21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B4E0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1AC1E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8CA78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5E2BEE60" w14:textId="77777777" w:rsidTr="00DD2FDD">
        <w:trPr>
          <w:trHeight w:val="20"/>
        </w:trPr>
        <w:tc>
          <w:tcPr>
            <w:tcW w:w="0" w:type="auto"/>
            <w:hideMark/>
          </w:tcPr>
          <w:p w14:paraId="68BE01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5C46D1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3DD4CD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BD9B2D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9ADC62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98AC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1E6B2892" w14:textId="77777777" w:rsidTr="00DD2FDD">
        <w:trPr>
          <w:trHeight w:val="20"/>
        </w:trPr>
        <w:tc>
          <w:tcPr>
            <w:tcW w:w="0" w:type="auto"/>
            <w:hideMark/>
          </w:tcPr>
          <w:p w14:paraId="5664C82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735F032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1F0946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DA4B3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552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0BBAF58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257D6744" w14:textId="77777777" w:rsidTr="00DD2FDD">
        <w:trPr>
          <w:trHeight w:val="20"/>
        </w:trPr>
        <w:tc>
          <w:tcPr>
            <w:tcW w:w="0" w:type="auto"/>
            <w:hideMark/>
          </w:tcPr>
          <w:p w14:paraId="100036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733DF8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B72C05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4A411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B00D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81555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4EC2D1CC" w14:textId="77777777" w:rsidTr="00DD2FDD">
        <w:trPr>
          <w:trHeight w:val="20"/>
        </w:trPr>
        <w:tc>
          <w:tcPr>
            <w:tcW w:w="0" w:type="auto"/>
            <w:hideMark/>
          </w:tcPr>
          <w:p w14:paraId="56EF60C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3860EA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23E2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0AD572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4F5290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3455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3AFE7409" w14:textId="77777777" w:rsidTr="00DD2FDD">
        <w:trPr>
          <w:trHeight w:val="20"/>
        </w:trPr>
        <w:tc>
          <w:tcPr>
            <w:tcW w:w="0" w:type="auto"/>
            <w:hideMark/>
          </w:tcPr>
          <w:p w14:paraId="22F755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058C7A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411C2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E1263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83A1C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E270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3FE6FC8B" w14:textId="77777777" w:rsidTr="00DD2FDD">
        <w:trPr>
          <w:trHeight w:val="20"/>
        </w:trPr>
        <w:tc>
          <w:tcPr>
            <w:tcW w:w="0" w:type="auto"/>
            <w:hideMark/>
          </w:tcPr>
          <w:p w14:paraId="4EB650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433E8A1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144A1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0EF8D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147F7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6A6D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BB7F171" w14:textId="77777777" w:rsidTr="00DD2FDD">
        <w:trPr>
          <w:trHeight w:val="20"/>
        </w:trPr>
        <w:tc>
          <w:tcPr>
            <w:tcW w:w="0" w:type="auto"/>
            <w:hideMark/>
          </w:tcPr>
          <w:p w14:paraId="1B73326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2D6114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060FF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4959C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065BC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7FC78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53FE2B5" w14:textId="77777777" w:rsidTr="00DD2FDD">
        <w:trPr>
          <w:trHeight w:val="20"/>
        </w:trPr>
        <w:tc>
          <w:tcPr>
            <w:tcW w:w="0" w:type="auto"/>
            <w:hideMark/>
          </w:tcPr>
          <w:p w14:paraId="3AB6519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F6604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07D5BD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DC52D7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6F35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57003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42D94BA6" w14:textId="77777777" w:rsidTr="00DD2FDD">
        <w:trPr>
          <w:trHeight w:val="20"/>
        </w:trPr>
        <w:tc>
          <w:tcPr>
            <w:tcW w:w="0" w:type="auto"/>
            <w:hideMark/>
          </w:tcPr>
          <w:p w14:paraId="2EE91F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407BCA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816672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810F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82A45A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8BFD84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51E0F2F" w14:textId="77777777" w:rsidTr="00DD2FDD">
        <w:trPr>
          <w:trHeight w:val="20"/>
        </w:trPr>
        <w:tc>
          <w:tcPr>
            <w:tcW w:w="0" w:type="auto"/>
            <w:hideMark/>
          </w:tcPr>
          <w:p w14:paraId="253805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7126DD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B0E408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CED18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4A5C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20D136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3D39294F" w14:textId="77777777" w:rsidR="009B1280" w:rsidRPr="009B1280" w:rsidRDefault="009B1280" w:rsidP="00B5381C">
      <w:pPr>
        <w:spacing w:before="160" w:after="80"/>
        <w:jc w:val="left"/>
        <w:rPr>
          <w:rFonts w:ascii="Arial" w:eastAsia="MS Mincho" w:hAnsi="Arial"/>
          <w:sz w:val="22"/>
          <w:szCs w:val="22"/>
          <w:lang w:eastAsia="en-US"/>
        </w:rPr>
      </w:pPr>
    </w:p>
    <w:p w14:paraId="54F28E1F"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85" w:name="_Toc241426089"/>
      <w:r>
        <w:rPr>
          <w:rFonts w:ascii="Arial" w:eastAsia="MS Mincho" w:hAnsi="Arial"/>
          <w:iCs w:val="0"/>
          <w:smallCaps w:val="0"/>
          <w:color w:val="000000"/>
          <w:sz w:val="24"/>
          <w:szCs w:val="22"/>
          <w:lang w:eastAsia="en-US"/>
        </w:rPr>
        <w:t>3.5 Ingeniería de concurrencia transaccional acid y bloqueo pesimista</w:t>
      </w:r>
      <w:bookmarkEnd w:id="285"/>
    </w:p>
    <w:p w14:paraId="78430D9B" w14:textId="77777777" w:rsidR="00B5381C" w:rsidRPr="009B1280" w:rsidRDefault="00B5381C" w:rsidP="00201493">
      <w:pPr>
        <w:pStyle w:val="Ttulo3"/>
        <w:spacing w:line="360" w:lineRule="auto"/>
        <w:rPr>
          <w:rFonts w:ascii="Arial" w:eastAsia="MS Mincho" w:hAnsi="Arial"/>
          <w:szCs w:val="20"/>
          <w:lang w:eastAsia="en-US"/>
        </w:rPr>
      </w:pPr>
      <w:bookmarkStart w:id="286" w:name="_Toc241426090"/>
      <w:r>
        <w:rPr>
          <w:rFonts w:ascii="Arial" w:eastAsia="MS Mincho" w:hAnsi="Arial"/>
          <w:color w:val="000000"/>
          <w:sz w:val="22"/>
          <w:szCs w:val="20"/>
          <w:lang w:eastAsia="en-US"/>
        </w:rPr>
        <w:t>3.5.1 Análisis de la Problemática de Asignación Concurrente en Planta Externa</w:t>
      </w:r>
      <w:bookmarkEnd w:id="286"/>
    </w:p>
    <w:p w14:paraId="3F6DE5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5F8F3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6A9D60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28EB1F5" w14:textId="77777777" w:rsidR="00B5381C" w:rsidRPr="009B1280" w:rsidRDefault="00B5381C" w:rsidP="00201493">
      <w:pPr>
        <w:pStyle w:val="Ttulo3"/>
        <w:spacing w:line="360" w:lineRule="auto"/>
        <w:rPr>
          <w:rFonts w:ascii="Arial" w:eastAsia="MS Mincho" w:hAnsi="Arial"/>
          <w:szCs w:val="20"/>
          <w:lang w:eastAsia="en-US"/>
        </w:rPr>
      </w:pPr>
      <w:bookmarkStart w:id="287" w:name="_Toc241426091"/>
      <w:r>
        <w:rPr>
          <w:rFonts w:ascii="Arial" w:eastAsia="MS Mincho" w:hAnsi="Arial"/>
          <w:color w:val="000000"/>
          <w:sz w:val="22"/>
          <w:szCs w:val="20"/>
          <w:lang w:eastAsia="en-US"/>
        </w:rPr>
        <w:lastRenderedPageBreak/>
        <w:t>3.5.2 Selección de la Estrategia de Bloqueo Pesimista (SELECT ... FOR UPDATE)</w:t>
      </w:r>
      <w:bookmarkEnd w:id="287"/>
    </w:p>
    <w:p w14:paraId="274DD39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6FBAAAD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67398872"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253465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6615127D"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5C123C82">
            <wp:extent cx="5324400" cy="3053579"/>
            <wp:effectExtent l="76200" t="76200" r="124460" b="12827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324400" cy="305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7327CA" w14:textId="77777777" w:rsidR="00B5381C" w:rsidRPr="009B1280" w:rsidRDefault="00B5381C" w:rsidP="00201493">
      <w:pPr>
        <w:pStyle w:val="Figuras"/>
        <w:spacing w:before="80" w:after="40"/>
        <w:rPr>
          <w:rFonts w:eastAsia="MS Mincho" w:cs="Arial"/>
          <w:bCs/>
          <w:szCs w:val="18"/>
          <w:lang w:eastAsia="en-US"/>
        </w:rPr>
      </w:pPr>
      <w:bookmarkStart w:id="288" w:name="_Toc240964108"/>
      <w:bookmarkStart w:id="289" w:name="_Toc241426359"/>
      <w:r>
        <w:rPr>
          <w:rFonts w:cs="Arial"/>
          <w:szCs w:val="18"/>
        </w:rPr>
        <w:t>Figura 38. Diagrama de secuencia transaccional de concurrencia con SELECT ... FOR UPDATE.</w:t>
      </w:r>
      <w:bookmarkEnd w:id="288"/>
      <w:bookmarkEnd w:id="289"/>
    </w:p>
    <w:p w14:paraId="49CA5D2E"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3657DA8"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7928EF8" w14:textId="77777777" w:rsidR="00556F7E" w:rsidRDefault="00000000">
      <w:pPr>
        <w:spacing w:before="120" w:after="80"/>
        <w:jc w:val="center"/>
      </w:pPr>
      <w:r>
        <w:rPr>
          <w:noProof/>
        </w:rPr>
        <w:lastRenderedPageBreak/>
        <w:drawing>
          <wp:inline distT="0" distB="0" distL="0" distR="0" wp14:anchorId="244CEC67" wp14:editId="083BE816">
            <wp:extent cx="5324400" cy="2622093"/>
            <wp:effectExtent l="76200" t="76200" r="124460" b="140335"/>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324400" cy="2622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837A29" w14:textId="77777777" w:rsidR="00556F7E" w:rsidRDefault="00000000">
      <w:pPr>
        <w:pStyle w:val="Figuras"/>
        <w:spacing w:before="80" w:after="40"/>
      </w:pPr>
      <w:bookmarkStart w:id="290" w:name="_Toc240964109"/>
      <w:bookmarkStart w:id="291" w:name="_Toc241426360"/>
      <w:r>
        <w:rPr>
          <w:rFonts w:cs="Arial"/>
          <w:szCs w:val="18"/>
        </w:rPr>
        <w:t>Figura 39. Diagrama de máquina de estados finitos (FSM) del ciclo de vida del puerto óptico SC-APC.</w:t>
      </w:r>
      <w:bookmarkEnd w:id="290"/>
      <w:bookmarkEnd w:id="291"/>
    </w:p>
    <w:p w14:paraId="0AF26E55" w14:textId="77777777" w:rsidR="00556F7E" w:rsidRDefault="00000000">
      <w:pPr>
        <w:spacing w:after="240"/>
        <w:jc w:val="center"/>
      </w:pPr>
      <w:r>
        <w:rPr>
          <w:rFonts w:ascii="Arial" w:hAnsi="Arial"/>
          <w:b/>
          <w:sz w:val="18"/>
        </w:rPr>
        <w:t>Elaboración propia</w:t>
      </w:r>
    </w:p>
    <w:p w14:paraId="117F7B0A" w14:textId="77777777" w:rsidR="00556F7E" w:rsidRDefault="00000000">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629FDF09"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3C4326" w14:textId="77777777" w:rsidR="00556F7E" w:rsidRDefault="00000000">
      <w:pPr>
        <w:pStyle w:val="Figuras"/>
        <w:spacing w:before="80" w:after="40"/>
      </w:pPr>
      <w:bookmarkStart w:id="292" w:name="_Toc240964110"/>
      <w:bookmarkStart w:id="293" w:name="_Toc241426361"/>
      <w:r>
        <w:rPr>
          <w:rFonts w:cs="Arial"/>
          <w:szCs w:val="18"/>
        </w:rPr>
        <w:t>Figura 40. Diagrama de secuencia UML para sincronización diferida y arquitectura móvil Offline-First.</w:t>
      </w:r>
      <w:bookmarkEnd w:id="292"/>
      <w:bookmarkEnd w:id="293"/>
    </w:p>
    <w:p w14:paraId="64E8CB57" w14:textId="77777777" w:rsidR="00556F7E" w:rsidRDefault="00000000">
      <w:pPr>
        <w:spacing w:after="240"/>
        <w:jc w:val="center"/>
      </w:pPr>
      <w:r>
        <w:rPr>
          <w:rFonts w:ascii="Arial" w:hAnsi="Arial"/>
          <w:b/>
          <w:sz w:val="18"/>
        </w:rPr>
        <w:t>Elaboración propia</w:t>
      </w:r>
    </w:p>
    <w:p w14:paraId="51CDADD5"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94" w:name="_Toc241426092"/>
      <w:r>
        <w:rPr>
          <w:rFonts w:ascii="Arial" w:eastAsia="MS Mincho" w:hAnsi="Arial"/>
          <w:iCs w:val="0"/>
          <w:smallCaps w:val="0"/>
          <w:color w:val="000000"/>
          <w:sz w:val="24"/>
          <w:szCs w:val="22"/>
          <w:lang w:eastAsia="en-US"/>
        </w:rPr>
        <w:t>3.6 Diseño y maquetado de la interfaz de usuario</w:t>
      </w:r>
      <w:bookmarkEnd w:id="294"/>
    </w:p>
    <w:p w14:paraId="5A92AD6D" w14:textId="77777777" w:rsidR="00690C6E" w:rsidRPr="009B1280" w:rsidRDefault="00B6207A" w:rsidP="00201493">
      <w:pPr>
        <w:pStyle w:val="Ttulo3"/>
        <w:spacing w:before="280" w:line="360" w:lineRule="auto"/>
        <w:jc w:val="left"/>
      </w:pPr>
      <w:bookmarkStart w:id="295" w:name="_Toc241426093"/>
      <w:r>
        <w:rPr>
          <w:rFonts w:ascii="Arial" w:hAnsi="Arial"/>
          <w:color w:val="000000"/>
          <w:sz w:val="22"/>
        </w:rPr>
        <w:t>3.6.1 Diseño Centrado en el Usuario (UCD), Arquitectura de Información y Maquetado de Interfaces (Wireframing)</w:t>
      </w:r>
      <w:bookmarkEnd w:id="295"/>
    </w:p>
    <w:p w14:paraId="481421C3"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476016A6"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4C51ABDB"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3ACA52" w14:textId="77777777" w:rsidR="00690C6E" w:rsidRPr="009B1280" w:rsidRDefault="00B6207A" w:rsidP="00201493">
      <w:pPr>
        <w:pStyle w:val="Figuras"/>
        <w:spacing w:before="80" w:after="40"/>
        <w:rPr>
          <w:rFonts w:cs="Arial"/>
          <w:bCs/>
          <w:szCs w:val="18"/>
        </w:rPr>
      </w:pPr>
      <w:bookmarkStart w:id="296" w:name="_Toc240964111"/>
      <w:bookmarkStart w:id="297" w:name="_Toc241426362"/>
      <w:r>
        <w:rPr>
          <w:rFonts w:cs="Arial"/>
          <w:szCs w:val="18"/>
        </w:rPr>
        <w:t>Figura 41. Maquetado de interfaces (Wireframes) y arquitectura visual del sistema en Figma.</w:t>
      </w:r>
      <w:bookmarkEnd w:id="296"/>
      <w:bookmarkEnd w:id="297"/>
    </w:p>
    <w:p w14:paraId="0E709CDC"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113E5B26"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203B6F43" w14:textId="77777777" w:rsidR="00AF25FD" w:rsidRDefault="00000000">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2328287F"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64ABB" w14:textId="270DD7C8" w:rsidR="00AF25FD" w:rsidRDefault="00000000">
      <w:pPr>
        <w:pStyle w:val="Figuras"/>
        <w:spacing w:before="80" w:after="40"/>
      </w:pPr>
      <w:bookmarkStart w:id="298" w:name="_Toc240964112"/>
      <w:bookmarkStart w:id="299"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8"/>
      <w:bookmarkEnd w:id="299"/>
    </w:p>
    <w:p w14:paraId="448DC36C" w14:textId="77777777" w:rsidR="00AF25FD" w:rsidRDefault="00000000">
      <w:pPr>
        <w:spacing w:after="240"/>
        <w:jc w:val="center"/>
      </w:pPr>
      <w:r>
        <w:rPr>
          <w:rFonts w:ascii="Arial" w:hAnsi="Arial"/>
          <w:b/>
          <w:sz w:val="18"/>
        </w:rPr>
        <w:t>Elaboración propia.</w:t>
      </w:r>
    </w:p>
    <w:p w14:paraId="0D8ED7C2"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3BF7F8EE"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1598EE" w14:textId="1D95C847" w:rsidR="00EF302F" w:rsidRDefault="00000000">
      <w:pPr>
        <w:pStyle w:val="Figuras"/>
        <w:spacing w:before="80" w:after="40"/>
      </w:pPr>
      <w:bookmarkStart w:id="300" w:name="_Toc240964113"/>
      <w:bookmarkStart w:id="301"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00"/>
      <w:bookmarkEnd w:id="301"/>
    </w:p>
    <w:p w14:paraId="5E98AD76" w14:textId="77777777" w:rsidR="00EF302F" w:rsidRDefault="00000000">
      <w:pPr>
        <w:spacing w:after="240"/>
        <w:jc w:val="center"/>
      </w:pPr>
      <w:r>
        <w:rPr>
          <w:rFonts w:ascii="Arial" w:hAnsi="Arial"/>
          <w:b/>
          <w:sz w:val="18"/>
        </w:rPr>
        <w:t>Elaboración propia.</w:t>
      </w:r>
    </w:p>
    <w:p w14:paraId="22438141"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2C257FC" w14:textId="77777777" w:rsidR="00AF25FD" w:rsidRDefault="00000000">
      <w:pPr>
        <w:spacing w:before="120" w:after="80"/>
        <w:jc w:val="center"/>
      </w:pPr>
      <w:r>
        <w:rPr>
          <w:noProof/>
        </w:rPr>
        <w:drawing>
          <wp:inline distT="0" distB="0" distL="0" distR="0" wp14:anchorId="434B8805" wp14:editId="2C95D0AC">
            <wp:extent cx="5324400" cy="2278399"/>
            <wp:effectExtent l="76200" t="76200" r="124460" b="140970"/>
            <wp:docPr id="2107409604" name="Picture 210740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324400" cy="2278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608F5" w14:textId="7575156B" w:rsidR="00AF25FD" w:rsidRDefault="00000000">
      <w:pPr>
        <w:pStyle w:val="Figuras"/>
        <w:spacing w:before="80" w:after="40"/>
      </w:pPr>
      <w:bookmarkStart w:id="302" w:name="_Toc240964114"/>
      <w:bookmarkStart w:id="303"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302"/>
      <w:bookmarkEnd w:id="303"/>
    </w:p>
    <w:p w14:paraId="16827181" w14:textId="77777777" w:rsidR="00AF25FD" w:rsidRDefault="00000000">
      <w:pPr>
        <w:spacing w:after="240"/>
        <w:jc w:val="center"/>
      </w:pPr>
      <w:r>
        <w:rPr>
          <w:rFonts w:ascii="Arial" w:hAnsi="Arial"/>
          <w:b/>
          <w:sz w:val="18"/>
        </w:rPr>
        <w:t>Elaboración propia.</w:t>
      </w:r>
    </w:p>
    <w:p w14:paraId="254914D1" w14:textId="77777777" w:rsidR="00AF25FD" w:rsidRDefault="00000000">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7FB05D2E" w14:textId="77777777" w:rsidR="00AF25FD" w:rsidRDefault="00000000">
      <w:pPr>
        <w:spacing w:before="120" w:after="80"/>
        <w:jc w:val="center"/>
      </w:pPr>
      <w:r>
        <w:rPr>
          <w:noProof/>
        </w:rPr>
        <w:drawing>
          <wp:inline distT="0" distB="0" distL="0" distR="0" wp14:anchorId="030CD808" wp14:editId="1909D2B7">
            <wp:extent cx="5324400" cy="2189659"/>
            <wp:effectExtent l="76200" t="76200" r="124460" b="134620"/>
            <wp:docPr id="2107409605" name="Picture 210740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324400" cy="21896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3A3F3" w14:textId="17A2B530" w:rsidR="00AF25FD" w:rsidRDefault="00000000">
      <w:pPr>
        <w:pStyle w:val="Figuras"/>
        <w:spacing w:before="80" w:after="40"/>
      </w:pPr>
      <w:bookmarkStart w:id="304" w:name="_Toc240964115"/>
      <w:bookmarkStart w:id="305"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04"/>
      <w:bookmarkEnd w:id="305"/>
    </w:p>
    <w:p w14:paraId="3CE56D08" w14:textId="77777777" w:rsidR="00AF25FD" w:rsidRDefault="00000000">
      <w:pPr>
        <w:spacing w:after="240"/>
        <w:jc w:val="center"/>
      </w:pPr>
      <w:r>
        <w:rPr>
          <w:rFonts w:ascii="Arial" w:hAnsi="Arial"/>
          <w:b/>
          <w:sz w:val="18"/>
        </w:rPr>
        <w:t>Elaboración propia.</w:t>
      </w:r>
    </w:p>
    <w:p w14:paraId="489497E2" w14:textId="77777777" w:rsidR="00AF25FD" w:rsidRDefault="00000000">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079399FD" w14:textId="77777777" w:rsidR="00AF25FD" w:rsidRDefault="00000000">
      <w:pPr>
        <w:spacing w:before="120" w:after="80"/>
        <w:jc w:val="center"/>
      </w:pPr>
      <w:r>
        <w:rPr>
          <w:noProof/>
        </w:rPr>
        <w:drawing>
          <wp:inline distT="0" distB="0" distL="0" distR="0" wp14:anchorId="050DE77B" wp14:editId="5AD64659">
            <wp:extent cx="5324400" cy="2100919"/>
            <wp:effectExtent l="76200" t="76200" r="124460" b="128270"/>
            <wp:docPr id="2107409606" name="Picture 210740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324400" cy="21009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872D11" w14:textId="2021227B" w:rsidR="00AF25FD" w:rsidRDefault="00000000">
      <w:pPr>
        <w:pStyle w:val="Figuras"/>
        <w:spacing w:before="80" w:after="40"/>
      </w:pPr>
      <w:bookmarkStart w:id="306" w:name="_Toc240964116"/>
      <w:bookmarkStart w:id="307"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6"/>
      <w:bookmarkEnd w:id="307"/>
    </w:p>
    <w:p w14:paraId="10D8BAD2" w14:textId="77777777" w:rsidR="00AF25FD" w:rsidRDefault="00000000">
      <w:pPr>
        <w:spacing w:after="240"/>
        <w:jc w:val="center"/>
      </w:pPr>
      <w:r>
        <w:rPr>
          <w:rFonts w:ascii="Arial" w:hAnsi="Arial"/>
          <w:b/>
          <w:sz w:val="18"/>
        </w:rPr>
        <w:t>Elaboración propia.</w:t>
      </w:r>
    </w:p>
    <w:p w14:paraId="6583D55E" w14:textId="26058F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0D9D5124"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2"/>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3E8B52" w14:textId="77777777" w:rsidR="00556F7E" w:rsidRDefault="00000000">
      <w:pPr>
        <w:pStyle w:val="Figuras"/>
        <w:spacing w:before="80" w:after="40"/>
      </w:pPr>
      <w:bookmarkStart w:id="308" w:name="_Toc240964117"/>
      <w:bookmarkStart w:id="309" w:name="_Toc241426368"/>
      <w:r>
        <w:rPr>
          <w:rFonts w:cs="Arial"/>
          <w:szCs w:val="18"/>
        </w:rPr>
        <w:t>Figura 47. Diagrama de navegación del sistema y flujo heurístico de interfaces de usuario.</w:t>
      </w:r>
      <w:bookmarkEnd w:id="308"/>
      <w:bookmarkEnd w:id="309"/>
    </w:p>
    <w:p w14:paraId="6573C04C" w14:textId="77777777" w:rsidR="00556F7E" w:rsidRDefault="00000000">
      <w:pPr>
        <w:spacing w:after="240"/>
        <w:jc w:val="center"/>
      </w:pPr>
      <w:r>
        <w:rPr>
          <w:rFonts w:ascii="Arial" w:hAnsi="Arial"/>
          <w:b/>
          <w:sz w:val="18"/>
        </w:rPr>
        <w:t>Elaboración propia</w:t>
      </w:r>
    </w:p>
    <w:p w14:paraId="24A518F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6CBAE6FC"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3"/>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3C410A" w14:textId="77777777" w:rsidR="00556F7E" w:rsidRDefault="00000000">
      <w:pPr>
        <w:pStyle w:val="Figuras"/>
        <w:spacing w:before="80" w:after="40"/>
      </w:pPr>
      <w:bookmarkStart w:id="310" w:name="_Toc240964118"/>
      <w:bookmarkStart w:id="311" w:name="_Toc241426369"/>
      <w:r>
        <w:rPr>
          <w:rFonts w:cs="Arial"/>
          <w:szCs w:val="18"/>
        </w:rPr>
        <w:t>Figura 48. Diagrama jerárquico de arquitectura de información (IA) del sistema web y móvil FTTx.</w:t>
      </w:r>
      <w:bookmarkEnd w:id="310"/>
      <w:bookmarkEnd w:id="311"/>
    </w:p>
    <w:p w14:paraId="77980142" w14:textId="77777777" w:rsidR="00556F7E" w:rsidRDefault="00000000">
      <w:pPr>
        <w:spacing w:after="240"/>
        <w:jc w:val="center"/>
      </w:pPr>
      <w:r>
        <w:rPr>
          <w:rFonts w:ascii="Arial" w:hAnsi="Arial"/>
          <w:b/>
          <w:sz w:val="18"/>
        </w:rPr>
        <w:t>Elaboración propia</w:t>
      </w:r>
    </w:p>
    <w:p w14:paraId="1D753F02"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35FEF749"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4"/>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6170E8" w14:textId="77777777" w:rsidR="00556F7E" w:rsidRDefault="00000000">
      <w:pPr>
        <w:pStyle w:val="Figuras"/>
        <w:spacing w:before="80" w:after="40"/>
      </w:pPr>
      <w:bookmarkStart w:id="312" w:name="_Toc240964119"/>
      <w:bookmarkStart w:id="313" w:name="_Toc241426370"/>
      <w:r>
        <w:rPr>
          <w:rFonts w:cs="Arial"/>
          <w:szCs w:val="18"/>
        </w:rPr>
        <w:t>Figura 49. Diagrama de paquetes y componentes de software bajo estándar UML.</w:t>
      </w:r>
      <w:bookmarkEnd w:id="312"/>
      <w:bookmarkEnd w:id="313"/>
    </w:p>
    <w:p w14:paraId="62352F66" w14:textId="77777777" w:rsidR="00556F7E" w:rsidRDefault="00000000">
      <w:pPr>
        <w:spacing w:after="240"/>
        <w:jc w:val="center"/>
      </w:pPr>
      <w:r>
        <w:rPr>
          <w:rFonts w:ascii="Arial" w:hAnsi="Arial"/>
          <w:b/>
          <w:sz w:val="18"/>
        </w:rPr>
        <w:t>Elaboración propia</w:t>
      </w:r>
    </w:p>
    <w:p w14:paraId="2D6841F5" w14:textId="77777777" w:rsidR="00690C6E" w:rsidRPr="009B1280" w:rsidRDefault="00B6207A" w:rsidP="00201493">
      <w:pPr>
        <w:pStyle w:val="Ttulo3"/>
        <w:spacing w:before="280" w:line="360" w:lineRule="auto"/>
        <w:jc w:val="left"/>
      </w:pPr>
      <w:bookmarkStart w:id="314" w:name="_Toc241426094"/>
      <w:r>
        <w:rPr>
          <w:rFonts w:ascii="Arial" w:hAnsi="Arial"/>
          <w:color w:val="000000"/>
          <w:sz w:val="22"/>
        </w:rPr>
        <w:t>3.6.2 Definición de la Paleta Cromática Institucional y Pruebas de Accesibilidad con Adobe Color</w:t>
      </w:r>
      <w:bookmarkEnd w:id="314"/>
    </w:p>
    <w:p w14:paraId="13B72F0B"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75948712" w14:textId="77777777" w:rsidR="007F70AF" w:rsidRDefault="007F70AF" w:rsidP="007F70AF">
      <w:pPr>
        <w:pStyle w:val="Tablas"/>
        <w:spacing w:before="120" w:after="40"/>
      </w:pPr>
      <w:bookmarkStart w:id="315" w:name="_Toc240974095"/>
      <w:bookmarkStart w:id="316" w:name="_Toc241426577"/>
      <w:r>
        <w:t>Tabla 25. Tabla de colores para contrastes en Adobe Color.</w:t>
      </w:r>
      <w:bookmarkEnd w:id="315"/>
      <w:bookmarkEnd w:id="316"/>
    </w:p>
    <w:p w14:paraId="5E0EA1B7"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13C65504" w14:textId="77777777" w:rsidTr="001016A8">
        <w:trPr>
          <w:trHeight w:val="20"/>
        </w:trPr>
        <w:tc>
          <w:tcPr>
            <w:tcW w:w="0" w:type="auto"/>
            <w:hideMark/>
          </w:tcPr>
          <w:p w14:paraId="725EE42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3D62F9D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19169E5F"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31CE5D74" w14:textId="77777777" w:rsidTr="001016A8">
        <w:trPr>
          <w:trHeight w:val="20"/>
        </w:trPr>
        <w:tc>
          <w:tcPr>
            <w:tcW w:w="0" w:type="auto"/>
            <w:shd w:val="clear" w:color="auto" w:fill="EEF3F8"/>
            <w:hideMark/>
          </w:tcPr>
          <w:p w14:paraId="3AB83E44"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493978F1"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E17E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0191A52C" w14:textId="77777777" w:rsidTr="001016A8">
        <w:trPr>
          <w:trHeight w:val="20"/>
        </w:trPr>
        <w:tc>
          <w:tcPr>
            <w:tcW w:w="0" w:type="auto"/>
            <w:hideMark/>
          </w:tcPr>
          <w:p w14:paraId="54E3F67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8723BF2"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6172862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7E84CC20" w14:textId="77777777" w:rsidTr="001016A8">
        <w:trPr>
          <w:trHeight w:val="20"/>
        </w:trPr>
        <w:tc>
          <w:tcPr>
            <w:tcW w:w="0" w:type="auto"/>
            <w:shd w:val="clear" w:color="auto" w:fill="F5F8FC"/>
            <w:hideMark/>
          </w:tcPr>
          <w:p w14:paraId="4B7A270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383187"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ED0E24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AC72D8C" w14:textId="77777777" w:rsidTr="001016A8">
        <w:trPr>
          <w:trHeight w:val="20"/>
        </w:trPr>
        <w:tc>
          <w:tcPr>
            <w:tcW w:w="0" w:type="auto"/>
            <w:shd w:val="clear" w:color="auto" w:fill="132238"/>
            <w:hideMark/>
          </w:tcPr>
          <w:p w14:paraId="4797D2C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67DC62E"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42289AC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09E54EB8" w14:textId="77777777" w:rsidTr="001016A8">
        <w:trPr>
          <w:trHeight w:val="20"/>
        </w:trPr>
        <w:tc>
          <w:tcPr>
            <w:tcW w:w="0" w:type="auto"/>
            <w:shd w:val="clear" w:color="auto" w:fill="132A47"/>
            <w:hideMark/>
          </w:tcPr>
          <w:p w14:paraId="362B187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E57824D"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6E2E865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C0D510E" w14:textId="77777777" w:rsidTr="001016A8">
        <w:trPr>
          <w:trHeight w:val="20"/>
        </w:trPr>
        <w:tc>
          <w:tcPr>
            <w:tcW w:w="0" w:type="auto"/>
            <w:shd w:val="clear" w:color="auto" w:fill="5F7085"/>
            <w:hideMark/>
          </w:tcPr>
          <w:p w14:paraId="3D098D7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285A112"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4B80EC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FD78F5D" w14:textId="77777777" w:rsidTr="001016A8">
        <w:trPr>
          <w:trHeight w:val="20"/>
        </w:trPr>
        <w:tc>
          <w:tcPr>
            <w:tcW w:w="0" w:type="auto"/>
            <w:shd w:val="clear" w:color="auto" w:fill="E5F0FE"/>
            <w:hideMark/>
          </w:tcPr>
          <w:p w14:paraId="15EB589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0B22573"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4D534DA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0F4EB67" w14:textId="77777777" w:rsidTr="001016A8">
        <w:trPr>
          <w:trHeight w:val="20"/>
        </w:trPr>
        <w:tc>
          <w:tcPr>
            <w:tcW w:w="0" w:type="auto"/>
            <w:shd w:val="clear" w:color="auto" w:fill="0284C7"/>
            <w:hideMark/>
          </w:tcPr>
          <w:p w14:paraId="5BA3937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D5DFE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0A04B08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3985E366" w14:textId="77777777" w:rsidTr="001016A8">
        <w:trPr>
          <w:trHeight w:val="20"/>
        </w:trPr>
        <w:tc>
          <w:tcPr>
            <w:tcW w:w="0" w:type="auto"/>
            <w:shd w:val="clear" w:color="auto" w:fill="0369A1"/>
            <w:hideMark/>
          </w:tcPr>
          <w:p w14:paraId="7EF7CFB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3E999A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3B81EE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28021684" w14:textId="77777777" w:rsidTr="001016A8">
        <w:trPr>
          <w:trHeight w:val="20"/>
        </w:trPr>
        <w:tc>
          <w:tcPr>
            <w:tcW w:w="0" w:type="auto"/>
            <w:shd w:val="clear" w:color="auto" w:fill="10B981"/>
            <w:hideMark/>
          </w:tcPr>
          <w:p w14:paraId="6071A05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220ECB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4427054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1D0A9DB3" w14:textId="77777777" w:rsidTr="001016A8">
        <w:trPr>
          <w:trHeight w:val="20"/>
        </w:trPr>
        <w:tc>
          <w:tcPr>
            <w:tcW w:w="0" w:type="auto"/>
            <w:shd w:val="clear" w:color="auto" w:fill="F59E0B"/>
            <w:hideMark/>
          </w:tcPr>
          <w:p w14:paraId="7326866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FE8C43"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6B57A96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0927D471" w14:textId="77777777" w:rsidTr="001016A8">
        <w:trPr>
          <w:trHeight w:val="20"/>
        </w:trPr>
        <w:tc>
          <w:tcPr>
            <w:tcW w:w="0" w:type="auto"/>
            <w:shd w:val="clear" w:color="auto" w:fill="EF4444"/>
            <w:hideMark/>
          </w:tcPr>
          <w:p w14:paraId="3B50A86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586E9A"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7B97C9D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55A90475" w14:textId="77777777" w:rsidTr="001016A8">
        <w:trPr>
          <w:trHeight w:val="20"/>
        </w:trPr>
        <w:tc>
          <w:tcPr>
            <w:tcW w:w="0" w:type="auto"/>
            <w:shd w:val="clear" w:color="auto" w:fill="3B82F6"/>
            <w:hideMark/>
          </w:tcPr>
          <w:p w14:paraId="580DAC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A0505F"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64380F1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20D88968" w14:textId="77777777" w:rsidTr="001016A8">
        <w:trPr>
          <w:trHeight w:val="20"/>
        </w:trPr>
        <w:tc>
          <w:tcPr>
            <w:tcW w:w="0" w:type="auto"/>
            <w:shd w:val="clear" w:color="auto" w:fill="8D5B4C"/>
            <w:hideMark/>
          </w:tcPr>
          <w:p w14:paraId="501CE16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F012C7F"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6B1507C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2E1C171A"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06AEFC64"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021547CC"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5"/>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00AD2" w14:textId="77777777" w:rsidR="00300EED" w:rsidRDefault="00300EED" w:rsidP="00B428DE">
      <w:pPr>
        <w:pStyle w:val="Figuras"/>
        <w:spacing w:before="80" w:after="40"/>
        <w:rPr>
          <w:rFonts w:cs="Arial"/>
          <w:bCs/>
          <w:szCs w:val="18"/>
        </w:rPr>
      </w:pPr>
      <w:bookmarkStart w:id="317" w:name="_Toc240964120"/>
      <w:bookmarkStart w:id="318" w:name="_Toc241426371"/>
      <w:r>
        <w:rPr>
          <w:rFonts w:cs="Arial"/>
          <w:szCs w:val="18"/>
        </w:rPr>
        <w:t>Figura 50. Prueba de colores #FFFFFF y #4F46ES</w:t>
      </w:r>
      <w:bookmarkEnd w:id="317"/>
      <w:bookmarkEnd w:id="318"/>
    </w:p>
    <w:p w14:paraId="365BC620"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9CC8E0E"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6"/>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72BB34" w14:textId="77777777" w:rsidR="001771F7" w:rsidRDefault="001771F7" w:rsidP="00B428DE">
      <w:pPr>
        <w:pStyle w:val="Figuras"/>
        <w:spacing w:before="80" w:after="40"/>
        <w:rPr>
          <w:rFonts w:cs="Arial"/>
          <w:bCs/>
          <w:szCs w:val="18"/>
        </w:rPr>
      </w:pPr>
      <w:bookmarkStart w:id="319" w:name="_Toc240964121"/>
      <w:bookmarkStart w:id="320" w:name="_Toc241426372"/>
      <w:r>
        <w:rPr>
          <w:rFonts w:cs="Arial"/>
          <w:szCs w:val="18"/>
        </w:rPr>
        <w:t>Figura 51. Prueba de colores para Botones Soporte / Técnico</w:t>
      </w:r>
      <w:bookmarkEnd w:id="319"/>
      <w:bookmarkEnd w:id="320"/>
    </w:p>
    <w:p w14:paraId="47848724"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2415455"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7"/>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D1C11" w14:textId="77777777" w:rsidR="001771F7" w:rsidRDefault="001771F7" w:rsidP="00B428DE">
      <w:pPr>
        <w:pStyle w:val="Figuras"/>
        <w:spacing w:before="80" w:after="40"/>
        <w:rPr>
          <w:rFonts w:cs="Arial"/>
          <w:bCs/>
          <w:szCs w:val="18"/>
        </w:rPr>
      </w:pPr>
      <w:bookmarkStart w:id="321" w:name="_Toc240964122"/>
      <w:bookmarkStart w:id="322" w:name="_Toc241426373"/>
      <w:r>
        <w:rPr>
          <w:rFonts w:cs="Arial"/>
          <w:szCs w:val="18"/>
        </w:rPr>
        <w:t>Figura 52. Pruebas de color para Badge "Datos de Prueba"</w:t>
      </w:r>
      <w:bookmarkEnd w:id="321"/>
      <w:bookmarkEnd w:id="322"/>
    </w:p>
    <w:p w14:paraId="2C3A9430"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E53D15F"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8"/>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424D8" w14:textId="77777777" w:rsidR="001771F7" w:rsidRDefault="001771F7" w:rsidP="00B428DE">
      <w:pPr>
        <w:pStyle w:val="Figuras"/>
        <w:spacing w:before="80" w:after="40"/>
        <w:rPr>
          <w:rFonts w:cs="Arial"/>
          <w:bCs/>
          <w:szCs w:val="18"/>
        </w:rPr>
      </w:pPr>
      <w:bookmarkStart w:id="323" w:name="_Toc240964123"/>
      <w:bookmarkStart w:id="324" w:name="_Toc241426374"/>
      <w:r>
        <w:rPr>
          <w:rFonts w:cs="Arial"/>
          <w:szCs w:val="18"/>
        </w:rPr>
        <w:t>Figura 53. Contraste para Pestaña "Mapa de Red" (Activa)</w:t>
      </w:r>
      <w:bookmarkEnd w:id="323"/>
      <w:bookmarkEnd w:id="324"/>
    </w:p>
    <w:p w14:paraId="5E564B8F"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F9D85AA"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9"/>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DA6FF" w14:textId="77777777" w:rsidR="001771F7" w:rsidRDefault="001771F7" w:rsidP="00B428DE">
      <w:pPr>
        <w:pStyle w:val="Figuras"/>
        <w:spacing w:before="80" w:after="40"/>
        <w:rPr>
          <w:rFonts w:cs="Arial"/>
          <w:bCs/>
          <w:szCs w:val="18"/>
        </w:rPr>
      </w:pPr>
      <w:bookmarkStart w:id="325" w:name="_Toc240964124"/>
      <w:bookmarkStart w:id="326" w:name="_Toc241426375"/>
      <w:r>
        <w:rPr>
          <w:rFonts w:cs="Arial"/>
          <w:szCs w:val="18"/>
        </w:rPr>
        <w:t>Figura 54. Contraste de pestañas "Abonados" / "Reportes"</w:t>
      </w:r>
      <w:bookmarkEnd w:id="325"/>
      <w:bookmarkEnd w:id="326"/>
    </w:p>
    <w:p w14:paraId="119C4F1E"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493FA81"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0"/>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E0114" w14:textId="77777777" w:rsidR="00BA6D1C" w:rsidRDefault="00BA6D1C" w:rsidP="00B428DE">
      <w:pPr>
        <w:pStyle w:val="Figuras"/>
        <w:spacing w:before="80" w:after="40"/>
        <w:rPr>
          <w:rFonts w:cs="Arial"/>
          <w:bCs/>
          <w:szCs w:val="18"/>
        </w:rPr>
      </w:pPr>
      <w:bookmarkStart w:id="327" w:name="_Toc240964125"/>
      <w:bookmarkStart w:id="328" w:name="_Toc241426376"/>
      <w:r>
        <w:rPr>
          <w:rFonts w:cs="Arial"/>
          <w:szCs w:val="18"/>
        </w:rPr>
        <w:t>Figura 55. Contraste de Botón "APK"</w:t>
      </w:r>
      <w:bookmarkEnd w:id="327"/>
      <w:bookmarkEnd w:id="328"/>
    </w:p>
    <w:p w14:paraId="4A7C2A6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8740FA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1"/>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897021" w14:textId="77777777" w:rsidR="00BA6D1C" w:rsidRDefault="00BA6D1C" w:rsidP="00B428DE">
      <w:pPr>
        <w:pStyle w:val="Figuras"/>
        <w:spacing w:before="80" w:after="40"/>
        <w:rPr>
          <w:rFonts w:cs="Arial"/>
          <w:bCs/>
          <w:szCs w:val="18"/>
        </w:rPr>
      </w:pPr>
      <w:bookmarkStart w:id="329" w:name="_Toc240964126"/>
      <w:bookmarkStart w:id="330" w:name="_Toc241426377"/>
      <w:r>
        <w:rPr>
          <w:rFonts w:cs="Arial"/>
          <w:szCs w:val="18"/>
        </w:rPr>
        <w:lastRenderedPageBreak/>
        <w:t>Figura 56. Contraste de color Tag Rol "ADMIN"</w:t>
      </w:r>
      <w:bookmarkEnd w:id="329"/>
      <w:bookmarkEnd w:id="330"/>
    </w:p>
    <w:p w14:paraId="2E9F827F"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85E1A2E"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2"/>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1F1A99" w14:textId="77777777" w:rsidR="00BA6D1C" w:rsidRDefault="00BA6D1C" w:rsidP="00B428DE">
      <w:pPr>
        <w:pStyle w:val="Figuras"/>
        <w:spacing w:before="80" w:after="40"/>
        <w:rPr>
          <w:rFonts w:cs="Arial"/>
          <w:bCs/>
          <w:szCs w:val="18"/>
        </w:rPr>
      </w:pPr>
      <w:bookmarkStart w:id="331" w:name="_Toc240964127"/>
      <w:bookmarkStart w:id="332" w:name="_Toc241426378"/>
      <w:r>
        <w:rPr>
          <w:rFonts w:cs="Arial"/>
          <w:szCs w:val="18"/>
        </w:rPr>
        <w:t>Figura 57. Contraste de Botón "+ Troncal / Ramal"</w:t>
      </w:r>
      <w:bookmarkEnd w:id="331"/>
      <w:bookmarkEnd w:id="332"/>
    </w:p>
    <w:p w14:paraId="7D4C28C9"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DC5929D"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3"/>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68AF1" w14:textId="77777777" w:rsidR="00BA6D1C" w:rsidRPr="00300EED" w:rsidRDefault="00BA6D1C" w:rsidP="00B428DE">
      <w:pPr>
        <w:pStyle w:val="Figuras"/>
        <w:spacing w:before="80" w:after="40"/>
        <w:rPr>
          <w:rFonts w:cs="Arial"/>
          <w:bCs/>
          <w:szCs w:val="18"/>
        </w:rPr>
      </w:pPr>
      <w:bookmarkStart w:id="333" w:name="_Toc240964128"/>
      <w:bookmarkStart w:id="334" w:name="_Toc241426379"/>
      <w:r>
        <w:rPr>
          <w:rFonts w:cs="Arial"/>
          <w:szCs w:val="18"/>
        </w:rPr>
        <w:t>Figura 58. Contraste de Botón "+ Mufa" (Empalme)</w:t>
      </w:r>
      <w:bookmarkEnd w:id="333"/>
      <w:bookmarkEnd w:id="334"/>
    </w:p>
    <w:p w14:paraId="5D5D2DC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5AB1BFD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7018D2A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035611B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17F219B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3DD0FD23"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58BED07" w14:textId="77777777" w:rsidR="000872D4" w:rsidRPr="009B1280" w:rsidRDefault="000872D4" w:rsidP="00DB7958">
      <w:pPr>
        <w:pStyle w:val="Ttulo1"/>
        <w:pageBreakBefore/>
        <w:spacing w:line="360" w:lineRule="auto"/>
        <w:jc w:val="center"/>
        <w:rPr>
          <w:rFonts w:ascii="Arial" w:eastAsia="MS Mincho" w:hAnsi="Arial"/>
          <w:sz w:val="72"/>
          <w:szCs w:val="72"/>
          <w:lang w:eastAsia="en-US"/>
        </w:rPr>
      </w:pPr>
      <w:bookmarkStart w:id="335" w:name="_Toc241426095"/>
      <w:r>
        <w:rPr>
          <w:rFonts w:ascii="Arial" w:eastAsia="MS Mincho" w:hAnsi="Arial"/>
          <w:color w:val="000000"/>
          <w:sz w:val="72"/>
          <w:szCs w:val="72"/>
          <w:lang w:eastAsia="en-US"/>
        </w:rPr>
        <w:lastRenderedPageBreak/>
        <w:t>CAPITULO IV. Desarrollo (codificación)</w:t>
      </w:r>
      <w:bookmarkEnd w:id="335"/>
    </w:p>
    <w:p w14:paraId="3410D9B2" w14:textId="77777777" w:rsidR="000872D4" w:rsidRPr="009B1280" w:rsidRDefault="000872D4" w:rsidP="000872D4">
      <w:pPr>
        <w:spacing w:before="200" w:after="280" w:line="360" w:lineRule="auto"/>
        <w:rPr>
          <w:rFonts w:ascii="Arial" w:eastAsia="MS Mincho" w:hAnsi="Arial"/>
          <w:sz w:val="22"/>
          <w:szCs w:val="22"/>
          <w:lang w:eastAsia="en-US"/>
        </w:rPr>
      </w:pPr>
    </w:p>
    <w:p w14:paraId="057C4554" w14:textId="77777777" w:rsidR="000872D4" w:rsidRPr="009B1280" w:rsidRDefault="000872D4" w:rsidP="000872D4">
      <w:pPr>
        <w:spacing w:before="200" w:after="280" w:line="360" w:lineRule="auto"/>
        <w:rPr>
          <w:rFonts w:ascii="Arial" w:eastAsia="MS Mincho" w:hAnsi="Arial"/>
          <w:sz w:val="22"/>
          <w:szCs w:val="22"/>
          <w:lang w:eastAsia="en-US"/>
        </w:rPr>
      </w:pPr>
    </w:p>
    <w:p w14:paraId="0B7C5BD2"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3CDB3286" w14:textId="77777777" w:rsidR="000B181E" w:rsidRPr="009B1280" w:rsidRDefault="00A11615">
      <w:r>
        <w:rPr>
          <w:color w:val="000000"/>
        </w:rPr>
        <w:br w:type="page"/>
      </w:r>
    </w:p>
    <w:p w14:paraId="402E111A" w14:textId="77777777" w:rsidR="00B5381C" w:rsidRPr="009B1280" w:rsidRDefault="002C1AFA" w:rsidP="002C1AFA">
      <w:pPr>
        <w:pStyle w:val="Ttulo2"/>
        <w:rPr>
          <w:rFonts w:ascii="Arial" w:eastAsia="MS Mincho" w:hAnsi="Arial"/>
          <w:iCs w:val="0"/>
          <w:smallCaps w:val="0"/>
          <w:sz w:val="22"/>
          <w:szCs w:val="22"/>
          <w:lang w:eastAsia="en-US"/>
        </w:rPr>
      </w:pPr>
      <w:bookmarkStart w:id="336" w:name="_Toc241426096"/>
      <w:r>
        <w:rPr>
          <w:rFonts w:ascii="Arial" w:eastAsia="MS Mincho" w:hAnsi="Arial"/>
          <w:iCs w:val="0"/>
          <w:smallCaps w:val="0"/>
          <w:color w:val="000000"/>
          <w:sz w:val="24"/>
          <w:szCs w:val="22"/>
          <w:lang w:eastAsia="en-US"/>
        </w:rPr>
        <w:lastRenderedPageBreak/>
        <w:t>4.1 Construcción del backend y capa de servicios restful</w:t>
      </w:r>
      <w:bookmarkEnd w:id="336"/>
    </w:p>
    <w:p w14:paraId="4252E4CB" w14:textId="77777777" w:rsidR="00B5381C" w:rsidRPr="009B1280" w:rsidRDefault="00B5381C" w:rsidP="002C1AFA">
      <w:pPr>
        <w:pStyle w:val="Ttulo3"/>
        <w:rPr>
          <w:rFonts w:ascii="Arial" w:eastAsia="MS Mincho" w:hAnsi="Arial"/>
          <w:szCs w:val="20"/>
          <w:lang w:eastAsia="en-US"/>
        </w:rPr>
      </w:pPr>
      <w:bookmarkStart w:id="337" w:name="_Toc241426097"/>
      <w:r>
        <w:rPr>
          <w:rFonts w:ascii="Arial" w:eastAsia="MS Mincho" w:hAnsi="Arial"/>
          <w:color w:val="000000"/>
          <w:sz w:val="22"/>
          <w:szCs w:val="20"/>
          <w:lang w:eastAsia="en-US"/>
        </w:rPr>
        <w:t>4.1.1 Arquitectura de Software Modular y Patrón por Capas</w:t>
      </w:r>
      <w:bookmarkEnd w:id="337"/>
    </w:p>
    <w:p w14:paraId="01200B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45579A2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4CC08CC0"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84"/>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E47FDD" w14:textId="77777777" w:rsidR="009451EC" w:rsidRDefault="00000000" w:rsidP="00B428DE">
      <w:pPr>
        <w:pStyle w:val="Figuras"/>
        <w:spacing w:before="80" w:after="40"/>
        <w:rPr>
          <w:rFonts w:eastAsia="MS Mincho" w:cs="Arial"/>
          <w:bCs/>
          <w:szCs w:val="18"/>
          <w:lang w:eastAsia="en-US"/>
        </w:rPr>
      </w:pPr>
      <w:bookmarkStart w:id="338" w:name="_Toc240964129"/>
      <w:bookmarkStart w:id="339" w:name="_Toc241426380"/>
      <w:r>
        <w:rPr>
          <w:rFonts w:cs="Arial"/>
          <w:szCs w:val="18"/>
        </w:rPr>
        <w:t>Figura 59. Configuración de la conexión a PostgreSQL con Sequelize (database.ts).</w:t>
      </w:r>
      <w:bookmarkEnd w:id="338"/>
      <w:bookmarkEnd w:id="339"/>
    </w:p>
    <w:p w14:paraId="0609FA2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7CEA53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5DA4791B"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85"/>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6EA03" w14:textId="77777777" w:rsidR="009451EC" w:rsidRDefault="00000000" w:rsidP="00B428DE">
      <w:pPr>
        <w:pStyle w:val="Figuras"/>
        <w:spacing w:before="80" w:after="40"/>
        <w:rPr>
          <w:rFonts w:eastAsia="MS Mincho" w:cs="Arial"/>
          <w:bCs/>
          <w:szCs w:val="18"/>
          <w:lang w:eastAsia="en-US"/>
        </w:rPr>
      </w:pPr>
      <w:bookmarkStart w:id="340" w:name="_Toc240964130"/>
      <w:bookmarkStart w:id="341" w:name="_Toc241426381"/>
      <w:r>
        <w:rPr>
          <w:rFonts w:cs="Arial"/>
          <w:szCs w:val="18"/>
        </w:rPr>
        <w:t>Figura 60. Modelo Client.ts y estructura de la capa de modelos (backend/src/models/).</w:t>
      </w:r>
      <w:bookmarkEnd w:id="340"/>
      <w:bookmarkEnd w:id="341"/>
    </w:p>
    <w:p w14:paraId="2F0C297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09F92CD"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04CF6A6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86"/>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210DE" w14:textId="77777777" w:rsidR="009451EC" w:rsidRDefault="00000000" w:rsidP="00B428DE">
      <w:pPr>
        <w:pStyle w:val="Figuras"/>
        <w:spacing w:before="80" w:after="40"/>
        <w:rPr>
          <w:rFonts w:eastAsia="MS Mincho" w:cs="Arial"/>
          <w:bCs/>
          <w:szCs w:val="18"/>
          <w:lang w:eastAsia="en-US"/>
        </w:rPr>
      </w:pPr>
      <w:bookmarkStart w:id="342" w:name="_Toc240964131"/>
      <w:bookmarkStart w:id="343" w:name="_Toc241426382"/>
      <w:r>
        <w:rPr>
          <w:rFonts w:cs="Arial"/>
          <w:szCs w:val="18"/>
        </w:rPr>
        <w:t>Figura 61. Middleware de autenticación con verificación de token JWT (auth.ts).</w:t>
      </w:r>
      <w:bookmarkEnd w:id="342"/>
      <w:bookmarkEnd w:id="343"/>
    </w:p>
    <w:p w14:paraId="2FBDE80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7A3044"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219A5DE2"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87"/>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A1079A3" w14:textId="77777777" w:rsidR="009451EC" w:rsidRDefault="00000000" w:rsidP="00B428DE">
      <w:pPr>
        <w:pStyle w:val="Figuras"/>
        <w:spacing w:before="80" w:after="40"/>
        <w:rPr>
          <w:rFonts w:eastAsia="MS Mincho" w:cs="Arial"/>
          <w:bCs/>
          <w:szCs w:val="18"/>
          <w:lang w:eastAsia="en-US"/>
        </w:rPr>
      </w:pPr>
      <w:bookmarkStart w:id="344" w:name="_Toc240964132"/>
      <w:bookmarkStart w:id="345" w:name="_Toc241426383"/>
      <w:r>
        <w:rPr>
          <w:rFonts w:cs="Arial"/>
          <w:szCs w:val="18"/>
        </w:rPr>
        <w:t>Figura 62. Controlador de asignación concurrente de puertos con transacción pesimista ACID (portController.ts).</w:t>
      </w:r>
      <w:bookmarkEnd w:id="344"/>
      <w:bookmarkEnd w:id="345"/>
    </w:p>
    <w:p w14:paraId="25172BD5"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04F962CC"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6E4FEC78"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88"/>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2FB8EC" w14:textId="77777777" w:rsidR="009451EC" w:rsidRDefault="00000000" w:rsidP="00B428DE">
      <w:pPr>
        <w:pStyle w:val="Figuras"/>
        <w:spacing w:before="80" w:after="40"/>
        <w:rPr>
          <w:rFonts w:eastAsia="MS Mincho" w:cs="Arial"/>
          <w:bCs/>
          <w:szCs w:val="18"/>
          <w:lang w:eastAsia="en-US"/>
        </w:rPr>
      </w:pPr>
      <w:bookmarkStart w:id="346" w:name="_Toc240964133"/>
      <w:bookmarkStart w:id="347" w:name="_Toc241426384"/>
      <w:r>
        <w:rPr>
          <w:rFonts w:cs="Arial"/>
          <w:szCs w:val="18"/>
        </w:rPr>
        <w:t>Figura 63. Definición de rutas y endpoints de la API REST con middlewares de seguridad y RBAC (api.ts).</w:t>
      </w:r>
      <w:bookmarkEnd w:id="346"/>
      <w:bookmarkEnd w:id="347"/>
    </w:p>
    <w:p w14:paraId="40D5FCFE"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C576C25" w14:textId="77777777" w:rsidR="00B5381C" w:rsidRPr="009B1280" w:rsidRDefault="00B5381C" w:rsidP="00B428DE">
      <w:pPr>
        <w:pStyle w:val="Ttulo3"/>
        <w:spacing w:line="360" w:lineRule="auto"/>
        <w:rPr>
          <w:rFonts w:ascii="Arial" w:eastAsia="MS Mincho" w:hAnsi="Arial"/>
          <w:szCs w:val="20"/>
          <w:lang w:eastAsia="en-US"/>
        </w:rPr>
      </w:pPr>
      <w:bookmarkStart w:id="348" w:name="_Toc241426098"/>
      <w:r>
        <w:rPr>
          <w:rFonts w:ascii="Arial" w:eastAsia="MS Mincho" w:hAnsi="Arial"/>
          <w:color w:val="000000"/>
          <w:sz w:val="22"/>
          <w:szCs w:val="20"/>
          <w:lang w:eastAsia="en-US"/>
        </w:rPr>
        <w:lastRenderedPageBreak/>
        <w:t>4.1.2 Módulo de Autenticación Criptográfica, Hashing y Emisión de Tokens JWT</w:t>
      </w:r>
      <w:bookmarkEnd w:id="348"/>
    </w:p>
    <w:p w14:paraId="70DCB9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5EC1AF42"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476D6725"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4B1ACD0F"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5E399163"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89"/>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B741B" w14:textId="77777777" w:rsidR="009451EC" w:rsidRDefault="00000000" w:rsidP="00B428DE">
      <w:pPr>
        <w:pStyle w:val="Figuras"/>
        <w:spacing w:before="80" w:after="40"/>
        <w:rPr>
          <w:rFonts w:eastAsia="MS Mincho" w:cs="Arial"/>
          <w:bCs/>
          <w:szCs w:val="18"/>
          <w:lang w:eastAsia="en-US"/>
        </w:rPr>
      </w:pPr>
      <w:bookmarkStart w:id="349" w:name="_Toc240964134"/>
      <w:bookmarkStart w:id="350" w:name="_Toc241426385"/>
      <w:r>
        <w:rPr>
          <w:rFonts w:cs="Arial"/>
          <w:szCs w:val="18"/>
        </w:rPr>
        <w:t>Figura 64. Interceptor de Axios para la inyección del token JWT en el frontend (client.ts).</w:t>
      </w:r>
      <w:bookmarkEnd w:id="349"/>
      <w:bookmarkEnd w:id="350"/>
    </w:p>
    <w:p w14:paraId="3DF2144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B01249E" w14:textId="77777777" w:rsidR="00331829" w:rsidRPr="009B1280" w:rsidRDefault="00331829" w:rsidP="00B5381C">
      <w:pPr>
        <w:spacing w:after="120" w:line="360" w:lineRule="auto"/>
        <w:rPr>
          <w:rFonts w:ascii="Arial" w:eastAsia="MS Mincho" w:hAnsi="Arial"/>
          <w:sz w:val="22"/>
          <w:szCs w:val="22"/>
          <w:lang w:eastAsia="en-US"/>
        </w:rPr>
      </w:pPr>
    </w:p>
    <w:p w14:paraId="45E66AAF" w14:textId="77777777" w:rsidR="00B5381C" w:rsidRPr="009B1280" w:rsidRDefault="00B5381C" w:rsidP="002C1AFA">
      <w:pPr>
        <w:pStyle w:val="Ttulo3"/>
        <w:rPr>
          <w:rFonts w:ascii="Arial" w:eastAsia="MS Mincho" w:hAnsi="Arial"/>
          <w:sz w:val="22"/>
          <w:szCs w:val="22"/>
          <w:lang w:eastAsia="en-US"/>
        </w:rPr>
      </w:pPr>
      <w:bookmarkStart w:id="351" w:name="_Toc241426099"/>
      <w:r>
        <w:rPr>
          <w:rFonts w:ascii="Arial" w:eastAsia="MS Mincho" w:hAnsi="Arial"/>
          <w:color w:val="000000"/>
          <w:sz w:val="23"/>
          <w:szCs w:val="22"/>
          <w:lang w:eastAsia="en-US"/>
        </w:rPr>
        <w:t>4.1.3 Validación Declarativa y Sanitización de Entrada con Zod</w:t>
      </w:r>
      <w:bookmarkEnd w:id="351"/>
    </w:p>
    <w:p w14:paraId="339798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59C76F9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5311E866"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10D6F63"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2B771D1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13A45D44" w14:textId="77777777" w:rsidR="001377FD" w:rsidRDefault="00000000" w:rsidP="00B428DE">
      <w:pPr>
        <w:pStyle w:val="Ttulo3"/>
        <w:spacing w:before="240" w:line="360" w:lineRule="auto"/>
        <w:jc w:val="left"/>
      </w:pPr>
      <w:bookmarkStart w:id="352" w:name="_Toc241426100"/>
      <w:r>
        <w:rPr>
          <w:rFonts w:ascii="Arial" w:hAnsi="Arial"/>
          <w:color w:val="000000"/>
          <w:sz w:val="23"/>
        </w:rPr>
        <w:t>4.1.4 Inicialización del Servidor Backend y Orquestación Express (index.ts)</w:t>
      </w:r>
      <w:bookmarkEnd w:id="352"/>
    </w:p>
    <w:p w14:paraId="239AC5FB"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 asegurando la existencia del pool de conexiones antes de habilitar la escucha en el puerto de red 4000.</w:t>
      </w:r>
    </w:p>
    <w:p w14:paraId="03AA0494"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90"/>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7E65CD" w14:textId="77777777" w:rsidR="001377FD" w:rsidRDefault="00000000" w:rsidP="00B428DE">
      <w:pPr>
        <w:pStyle w:val="Figuras"/>
        <w:spacing w:before="80" w:after="40"/>
      </w:pPr>
      <w:bookmarkStart w:id="353" w:name="_Toc240964135"/>
      <w:bookmarkStart w:id="354" w:name="_Toc241426386"/>
      <w:r>
        <w:rPr>
          <w:rFonts w:cs="Arial"/>
          <w:szCs w:val="18"/>
        </w:rPr>
        <w:t>Figura 65. Inicialización del servidor Express, configuración CORS y conexión Sequelize (index.ts).</w:t>
      </w:r>
      <w:bookmarkEnd w:id="353"/>
      <w:bookmarkEnd w:id="354"/>
    </w:p>
    <w:p w14:paraId="0814409E" w14:textId="77777777" w:rsidR="001377FD" w:rsidRDefault="00000000" w:rsidP="00DB7958">
      <w:pPr>
        <w:spacing w:after="240" w:line="360" w:lineRule="auto"/>
        <w:jc w:val="center"/>
      </w:pPr>
      <w:r>
        <w:rPr>
          <w:rFonts w:ascii="Arial" w:hAnsi="Arial"/>
          <w:b/>
          <w:color w:val="000000"/>
          <w:sz w:val="18"/>
        </w:rPr>
        <w:t>Elaboración propia</w:t>
      </w:r>
    </w:p>
    <w:p w14:paraId="0BFFAA65" w14:textId="77777777" w:rsidR="001377FD" w:rsidRPr="00B428DE" w:rsidRDefault="00000000" w:rsidP="00B428DE">
      <w:pPr>
        <w:pStyle w:val="Ttulo3"/>
        <w:spacing w:before="240" w:line="360" w:lineRule="auto"/>
        <w:jc w:val="left"/>
        <w:rPr>
          <w:sz w:val="18"/>
          <w:szCs w:val="24"/>
        </w:rPr>
      </w:pPr>
      <w:bookmarkStart w:id="355" w:name="_Toc241426101"/>
      <w:r w:rsidRPr="00B428DE">
        <w:rPr>
          <w:rFonts w:ascii="Arial" w:hAnsi="Arial"/>
          <w:color w:val="000000"/>
          <w:sz w:val="22"/>
          <w:szCs w:val="24"/>
        </w:rPr>
        <w:lastRenderedPageBreak/>
        <w:t>4.1.5 Arquitectura de Integración Cliente - Servidor (Frontend y Backend)</w:t>
      </w:r>
      <w:bookmarkEnd w:id="355"/>
    </w:p>
    <w:p w14:paraId="6A38929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(Single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75DC4DE"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1"/>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5629BB" w14:textId="77777777" w:rsidR="001377FD" w:rsidRDefault="00000000" w:rsidP="00B428DE">
      <w:pPr>
        <w:pStyle w:val="Figuras"/>
        <w:spacing w:before="80" w:after="40"/>
      </w:pPr>
      <w:bookmarkStart w:id="356" w:name="_Toc240964136"/>
      <w:bookmarkStart w:id="357" w:name="_Toc241426387"/>
      <w:r>
        <w:rPr>
          <w:rFonts w:cs="Arial"/>
          <w:szCs w:val="18"/>
        </w:rPr>
        <w:t>Figura 66. Cliente HTTP Axios con interceptor de autorización Bearer JWT y manejo de sesión (client.ts).</w:t>
      </w:r>
      <w:bookmarkEnd w:id="356"/>
      <w:bookmarkEnd w:id="357"/>
    </w:p>
    <w:p w14:paraId="1B8B9D70" w14:textId="77777777" w:rsidR="001377FD" w:rsidRDefault="00000000">
      <w:pPr>
        <w:spacing w:after="240"/>
        <w:jc w:val="center"/>
      </w:pPr>
      <w:r>
        <w:rPr>
          <w:rFonts w:ascii="Arial" w:hAnsi="Arial"/>
          <w:b/>
          <w:color w:val="000000"/>
          <w:sz w:val="18"/>
        </w:rPr>
        <w:t>Elaboración propia</w:t>
      </w:r>
    </w:p>
    <w:p w14:paraId="5623957F" w14:textId="77777777" w:rsidR="00B5381C" w:rsidRPr="009B1280" w:rsidRDefault="00F1279C" w:rsidP="00F1279C">
      <w:pPr>
        <w:pStyle w:val="Ttulo2"/>
        <w:rPr>
          <w:rFonts w:ascii="Arial" w:eastAsia="MS Mincho" w:hAnsi="Arial"/>
          <w:iCs w:val="0"/>
          <w:smallCaps w:val="0"/>
          <w:sz w:val="22"/>
          <w:szCs w:val="22"/>
          <w:lang w:eastAsia="en-US"/>
        </w:rPr>
      </w:pPr>
      <w:bookmarkStart w:id="358" w:name="_Toc241426102"/>
      <w:r>
        <w:rPr>
          <w:rFonts w:ascii="Arial" w:eastAsia="MS Mincho" w:hAnsi="Arial"/>
          <w:iCs w:val="0"/>
          <w:smallCaps w:val="0"/>
          <w:color w:val="000000"/>
          <w:sz w:val="24"/>
          <w:szCs w:val="22"/>
          <w:lang w:eastAsia="en-US"/>
        </w:rPr>
        <w:t>4.2 Construcción de la interfaz de usuario y visor cartográfico</w:t>
      </w:r>
      <w:bookmarkEnd w:id="358"/>
    </w:p>
    <w:p w14:paraId="2E2B11BD" w14:textId="77777777" w:rsidR="00B5381C" w:rsidRPr="004368AD" w:rsidRDefault="00B5381C" w:rsidP="004368AD">
      <w:pPr>
        <w:pStyle w:val="Ttulo3"/>
        <w:spacing w:line="360" w:lineRule="auto"/>
        <w:rPr>
          <w:rFonts w:ascii="Arial" w:eastAsia="MS Mincho" w:hAnsi="Arial"/>
          <w:sz w:val="24"/>
          <w:szCs w:val="24"/>
          <w:lang w:eastAsia="en-US"/>
        </w:rPr>
      </w:pPr>
      <w:bookmarkStart w:id="359" w:name="_Toc241426103"/>
      <w:r>
        <w:rPr>
          <w:rFonts w:ascii="Arial" w:hAnsi="Arial"/>
          <w:color w:val="000000"/>
          <w:sz w:val="24"/>
          <w:szCs w:val="24"/>
        </w:rPr>
        <w:t>4.2.1 Paradigma Reactivo Basado en Componentes y Compilación Vite</w:t>
      </w:r>
      <w:bookmarkEnd w:id="359"/>
    </w:p>
    <w:p w14:paraId="45544904" w14:textId="77777777" w:rsidR="006C73FA" w:rsidRPr="009B1280" w:rsidRDefault="006C73FA" w:rsidP="006C73FA">
      <w:pPr>
        <w:rPr>
          <w:lang w:eastAsia="en-US"/>
        </w:rPr>
      </w:pPr>
    </w:p>
    <w:p w14:paraId="4D81F1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0D1F526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5AA0E7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67FACB0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1B4B5117"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3372A3C4" w14:textId="77777777" w:rsidR="00B5381C" w:rsidRPr="004368AD" w:rsidRDefault="00B5381C" w:rsidP="004368AD">
      <w:pPr>
        <w:pStyle w:val="Ttulo3"/>
        <w:spacing w:line="360" w:lineRule="auto"/>
        <w:rPr>
          <w:rFonts w:ascii="Arial" w:eastAsia="MS Mincho" w:hAnsi="Arial"/>
          <w:sz w:val="22"/>
          <w:szCs w:val="22"/>
          <w:lang w:eastAsia="en-US"/>
        </w:rPr>
      </w:pPr>
      <w:bookmarkStart w:id="360" w:name="_Toc241426104"/>
      <w:r>
        <w:rPr>
          <w:rFonts w:ascii="Arial" w:hAnsi="Arial"/>
          <w:color w:val="000000"/>
          <w:sz w:val="22"/>
          <w:szCs w:val="22"/>
        </w:rPr>
        <w:t>4.2.2 Visor Cartográfico Geoespacial (‘GponMap.tsx’) y Semaforización Cromática</w:t>
      </w:r>
      <w:bookmarkEnd w:id="360"/>
    </w:p>
    <w:p w14:paraId="500169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614592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50E4F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511002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6E4F610D"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2"/>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4B11F3" w14:textId="77777777" w:rsidR="009451EC" w:rsidRDefault="00000000" w:rsidP="00B428DE">
      <w:pPr>
        <w:pStyle w:val="Figuras"/>
        <w:spacing w:before="80" w:after="40"/>
        <w:rPr>
          <w:rFonts w:eastAsia="MS Mincho" w:cs="Arial"/>
          <w:bCs/>
          <w:szCs w:val="18"/>
          <w:lang w:eastAsia="en-US"/>
        </w:rPr>
      </w:pPr>
      <w:bookmarkStart w:id="361" w:name="_Toc240964137"/>
      <w:bookmarkStart w:id="362" w:name="_Toc241426388"/>
      <w:r>
        <w:rPr>
          <w:rFonts w:cs="Arial"/>
          <w:szCs w:val="18"/>
        </w:rPr>
        <w:t>Figura 67. Marcador de caja NAP con ocupación inferior al 80% (NAP-SJR-26, 0/8).</w:t>
      </w:r>
      <w:bookmarkEnd w:id="361"/>
      <w:bookmarkEnd w:id="362"/>
    </w:p>
    <w:p w14:paraId="38FC9C9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0F92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46794BE2"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3"/>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6100AF" w14:textId="77777777" w:rsidR="009451EC" w:rsidRDefault="00000000" w:rsidP="00B428DE">
      <w:pPr>
        <w:pStyle w:val="Figuras"/>
        <w:spacing w:before="80" w:after="40"/>
        <w:rPr>
          <w:rFonts w:eastAsia="MS Mincho" w:cs="Arial"/>
          <w:bCs/>
          <w:szCs w:val="18"/>
          <w:lang w:eastAsia="en-US"/>
        </w:rPr>
      </w:pPr>
      <w:bookmarkStart w:id="363" w:name="_Toc240964138"/>
      <w:bookmarkStart w:id="364" w:name="_Toc241426389"/>
      <w:r>
        <w:rPr>
          <w:rFonts w:cs="Arial"/>
          <w:szCs w:val="18"/>
        </w:rPr>
        <w:t>Figura 68. Marcador de caja NAP en umbral preventivo, con ocupación entre 80% y 99% (NAP-SJR-01, 14/16).</w:t>
      </w:r>
      <w:bookmarkEnd w:id="363"/>
      <w:bookmarkEnd w:id="364"/>
    </w:p>
    <w:p w14:paraId="4263FC6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0D722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286210A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94"/>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263E6C" w14:textId="77777777" w:rsidR="009451EC" w:rsidRDefault="00000000" w:rsidP="00B428DE">
      <w:pPr>
        <w:pStyle w:val="Figuras"/>
        <w:spacing w:before="80" w:after="40"/>
        <w:rPr>
          <w:rFonts w:eastAsia="MS Mincho" w:cs="Arial"/>
          <w:bCs/>
          <w:szCs w:val="18"/>
          <w:lang w:eastAsia="en-US"/>
        </w:rPr>
      </w:pPr>
      <w:bookmarkStart w:id="365" w:name="_Toc240964139"/>
      <w:bookmarkStart w:id="366" w:name="_Toc241426390"/>
      <w:r>
        <w:rPr>
          <w:rFonts w:cs="Arial"/>
          <w:szCs w:val="18"/>
        </w:rPr>
        <w:t>Figura 69. Marcador de caja NAP saturada, con ocupación del 100% (NAP-SJR-02, 16/16).</w:t>
      </w:r>
      <w:bookmarkEnd w:id="365"/>
      <w:bookmarkEnd w:id="366"/>
    </w:p>
    <w:p w14:paraId="373587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1BAD89D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6B8E9E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9571BB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95"/>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DCED63A" w14:textId="77777777" w:rsidR="009451EC" w:rsidRDefault="00000000" w:rsidP="00B428DE">
      <w:pPr>
        <w:pStyle w:val="Figuras"/>
        <w:spacing w:before="80" w:after="40"/>
        <w:rPr>
          <w:rFonts w:eastAsia="MS Mincho" w:cs="Arial"/>
          <w:bCs/>
          <w:szCs w:val="18"/>
          <w:lang w:eastAsia="en-US"/>
        </w:rPr>
      </w:pPr>
      <w:bookmarkStart w:id="367" w:name="_Toc240964140"/>
      <w:bookmarkStart w:id="368" w:name="_Toc241426391"/>
      <w:r>
        <w:rPr>
          <w:rFonts w:cs="Arial"/>
          <w:szCs w:val="18"/>
        </w:rPr>
        <w:t>Figura 70. Ventana emergente con el detalle de un cable troncal trazado como polilínea en el mapa.</w:t>
      </w:r>
      <w:bookmarkEnd w:id="367"/>
      <w:bookmarkEnd w:id="368"/>
    </w:p>
    <w:p w14:paraId="02FD695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BF8C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2576EB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96"/>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346EF3" w14:textId="77777777" w:rsidR="009451EC" w:rsidRDefault="00000000" w:rsidP="00B428DE">
      <w:pPr>
        <w:pStyle w:val="Figuras"/>
        <w:spacing w:before="80" w:after="40"/>
        <w:rPr>
          <w:rFonts w:eastAsia="MS Mincho" w:cs="Arial"/>
          <w:bCs/>
          <w:szCs w:val="18"/>
          <w:lang w:eastAsia="en-US"/>
        </w:rPr>
      </w:pPr>
      <w:bookmarkStart w:id="369" w:name="_Toc240964141"/>
      <w:bookmarkStart w:id="370" w:name="_Toc241426392"/>
      <w:r>
        <w:rPr>
          <w:rFonts w:cs="Arial"/>
          <w:szCs w:val="18"/>
        </w:rPr>
        <w:t>Figura 71. Modal de captura de coordenadas GPS en campo (GpsCaptureModal.tsx).</w:t>
      </w:r>
      <w:bookmarkEnd w:id="369"/>
      <w:bookmarkEnd w:id="370"/>
    </w:p>
    <w:p w14:paraId="1C9152F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E29B7A3" w14:textId="77777777" w:rsidR="00B5381C" w:rsidRPr="00B428DE" w:rsidRDefault="00B5381C" w:rsidP="00B428DE">
      <w:pPr>
        <w:pStyle w:val="Ttulo3"/>
        <w:spacing w:line="360" w:lineRule="auto"/>
        <w:rPr>
          <w:rFonts w:ascii="Arial" w:eastAsia="MS Mincho" w:hAnsi="Arial"/>
          <w:sz w:val="22"/>
          <w:szCs w:val="22"/>
          <w:lang w:eastAsia="en-US"/>
        </w:rPr>
      </w:pPr>
      <w:bookmarkStart w:id="371" w:name="_Toc241426105"/>
      <w:r w:rsidRPr="00B428DE">
        <w:rPr>
          <w:rFonts w:ascii="Arial" w:hAnsi="Arial"/>
          <w:color w:val="000000"/>
          <w:sz w:val="22"/>
          <w:szCs w:val="22"/>
        </w:rPr>
        <w:t>4.2.3 Matriz Física de Chasis de 16 Puertos (‘NapPortMatrix.tsx’) y Asistente Virtual</w:t>
      </w:r>
      <w:bookmarkEnd w:id="371"/>
    </w:p>
    <w:p w14:paraId="7176A8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701CD180"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C9E21B3"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797F8F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2DBC2854"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97"/>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63E061" w14:textId="77777777" w:rsidR="009451EC" w:rsidRDefault="00000000" w:rsidP="00B428DE">
      <w:pPr>
        <w:pStyle w:val="Figuras"/>
        <w:spacing w:before="80" w:after="40"/>
        <w:rPr>
          <w:rFonts w:eastAsia="MS Mincho" w:cs="Arial"/>
          <w:bCs/>
          <w:szCs w:val="18"/>
          <w:lang w:eastAsia="en-US"/>
        </w:rPr>
      </w:pPr>
      <w:bookmarkStart w:id="372" w:name="_Toc240964142"/>
      <w:bookmarkStart w:id="373" w:name="_Toc241426393"/>
      <w:r>
        <w:rPr>
          <w:rFonts w:cs="Arial"/>
          <w:szCs w:val="18"/>
        </w:rPr>
        <w:t>Figura 72. Puertos de la matriz NAP en estado Libre.</w:t>
      </w:r>
      <w:bookmarkEnd w:id="372"/>
      <w:bookmarkEnd w:id="373"/>
    </w:p>
    <w:p w14:paraId="60A3B61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8E5E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07C4EC7F"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98"/>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B177EA" w14:textId="77777777" w:rsidR="009451EC" w:rsidRDefault="00000000" w:rsidP="00B428DE">
      <w:pPr>
        <w:pStyle w:val="Figuras"/>
        <w:spacing w:before="80" w:after="40"/>
        <w:rPr>
          <w:rFonts w:eastAsia="MS Mincho" w:cs="Arial"/>
          <w:bCs/>
          <w:szCs w:val="18"/>
          <w:lang w:eastAsia="en-US"/>
        </w:rPr>
      </w:pPr>
      <w:bookmarkStart w:id="374" w:name="_Toc240964143"/>
      <w:bookmarkStart w:id="375" w:name="_Toc241426394"/>
      <w:r>
        <w:rPr>
          <w:rFonts w:cs="Arial"/>
          <w:szCs w:val="18"/>
        </w:rPr>
        <w:t>Figura 73. Puertos de la matriz NAP en estado Ocupado.</w:t>
      </w:r>
      <w:bookmarkEnd w:id="374"/>
      <w:bookmarkEnd w:id="375"/>
    </w:p>
    <w:p w14:paraId="3B52133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6B707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46AF7A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99"/>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FA7E59" w14:textId="77777777" w:rsidR="009451EC" w:rsidRDefault="00000000" w:rsidP="00B428DE">
      <w:pPr>
        <w:pStyle w:val="Figuras"/>
        <w:spacing w:before="80" w:after="40"/>
        <w:rPr>
          <w:rFonts w:eastAsia="MS Mincho" w:cs="Arial"/>
          <w:bCs/>
          <w:szCs w:val="18"/>
          <w:lang w:eastAsia="en-US"/>
        </w:rPr>
      </w:pPr>
      <w:bookmarkStart w:id="376" w:name="_Toc240964144"/>
      <w:bookmarkStart w:id="377" w:name="_Toc241426395"/>
      <w:r>
        <w:rPr>
          <w:rFonts w:cs="Arial"/>
          <w:szCs w:val="18"/>
        </w:rPr>
        <w:t>Figura 74. Puerto de la matriz NAP en estado Dañado.</w:t>
      </w:r>
      <w:bookmarkEnd w:id="376"/>
      <w:bookmarkEnd w:id="377"/>
    </w:p>
    <w:p w14:paraId="28CE08F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3B47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142723FB"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00"/>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9C0D5B" w14:textId="77777777" w:rsidR="009451EC" w:rsidRDefault="00000000" w:rsidP="00B428DE">
      <w:pPr>
        <w:pStyle w:val="Figuras"/>
        <w:spacing w:before="80" w:after="40"/>
        <w:rPr>
          <w:rFonts w:eastAsia="MS Mincho" w:cs="Arial"/>
          <w:bCs/>
          <w:szCs w:val="18"/>
          <w:lang w:eastAsia="en-US"/>
        </w:rPr>
      </w:pPr>
      <w:bookmarkStart w:id="378" w:name="_Toc240964145"/>
      <w:bookmarkStart w:id="379" w:name="_Toc241426396"/>
      <w:r>
        <w:rPr>
          <w:rFonts w:cs="Arial"/>
          <w:szCs w:val="18"/>
        </w:rPr>
        <w:t>Figura 75. Puerto de la matriz NAP en estado Reservado.</w:t>
      </w:r>
      <w:bookmarkEnd w:id="378"/>
      <w:bookmarkEnd w:id="379"/>
    </w:p>
    <w:p w14:paraId="49B93D3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26F3D8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09935BE"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1"/>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AFACF6" w14:textId="77777777" w:rsidR="00B428DE" w:rsidRDefault="00B428DE" w:rsidP="00B428DE">
      <w:pPr>
        <w:pStyle w:val="Figuras"/>
        <w:spacing w:before="80" w:after="40"/>
        <w:rPr>
          <w:rFonts w:eastAsia="MS Mincho"/>
          <w:lang w:eastAsia="en-US"/>
        </w:rPr>
      </w:pPr>
      <w:bookmarkStart w:id="380" w:name="_Toc240964146"/>
      <w:bookmarkStart w:id="381" w:name="_Toc241426397"/>
      <w:r>
        <w:rPr>
          <w:rFonts w:cs="Arial"/>
          <w:szCs w:val="18"/>
        </w:rPr>
        <w:t>Figura 76. Puertos libres y ocupados.</w:t>
      </w:r>
      <w:bookmarkEnd w:id="380"/>
      <w:bookmarkEnd w:id="381"/>
    </w:p>
    <w:p w14:paraId="1E8B4BA3"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60E15FD7"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41269AB7"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A2FA2" w14:textId="77777777" w:rsidR="004368AD" w:rsidRPr="004368AD" w:rsidRDefault="004368AD" w:rsidP="00B428DE">
      <w:pPr>
        <w:pStyle w:val="Figuras"/>
        <w:spacing w:before="80" w:after="40"/>
        <w:rPr>
          <w:rFonts w:eastAsia="MS Mincho" w:cs="Arial"/>
          <w:bCs/>
          <w:szCs w:val="18"/>
          <w:lang w:eastAsia="en-US"/>
        </w:rPr>
      </w:pPr>
      <w:bookmarkStart w:id="382" w:name="_Toc240964147"/>
      <w:bookmarkStart w:id="383" w:name="_Toc241426398"/>
      <w:r>
        <w:rPr>
          <w:rFonts w:cs="Arial"/>
          <w:szCs w:val="18"/>
        </w:rPr>
        <w:lastRenderedPageBreak/>
        <w:t>Figura 77. Arquitectura de componentes frontend React y visor cartográfico.</w:t>
      </w:r>
      <w:bookmarkEnd w:id="382"/>
      <w:bookmarkEnd w:id="383"/>
    </w:p>
    <w:p w14:paraId="7ED20276"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9B553F1"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84" w:name="_Toc241426106"/>
      <w:r>
        <w:rPr>
          <w:rFonts w:ascii="Arial" w:eastAsia="MS Mincho" w:hAnsi="Arial"/>
          <w:iCs w:val="0"/>
          <w:smallCaps w:val="0"/>
          <w:color w:val="000000"/>
          <w:sz w:val="24"/>
          <w:szCs w:val="22"/>
          <w:lang w:eastAsia="en-US"/>
        </w:rPr>
        <w:t>4.3 Implementación de la capacidad móvil offline-first con dexie.js y service worker</w:t>
      </w:r>
      <w:bookmarkEnd w:id="384"/>
    </w:p>
    <w:p w14:paraId="1C62194C" w14:textId="77777777" w:rsidR="00B5381C" w:rsidRPr="009B1280" w:rsidRDefault="00B5381C" w:rsidP="00B428DE">
      <w:pPr>
        <w:pStyle w:val="Ttulo3"/>
        <w:spacing w:line="360" w:lineRule="auto"/>
        <w:rPr>
          <w:rFonts w:ascii="Arial" w:eastAsia="MS Mincho" w:hAnsi="Arial"/>
          <w:szCs w:val="20"/>
          <w:lang w:eastAsia="en-US"/>
        </w:rPr>
      </w:pPr>
      <w:bookmarkStart w:id="385" w:name="_Toc241426107"/>
      <w:r>
        <w:rPr>
          <w:rFonts w:ascii="Arial" w:eastAsia="MS Mincho" w:hAnsi="Arial"/>
          <w:color w:val="000000"/>
          <w:sz w:val="22"/>
          <w:szCs w:val="20"/>
          <w:lang w:eastAsia="en-US"/>
        </w:rPr>
        <w:t>4.3.1 Arquitectura Sin Conexión y Retos Operativos en Zonas Rurales</w:t>
      </w:r>
      <w:bookmarkEnd w:id="385"/>
    </w:p>
    <w:p w14:paraId="7A713C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5361C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67FCA5D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627305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1982BD5" w14:textId="77777777" w:rsidR="00B5381C" w:rsidRPr="009B1280" w:rsidRDefault="00B5381C" w:rsidP="00B428DE">
      <w:pPr>
        <w:pStyle w:val="Ttulo3"/>
        <w:spacing w:line="360" w:lineRule="auto"/>
        <w:rPr>
          <w:rFonts w:ascii="Arial" w:eastAsia="MS Mincho" w:hAnsi="Arial"/>
          <w:szCs w:val="20"/>
          <w:lang w:eastAsia="en-US"/>
        </w:rPr>
      </w:pPr>
      <w:bookmarkStart w:id="386" w:name="_Toc241426108"/>
      <w:r>
        <w:rPr>
          <w:rFonts w:ascii="Arial" w:eastAsia="MS Mincho" w:hAnsi="Arial"/>
          <w:color w:val="000000"/>
          <w:sz w:val="22"/>
          <w:szCs w:val="20"/>
          <w:lang w:eastAsia="en-US"/>
        </w:rPr>
        <w:t>4.3.2 Estrategias de Caché y Almacenamiento en IndexedDB con Dexie.js</w:t>
      </w:r>
      <w:bookmarkEnd w:id="386"/>
    </w:p>
    <w:p w14:paraId="75D685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41D4705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DE739CA"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7AA0AEFB"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0165C0A8" w14:textId="77777777" w:rsidR="007F70AF" w:rsidRDefault="007F70AF" w:rsidP="007F70AF">
      <w:pPr>
        <w:pStyle w:val="Tablas"/>
        <w:spacing w:before="120" w:after="40"/>
      </w:pPr>
      <w:bookmarkStart w:id="387" w:name="_Toc240974096"/>
      <w:bookmarkStart w:id="388" w:name="_Toc241426578"/>
      <w:r>
        <w:t>Tabla 26. Esquema de la base local.</w:t>
      </w:r>
      <w:bookmarkEnd w:id="387"/>
      <w:bookmarkEnd w:id="388"/>
    </w:p>
    <w:p w14:paraId="379CAF0B"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4FB58819" w14:textId="77777777" w:rsidTr="00DB47B8">
        <w:trPr>
          <w:trHeight w:val="170"/>
        </w:trPr>
        <w:tc>
          <w:tcPr>
            <w:tcW w:w="0" w:type="auto"/>
            <w:hideMark/>
          </w:tcPr>
          <w:p w14:paraId="10F413D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7EA8D73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2E5481B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7B0025C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63A4379B" w14:textId="77777777" w:rsidTr="00DB47B8">
        <w:trPr>
          <w:trHeight w:val="170"/>
        </w:trPr>
        <w:tc>
          <w:tcPr>
            <w:tcW w:w="0" w:type="auto"/>
            <w:hideMark/>
          </w:tcPr>
          <w:p w14:paraId="0233146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7CA28DC7"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3260DC0" w14:textId="77777777" w:rsidR="00E54FE6" w:rsidRPr="009B1280" w:rsidRDefault="00E54FE6" w:rsidP="00E54FE6">
            <w:pPr>
              <w:spacing w:after="120" w:line="360" w:lineRule="auto"/>
              <w:rPr>
                <w:rFonts w:ascii="Arial" w:hAnsi="Arial"/>
                <w:lang w:val="es-MX"/>
              </w:rPr>
            </w:pPr>
            <w:r>
              <w:rPr>
                <w:rFonts w:ascii="Arial" w:hAnsi="Arial"/>
                <w:color w:val="000000"/>
                <w:lang w:val="es-MX"/>
              </w:rPr>
              <w:t>code, status</w:t>
            </w:r>
          </w:p>
        </w:tc>
        <w:tc>
          <w:tcPr>
            <w:tcW w:w="0" w:type="auto"/>
            <w:hideMark/>
          </w:tcPr>
          <w:p w14:paraId="65EA2BEE"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B6494B" w14:textId="77777777" w:rsidTr="00DB47B8">
        <w:trPr>
          <w:trHeight w:val="170"/>
        </w:trPr>
        <w:tc>
          <w:tcPr>
            <w:tcW w:w="0" w:type="auto"/>
            <w:hideMark/>
          </w:tcPr>
          <w:p w14:paraId="2DF6269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5733ADFF"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74A6F77C"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447146CF"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51878DF1" w14:textId="77777777" w:rsidTr="00DB47B8">
        <w:trPr>
          <w:trHeight w:val="170"/>
        </w:trPr>
        <w:tc>
          <w:tcPr>
            <w:tcW w:w="0" w:type="auto"/>
            <w:hideMark/>
          </w:tcPr>
          <w:p w14:paraId="142690C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268CBD32"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042E2A9"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20FE296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6F13867A" w14:textId="77777777" w:rsidTr="00DB47B8">
        <w:trPr>
          <w:trHeight w:val="170"/>
        </w:trPr>
        <w:tc>
          <w:tcPr>
            <w:tcW w:w="0" w:type="auto"/>
            <w:hideMark/>
          </w:tcPr>
          <w:p w14:paraId="585D34E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0AC2B63E"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6AD630D4"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361C19B8"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5B1ADFF8" w14:textId="77777777" w:rsidR="00E54FE6" w:rsidRPr="009B1280" w:rsidRDefault="00E54FE6" w:rsidP="00B428DE">
      <w:pPr>
        <w:spacing w:after="120" w:line="360" w:lineRule="auto"/>
        <w:rPr>
          <w:rFonts w:ascii="Arial" w:eastAsia="MS Mincho" w:hAnsi="Arial"/>
          <w:sz w:val="22"/>
          <w:szCs w:val="22"/>
          <w:lang w:eastAsia="en-US"/>
        </w:rPr>
      </w:pPr>
    </w:p>
    <w:p w14:paraId="310F0B6E" w14:textId="77777777" w:rsidR="00B5381C" w:rsidRPr="009B1280" w:rsidRDefault="00B5381C" w:rsidP="00B428DE">
      <w:pPr>
        <w:pStyle w:val="Ttulo3"/>
        <w:spacing w:line="360" w:lineRule="auto"/>
        <w:rPr>
          <w:rFonts w:ascii="Arial" w:eastAsia="MS Mincho" w:hAnsi="Arial"/>
          <w:szCs w:val="20"/>
          <w:lang w:eastAsia="en-US"/>
        </w:rPr>
      </w:pPr>
      <w:bookmarkStart w:id="389" w:name="_Toc241426109"/>
      <w:r>
        <w:rPr>
          <w:rFonts w:ascii="Arial" w:eastAsia="MS Mincho" w:hAnsi="Arial"/>
          <w:color w:val="000000"/>
          <w:sz w:val="22"/>
          <w:szCs w:val="20"/>
          <w:lang w:eastAsia="en-US"/>
        </w:rPr>
        <w:t>4.3.3 Ciclo de Vida del Encolamiento de Mutaciones y Sincronización en Ráfaga</w:t>
      </w:r>
      <w:bookmarkEnd w:id="389"/>
    </w:p>
    <w:p w14:paraId="293648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29142F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39C2E26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04759AF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EC692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12F4EE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597C0765"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34A49B" w14:textId="77777777" w:rsidR="00B5381C" w:rsidRPr="00DB47B8" w:rsidRDefault="00B5381C" w:rsidP="00B428DE">
      <w:pPr>
        <w:pStyle w:val="Figuras"/>
        <w:spacing w:before="80" w:after="40"/>
        <w:rPr>
          <w:rFonts w:eastAsia="MS Mincho" w:cs="Arial"/>
          <w:bCs/>
          <w:szCs w:val="18"/>
          <w:lang w:eastAsia="en-US"/>
        </w:rPr>
      </w:pPr>
      <w:bookmarkStart w:id="390" w:name="_Toc240964148"/>
      <w:bookmarkStart w:id="391" w:name="_Toc241426399"/>
      <w:r>
        <w:rPr>
          <w:rFonts w:cs="Arial"/>
          <w:szCs w:val="18"/>
        </w:rPr>
        <w:t>Figura 78. Flujo de decisión y sincronización diferida de la arquitectura móvil Offline-First.</w:t>
      </w:r>
      <w:bookmarkEnd w:id="390"/>
      <w:bookmarkEnd w:id="391"/>
    </w:p>
    <w:p w14:paraId="2C9B8BE7"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6652DC3B" w14:textId="77777777" w:rsidR="001377FD" w:rsidRPr="00DB7958" w:rsidRDefault="00000000">
      <w:pPr>
        <w:pStyle w:val="Ttulo3"/>
        <w:spacing w:before="240"/>
        <w:jc w:val="left"/>
        <w:rPr>
          <w:sz w:val="24"/>
          <w:szCs w:val="24"/>
        </w:rPr>
      </w:pPr>
      <w:bookmarkStart w:id="392" w:name="_Toc241426110"/>
      <w:r w:rsidRPr="00DB7958">
        <w:rPr>
          <w:rFonts w:ascii="Arial" w:hAnsi="Arial"/>
          <w:color w:val="000000"/>
          <w:sz w:val="24"/>
          <w:szCs w:val="24"/>
        </w:rPr>
        <w:t>4.3.4 Persistencia Local en IndexedDB y Esquema de Tablas con Dexie.js (offlineDb.ts)</w:t>
      </w:r>
      <w:bookmarkEnd w:id="392"/>
    </w:p>
    <w:p w14:paraId="13D7AFE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Rincón, se implementó una base de datos local embebida en el navegador mediante IndexedDB, gestionada a través de la librería Dexie.js en 'frontend/src/db/offlineDb.ts'.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548517E6"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04"/>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0F2B59D" w14:textId="77777777" w:rsidR="001377FD" w:rsidRDefault="00000000" w:rsidP="00B428DE">
      <w:pPr>
        <w:pStyle w:val="Figuras"/>
        <w:spacing w:before="80" w:after="40"/>
      </w:pPr>
      <w:bookmarkStart w:id="393" w:name="_Toc240964149"/>
      <w:bookmarkStart w:id="394" w:name="_Toc241426400"/>
      <w:r>
        <w:rPr>
          <w:rFonts w:cs="Arial"/>
          <w:szCs w:val="18"/>
        </w:rPr>
        <w:t>Figura 79. Esquema de persistencia local IndexedDB con Dexie.js para trabajo sin conexión (offlineDb.ts).</w:t>
      </w:r>
      <w:bookmarkEnd w:id="393"/>
      <w:bookmarkEnd w:id="394"/>
    </w:p>
    <w:p w14:paraId="4A2E0075" w14:textId="77777777" w:rsidR="001377FD" w:rsidRDefault="00000000">
      <w:pPr>
        <w:spacing w:after="240"/>
        <w:jc w:val="center"/>
      </w:pPr>
      <w:r>
        <w:rPr>
          <w:rFonts w:ascii="Arial" w:hAnsi="Arial"/>
          <w:b/>
          <w:color w:val="000000"/>
          <w:sz w:val="18"/>
        </w:rPr>
        <w:t>Elaboración propia</w:t>
      </w:r>
    </w:p>
    <w:p w14:paraId="61D459B9"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95" w:name="_Toc241426111"/>
      <w:r>
        <w:rPr>
          <w:rFonts w:ascii="Arial" w:eastAsia="MS Mincho" w:hAnsi="Arial"/>
          <w:iCs w:val="0"/>
          <w:smallCaps w:val="0"/>
          <w:color w:val="000000"/>
          <w:sz w:val="24"/>
          <w:szCs w:val="22"/>
          <w:lang w:eastAsia="en-US"/>
        </w:rPr>
        <w:t>4.4 Automatización de reportes técnicos ejecutivos en pdf</w:t>
      </w:r>
      <w:bookmarkEnd w:id="395"/>
    </w:p>
    <w:p w14:paraId="2A830A84" w14:textId="77777777" w:rsidR="00B5381C" w:rsidRPr="009B1280" w:rsidRDefault="00B5381C" w:rsidP="00B428DE">
      <w:pPr>
        <w:pStyle w:val="Ttulo3"/>
        <w:spacing w:line="360" w:lineRule="auto"/>
        <w:rPr>
          <w:rFonts w:ascii="Arial" w:eastAsia="MS Mincho" w:hAnsi="Arial"/>
          <w:szCs w:val="20"/>
          <w:lang w:eastAsia="en-US"/>
        </w:rPr>
      </w:pPr>
      <w:bookmarkStart w:id="396" w:name="_Toc241426112"/>
      <w:r>
        <w:rPr>
          <w:rFonts w:ascii="Arial" w:eastAsia="MS Mincho" w:hAnsi="Arial"/>
          <w:color w:val="000000"/>
          <w:sz w:val="22"/>
          <w:szCs w:val="20"/>
          <w:lang w:eastAsia="en-US"/>
        </w:rPr>
        <w:t>4.4.1 Requerimientos de Dictamen y Auditoría Técnica de Planta Externa</w:t>
      </w:r>
      <w:bookmarkEnd w:id="396"/>
    </w:p>
    <w:p w14:paraId="00372A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5F67E00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2F09411C" w14:textId="77777777" w:rsidR="00B5381C" w:rsidRPr="009B1280" w:rsidRDefault="00B5381C" w:rsidP="00B428DE">
      <w:pPr>
        <w:pStyle w:val="Ttulo3"/>
        <w:spacing w:line="360" w:lineRule="auto"/>
        <w:rPr>
          <w:rFonts w:ascii="Arial" w:eastAsia="MS Mincho" w:hAnsi="Arial"/>
          <w:szCs w:val="20"/>
          <w:lang w:eastAsia="en-US"/>
        </w:rPr>
      </w:pPr>
      <w:bookmarkStart w:id="397" w:name="_Toc241426113"/>
      <w:r>
        <w:rPr>
          <w:rFonts w:ascii="Arial" w:eastAsia="MS Mincho" w:hAnsi="Arial"/>
          <w:color w:val="000000"/>
          <w:sz w:val="22"/>
          <w:szCs w:val="20"/>
          <w:lang w:eastAsia="en-US"/>
        </w:rPr>
        <w:t>4.4.2 Arquitectura de Flujos en Memoria (Streaming) con PDFKit</w:t>
      </w:r>
      <w:bookmarkEnd w:id="397"/>
    </w:p>
    <w:p w14:paraId="1113A0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3905B8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2B7A23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07AFC9F4" w14:textId="77777777" w:rsidR="00B5381C" w:rsidRPr="009B1280" w:rsidRDefault="00B5381C" w:rsidP="00B428DE">
      <w:pPr>
        <w:pStyle w:val="Ttulo3"/>
        <w:spacing w:line="360" w:lineRule="auto"/>
        <w:rPr>
          <w:rFonts w:ascii="Arial" w:eastAsia="MS Mincho" w:hAnsi="Arial"/>
          <w:szCs w:val="20"/>
          <w:lang w:eastAsia="en-US"/>
        </w:rPr>
      </w:pPr>
      <w:bookmarkStart w:id="398" w:name="_Toc241426114"/>
      <w:r>
        <w:rPr>
          <w:rFonts w:ascii="Arial" w:eastAsia="MS Mincho" w:hAnsi="Arial"/>
          <w:color w:val="000000"/>
          <w:sz w:val="22"/>
          <w:szCs w:val="20"/>
          <w:lang w:eastAsia="en-US"/>
        </w:rPr>
        <w:t>4.4.3 Estructura Visual y Datos Formales del Reporte Generado</w:t>
      </w:r>
      <w:bookmarkEnd w:id="398"/>
    </w:p>
    <w:p w14:paraId="7DE345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12FA5B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298BE864"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05"/>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5F1001" w14:textId="77777777" w:rsidR="009451EC" w:rsidRDefault="00000000" w:rsidP="00B428DE">
      <w:pPr>
        <w:pStyle w:val="Figuras"/>
        <w:spacing w:before="80" w:after="40"/>
        <w:rPr>
          <w:rFonts w:eastAsia="MS Mincho" w:cs="Arial"/>
          <w:bCs/>
          <w:szCs w:val="18"/>
          <w:lang w:eastAsia="en-US"/>
        </w:rPr>
      </w:pPr>
      <w:bookmarkStart w:id="399" w:name="_Toc240964150"/>
      <w:bookmarkStart w:id="400" w:name="_Toc241426401"/>
      <w:r>
        <w:rPr>
          <w:rFonts w:cs="Arial"/>
          <w:szCs w:val="18"/>
        </w:rPr>
        <w:t>Figura 80. Encabezado institucional y resumen del reporte ejecutivo de auditoría de red en PDF.</w:t>
      </w:r>
      <w:bookmarkEnd w:id="399"/>
      <w:bookmarkEnd w:id="400"/>
    </w:p>
    <w:p w14:paraId="14F5E1B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7E1CE60"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6CB713FC"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06"/>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86A5F4" w14:textId="77777777" w:rsidR="009451EC" w:rsidRDefault="00000000" w:rsidP="00B428DE">
      <w:pPr>
        <w:pStyle w:val="Figuras"/>
        <w:spacing w:before="80" w:after="40"/>
        <w:rPr>
          <w:rFonts w:eastAsia="MS Mincho" w:cs="Arial"/>
          <w:bCs/>
          <w:szCs w:val="18"/>
          <w:lang w:eastAsia="en-US"/>
        </w:rPr>
      </w:pPr>
      <w:bookmarkStart w:id="401" w:name="_Toc240964151"/>
      <w:bookmarkStart w:id="402" w:name="_Toc241426402"/>
      <w:r>
        <w:rPr>
          <w:rFonts w:cs="Arial"/>
          <w:szCs w:val="18"/>
        </w:rPr>
        <w:t>Figura 81. Inventario y nivel de saturación por caja NAP en el reporte ejecutivo en PDF.</w:t>
      </w:r>
      <w:bookmarkEnd w:id="401"/>
      <w:bookmarkEnd w:id="402"/>
    </w:p>
    <w:p w14:paraId="369961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548C47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43A6EE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760F6E08" w14:textId="77777777" w:rsidR="00E54FE6" w:rsidRPr="009B1280" w:rsidRDefault="00E54FE6" w:rsidP="00E54FE6">
      <w:pPr>
        <w:spacing w:after="120" w:line="360" w:lineRule="auto"/>
        <w:jc w:val="center"/>
        <w:rPr>
          <w:rFonts w:ascii="Arial" w:eastAsia="MS Mincho" w:hAnsi="Arial"/>
          <w:sz w:val="22"/>
          <w:szCs w:val="22"/>
          <w:lang w:eastAsia="en-US"/>
        </w:rPr>
      </w:pPr>
    </w:p>
    <w:p w14:paraId="48FD261C"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07"/>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ABEE18" w14:textId="77777777" w:rsidR="00B5381C" w:rsidRPr="009B1280" w:rsidRDefault="00B5381C" w:rsidP="00B428DE">
      <w:pPr>
        <w:pStyle w:val="Figuras"/>
        <w:spacing w:before="80" w:after="40"/>
        <w:rPr>
          <w:rFonts w:eastAsia="MS Mincho" w:cs="Arial"/>
          <w:bCs/>
          <w:szCs w:val="18"/>
          <w:lang w:eastAsia="en-US"/>
        </w:rPr>
      </w:pPr>
      <w:bookmarkStart w:id="403" w:name="_Toc240964152"/>
      <w:bookmarkStart w:id="404" w:name="_Toc241426403"/>
      <w:r>
        <w:rPr>
          <w:rFonts w:cs="Arial"/>
          <w:szCs w:val="18"/>
        </w:rPr>
        <w:t>Figura 82. Flujo de generación de reportes técnicos ejecutivos en PDF mediante streaming en memoria.</w:t>
      </w:r>
      <w:bookmarkEnd w:id="403"/>
      <w:bookmarkEnd w:id="404"/>
    </w:p>
    <w:p w14:paraId="08D9D41B"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7AACAEE" w14:textId="77777777" w:rsidR="00B5381C" w:rsidRPr="009B1280" w:rsidRDefault="00F1279C" w:rsidP="00F1279C">
      <w:pPr>
        <w:pStyle w:val="Ttulo2"/>
        <w:rPr>
          <w:rFonts w:ascii="Arial" w:eastAsia="MS Mincho" w:hAnsi="Arial"/>
          <w:iCs w:val="0"/>
          <w:smallCaps w:val="0"/>
          <w:sz w:val="22"/>
          <w:szCs w:val="22"/>
          <w:lang w:eastAsia="en-US"/>
        </w:rPr>
      </w:pPr>
      <w:bookmarkStart w:id="405" w:name="_Toc241426115"/>
      <w:r>
        <w:rPr>
          <w:rFonts w:ascii="Arial" w:eastAsia="MS Mincho" w:hAnsi="Arial"/>
          <w:iCs w:val="0"/>
          <w:smallCaps w:val="0"/>
          <w:color w:val="000000"/>
          <w:sz w:val="24"/>
          <w:szCs w:val="22"/>
          <w:lang w:eastAsia="en-US"/>
        </w:rPr>
        <w:t>4.5 Contenerización con docker y despliegue en la nube</w:t>
      </w:r>
      <w:bookmarkEnd w:id="405"/>
    </w:p>
    <w:p w14:paraId="5E37CC00" w14:textId="77777777" w:rsidR="00B5381C" w:rsidRPr="009B1280" w:rsidRDefault="00B5381C" w:rsidP="00F1279C">
      <w:pPr>
        <w:pStyle w:val="Ttulo3"/>
        <w:rPr>
          <w:rFonts w:ascii="Arial" w:eastAsia="MS Mincho" w:hAnsi="Arial"/>
          <w:szCs w:val="20"/>
          <w:lang w:eastAsia="en-US"/>
        </w:rPr>
      </w:pPr>
      <w:bookmarkStart w:id="406" w:name="_Toc241426116"/>
      <w:r>
        <w:rPr>
          <w:rFonts w:ascii="Arial" w:eastAsia="MS Mincho" w:hAnsi="Arial"/>
          <w:color w:val="000000"/>
          <w:sz w:val="22"/>
          <w:szCs w:val="20"/>
          <w:lang w:eastAsia="en-US"/>
        </w:rPr>
        <w:t>4.5.1 Estrategia de Construcción Multietapa (Multi-Stage Builds)</w:t>
      </w:r>
      <w:bookmarkEnd w:id="406"/>
    </w:p>
    <w:p w14:paraId="1D99F7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36A708B6"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4105EBEF"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1B39040C" w14:textId="77777777" w:rsidR="00B5381C" w:rsidRPr="009B1280" w:rsidRDefault="00B5381C" w:rsidP="00F1279C">
      <w:pPr>
        <w:pStyle w:val="Ttulo3"/>
        <w:rPr>
          <w:rFonts w:ascii="Arial" w:eastAsia="MS Mincho" w:hAnsi="Arial"/>
          <w:szCs w:val="20"/>
          <w:lang w:eastAsia="en-US"/>
        </w:rPr>
      </w:pPr>
      <w:bookmarkStart w:id="407" w:name="_Toc241426117"/>
      <w:r>
        <w:rPr>
          <w:rFonts w:ascii="Arial" w:eastAsia="MS Mincho" w:hAnsi="Arial"/>
          <w:color w:val="000000"/>
          <w:sz w:val="22"/>
          <w:szCs w:val="20"/>
          <w:lang w:eastAsia="en-US"/>
        </w:rPr>
        <w:lastRenderedPageBreak/>
        <w:t>4.5.2 Orquestación Multicontenedor con Docker Compose</w:t>
      </w:r>
      <w:bookmarkEnd w:id="407"/>
    </w:p>
    <w:p w14:paraId="755CFA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0AF49F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6599B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55EF3F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5665F92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21156E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4E4373DB" w14:textId="77777777" w:rsidR="00B5381C" w:rsidRPr="009B1280" w:rsidRDefault="00B5381C" w:rsidP="00B428DE">
      <w:pPr>
        <w:pStyle w:val="Ttulo3"/>
        <w:spacing w:line="360" w:lineRule="auto"/>
        <w:rPr>
          <w:rFonts w:ascii="Arial" w:eastAsia="MS Mincho" w:hAnsi="Arial"/>
          <w:szCs w:val="20"/>
          <w:lang w:eastAsia="en-US"/>
        </w:rPr>
      </w:pPr>
      <w:bookmarkStart w:id="408" w:name="_Toc241426118"/>
      <w:r>
        <w:rPr>
          <w:rFonts w:ascii="Arial" w:eastAsia="MS Mincho" w:hAnsi="Arial"/>
          <w:color w:val="000000"/>
          <w:sz w:val="22"/>
          <w:szCs w:val="20"/>
          <w:lang w:eastAsia="en-US"/>
        </w:rPr>
        <w:t>4.5.3 Estrategia de Despliegue en Plataformas Cloud de Alta Disponibilidad</w:t>
      </w:r>
      <w:bookmarkEnd w:id="408"/>
    </w:p>
    <w:p w14:paraId="0CC07B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F47955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0838E5F4"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09DA6FBA"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08"/>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BFCDAE2" w14:textId="77777777" w:rsidR="00B5381C" w:rsidRPr="009B1280" w:rsidRDefault="00B5381C" w:rsidP="00B428DE">
      <w:pPr>
        <w:pStyle w:val="Figuras"/>
        <w:spacing w:before="80" w:after="40"/>
        <w:rPr>
          <w:rFonts w:eastAsia="MS Mincho" w:cs="Arial"/>
          <w:bCs/>
          <w:szCs w:val="18"/>
          <w:lang w:eastAsia="en-US"/>
        </w:rPr>
      </w:pPr>
      <w:bookmarkStart w:id="409" w:name="_Toc240964153"/>
      <w:bookmarkStart w:id="410" w:name="_Toc241426404"/>
      <w:r>
        <w:rPr>
          <w:rFonts w:cs="Arial"/>
          <w:szCs w:val="18"/>
        </w:rPr>
        <w:t>Figura 83. Arquitectura de contenerización multicontenedor con Docker Compose y red aislada.</w:t>
      </w:r>
      <w:bookmarkEnd w:id="409"/>
      <w:bookmarkEnd w:id="410"/>
    </w:p>
    <w:p w14:paraId="4E65DF4D"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35346696" w14:textId="77777777" w:rsidR="00B5381C" w:rsidRPr="009B1280" w:rsidRDefault="00B5381C" w:rsidP="00B5381C"/>
    <w:p w14:paraId="36506BA0" w14:textId="77777777" w:rsidR="00036608" w:rsidRPr="009B1280" w:rsidRDefault="00036608">
      <w:pPr>
        <w:rPr>
          <w:rFonts w:ascii="Arial" w:hAnsi="Arial" w:cs="Arial"/>
          <w:b/>
          <w:bCs/>
          <w:caps/>
          <w:sz w:val="36"/>
          <w:szCs w:val="36"/>
        </w:rPr>
      </w:pPr>
    </w:p>
    <w:p w14:paraId="463D9884" w14:textId="77777777" w:rsidR="00036608" w:rsidRPr="009B1280" w:rsidRDefault="00036608">
      <w:pPr>
        <w:rPr>
          <w:rFonts w:ascii="Arial" w:hAnsi="Arial" w:cs="Arial"/>
          <w:b/>
          <w:bCs/>
          <w:caps/>
          <w:sz w:val="36"/>
          <w:szCs w:val="36"/>
        </w:rPr>
      </w:pPr>
    </w:p>
    <w:p w14:paraId="4410CD0E" w14:textId="77777777" w:rsidR="00036608" w:rsidRPr="009B1280" w:rsidRDefault="00036608">
      <w:pPr>
        <w:rPr>
          <w:rFonts w:ascii="Arial" w:hAnsi="Arial" w:cs="Arial"/>
          <w:b/>
          <w:bCs/>
          <w:caps/>
          <w:sz w:val="36"/>
          <w:szCs w:val="36"/>
        </w:rPr>
      </w:pPr>
    </w:p>
    <w:p w14:paraId="53976867" w14:textId="77777777" w:rsidR="00036608" w:rsidRPr="009B1280" w:rsidRDefault="00036608">
      <w:pPr>
        <w:rPr>
          <w:rFonts w:ascii="Arial" w:hAnsi="Arial" w:cs="Arial"/>
          <w:b/>
          <w:bCs/>
          <w:caps/>
          <w:sz w:val="36"/>
          <w:szCs w:val="36"/>
        </w:rPr>
      </w:pPr>
    </w:p>
    <w:p w14:paraId="728D1AD8" w14:textId="77777777" w:rsidR="00036608" w:rsidRPr="009B1280" w:rsidRDefault="00036608">
      <w:pPr>
        <w:rPr>
          <w:rFonts w:ascii="Arial" w:hAnsi="Arial" w:cs="Arial"/>
          <w:b/>
          <w:bCs/>
          <w:caps/>
          <w:sz w:val="36"/>
          <w:szCs w:val="36"/>
        </w:rPr>
      </w:pPr>
    </w:p>
    <w:p w14:paraId="2A4BD219" w14:textId="77777777" w:rsidR="00036608" w:rsidRPr="009B1280" w:rsidRDefault="00036608">
      <w:pPr>
        <w:rPr>
          <w:rFonts w:ascii="Arial" w:hAnsi="Arial" w:cs="Arial"/>
          <w:b/>
          <w:bCs/>
          <w:caps/>
          <w:sz w:val="36"/>
          <w:szCs w:val="36"/>
        </w:rPr>
      </w:pPr>
    </w:p>
    <w:p w14:paraId="39C7C5D9" w14:textId="77777777" w:rsidR="00036608" w:rsidRPr="009B1280" w:rsidRDefault="00036608">
      <w:pPr>
        <w:rPr>
          <w:rFonts w:ascii="Arial" w:hAnsi="Arial" w:cs="Arial"/>
          <w:b/>
          <w:bCs/>
          <w:caps/>
          <w:sz w:val="36"/>
          <w:szCs w:val="36"/>
        </w:rPr>
      </w:pPr>
    </w:p>
    <w:p w14:paraId="3FFDFB96" w14:textId="77777777" w:rsidR="00036608" w:rsidRPr="009B1280" w:rsidRDefault="00036608">
      <w:pPr>
        <w:rPr>
          <w:rFonts w:ascii="Arial" w:hAnsi="Arial" w:cs="Arial"/>
          <w:b/>
          <w:bCs/>
          <w:caps/>
          <w:sz w:val="36"/>
          <w:szCs w:val="36"/>
        </w:rPr>
      </w:pPr>
    </w:p>
    <w:p w14:paraId="0DA97699" w14:textId="77777777" w:rsidR="00036608" w:rsidRPr="009B1280" w:rsidRDefault="00036608">
      <w:pPr>
        <w:rPr>
          <w:rFonts w:ascii="Arial" w:hAnsi="Arial" w:cs="Arial"/>
          <w:b/>
          <w:bCs/>
          <w:caps/>
          <w:sz w:val="36"/>
          <w:szCs w:val="36"/>
        </w:rPr>
      </w:pPr>
    </w:p>
    <w:p w14:paraId="39377B89" w14:textId="77777777" w:rsidR="00036608" w:rsidRPr="009B1280" w:rsidRDefault="00036608">
      <w:pPr>
        <w:rPr>
          <w:rFonts w:ascii="Arial" w:hAnsi="Arial" w:cs="Arial"/>
          <w:b/>
          <w:bCs/>
          <w:caps/>
          <w:sz w:val="36"/>
          <w:szCs w:val="36"/>
        </w:rPr>
      </w:pPr>
    </w:p>
    <w:p w14:paraId="208B1A34" w14:textId="77777777" w:rsidR="00036608" w:rsidRPr="009B1280" w:rsidRDefault="00036608">
      <w:pPr>
        <w:rPr>
          <w:rFonts w:ascii="Arial" w:hAnsi="Arial" w:cs="Arial"/>
          <w:b/>
          <w:bCs/>
          <w:caps/>
          <w:sz w:val="36"/>
          <w:szCs w:val="36"/>
        </w:rPr>
      </w:pPr>
    </w:p>
    <w:p w14:paraId="1378F1CB" w14:textId="77777777" w:rsidR="00036608" w:rsidRPr="009B1280" w:rsidRDefault="00036608">
      <w:pPr>
        <w:rPr>
          <w:rFonts w:ascii="Arial" w:hAnsi="Arial" w:cs="Arial"/>
          <w:b/>
          <w:bCs/>
          <w:caps/>
          <w:sz w:val="36"/>
          <w:szCs w:val="36"/>
        </w:rPr>
      </w:pPr>
    </w:p>
    <w:p w14:paraId="21E0B55E" w14:textId="77777777" w:rsidR="00036608" w:rsidRPr="009B1280" w:rsidRDefault="00036608">
      <w:pPr>
        <w:rPr>
          <w:rFonts w:ascii="Arial" w:hAnsi="Arial" w:cs="Arial"/>
          <w:b/>
          <w:bCs/>
          <w:sz w:val="96"/>
          <w:szCs w:val="96"/>
        </w:rPr>
      </w:pPr>
    </w:p>
    <w:p w14:paraId="449A889A" w14:textId="77777777" w:rsidR="00036608" w:rsidRPr="009B1280" w:rsidRDefault="00036608">
      <w:pPr>
        <w:rPr>
          <w:rFonts w:ascii="Arial" w:hAnsi="Arial" w:cs="Arial"/>
          <w:b/>
          <w:bCs/>
          <w:sz w:val="96"/>
          <w:szCs w:val="96"/>
        </w:rPr>
      </w:pPr>
    </w:p>
    <w:p w14:paraId="77775149" w14:textId="77777777" w:rsidR="000B181E" w:rsidRPr="009B1280" w:rsidRDefault="00036608" w:rsidP="00B428DE">
      <w:pPr>
        <w:jc w:val="center"/>
        <w:rPr>
          <w:b/>
          <w:bCs/>
          <w:sz w:val="28"/>
          <w:szCs w:val="28"/>
        </w:rPr>
      </w:pPr>
      <w:r>
        <w:rPr>
          <w:rFonts w:ascii="Arial" w:hAnsi="Arial" w:cs="Arial"/>
          <w:b/>
          <w:bCs/>
          <w:color w:val="000000"/>
          <w:sz w:val="96"/>
          <w:szCs w:val="96"/>
        </w:rPr>
        <w:t>CAPÍTULO V. PRUEBAS Y RESULTADOS</w:t>
      </w:r>
      <w:r>
        <w:rPr>
          <w:b/>
          <w:bCs/>
          <w:color w:val="000000"/>
          <w:sz w:val="28"/>
          <w:szCs w:val="28"/>
        </w:rPr>
        <w:br w:type="page"/>
      </w:r>
    </w:p>
    <w:p w14:paraId="37765974" w14:textId="77777777" w:rsidR="000B181E" w:rsidRPr="009B1280" w:rsidRDefault="00A11615">
      <w:pPr>
        <w:keepNext/>
        <w:spacing w:before="240" w:after="240"/>
        <w:jc w:val="left"/>
        <w:outlineLvl w:val="1"/>
      </w:pPr>
      <w:bookmarkStart w:id="411" w:name="_Toc239835869"/>
      <w:bookmarkStart w:id="412" w:name="_Toc241426119"/>
      <w:r>
        <w:rPr>
          <w:rFonts w:ascii="Arial" w:hAnsi="Arial" w:cs="Arial"/>
          <w:b/>
          <w:bCs/>
          <w:color w:val="000000"/>
        </w:rPr>
        <w:lastRenderedPageBreak/>
        <w:t>5.1. Pruebas</w:t>
      </w:r>
      <w:bookmarkEnd w:id="411"/>
      <w:bookmarkEnd w:id="412"/>
    </w:p>
    <w:p w14:paraId="52527B66" w14:textId="77777777" w:rsidR="000B181E" w:rsidRPr="009B1280" w:rsidRDefault="000B181E" w:rsidP="00036608">
      <w:pPr>
        <w:spacing w:after="120" w:line="360" w:lineRule="auto"/>
      </w:pPr>
    </w:p>
    <w:p w14:paraId="4154E41A" w14:textId="77777777" w:rsidR="000B181E" w:rsidRPr="009B1280" w:rsidRDefault="000B181E">
      <w:pPr>
        <w:sectPr w:rsidR="000B181E" w:rsidRPr="009B1280">
          <w:headerReference w:type="default" r:id="rId109"/>
          <w:footerReference w:type="default" r:id="rId110"/>
          <w:pgSz w:w="12242" w:h="15842" w:code="1"/>
          <w:pgMar w:top="1417" w:right="1701" w:bottom="1417" w:left="1701" w:header="708" w:footer="708" w:gutter="0"/>
          <w:pgNumType w:start="1"/>
          <w:cols w:space="708"/>
          <w:docGrid w:linePitch="360"/>
        </w:sectPr>
      </w:pPr>
    </w:p>
    <w:p w14:paraId="70BF906F" w14:textId="77777777" w:rsidR="000B181E" w:rsidRPr="009B1280" w:rsidRDefault="00A11615">
      <w:pPr>
        <w:keepNext/>
        <w:spacing w:before="240"/>
        <w:jc w:val="left"/>
        <w:outlineLvl w:val="0"/>
      </w:pPr>
      <w:bookmarkStart w:id="413" w:name="_Toc239835873"/>
      <w:bookmarkStart w:id="414" w:name="_Toc241426120"/>
      <w:r>
        <w:rPr>
          <w:rFonts w:ascii="Arial" w:hAnsi="Arial" w:cs="Arial"/>
          <w:b/>
          <w:bCs/>
          <w:caps/>
          <w:color w:val="000000"/>
        </w:rPr>
        <w:lastRenderedPageBreak/>
        <w:t>Conclusiones</w:t>
      </w:r>
      <w:bookmarkEnd w:id="413"/>
      <w:bookmarkEnd w:id="414"/>
    </w:p>
    <w:p w14:paraId="0014EE1C" w14:textId="77777777" w:rsidR="000B181E" w:rsidRPr="009B1280" w:rsidRDefault="000B181E">
      <w:pPr>
        <w:jc w:val="left"/>
      </w:pPr>
    </w:p>
    <w:p w14:paraId="3DFF5E5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08D33C53"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2ABE01EA"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65C259B" w14:textId="77777777" w:rsidR="000B181E" w:rsidRPr="009B1280" w:rsidRDefault="00A11615">
      <w:pPr>
        <w:keepNext/>
        <w:pageBreakBefore/>
        <w:spacing w:before="240"/>
        <w:jc w:val="left"/>
        <w:outlineLvl w:val="0"/>
      </w:pPr>
      <w:bookmarkStart w:id="415" w:name="_Toc239835874"/>
      <w:bookmarkStart w:id="416" w:name="_Toc241426121"/>
      <w:r>
        <w:rPr>
          <w:rFonts w:ascii="Arial" w:hAnsi="Arial" w:cs="Arial"/>
          <w:b/>
          <w:bCs/>
          <w:caps/>
          <w:color w:val="000000"/>
        </w:rPr>
        <w:lastRenderedPageBreak/>
        <w:t>Glosario</w:t>
      </w:r>
      <w:bookmarkEnd w:id="415"/>
      <w:bookmarkEnd w:id="416"/>
    </w:p>
    <w:p w14:paraId="281B7C9C" w14:textId="77777777" w:rsidR="000B181E" w:rsidRPr="009B1280" w:rsidRDefault="000B181E">
      <w:pPr>
        <w:jc w:val="left"/>
      </w:pPr>
    </w:p>
    <w:p w14:paraId="41882338"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1EBBFE2D"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2D12CE3A"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457E64A8"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1CE855DA"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1832575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5E4DD24A"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6A893C5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DDDDA09"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330256B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7BC5CDAC"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6E7030D9"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610EEE4A"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14D877A9"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4F733BA7"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12C4446C"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0E81930B"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1BF2BC21"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4A27FB21"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7ADA0337"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18BA5A35"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4023553B"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26899832" w14:textId="77777777" w:rsidR="000B181E" w:rsidRPr="009B1280" w:rsidRDefault="000B181E">
      <w:pPr>
        <w:sectPr w:rsidR="000B181E" w:rsidRPr="009B1280">
          <w:headerReference w:type="default" r:id="rId111"/>
          <w:footerReference w:type="default" r:id="rId112"/>
          <w:pgSz w:w="12242" w:h="15842" w:code="1"/>
          <w:pgMar w:top="1417" w:right="1701" w:bottom="1417" w:left="1701" w:header="708" w:footer="708" w:gutter="0"/>
          <w:pgNumType w:fmt="lowerRoman" w:start="6"/>
          <w:cols w:space="708"/>
          <w:docGrid w:linePitch="360"/>
        </w:sectPr>
      </w:pPr>
    </w:p>
    <w:p w14:paraId="07A06EE3" w14:textId="77777777" w:rsidR="000B181E" w:rsidRPr="009B1280" w:rsidRDefault="00A11615">
      <w:pPr>
        <w:keepNext/>
        <w:spacing w:before="240"/>
        <w:jc w:val="left"/>
        <w:outlineLvl w:val="0"/>
      </w:pPr>
      <w:bookmarkStart w:id="417" w:name="_Toc239835875"/>
      <w:bookmarkStart w:id="418" w:name="_Toc241426122"/>
      <w:r>
        <w:rPr>
          <w:rFonts w:ascii="Arial" w:hAnsi="Arial" w:cs="Arial"/>
          <w:b/>
          <w:bCs/>
          <w:caps/>
          <w:color w:val="000000"/>
        </w:rPr>
        <w:lastRenderedPageBreak/>
        <w:t>Referencias</w:t>
      </w:r>
      <w:bookmarkEnd w:id="417"/>
      <w:bookmarkEnd w:id="418"/>
    </w:p>
    <w:p w14:paraId="30CAC133" w14:textId="77777777" w:rsidR="000B181E" w:rsidRPr="009B1280" w:rsidRDefault="000B181E">
      <w:pPr>
        <w:jc w:val="left"/>
      </w:pPr>
    </w:p>
    <w:p w14:paraId="6D6286FC" w14:textId="77777777" w:rsidR="000B181E" w:rsidRPr="009B1280" w:rsidRDefault="00A11615">
      <w:pPr>
        <w:keepNext/>
        <w:spacing w:before="240" w:after="240"/>
        <w:jc w:val="left"/>
        <w:outlineLvl w:val="1"/>
      </w:pPr>
      <w:bookmarkStart w:id="419" w:name="_Toc239835876"/>
      <w:bookmarkStart w:id="420" w:name="_Toc241426123"/>
      <w:r>
        <w:rPr>
          <w:rFonts w:ascii="Arial" w:hAnsi="Arial" w:cs="Arial"/>
          <w:b/>
          <w:bCs/>
          <w:color w:val="000000"/>
        </w:rPr>
        <w:t>Referencias bibliográficas</w:t>
      </w:r>
      <w:bookmarkEnd w:id="419"/>
      <w:bookmarkEnd w:id="420"/>
    </w:p>
    <w:p w14:paraId="77E159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1B466D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77E63D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56C2D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BDAC6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30E29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314B63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344805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9FA89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B66AB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1CBCFA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18EA6A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74125ED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7FCD9E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E417F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01D654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66A5C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095E6C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687D3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23BA07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32BE93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543881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6CCF2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4F80F5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2157A5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A85D1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3AD59C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2FE82A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8A338E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28CBB9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2A8564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5A6F8B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4542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A99E5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6D105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78D9305"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7D4DDC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2F013DD1"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5DAD3E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5A3B5B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3238B7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4E70699"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6DF4FC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A74F6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242261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55F7B84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1B65FC2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32861A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5DA67C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56F49A4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D0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62C3EE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1191DC4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23BC28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0462A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58C5666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27F6AA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3D092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224D1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798872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0298D0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3B8D23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309B9A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5C784D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0E5279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0D084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124045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46A48B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318AD6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364EEA2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0C79CC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37B01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798ADC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F34B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03B2B2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796D11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684DC3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A4618A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3E2D71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706AEE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514292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01EF61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57841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0C8951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2A0CC3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46C0D3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6E7868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1C43D4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712F07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343530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77875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1D17B5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318E7C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42419B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69FA98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4DB518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377727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713616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310063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58CB6E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0F5854D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4ABC99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405976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4327C7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680F77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34704D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5358D1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117B63E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45B505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4CAFB5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0BCB0A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0764DE5F"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Russell, A. (2015). Progressive Web Apps: Escaping tabs without losing our soul [En línea]. Infrequently Noted. https://infrequently.org/2015/06/progressive-apps-escaping-tabs-without-losing-our-soul/</w:t>
      </w:r>
    </w:p>
    <w:p w14:paraId="43B3A8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5E4E1C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75B770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196C93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7558AA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59A84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3CD8D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FC15C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280754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3C427C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5DA8B9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2CCFD7F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3C9D6AC3"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E15859D" w14:textId="77777777" w:rsidR="000B181E" w:rsidRPr="007162AA" w:rsidRDefault="000B181E" w:rsidP="00F1279C">
      <w:pPr>
        <w:spacing w:after="180" w:line="360" w:lineRule="auto"/>
        <w:ind w:left="426" w:hanging="426"/>
        <w:rPr>
          <w:lang w:val="en-US"/>
        </w:rPr>
      </w:pPr>
    </w:p>
    <w:p w14:paraId="1AB3E2E1" w14:textId="77777777" w:rsidR="000B181E" w:rsidRPr="009B1280" w:rsidRDefault="00A11615">
      <w:pPr>
        <w:keepNext/>
        <w:pageBreakBefore/>
        <w:spacing w:before="240"/>
        <w:jc w:val="left"/>
        <w:outlineLvl w:val="0"/>
      </w:pPr>
      <w:bookmarkStart w:id="421" w:name="_Toc239835878"/>
      <w:bookmarkStart w:id="422" w:name="_Toc241426124"/>
      <w:r>
        <w:rPr>
          <w:rFonts w:ascii="Arial" w:hAnsi="Arial" w:cs="Arial"/>
          <w:b/>
          <w:bCs/>
          <w:caps/>
          <w:color w:val="000000"/>
        </w:rPr>
        <w:lastRenderedPageBreak/>
        <w:t>Anexos</w:t>
      </w:r>
      <w:bookmarkEnd w:id="421"/>
      <w:bookmarkEnd w:id="422"/>
    </w:p>
    <w:p w14:paraId="02139B8C" w14:textId="77777777" w:rsidR="000B181E" w:rsidRPr="009B1280" w:rsidRDefault="000B181E">
      <w:pPr>
        <w:jc w:val="left"/>
      </w:pPr>
    </w:p>
    <w:p w14:paraId="4542FA1D" w14:textId="77777777" w:rsidR="000B181E" w:rsidRPr="009B1280" w:rsidRDefault="00A11615">
      <w:pPr>
        <w:keepNext/>
        <w:spacing w:before="240" w:after="240"/>
        <w:jc w:val="left"/>
        <w:outlineLvl w:val="1"/>
      </w:pPr>
      <w:bookmarkStart w:id="423" w:name="_Toc239835879"/>
      <w:bookmarkStart w:id="424" w:name="_Toc241426125"/>
      <w:r>
        <w:rPr>
          <w:rFonts w:ascii="Arial" w:hAnsi="Arial" w:cs="Arial"/>
          <w:b/>
          <w:bCs/>
          <w:color w:val="000000"/>
        </w:rPr>
        <w:t>Anexo A. Cronograma de actividades de residencia profesional</w:t>
      </w:r>
      <w:bookmarkEnd w:id="423"/>
      <w:bookmarkEnd w:id="424"/>
    </w:p>
    <w:p w14:paraId="3582037A" w14:textId="77777777" w:rsidR="000B181E" w:rsidRPr="009B1280" w:rsidRDefault="00A11615">
      <w:pPr>
        <w:spacing w:after="120" w:line="360" w:lineRule="auto"/>
      </w:pPr>
      <w:r>
        <w:rPr>
          <w:rFonts w:ascii="Arial" w:hAnsi="Arial" w:cs="Arial"/>
          <w:color w:val="000000"/>
          <w:sz w:val="22"/>
          <w:szCs w:val="22"/>
        </w:rPr>
        <w:t>Proyecto: Sistema de Inventario y Mapeo Lógico de Redes GPON / FTTx</w:t>
      </w:r>
    </w:p>
    <w:p w14:paraId="57CC411A" w14:textId="77777777" w:rsidR="000B181E" w:rsidRPr="009B1280" w:rsidRDefault="00A11615">
      <w:pPr>
        <w:spacing w:after="120" w:line="360" w:lineRule="auto"/>
      </w:pPr>
      <w:r>
        <w:rPr>
          <w:rFonts w:ascii="Arial" w:hAnsi="Arial" w:cs="Arial"/>
          <w:color w:val="000000"/>
          <w:sz w:val="22"/>
          <w:szCs w:val="22"/>
        </w:rPr>
        <w:t>Estudiante: Mauricio Nolazco Lonjino</w:t>
      </w:r>
    </w:p>
    <w:p w14:paraId="51EA5DDB" w14:textId="77777777" w:rsidR="000B181E" w:rsidRPr="009B1280" w:rsidRDefault="00A11615">
      <w:pPr>
        <w:spacing w:after="120" w:line="360" w:lineRule="auto"/>
      </w:pPr>
      <w:r>
        <w:rPr>
          <w:rFonts w:ascii="Arial" w:hAnsi="Arial" w:cs="Arial"/>
          <w:color w:val="000000"/>
          <w:sz w:val="22"/>
          <w:szCs w:val="22"/>
        </w:rPr>
        <w:t>Organización: GPON TELECOM S.A. de C.V.</w:t>
      </w:r>
    </w:p>
    <w:p w14:paraId="271F8B7A"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003696E6" w14:textId="1636317F" w:rsidR="000B181E" w:rsidRPr="009B1280" w:rsidRDefault="00B33DBA" w:rsidP="00B33DBA">
      <w:pPr>
        <w:jc w:val="center"/>
      </w:pPr>
      <w:r w:rsidRPr="00B33DBA">
        <w:drawing>
          <wp:inline distT="0" distB="0" distL="0" distR="0" wp14:anchorId="38158039" wp14:editId="286EA587">
            <wp:extent cx="5324400" cy="1905099"/>
            <wp:effectExtent l="76200" t="76200" r="124460" b="133350"/>
            <wp:docPr id="39795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8571" name=""/>
                    <pic:cNvPicPr/>
                  </pic:nvPicPr>
                  <pic:blipFill>
                    <a:blip r:embed="rId113"/>
                    <a:stretch>
                      <a:fillRect/>
                    </a:stretch>
                  </pic:blipFill>
                  <pic:spPr>
                    <a:xfrm>
                      <a:off x="0" y="0"/>
                      <a:ext cx="5324400" cy="1905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7A549" w14:textId="77777777" w:rsidR="000B181E" w:rsidRPr="009B1280" w:rsidRDefault="000B181E">
      <w:pPr>
        <w:jc w:val="left"/>
      </w:pPr>
    </w:p>
    <w:p w14:paraId="5C9CB00B" w14:textId="77777777" w:rsidR="000B181E" w:rsidRPr="00143D4E" w:rsidRDefault="000B181E">
      <w:pPr>
        <w:jc w:val="left"/>
      </w:pPr>
    </w:p>
    <w:sectPr w:rsidR="000B181E" w:rsidRPr="00143D4E">
      <w:headerReference w:type="default" r:id="rId114"/>
      <w:footerReference w:type="default" r:id="rId115"/>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EC4F" w14:textId="77777777" w:rsidR="003A52AF" w:rsidRPr="009B1280" w:rsidRDefault="003A52AF">
      <w:r w:rsidRPr="009B1280">
        <w:separator/>
      </w:r>
    </w:p>
  </w:endnote>
  <w:endnote w:type="continuationSeparator" w:id="0">
    <w:p w14:paraId="49B2A614" w14:textId="77777777" w:rsidR="003A52AF" w:rsidRPr="009B1280" w:rsidRDefault="003A52AF">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ED29"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D6CE"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A33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A95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77A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CA4E"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4D05" w14:textId="77777777" w:rsidR="003A52AF" w:rsidRPr="009B1280" w:rsidRDefault="003A52AF">
      <w:r w:rsidRPr="009B1280">
        <w:separator/>
      </w:r>
    </w:p>
  </w:footnote>
  <w:footnote w:type="continuationSeparator" w:id="0">
    <w:p w14:paraId="2CDED0B9" w14:textId="77777777" w:rsidR="003A52AF" w:rsidRPr="009B1280" w:rsidRDefault="003A52AF">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6261"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010AF9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4C5C"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2A9B"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80CB"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D479"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DF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560B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footer" Target="footer5.xml"/><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header" Target="head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header" Target="header4.xm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footer" Target="footer4.xml"/><Relationship Id="rId115" Type="http://schemas.openxmlformats.org/officeDocument/2006/relationships/footer" Target="footer6.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fontTable" Target="fontTable.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eader" Target="header5.xml"/><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8383</TotalTime>
  <Pages>199</Pages>
  <Words>47086</Words>
  <Characters>258977</Characters>
  <Application>Microsoft Office Word</Application>
  <DocSecurity>0</DocSecurity>
  <Lines>2158</Lines>
  <Paragraphs>610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25</cp:revision>
  <cp:lastPrinted>2026-09-28T00:42:00Z</cp:lastPrinted>
  <dcterms:created xsi:type="dcterms:W3CDTF">2018-09-06T18:06:00Z</dcterms:created>
  <dcterms:modified xsi:type="dcterms:W3CDTF">2026-09-28T00:46:00Z</dcterms:modified>
</cp:coreProperties>
</file>