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667eea"/>
          <w:sz w:val="32"/>
          <w:szCs w:val="32"/>
          <w:rtl w:val="0"/>
        </w:rPr>
        <w:t xml:space="preserve">DOCUMENTO ESTRATÉGICO</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764ba2"/>
          <w:sz w:val="64"/>
          <w:szCs w:val="64"/>
          <w:rtl w:val="0"/>
        </w:rPr>
        <w:t xml:space="preserve">ProDig</w:t>
      </w:r>
      <w:r w:rsidDel="00000000" w:rsidR="00000000" w:rsidRPr="00000000">
        <w:rPr>
          <w:rtl w:val="0"/>
        </w:rPr>
      </w:r>
    </w:p>
    <w:p w:rsidR="00000000" w:rsidDel="00000000" w:rsidP="00000000" w:rsidRDefault="00000000" w:rsidRPr="00000000" w14:paraId="00000004">
      <w:pPr>
        <w:spacing w:after="1000" w:lineRule="auto"/>
        <w:jc w:val="center"/>
        <w:rPr/>
      </w:pPr>
      <w:r w:rsidDel="00000000" w:rsidR="00000000" w:rsidRPr="00000000">
        <w:rPr>
          <w:color w:val="667eea"/>
          <w:sz w:val="40"/>
          <w:szCs w:val="40"/>
          <w:rtl w:val="0"/>
        </w:rPr>
        <w:t xml:space="preserve">Prospectiva Digital</w:t>
      </w:r>
      <w:r w:rsidDel="00000000" w:rsidR="00000000" w:rsidRPr="00000000">
        <w:rPr>
          <w:rtl w:val="0"/>
        </w:rPr>
      </w:r>
    </w:p>
    <w:p w:rsidR="00000000" w:rsidDel="00000000" w:rsidP="00000000" w:rsidRDefault="00000000" w:rsidRPr="00000000" w14:paraId="00000005">
      <w:pPr>
        <w:spacing w:after="1000" w:lineRule="auto"/>
        <w:jc w:val="center"/>
        <w:rPr/>
      </w:pPr>
      <w:r w:rsidDel="00000000" w:rsidR="00000000" w:rsidRPr="00000000">
        <w:rPr>
          <w:b w:val="1"/>
          <w:bCs w:val="1"/>
          <w:color w:val="333333"/>
          <w:sz w:val="32"/>
          <w:szCs w:val="32"/>
          <w:rtl w:val="0"/>
        </w:rPr>
        <w:t xml:space="preserve">"Del Bit al Átomo"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999999"/>
          <w:sz w:val="24"/>
          <w:szCs w:val="24"/>
          <w:rtl w:val="0"/>
        </w:rPr>
        <w:t xml:space="preserve">La Hoja de Ruta de la Gran Convergencia</w:t>
      </w:r>
      <w:r w:rsidDel="00000000" w:rsidR="00000000" w:rsidRPr="00000000">
        <w:rPr>
          <w:rtl w:val="0"/>
        </w:rPr>
      </w:r>
    </w:p>
    <w:p w:rsidR="00000000" w:rsidDel="00000000" w:rsidP="00000000" w:rsidRDefault="00000000" w:rsidRPr="00000000" w14:paraId="00000007">
      <w:pPr>
        <w:spacing w:before="6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999999"/>
          <w:sz w:val="20"/>
          <w:szCs w:val="20"/>
          <w:rtl w:val="0"/>
        </w:rPr>
        <w:t xml:space="preserve">Bogotá, Colombia | 2026</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Tabla de Contenidos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Quiénes Somos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Nuestra Identidad Estratégica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Nuestro Diferencial: MDDC</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 y Narrativa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Trabajamos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Hacemos Hoy (Fase I)</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Próxima Frontera (Fases II y III)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Compromiso con el Cliente</w:t>
      </w:r>
    </w:p>
    <w:p w:rsidR="00000000" w:rsidDel="00000000" w:rsidP="00000000" w:rsidRDefault="00000000" w:rsidRPr="00000000" w14:paraId="00000012">
      <w:pPr>
        <w:pStyle w:val="Heading1"/>
        <w:rPr/>
      </w:pPr>
      <w:r w:rsidDel="00000000" w:rsidR="00000000" w:rsidRPr="00000000">
        <w:rPr>
          <w:rtl w:val="0"/>
        </w:rPr>
        <w:t xml:space="preserve">1. Quiénes Somos</w:t>
      </w:r>
    </w:p>
    <w:p w:rsidR="00000000" w:rsidDel="00000000" w:rsidP="00000000" w:rsidRDefault="00000000" w:rsidRPr="00000000" w14:paraId="00000013">
      <w:pPr>
        <w:spacing w:after="240" w:lineRule="auto"/>
        <w:rPr/>
      </w:pPr>
      <w:r w:rsidDel="00000000" w:rsidR="00000000" w:rsidRPr="00000000">
        <w:rPr>
          <w:sz w:val="24"/>
          <w:szCs w:val="24"/>
          <w:rtl w:val="0"/>
        </w:rPr>
        <w:t xml:space="preserve">ProDig (Prospectiva Digital) es un laboratorio de innovación fundado por Mauricio Pineda, un arquitecto digital con formación en gestión pública de alto nivel y maestría en decisión política. No somos una agencia de software tradicional, ni una consultoría reactiva. Somos un colectivo de ingenieros, contextuadores y futuristas que creen que la distinción entre el software y el hardware es una limitación temporal.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Nuestro equipo está formado por:</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Arquitectos de Contextos: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Especialistas en traducir complejidad empresarial en sistemas simples y escalables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Directores de Orquesta 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Ingenieros que guían a la inteligencia artificial con precisión y propósito</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Investigadores Prospectivos: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Exploradores de las próximas fronteras (blockchain, IoT, materia programable)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Guardianes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Defensores de la soberanía digital y la privacía en la era de la IA</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Operamos desde Bogotá, pero nuestro mercado es Latinoamérica. Nuestra visión trasciende las fronteras geográficas y tecnológicas.</w:t>
      </w:r>
    </w:p>
    <w:p w:rsidR="00000000" w:rsidDel="00000000" w:rsidP="00000000" w:rsidRDefault="00000000" w:rsidRPr="00000000" w14:paraId="0000001B">
      <w:pPr>
        <w:pStyle w:val="Heading1"/>
        <w:rPr/>
      </w:pPr>
      <w:r w:rsidDel="00000000" w:rsidR="00000000" w:rsidRPr="00000000">
        <w:rPr>
          <w:rtl w:val="0"/>
        </w:rPr>
        <w:t xml:space="preserve">2. Nuestra Identidad Estratégica</w:t>
      </w:r>
    </w:p>
    <w:p w:rsidR="00000000" w:rsidDel="00000000" w:rsidP="00000000" w:rsidRDefault="00000000" w:rsidRPr="00000000" w14:paraId="0000001C">
      <w:pPr>
        <w:pStyle w:val="Heading2"/>
        <w:rPr/>
      </w:pPr>
      <w:r w:rsidDel="00000000" w:rsidR="00000000" w:rsidRPr="00000000">
        <w:rPr>
          <w:rtl w:val="0"/>
        </w:rPr>
        <w:t xml:space="preserve">2.1 Visión</w:t>
      </w:r>
    </w:p>
    <w:p w:rsidR="00000000" w:rsidDel="00000000" w:rsidP="00000000" w:rsidRDefault="00000000" w:rsidRPr="00000000" w14:paraId="0000001D">
      <w:pPr>
        <w:spacing w:after="240" w:lineRule="auto"/>
        <w:rPr/>
      </w:pPr>
      <w:r w:rsidDel="00000000" w:rsidR="00000000" w:rsidRPr="00000000">
        <w:rPr>
          <w:b w:val="1"/>
          <w:bCs w:val="1"/>
          <w:sz w:val="24"/>
          <w:szCs w:val="24"/>
          <w:rtl w:val="0"/>
        </w:rPr>
        <w:t xml:space="preserve">Liderar la transición de Latinoamérica hacia una economía de activos inteligentes, donde la inteligencia artificial no sea una herramienta externa, sino el tejido fundamental que conecte el propósito de las organizaciones con su ejecución física y digital.</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Esta visión implica que las organizaciones del futuro no tendrán que elegir entre eficiencia e impacto. Su propósito y su ejecución estarán siempre sincronizados, mediados por una inteligencia que entiende el contexto completo.</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2.2 Misión</w:t>
      </w:r>
    </w:p>
    <w:p w:rsidR="00000000" w:rsidDel="00000000" w:rsidP="00000000" w:rsidRDefault="00000000" w:rsidRPr="00000000" w14:paraId="00000021">
      <w:pPr>
        <w:spacing w:after="240" w:lineRule="auto"/>
        <w:rPr/>
      </w:pPr>
      <w:r w:rsidDel="00000000" w:rsidR="00000000" w:rsidRPr="00000000">
        <w:rPr>
          <w:b w:val="1"/>
          <w:bCs w:val="1"/>
          <w:sz w:val="24"/>
          <w:szCs w:val="24"/>
          <w:rtl w:val="0"/>
        </w:rPr>
        <w:t xml:space="preserve">Diseñar, desarrollar y orquestar ecosistemas digitales de alto impacto mediante la Metodología de Desarrollo Dirigida por Contexto (MDDC), permitiendo que empresas y profesionales escalen su potencial a través de la automatización inteligente y la creación de activos SaaS propietarios.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Nuestra misión es operativa. No hablamos de transformación abstracta; construimos soluciones concretas que generan valor desde el día uno, mientras sembramos las semillas de la innovación futura.</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2.3 Lema Corporativo</w:t>
      </w:r>
    </w:p>
    <w:p w:rsidR="00000000" w:rsidDel="00000000" w:rsidP="00000000" w:rsidRDefault="00000000" w:rsidRPr="00000000" w14:paraId="00000025">
      <w:pPr>
        <w:spacing w:after="240" w:lineRule="auto"/>
        <w:jc w:val="center"/>
        <w:rPr/>
      </w:pPr>
      <w:r w:rsidDel="00000000" w:rsidR="00000000" w:rsidRPr="00000000">
        <w:rPr>
          <w:b w:val="1"/>
          <w:bCs w:val="1"/>
          <w:color w:val="667eea"/>
          <w:sz w:val="32"/>
          <w:szCs w:val="32"/>
          <w:rtl w:val="0"/>
        </w:rPr>
        <w:t xml:space="preserve">"Orquestamos Contextos, Programamos Futuros"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Un lema que captura nuestra esencia: somos maestros del contexto, no del código. El código es la consecuencia.</w:t>
      </w:r>
    </w:p>
    <w:p w:rsidR="00000000" w:rsidDel="00000000" w:rsidP="00000000" w:rsidRDefault="00000000" w:rsidRPr="00000000" w14:paraId="00000027">
      <w:pPr>
        <w:pStyle w:val="Heading2"/>
        <w:rPr/>
      </w:pPr>
      <w:r w:rsidDel="00000000" w:rsidR="00000000" w:rsidRPr="00000000">
        <w:rPr>
          <w:rtl w:val="0"/>
        </w:rPr>
        <w:t xml:space="preserve">2.4 Valores Nucleares</w:t>
      </w:r>
    </w:p>
    <w:p w:rsidR="00000000" w:rsidDel="00000000" w:rsidP="00000000" w:rsidRDefault="00000000" w:rsidRPr="00000000" w14:paraId="00000028">
      <w:pPr>
        <w:pStyle w:val="Heading3"/>
        <w:rPr/>
      </w:pPr>
      <w:r w:rsidDel="00000000" w:rsidR="00000000" w:rsidRPr="00000000">
        <w:rPr>
          <w:rtl w:val="0"/>
        </w:rPr>
        <w:t xml:space="preserve">◇ Soberanía del Contexto</w:t>
      </w:r>
    </w:p>
    <w:p w:rsidR="00000000" w:rsidDel="00000000" w:rsidP="00000000" w:rsidRDefault="00000000" w:rsidRPr="00000000" w14:paraId="00000029">
      <w:pPr>
        <w:rPr/>
      </w:pPr>
      <w:r w:rsidDel="00000000" w:rsidR="00000000" w:rsidRPr="00000000">
        <w:rPr>
          <w:rtl w:val="0"/>
        </w:rPr>
        <w:t xml:space="preserve">El código es efímero. Las herramientas envejecen. Los frameworks se reemplazan cada tres años.</w:t>
      </w:r>
    </w:p>
    <w:p w:rsidR="00000000" w:rsidDel="00000000" w:rsidP="00000000" w:rsidRDefault="00000000" w:rsidRPr="00000000" w14:paraId="0000002A">
      <w:pPr>
        <w:rPr/>
      </w:pPr>
      <w:r w:rsidDel="00000000" w:rsidR="00000000" w:rsidRPr="00000000">
        <w:rPr>
          <w:rtl w:val="0"/>
        </w:rPr>
        <w:t xml:space="preserve">Pero el contexto—el conocimiento profundo de por qué una organización existe, cómo crea valor, cuál es su verdadera ventaja competitiva—eso es el activo real. Priorizamos la captura, estructuración y documentación del conocimiento del negocio. La tecnología es siempre una consecuencia de la estrategia, nunca al revés.</w:t>
      </w:r>
    </w:p>
    <w:p w:rsidR="00000000" w:rsidDel="00000000" w:rsidP="00000000" w:rsidRDefault="00000000" w:rsidRPr="00000000" w14:paraId="0000002B">
      <w:pPr>
        <w:spacing w:after="160" w:before="160" w:lineRule="auto"/>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 Agilidad de Orquestación (Vibe Coding)</w:t>
      </w:r>
    </w:p>
    <w:p w:rsidR="00000000" w:rsidDel="00000000" w:rsidP="00000000" w:rsidRDefault="00000000" w:rsidRPr="00000000" w14:paraId="0000002D">
      <w:pPr>
        <w:rPr/>
      </w:pPr>
      <w:r w:rsidDel="00000000" w:rsidR="00000000" w:rsidRPr="00000000">
        <w:rPr>
          <w:rtl w:val="0"/>
        </w:rPr>
        <w:t xml:space="preserve">Adoptamos la fluidez del desarrollo moderno. No somos programadores en el sentido tradicional; somos directores de orquesta que guían a la IA (y a los humanos) para transformar visiones en productos funcionales en tiempos récord.</w:t>
      </w:r>
    </w:p>
    <w:p w:rsidR="00000000" w:rsidDel="00000000" w:rsidP="00000000" w:rsidRDefault="00000000" w:rsidRPr="00000000" w14:paraId="0000002E">
      <w:pPr>
        <w:rPr/>
      </w:pPr>
      <w:r w:rsidDel="00000000" w:rsidR="00000000" w:rsidRPr="00000000">
        <w:rPr>
          <w:rtl w:val="0"/>
        </w:rPr>
        <w:t xml:space="preserve">El 'vibe' de un proyecto es su coherencia invisible: la alineación entre lo que el cliente quiere, lo que el equipo construye, y cómo se siente el resultado. Mantenemos ese vibe intacto incluso cuando delegamos trabajo a agentes de IA.</w:t>
      </w:r>
    </w:p>
    <w:p w:rsidR="00000000" w:rsidDel="00000000" w:rsidP="00000000" w:rsidRDefault="00000000" w:rsidRPr="00000000" w14:paraId="0000002F">
      <w:pPr>
        <w:spacing w:after="160" w:before="160" w:lineRule="auto"/>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 Pragmatismo Ético (IA en Local)</w:t>
      </w:r>
    </w:p>
    <w:p w:rsidR="00000000" w:rsidDel="00000000" w:rsidP="00000000" w:rsidRDefault="00000000" w:rsidRPr="00000000" w14:paraId="00000031">
      <w:pPr>
        <w:rPr/>
      </w:pPr>
      <w:r w:rsidDel="00000000" w:rsidR="00000000" w:rsidRPr="00000000">
        <w:rPr>
          <w:rtl w:val="0"/>
        </w:rPr>
        <w:t xml:space="preserve">Creemos en una tecnología que proteja al usuario. No en una tecnología que lo exponga. Por eso promovemos soluciones donde la soberanía de los datos sea innegociable: IA local, encriptación de extremo a extremo, y un modelo económico donde el usuario es cliente, no producto.</w:t>
      </w:r>
    </w:p>
    <w:p w:rsidR="00000000" w:rsidDel="00000000" w:rsidP="00000000" w:rsidRDefault="00000000" w:rsidRPr="00000000" w14:paraId="00000032">
      <w:pPr>
        <w:rPr/>
      </w:pPr>
      <w:r w:rsidDel="00000000" w:rsidR="00000000" w:rsidRPr="00000000">
        <w:rPr>
          <w:rtl w:val="0"/>
        </w:rPr>
        <w:t xml:space="preserve">La ética no es un módulo que se agrega al final. Es parte de la arquitectura desde el primer día.</w:t>
      </w:r>
    </w:p>
    <w:p w:rsidR="00000000" w:rsidDel="00000000" w:rsidP="00000000" w:rsidRDefault="00000000" w:rsidRPr="00000000" w14:paraId="00000033">
      <w:pPr>
        <w:spacing w:after="160" w:before="160" w:lineRule="auto"/>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 Curiosidad Prospectiva</w:t>
      </w:r>
    </w:p>
    <w:p w:rsidR="00000000" w:rsidDel="00000000" w:rsidP="00000000" w:rsidRDefault="00000000" w:rsidRPr="00000000" w14:paraId="00000035">
      <w:pPr>
        <w:rPr/>
      </w:pPr>
      <w:r w:rsidDel="00000000" w:rsidR="00000000" w:rsidRPr="00000000">
        <w:rPr>
          <w:rtl w:val="0"/>
        </w:rPr>
        <w:t xml:space="preserve">Nuestra mirada está siempre puesta en la frontera. Desde la IA actual hasta la investigación en materia programable, exploramos hoy lo que será estándar mañana. Invertimos en R&amp;D, participamos en comunidades de innovación, y documentamos nuestros aprendizajes.</w:t>
      </w:r>
    </w:p>
    <w:p w:rsidR="00000000" w:rsidDel="00000000" w:rsidP="00000000" w:rsidRDefault="00000000" w:rsidRPr="00000000" w14:paraId="00000036">
      <w:pPr>
        <w:rPr/>
      </w:pPr>
      <w:r w:rsidDel="00000000" w:rsidR="00000000" w:rsidRPr="00000000">
        <w:rPr>
          <w:rtl w:val="0"/>
        </w:rPr>
        <w:t xml:space="preserve">Cada proyecto de hoy es una oportunidad para entender cómo el software gobernará los átomos del futuro.</w:t>
      </w:r>
    </w:p>
    <w:p w:rsidR="00000000" w:rsidDel="00000000" w:rsidP="00000000" w:rsidRDefault="00000000" w:rsidRPr="00000000" w14:paraId="00000037">
      <w:pPr>
        <w:pStyle w:val="Heading1"/>
        <w:rPr/>
      </w:pPr>
      <w:r w:rsidDel="00000000" w:rsidR="00000000" w:rsidRPr="00000000">
        <w:rPr>
          <w:rtl w:val="0"/>
        </w:rPr>
        <w:t xml:space="preserve">3. Nuestro Diferencial: La Metodología MDDC</w:t>
      </w:r>
    </w:p>
    <w:p w:rsidR="00000000" w:rsidDel="00000000" w:rsidP="00000000" w:rsidRDefault="00000000" w:rsidRPr="00000000" w14:paraId="00000038">
      <w:pPr>
        <w:rPr/>
      </w:pPr>
      <w:r w:rsidDel="00000000" w:rsidR="00000000" w:rsidRPr="00000000">
        <w:rPr>
          <w:rtl w:val="0"/>
        </w:rPr>
        <w:t xml:space="preserve">La Metodología de Desarrollo Dirigida por Contexto (MDDC) es nuestro estándar propio. No es un framework más; es una filosofía de ingeniería que redefine cómo se crea software de impacto.</w:t>
      </w:r>
    </w:p>
    <w:p w:rsidR="00000000" w:rsidDel="00000000" w:rsidP="00000000" w:rsidRDefault="00000000" w:rsidRPr="00000000" w14:paraId="00000039">
      <w:pPr>
        <w:spacing w:before="24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3.1 Las Tres Capas de MDDC</w:t>
      </w:r>
    </w:p>
    <w:p w:rsidR="00000000" w:rsidDel="00000000" w:rsidP="00000000" w:rsidRDefault="00000000" w:rsidRPr="00000000" w14:paraId="0000003B">
      <w:pPr>
        <w:pStyle w:val="Heading3"/>
        <w:rPr/>
      </w:pPr>
      <w:r w:rsidDel="00000000" w:rsidR="00000000" w:rsidRPr="00000000">
        <w:rPr>
          <w:rtl w:val="0"/>
        </w:rPr>
        <w:t xml:space="preserve">Capa 1: Ingeniería de Contexto (Context Engineering)</w:t>
      </w:r>
    </w:p>
    <w:p w:rsidR="00000000" w:rsidDel="00000000" w:rsidP="00000000" w:rsidRDefault="00000000" w:rsidRPr="00000000" w14:paraId="0000003C">
      <w:pPr>
        <w:rPr/>
      </w:pPr>
      <w:r w:rsidDel="00000000" w:rsidR="00000000" w:rsidRPr="00000000">
        <w:rPr>
          <w:rtl w:val="0"/>
        </w:rPr>
        <w:t xml:space="preserve">Antes de escribir la primera línea de código, construimos la biología del proyecto. Definimos: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propósito real (no lo que el cliente dice que quiere, sino por qué realmente existe su negocio)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reglas del dominio (cómo funciona su industria, qué restricciones y libertades tiene)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intenciones primarias (qué decisiones debe automatizar la IA, cuáles deben mantenerse humanas)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mapa de la solución (arquitectura de alto nivel, flujos críticos, métricas de éxito)</w:t>
      </w:r>
    </w:p>
    <w:p w:rsidR="00000000" w:rsidDel="00000000" w:rsidP="00000000" w:rsidRDefault="00000000" w:rsidRPr="00000000" w14:paraId="00000041">
      <w:pPr>
        <w:rPr/>
      </w:pPr>
      <w:r w:rsidDel="00000000" w:rsidR="00000000" w:rsidRPr="00000000">
        <w:rPr>
          <w:rtl w:val="0"/>
        </w:rPr>
        <w:t xml:space="preserve">Este contexto se documenta en un archivo llamado .context que sirve como la brújula del proyecto. Cualquier agente de IA que toque el proyecto lo lee primero.</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Capa 2: Orquestación Dirigida por Contexto (CDO)</w:t>
      </w:r>
    </w:p>
    <w:p w:rsidR="00000000" w:rsidDel="00000000" w:rsidP="00000000" w:rsidRDefault="00000000" w:rsidRPr="00000000" w14:paraId="00000044">
      <w:pPr>
        <w:rPr/>
      </w:pPr>
      <w:r w:rsidDel="00000000" w:rsidR="00000000" w:rsidRPr="00000000">
        <w:rPr>
          <w:rtl w:val="0"/>
        </w:rPr>
        <w:t xml:space="preserve">Utilizamos el Vibe Coding como una disciplina técnica. El 'vibe' es la coherencia invisible que mantiene un proyecto unido. Nuestro rol 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la intención del proyecto intacta incluso cuando el equipo crece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Supervisar la ejecución precisa de la inteligencia artificial</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brechas entre la visión y la realidad antes de que se conviertan en problemas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Celebrar cuando el sistema se comporta exactamente como fue diseñado</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3"/>
        <w:rPr/>
      </w:pPr>
      <w:r w:rsidDel="00000000" w:rsidR="00000000" w:rsidRPr="00000000">
        <w:rPr>
          <w:rtl w:val="0"/>
        </w:rPr>
        <w:t xml:space="preserve">Capa 3: Arquitectura de Activos</w:t>
      </w:r>
    </w:p>
    <w:p w:rsidR="00000000" w:rsidDel="00000000" w:rsidP="00000000" w:rsidRDefault="00000000" w:rsidRPr="00000000" w14:paraId="0000004B">
      <w:pPr>
        <w:rPr/>
      </w:pPr>
      <w:r w:rsidDel="00000000" w:rsidR="00000000" w:rsidRPr="00000000">
        <w:rPr>
          <w:rtl w:val="0"/>
        </w:rPr>
        <w:t xml:space="preserve">No entregamos herramientas. Entregamos activos.</w:t>
      </w:r>
    </w:p>
    <w:p w:rsidR="00000000" w:rsidDel="00000000" w:rsidP="00000000" w:rsidRDefault="00000000" w:rsidRPr="00000000" w14:paraId="0000004C">
      <w:pPr>
        <w:rPr/>
      </w:pPr>
      <w:r w:rsidDel="00000000" w:rsidR="00000000" w:rsidRPr="00000000">
        <w:rPr>
          <w:rtl w:val="0"/>
        </w:rPr>
        <w:t xml:space="preserve">Un activo es una solución autónoma que el cliente puede usar, modificar, o integrar sin depender continuamente de nosotros. PAIC es un ejemplo: comenzó como una solución para un cliente específico (administración residencial) y evolucionó a una plataforma SaaS que genera valor independientemente.</w:t>
      </w:r>
    </w:p>
    <w:p w:rsidR="00000000" w:rsidDel="00000000" w:rsidP="00000000" w:rsidRDefault="00000000" w:rsidRPr="00000000" w14:paraId="0000004D">
      <w:pPr>
        <w:rPr/>
      </w:pPr>
      <w:r w:rsidDel="00000000" w:rsidR="00000000" w:rsidRPr="00000000">
        <w:rPr>
          <w:rtl w:val="0"/>
        </w:rPr>
        <w:t xml:space="preserve">Nuestro objetivo es que cada proyecto genere un activo que pueda ser replicado, escalado, y (eventualmente) monetizado.</w:t>
      </w:r>
    </w:p>
    <w:p w:rsidR="00000000" w:rsidDel="00000000" w:rsidP="00000000" w:rsidRDefault="00000000" w:rsidRPr="00000000" w14:paraId="0000004E">
      <w:pPr>
        <w:pStyle w:val="Heading1"/>
        <w:rPr/>
      </w:pPr>
      <w:r w:rsidDel="00000000" w:rsidR="00000000" w:rsidRPr="00000000">
        <w:rPr>
          <w:rtl w:val="0"/>
        </w:rPr>
        <w:t xml:space="preserve">4. Historia y Narrativa</w:t>
      </w:r>
    </w:p>
    <w:p w:rsidR="00000000" w:rsidDel="00000000" w:rsidP="00000000" w:rsidRDefault="00000000" w:rsidRPr="00000000" w14:paraId="0000004F">
      <w:pPr>
        <w:pStyle w:val="Heading2"/>
        <w:rPr/>
      </w:pPr>
      <w:r w:rsidDel="00000000" w:rsidR="00000000" w:rsidRPr="00000000">
        <w:rPr>
          <w:rtl w:val="0"/>
        </w:rPr>
        <w:t xml:space="preserve">4.1 El Origen: Del Servicio Público a la Innovación</w:t>
      </w:r>
    </w:p>
    <w:p w:rsidR="00000000" w:rsidDel="00000000" w:rsidP="00000000" w:rsidRDefault="00000000" w:rsidRPr="00000000" w14:paraId="00000050">
      <w:pPr>
        <w:rPr/>
      </w:pPr>
      <w:r w:rsidDel="00000000" w:rsidR="00000000" w:rsidRPr="00000000">
        <w:rPr>
          <w:rtl w:val="0"/>
        </w:rPr>
        <w:t xml:space="preserve">ProDig nace del encuentro entre dos mundos: la gestión pública de alto nivel y la pasión por el desarrollo tecnológico.</w:t>
      </w:r>
    </w:p>
    <w:p w:rsidR="00000000" w:rsidDel="00000000" w:rsidP="00000000" w:rsidRDefault="00000000" w:rsidRPr="00000000" w14:paraId="00000051">
      <w:pPr>
        <w:rPr/>
      </w:pPr>
      <w:r w:rsidDel="00000000" w:rsidR="00000000" w:rsidRPr="00000000">
        <w:rPr>
          <w:rtl w:val="0"/>
        </w:rPr>
        <w:t xml:space="preserve">Mauricio Pineda pasó años en la administración pública, en roles de decisión política. Aprendió cómo funcionaban realmente las organizaciones: no por la excelencia de sus procesos, sino por la claridad de sus propósitos. También vio cómo la tecnología se implementaba mal: sistemas costosos, desalineados con el negocio real, reemplazados antes de haber generado valor.</w:t>
      </w:r>
    </w:p>
    <w:p w:rsidR="00000000" w:rsidDel="00000000" w:rsidP="00000000" w:rsidRDefault="00000000" w:rsidRPr="00000000" w14:paraId="00000052">
      <w:pPr>
        <w:rPr/>
      </w:pPr>
      <w:r w:rsidDel="00000000" w:rsidR="00000000" w:rsidRPr="00000000">
        <w:rPr>
          <w:rtl w:val="0"/>
        </w:rPr>
        <w:t xml:space="preserve">La pregunta que surgió fue simple pero fundamental: ¿y si el problema no es la falta de tecnología, sino la falta de contexto?</w:t>
      </w:r>
    </w:p>
    <w:p w:rsidR="00000000" w:rsidDel="00000000" w:rsidP="00000000" w:rsidRDefault="00000000" w:rsidRPr="00000000" w14:paraId="00000053">
      <w:pPr>
        <w:rPr/>
      </w:pPr>
      <w:r w:rsidDel="00000000" w:rsidR="00000000" w:rsidRPr="00000000">
        <w:rPr>
          <w:rtl w:val="0"/>
        </w:rPr>
        <w:t xml:space="preserve">De ahí nació el DNA de ProDig. De la convicción de que antes de automatizar, antes de innovar, es necesario entender. Profundamente.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4.2 La Evolución: De Consultoría a Laboratorio</w:t>
      </w:r>
    </w:p>
    <w:p w:rsidR="00000000" w:rsidDel="00000000" w:rsidP="00000000" w:rsidRDefault="00000000" w:rsidRPr="00000000" w14:paraId="00000056">
      <w:pPr>
        <w:rPr/>
      </w:pPr>
      <w:r w:rsidDel="00000000" w:rsidR="00000000" w:rsidRPr="00000000">
        <w:rPr>
          <w:rtl w:val="0"/>
        </w:rPr>
        <w:t xml:space="preserve">Lo que comenzó como una consultoría estratégica rápidamente evolucionó. Los clientes no querían reportes; querían soluciones. No querían análisis; querían sistemas vivos.</w:t>
      </w:r>
    </w:p>
    <w:p w:rsidR="00000000" w:rsidDel="00000000" w:rsidP="00000000" w:rsidRDefault="00000000" w:rsidRPr="00000000" w14:paraId="00000057">
      <w:pPr>
        <w:rPr/>
      </w:pPr>
      <w:r w:rsidDel="00000000" w:rsidR="00000000" w:rsidRPr="00000000">
        <w:rPr>
          <w:rtl w:val="0"/>
        </w:rPr>
        <w:t xml:space="preserve">Entonces ProDig se transformó en un laboratorio de innovación donde la teoría y la práctica convergen.</w:t>
      </w:r>
    </w:p>
    <w:p w:rsidR="00000000" w:rsidDel="00000000" w:rsidP="00000000" w:rsidRDefault="00000000" w:rsidRPr="00000000" w14:paraId="00000058">
      <w:pPr>
        <w:rPr/>
      </w:pPr>
      <w:r w:rsidDel="00000000" w:rsidR="00000000" w:rsidRPr="00000000">
        <w:rPr>
          <w:rtl w:val="0"/>
        </w:rPr>
        <w:t xml:space="preserve">Hoy desarrollamos: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Plataformas de blockchain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(Validador Hazel): Explorando cómo la descentralización puede mejorar la confianza en sistemas críticos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Sistemas de trazabilidad industrial: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Conectando contexto físico con decisiones digitales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Soluciones PropTech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(PAIC): Demostrando que el software inmobiliario no tiene que ser complejo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Automatización empresarial: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Utilizando n8n, Power Automate y IA local para empresas que quieren controlar su destino digital</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4.3 El Cambio de Narrativa</w:t>
      </w:r>
    </w:p>
    <w:p w:rsidR="00000000" w:rsidDel="00000000" w:rsidP="00000000" w:rsidRDefault="00000000" w:rsidRPr="00000000" w14:paraId="0000005F">
      <w:pPr>
        <w:rPr/>
      </w:pPr>
      <w:r w:rsidDel="00000000" w:rsidR="00000000" w:rsidRPr="00000000">
        <w:rPr>
          <w:rtl w:val="0"/>
        </w:rPr>
        <w:t xml:space="preserve">ProDig representa la evolución del desarrollador: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un escritor de sintaxis a un Arquitecto de Contextos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alguien que dice 'aquí está tu aplicación' a alguien que dice 'aquí está tu activo'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servicios reactivos a innovación prospectiva</w:t>
      </w:r>
    </w:p>
    <w:p w:rsidR="00000000" w:rsidDel="00000000" w:rsidP="00000000" w:rsidRDefault="00000000" w:rsidRPr="00000000" w14:paraId="00000063">
      <w:pPr>
        <w:pStyle w:val="Heading1"/>
        <w:rPr/>
      </w:pPr>
      <w:r w:rsidDel="00000000" w:rsidR="00000000" w:rsidRPr="00000000">
        <w:rPr>
          <w:rtl w:val="0"/>
        </w:rPr>
        <w:t xml:space="preserve">5. Cómo Trabajamos</w:t>
      </w:r>
    </w:p>
    <w:p w:rsidR="00000000" w:rsidDel="00000000" w:rsidP="00000000" w:rsidRDefault="00000000" w:rsidRPr="00000000" w14:paraId="00000064">
      <w:pPr>
        <w:rPr/>
      </w:pPr>
      <w:r w:rsidDel="00000000" w:rsidR="00000000" w:rsidRPr="00000000">
        <w:rPr>
          <w:rtl w:val="0"/>
        </w:rPr>
        <w:t xml:space="preserve">Nuestra metodología es exhaustiva pero ágil. Creemos que se puede ser riguroso sin ser lento.</w:t>
      </w:r>
    </w:p>
    <w:p w:rsidR="00000000" w:rsidDel="00000000" w:rsidP="00000000" w:rsidRDefault="00000000" w:rsidRPr="00000000" w14:paraId="00000065">
      <w:pPr>
        <w:spacing w:before="24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5.1 Las Dos Fases Principales</w:t>
      </w:r>
    </w:p>
    <w:p w:rsidR="00000000" w:rsidDel="00000000" w:rsidP="00000000" w:rsidRDefault="00000000" w:rsidRPr="00000000" w14:paraId="00000067">
      <w:pPr>
        <w:pStyle w:val="Heading3"/>
        <w:rPr/>
      </w:pPr>
      <w:r w:rsidDel="00000000" w:rsidR="00000000" w:rsidRPr="00000000">
        <w:rPr>
          <w:rtl w:val="0"/>
        </w:rPr>
        <w:t xml:space="preserve">Fase 1: Cerebro (Planning &amp; Context Engineering)</w:t>
      </w:r>
    </w:p>
    <w:p w:rsidR="00000000" w:rsidDel="00000000" w:rsidP="00000000" w:rsidRDefault="00000000" w:rsidRPr="00000000" w14:paraId="00000068">
      <w:pPr>
        <w:rPr/>
      </w:pPr>
      <w:r w:rsidDel="00000000" w:rsidR="00000000" w:rsidRPr="00000000">
        <w:rPr>
          <w:rtl w:val="0"/>
        </w:rPr>
        <w:t xml:space="preserve">Duración: 2-4 semanas (según complejidad)</w:t>
      </w:r>
    </w:p>
    <w:p w:rsidR="00000000" w:rsidDel="00000000" w:rsidP="00000000" w:rsidRDefault="00000000" w:rsidRPr="00000000" w14:paraId="00000069">
      <w:pPr>
        <w:rPr/>
      </w:pPr>
      <w:r w:rsidDel="00000000" w:rsidR="00000000" w:rsidRPr="00000000">
        <w:rPr>
          <w:rtl w:val="0"/>
        </w:rPr>
        <w:t xml:space="preserve">En esta fase, no escribimos ni una línea de código. Construimos el context completo del proyecto. Trabajamos con el cliente para definir: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alto nivel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tecnológico</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Flujos de usuario y casos de uso críticos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Métricas de éxito</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de agentes de IA que se necesita</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Roadmap de entregas</w:t>
      </w:r>
    </w:p>
    <w:p w:rsidR="00000000" w:rsidDel="00000000" w:rsidP="00000000" w:rsidRDefault="00000000" w:rsidRPr="00000000" w14:paraId="00000070">
      <w:pPr>
        <w:rPr/>
      </w:pPr>
      <w:r w:rsidDel="00000000" w:rsidR="00000000" w:rsidRPr="00000000">
        <w:rPr>
          <w:rtl w:val="0"/>
        </w:rPr>
        <w:t xml:space="preserve">Todo esto se guarda en /.context—la memoria viva del proyecto.</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Fase 2: Motor (Development &amp; Delivery)</w:t>
      </w:r>
    </w:p>
    <w:p w:rsidR="00000000" w:rsidDel="00000000" w:rsidP="00000000" w:rsidRDefault="00000000" w:rsidRPr="00000000" w14:paraId="00000073">
      <w:pPr>
        <w:rPr/>
      </w:pPr>
      <w:r w:rsidDel="00000000" w:rsidR="00000000" w:rsidRPr="00000000">
        <w:rPr>
          <w:rtl w:val="0"/>
        </w:rPr>
        <w:t xml:space="preserve">Duración: Varía según proyecto (típicamente 6-12 semanas)</w:t>
      </w:r>
    </w:p>
    <w:p w:rsidR="00000000" w:rsidDel="00000000" w:rsidP="00000000" w:rsidRDefault="00000000" w:rsidRPr="00000000" w14:paraId="00000074">
      <w:pPr>
        <w:rPr/>
      </w:pPr>
      <w:r w:rsidDel="00000000" w:rsidR="00000000" w:rsidRPr="00000000">
        <w:rPr>
          <w:rtl w:val="0"/>
        </w:rPr>
        <w:t xml:space="preserve">Aquí ejecutamos. Nuestro equipo de agentes de IA (ProDig Agents) trabaja bajo orquestación humana. El orquestador lee /.context, valida que todo se alinee con la visión original, y delega trabajo de manera precisa.</w:t>
      </w:r>
    </w:p>
    <w:p w:rsidR="00000000" w:rsidDel="00000000" w:rsidP="00000000" w:rsidRDefault="00000000" w:rsidRPr="00000000" w14:paraId="00000075">
      <w:pPr>
        <w:rPr/>
      </w:pPr>
      <w:r w:rsidDel="00000000" w:rsidR="00000000" w:rsidRPr="00000000">
        <w:rPr>
          <w:rtl w:val="0"/>
        </w:rPr>
        <w:t xml:space="preserve">Entregamos en sprints de 2 semanas con demos, feedback del cliente, y ajustes continuos.</w:t>
      </w:r>
    </w:p>
    <w:p w:rsidR="00000000" w:rsidDel="00000000" w:rsidP="00000000" w:rsidRDefault="00000000" w:rsidRPr="00000000" w14:paraId="00000076">
      <w:pPr>
        <w:spacing w:before="24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5.2 Nuestro Ecosistema de Agentes</w:t>
      </w:r>
    </w:p>
    <w:p w:rsidR="00000000" w:rsidDel="00000000" w:rsidP="00000000" w:rsidRDefault="00000000" w:rsidRPr="00000000" w14:paraId="00000078">
      <w:pPr>
        <w:rPr/>
      </w:pPr>
      <w:r w:rsidDel="00000000" w:rsidR="00000000" w:rsidRPr="00000000">
        <w:rPr>
          <w:rtl w:val="0"/>
        </w:rPr>
        <w:t xml:space="preserve">No trabajamos solos. Trabajamos con agentes de IA organizados de dos formas:</w:t>
      </w:r>
    </w:p>
    <w:p w:rsidR="00000000" w:rsidDel="00000000" w:rsidP="00000000" w:rsidRDefault="00000000" w:rsidRPr="00000000" w14:paraId="00000079">
      <w:pPr>
        <w:pStyle w:val="Heading3"/>
        <w:rPr/>
      </w:pPr>
      <w:r w:rsidDel="00000000" w:rsidR="00000000" w:rsidRPr="00000000">
        <w:rPr>
          <w:rtl w:val="0"/>
        </w:rPr>
        <w:t xml:space="preserve">ProDig Agents (Equipo de Desarrollo)</w:t>
      </w:r>
    </w:p>
    <w:p w:rsidR="00000000" w:rsidDel="00000000" w:rsidP="00000000" w:rsidRDefault="00000000" w:rsidRPr="00000000" w14:paraId="0000007A">
      <w:pPr>
        <w:rPr/>
      </w:pPr>
      <w:r w:rsidDel="00000000" w:rsidR="00000000" w:rsidRPr="00000000">
        <w:rPr>
          <w:rtl w:val="0"/>
        </w:rPr>
        <w:t xml:space="preserve">Agentes que nos ayudan a construir. Incluyen: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Orquestador Principal: Coordina todo el trabajo</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Agentes de Arquitectura: Diseñan la estructura</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Agentes de Codificación: Implementan lo diseñado</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Agentes de Testing: Validan cada cambio</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Agentes de Documentación: Documentan en tiempo real</w:t>
      </w:r>
    </w:p>
    <w:p w:rsidR="00000000" w:rsidDel="00000000" w:rsidP="00000000" w:rsidRDefault="00000000" w:rsidRPr="00000000" w14:paraId="00000080">
      <w:pPr>
        <w:spacing w:after="160" w:before="160" w:lineRule="auto"/>
        <w:rPr/>
      </w:pP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AP Agents (Agentes de Producción)</w:t>
      </w:r>
    </w:p>
    <w:p w:rsidR="00000000" w:rsidDel="00000000" w:rsidP="00000000" w:rsidRDefault="00000000" w:rsidRPr="00000000" w14:paraId="00000082">
      <w:pPr>
        <w:rPr/>
      </w:pPr>
      <w:r w:rsidDel="00000000" w:rsidR="00000000" w:rsidRPr="00000000">
        <w:rPr>
          <w:rtl w:val="0"/>
        </w:rPr>
        <w:t xml:space="preserve">Agentes que viven dentro de la aplicación. Incluyen:</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Orquestador de la Aplicación: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 que la app funcione correctamente cada minuto</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Agente A2A (Agent to Agent):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 la app con nuestros sistemas de ProDig</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Shadow Agents: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Monitorean el comportamiento del usuario, detectan bugs, sugieren mejoras y reportan todo al A2A</w:t>
      </w:r>
    </w:p>
    <w:p w:rsidR="00000000" w:rsidDel="00000000" w:rsidP="00000000" w:rsidRDefault="00000000" w:rsidRPr="00000000" w14:paraId="00000086">
      <w:pPr>
        <w:pStyle w:val="Heading1"/>
        <w:rPr/>
      </w:pPr>
      <w:r w:rsidDel="00000000" w:rsidR="00000000" w:rsidRPr="00000000">
        <w:rPr>
          <w:rtl w:val="0"/>
        </w:rPr>
        <w:t xml:space="preserve">6. Qué Hacemos Hoy: Fase I (Inteligencia de Contexto)</w:t>
      </w:r>
    </w:p>
    <w:p w:rsidR="00000000" w:rsidDel="00000000" w:rsidP="00000000" w:rsidRDefault="00000000" w:rsidRPr="00000000" w14:paraId="00000087">
      <w:pPr>
        <w:spacing w:after="240" w:lineRule="auto"/>
        <w:rPr/>
      </w:pPr>
      <w:r w:rsidDel="00000000" w:rsidR="00000000" w:rsidRPr="00000000">
        <w:rPr>
          <w:sz w:val="24"/>
          <w:szCs w:val="24"/>
          <w:rtl w:val="0"/>
        </w:rPr>
        <w:t xml:space="preserve">Horizonte 1: Enseñar a las máquinas a entender el mundo humano a través de la MDDC.</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6.1 Nuestros Servicios Actuales</w:t>
      </w:r>
    </w:p>
    <w:p w:rsidR="00000000" w:rsidDel="00000000" w:rsidP="00000000" w:rsidRDefault="00000000" w:rsidRPr="00000000" w14:paraId="00000089">
      <w:pPr>
        <w:pStyle w:val="Heading3"/>
        <w:rPr/>
      </w:pPr>
      <w:r w:rsidDel="00000000" w:rsidR="00000000" w:rsidRPr="00000000">
        <w:rPr>
          <w:rtl w:val="0"/>
        </w:rPr>
        <w:t xml:space="preserve">Inteligencia de Negocios (Power BI)</w:t>
      </w:r>
    </w:p>
    <w:p w:rsidR="00000000" w:rsidDel="00000000" w:rsidP="00000000" w:rsidRDefault="00000000" w:rsidRPr="00000000" w14:paraId="0000008A">
      <w:pPr>
        <w:rPr/>
      </w:pPr>
      <w:r w:rsidDel="00000000" w:rsidR="00000000" w:rsidRPr="00000000">
        <w:rPr>
          <w:rtl w:val="0"/>
        </w:rPr>
        <w:t xml:space="preserve">Convertimos datos en decisiones. Dashboards en tiempo real que muestran la salud real de un negocio, no lo que alguien cree que es la salud.</w:t>
      </w:r>
    </w:p>
    <w:p w:rsidR="00000000" w:rsidDel="00000000" w:rsidP="00000000" w:rsidRDefault="00000000" w:rsidRPr="00000000" w14:paraId="0000008B">
      <w:pPr>
        <w:spacing w:after="120" w:before="120" w:lineRule="auto"/>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Automatización de Procesos (Power Automate, n8n)</w:t>
      </w:r>
    </w:p>
    <w:p w:rsidR="00000000" w:rsidDel="00000000" w:rsidP="00000000" w:rsidRDefault="00000000" w:rsidRPr="00000000" w14:paraId="0000008D">
      <w:pPr>
        <w:rPr/>
      </w:pPr>
      <w:r w:rsidDel="00000000" w:rsidR="00000000" w:rsidRPr="00000000">
        <w:rPr>
          <w:rtl w:val="0"/>
        </w:rPr>
        <w:t xml:space="preserve">Eliminamos trabajo manual. Pero no de manera ciega. Primero entendemos el proceso, luego lo optimizamos.</w:t>
      </w:r>
    </w:p>
    <w:p w:rsidR="00000000" w:rsidDel="00000000" w:rsidP="00000000" w:rsidRDefault="00000000" w:rsidRPr="00000000" w14:paraId="0000008E">
      <w:pPr>
        <w:spacing w:after="120" w:before="120" w:lineRule="auto"/>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Inteligencia Artificial Empresarial (en Local)</w:t>
      </w:r>
    </w:p>
    <w:p w:rsidR="00000000" w:rsidDel="00000000" w:rsidP="00000000" w:rsidRDefault="00000000" w:rsidRPr="00000000" w14:paraId="00000090">
      <w:pPr>
        <w:rPr/>
      </w:pPr>
      <w:r w:rsidDel="00000000" w:rsidR="00000000" w:rsidRPr="00000000">
        <w:rPr>
          <w:rtl w:val="0"/>
        </w:rPr>
        <w:t xml:space="preserve">Modelos de IA que viven dentro de tu infraestructura. ChatGPT local. Asistentes internos. Generación automática de reportes. Todo sin enviar datos a terceros.</w:t>
      </w:r>
    </w:p>
    <w:p w:rsidR="00000000" w:rsidDel="00000000" w:rsidP="00000000" w:rsidRDefault="00000000" w:rsidRPr="00000000" w14:paraId="00000091">
      <w:pPr>
        <w:spacing w:after="120" w:before="120" w:lineRule="auto"/>
        <w:rPr/>
      </w:pP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Aplicaciones Empresariales (Power Apps)</w:t>
      </w:r>
    </w:p>
    <w:p w:rsidR="00000000" w:rsidDel="00000000" w:rsidP="00000000" w:rsidRDefault="00000000" w:rsidRPr="00000000" w14:paraId="00000093">
      <w:pPr>
        <w:rPr/>
      </w:pPr>
      <w:r w:rsidDel="00000000" w:rsidR="00000000" w:rsidRPr="00000000">
        <w:rPr>
          <w:rtl w:val="0"/>
        </w:rPr>
        <w:t xml:space="preserve">Apps construidas rápido, pero bien. CRMs internos, sistemas de inventario, aplicaciones de campo. Sin esperar 6 meses.</w:t>
      </w:r>
    </w:p>
    <w:p w:rsidR="00000000" w:rsidDel="00000000" w:rsidP="00000000" w:rsidRDefault="00000000" w:rsidRPr="00000000" w14:paraId="00000094">
      <w:pPr>
        <w:spacing w:after="120" w:before="120" w:lineRule="auto"/>
        <w:rPr/>
      </w:pP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Consultoría en Transformación Digital</w:t>
      </w:r>
    </w:p>
    <w:p w:rsidR="00000000" w:rsidDel="00000000" w:rsidP="00000000" w:rsidRDefault="00000000" w:rsidRPr="00000000" w14:paraId="00000096">
      <w:pPr>
        <w:rPr/>
      </w:pPr>
      <w:r w:rsidDel="00000000" w:rsidR="00000000" w:rsidRPr="00000000">
        <w:rPr>
          <w:rtl w:val="0"/>
        </w:rPr>
        <w:t xml:space="preserve">Te ayudamos a entender tu contexto real, a identificar dónde la tecnología puede generar impacto, y a construir un roadmap que tenga sentido.</w:t>
      </w:r>
    </w:p>
    <w:p w:rsidR="00000000" w:rsidDel="00000000" w:rsidP="00000000" w:rsidRDefault="00000000" w:rsidRPr="00000000" w14:paraId="00000097">
      <w:pPr>
        <w:spacing w:before="24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6.2 Nuestros Activos SaaS</w:t>
      </w:r>
    </w:p>
    <w:p w:rsidR="00000000" w:rsidDel="00000000" w:rsidP="00000000" w:rsidRDefault="00000000" w:rsidRPr="00000000" w14:paraId="00000099">
      <w:pPr>
        <w:pStyle w:val="Heading3"/>
        <w:rPr/>
      </w:pPr>
      <w:r w:rsidDel="00000000" w:rsidR="00000000" w:rsidRPr="00000000">
        <w:rPr>
          <w:rtl w:val="0"/>
        </w:rPr>
        <w:t xml:space="preserve">PAIC (Plataforma de Administración Integrada Contextualizada)</w:t>
      </w:r>
    </w:p>
    <w:p w:rsidR="00000000" w:rsidDel="00000000" w:rsidP="00000000" w:rsidRDefault="00000000" w:rsidRPr="00000000" w14:paraId="0000009A">
      <w:pPr>
        <w:rPr/>
      </w:pPr>
      <w:r w:rsidDel="00000000" w:rsidR="00000000" w:rsidRPr="00000000">
        <w:rPr>
          <w:rtl w:val="0"/>
        </w:rPr>
        <w:t xml:space="preserve">Solución de software para la administración residencial. Comenzó como un proyecto para un cliente específico y evolucionó a una plataforma SaaS. Cubre cobranzas, mantenimiento, comunicaciones con residentes, reportes regulatorios.</w:t>
      </w:r>
    </w:p>
    <w:p w:rsidR="00000000" w:rsidDel="00000000" w:rsidP="00000000" w:rsidRDefault="00000000" w:rsidRPr="00000000" w14:paraId="0000009B">
      <w:pPr>
        <w:rPr/>
      </w:pPr>
      <w:r w:rsidDel="00000000" w:rsidR="00000000" w:rsidRPr="00000000">
        <w:rPr>
          <w:rtl w:val="0"/>
        </w:rPr>
        <w:t xml:space="preserve">PAIC demuestra el principio de ProDig: entender el contexto de la administración inmobiliaria resulta en un software que funciona.</w:t>
      </w:r>
    </w:p>
    <w:p w:rsidR="00000000" w:rsidDel="00000000" w:rsidP="00000000" w:rsidRDefault="00000000" w:rsidRPr="00000000" w14:paraId="0000009C">
      <w:pPr>
        <w:spacing w:after="120" w:before="120" w:lineRule="auto"/>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Validador Hazel</w:t>
      </w:r>
    </w:p>
    <w:p w:rsidR="00000000" w:rsidDel="00000000" w:rsidP="00000000" w:rsidRDefault="00000000" w:rsidRPr="00000000" w14:paraId="0000009E">
      <w:pPr>
        <w:rPr/>
      </w:pPr>
      <w:r w:rsidDel="00000000" w:rsidR="00000000" w:rsidRPr="00000000">
        <w:rPr>
          <w:rtl w:val="0"/>
        </w:rPr>
        <w:t xml:space="preserve">Plataforma blockchain para validación de activos e identidades en contextos donde la confianza es crítica. Exploramos cómo la descentralización puede mejorar sistemas que hoy dependen de autoridades centralizadas.</w:t>
      </w:r>
    </w:p>
    <w:p w:rsidR="00000000" w:rsidDel="00000000" w:rsidP="00000000" w:rsidRDefault="00000000" w:rsidRPr="00000000" w14:paraId="0000009F">
      <w:pPr>
        <w:pStyle w:val="Heading1"/>
        <w:rPr/>
      </w:pPr>
      <w:r w:rsidDel="00000000" w:rsidR="00000000" w:rsidRPr="00000000">
        <w:rPr>
          <w:rtl w:val="0"/>
        </w:rPr>
        <w:t xml:space="preserve">7. La Próxima Frontera: Fases II y III</w:t>
      </w:r>
    </w:p>
    <w:p w:rsidR="00000000" w:rsidDel="00000000" w:rsidP="00000000" w:rsidRDefault="00000000" w:rsidRPr="00000000" w14:paraId="000000A0">
      <w:pPr>
        <w:pStyle w:val="Heading2"/>
        <w:rPr/>
      </w:pPr>
      <w:r w:rsidDel="00000000" w:rsidR="00000000" w:rsidRPr="00000000">
        <w:rPr>
          <w:rtl w:val="0"/>
        </w:rPr>
        <w:t xml:space="preserve">7.1 Fase II: Orquestación de Entornos (Software + Hardware)</w:t>
      </w:r>
    </w:p>
    <w:p w:rsidR="00000000" w:rsidDel="00000000" w:rsidP="00000000" w:rsidRDefault="00000000" w:rsidRPr="00000000" w14:paraId="000000A1">
      <w:pPr>
        <w:spacing w:after="240" w:lineRule="auto"/>
        <w:rPr/>
      </w:pPr>
      <w:r w:rsidDel="00000000" w:rsidR="00000000" w:rsidRPr="00000000">
        <w:rPr>
          <w:sz w:val="24"/>
          <w:szCs w:val="24"/>
          <w:rtl w:val="0"/>
        </w:rPr>
        <w:t xml:space="preserve">Objetivo: Que la inteligencia salga de la pantalla e interactúe con el entorno físico.</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En esta fase (inicio: 2027-2028), llevamos nuestros algoritmos al mundo real. IoT. Robótica asistida por IA. Sistemas que sienten y reaccionan.</w:t>
      </w:r>
    </w:p>
    <w:p w:rsidR="00000000" w:rsidDel="00000000" w:rsidP="00000000" w:rsidRDefault="00000000" w:rsidRPr="00000000" w14:paraId="000000A3">
      <w:pPr>
        <w:rPr/>
      </w:pPr>
      <w:r w:rsidDel="00000000" w:rsidR="00000000" w:rsidRPr="00000000">
        <w:rPr>
          <w:rtl w:val="0"/>
        </w:rPr>
        <w:t xml:space="preserve">Ejemplo: Un almacén que optimiza su inventario no solo en software, sino moviendo físicamente el stock gracias a robots guiados por algoritmos que entienden el contexto completo de la operación.</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7.2 Fase III: Materia Programable (La Frontera Final)</w:t>
      </w:r>
    </w:p>
    <w:p w:rsidR="00000000" w:rsidDel="00000000" w:rsidP="00000000" w:rsidRDefault="00000000" w:rsidRPr="00000000" w14:paraId="000000A6">
      <w:pPr>
        <w:spacing w:after="240" w:lineRule="auto"/>
        <w:rPr/>
      </w:pPr>
      <w:r w:rsidDel="00000000" w:rsidR="00000000" w:rsidRPr="00000000">
        <w:rPr>
          <w:sz w:val="24"/>
          <w:szCs w:val="24"/>
          <w:rtl w:val="0"/>
        </w:rPr>
        <w:t xml:space="preserve">Objetivo: El software se convierte en hardware. La capacidad de programar átomos.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En esta fase (inicio: 2029+), trabajamos en la investigación de materiales inteligentes, estructuras que cambian de forma bajo demanda, y la fabricación de objetos que son simultáneamente software y hardware.</w:t>
      </w:r>
    </w:p>
    <w:p w:rsidR="00000000" w:rsidDel="00000000" w:rsidP="00000000" w:rsidRDefault="00000000" w:rsidRPr="00000000" w14:paraId="000000A8">
      <w:pPr>
        <w:rPr/>
      </w:pPr>
      <w:r w:rsidDel="00000000" w:rsidR="00000000" w:rsidRPr="00000000">
        <w:rPr>
          <w:rtl w:val="0"/>
        </w:rPr>
        <w:t xml:space="preserve">Aquí es donde nace el Instituto Latinoamericano de Materia Programable (ILMP), el núcleo de investigación y educación que sostendrá esta próxima era.</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7.3 ¿Por Qué Esto Importa?</w:t>
      </w:r>
    </w:p>
    <w:p w:rsidR="00000000" w:rsidDel="00000000" w:rsidP="00000000" w:rsidRDefault="00000000" w:rsidRPr="00000000" w14:paraId="000000AB">
      <w:pPr>
        <w:rPr/>
      </w:pPr>
      <w:r w:rsidDel="00000000" w:rsidR="00000000" w:rsidRPr="00000000">
        <w:rPr>
          <w:b w:val="1"/>
          <w:bCs w:val="1"/>
          <w:rtl w:val="0"/>
        </w:rPr>
        <w:t xml:space="preserve">Un mundo con materia programable es un mundo: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 desperdicio: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objetos se transforman en lugar de desecharse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Adaptable: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infraestructura evoluciona con las necesidades de las personas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Democrático: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capacidad de crear está al alcance de un comando</w:t>
      </w:r>
    </w:p>
    <w:p w:rsidR="00000000" w:rsidDel="00000000" w:rsidP="00000000" w:rsidRDefault="00000000" w:rsidRPr="00000000" w14:paraId="000000AF">
      <w:pPr>
        <w:pStyle w:val="Heading1"/>
        <w:rPr/>
      </w:pPr>
      <w:r w:rsidDel="00000000" w:rsidR="00000000" w:rsidRPr="00000000">
        <w:rPr>
          <w:rtl w:val="0"/>
        </w:rPr>
        <w:t xml:space="preserve">8. Compromiso con el Cliente</w:t>
      </w:r>
    </w:p>
    <w:p w:rsidR="00000000" w:rsidDel="00000000" w:rsidP="00000000" w:rsidRDefault="00000000" w:rsidRPr="00000000" w14:paraId="000000B0">
      <w:pPr>
        <w:spacing w:after="240" w:lineRule="auto"/>
        <w:rPr/>
      </w:pPr>
      <w:r w:rsidDel="00000000" w:rsidR="00000000" w:rsidRPr="00000000">
        <w:rPr>
          <w:b w:val="1"/>
          <w:bCs w:val="1"/>
          <w:sz w:val="24"/>
          <w:szCs w:val="24"/>
          <w:rtl w:val="0"/>
        </w:rPr>
        <w:t xml:space="preserve">Cada empresa que confía su transformación digital a ProDig no está simplemente comprando una automatización. Está financiando la investigación de la próxima frontera tecnológica. Sus proyectos de hoy son los experimentos que nos permiten entender cómo el código gobernará los átomos del mañana.</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8.1 Lo Que Promete ProDig</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Entenderemos tu contexto antes de cualquier otra cosa</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Construiremos un activo, no una herramienta descartable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Protegeremos la soberanía de tus datos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 incluiremos en la investigación del futuro</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Seremos transparentes sobre lo que es posible y lo que no</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8.2 La Hoja de Ruta Conjunta</w:t>
      </w:r>
    </w:p>
    <w:p w:rsidR="00000000" w:rsidDel="00000000" w:rsidP="00000000" w:rsidRDefault="00000000" w:rsidRPr="00000000" w14:paraId="000000B9">
      <w:pPr>
        <w:rPr/>
      </w:pPr>
      <w:r w:rsidDel="00000000" w:rsidR="00000000" w:rsidRPr="00000000">
        <w:rPr>
          <w:rtl w:val="0"/>
        </w:rPr>
        <w:t xml:space="preserve">ProDig no es una agencia que entrega un proyecto y se va. Somos una alianza a largo plazo. Tu transformación digital es nuestro laboratorio.</w:t>
      </w:r>
    </w:p>
    <w:p w:rsidR="00000000" w:rsidDel="00000000" w:rsidP="00000000" w:rsidRDefault="00000000" w:rsidRPr="00000000" w14:paraId="000000BA">
      <w:pPr>
        <w:rPr/>
      </w:pPr>
      <w:r w:rsidDel="00000000" w:rsidR="00000000" w:rsidRPr="00000000">
        <w:rPr>
          <w:rtl w:val="0"/>
        </w:rPr>
        <w:t xml:space="preserve">Esto significa:</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Hoy (2026): Optimizar tus procesos y crear tu primer activo digital</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Mañana (2027-2028): Llevar tu inteligencia al mundo físico</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Futuro (2029+): Participar en la construcción de la materia programable</w:t>
      </w:r>
    </w:p>
    <w:p w:rsidR="00000000" w:rsidDel="00000000" w:rsidP="00000000" w:rsidRDefault="00000000" w:rsidRPr="00000000" w14:paraId="000000BE">
      <w:pPr>
        <w:pStyle w:val="Heading1"/>
        <w:rPr/>
      </w:pPr>
      <w:r w:rsidDel="00000000" w:rsidR="00000000" w:rsidRPr="00000000">
        <w:rPr>
          <w:rtl w:val="0"/>
        </w:rPr>
        <w:t xml:space="preserve">Conclusión</w:t>
      </w:r>
    </w:p>
    <w:p w:rsidR="00000000" w:rsidDel="00000000" w:rsidP="00000000" w:rsidRDefault="00000000" w:rsidRPr="00000000" w14:paraId="000000BF">
      <w:pPr>
        <w:spacing w:after="240" w:lineRule="auto"/>
        <w:jc w:val="center"/>
        <w:rPr/>
      </w:pPr>
      <w:r w:rsidDel="00000000" w:rsidR="00000000" w:rsidRPr="00000000">
        <w:rPr>
          <w:b w:val="1"/>
          <w:bCs w:val="1"/>
          <w:sz w:val="26"/>
          <w:szCs w:val="26"/>
          <w:rtl w:val="0"/>
        </w:rPr>
        <w:t xml:space="preserve">ProDig es el puente entre lo que la tecnología puede hacer hoy y lo que hará mañana.</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No vendemos software. Vendemos contexto. No entregamos proyectos. Construimos alianzas. No queremos ser recordados por lo que hicimos en 2026; queremos ser recordados por ser los pioneros que llevaron a Latinoamérica del bit al átomo.</w:t>
      </w:r>
    </w:p>
    <w:p w:rsidR="00000000" w:rsidDel="00000000" w:rsidP="00000000" w:rsidRDefault="00000000" w:rsidRPr="00000000" w14:paraId="000000C1">
      <w:pPr>
        <w:spacing w:before="240" w:lineRule="auto"/>
        <w:rPr/>
      </w:pP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b w:val="1"/>
          <w:bCs w:val="1"/>
          <w:rtl w:val="0"/>
        </w:rPr>
        <w:t xml:space="preserve">Comenzamos aquí: https://aiprodig.com</w:t>
      </w:r>
      <w:r w:rsidDel="00000000" w:rsidR="00000000" w:rsidRPr="00000000">
        <w:rPr>
          <w:rtl w:val="0"/>
        </w:rPr>
      </w:r>
    </w:p>
    <w:p w:rsidR="00000000" w:rsidDel="00000000" w:rsidP="00000000" w:rsidRDefault="00000000" w:rsidRPr="00000000" w14:paraId="000000C3">
      <w:pPr>
        <w:spacing w:after="240" w:lineRule="auto"/>
        <w:rPr/>
      </w:pPr>
      <w:r w:rsidDel="00000000" w:rsidR="00000000" w:rsidRPr="00000000">
        <w:rPr>
          <w:b w:val="1"/>
          <w:bCs w:val="1"/>
          <w:color w:val="667eea"/>
          <w:rtl w:val="0"/>
        </w:rPr>
        <w:t xml:space="preserve">Terminamos aquí: http://materiaprogramable.com</w:t>
      </w:r>
      <w:r w:rsidDel="00000000" w:rsidR="00000000" w:rsidRPr="00000000">
        <w:rPr>
          <w:rtl w:val="0"/>
        </w:rPr>
      </w:r>
    </w:p>
    <w:p w:rsidR="00000000" w:rsidDel="00000000" w:rsidP="00000000" w:rsidRDefault="00000000" w:rsidRPr="00000000" w14:paraId="000000C4">
      <w:pPr>
        <w:jc w:val="center"/>
        <w:rPr/>
      </w:pPr>
      <w:r w:rsidDel="00000000" w:rsidR="00000000" w:rsidRPr="00000000">
        <w:rPr>
          <w:b w:val="1"/>
          <w:bCs w:val="1"/>
          <w:color w:val="764ba2"/>
          <w:sz w:val="24"/>
          <w:szCs w:val="24"/>
          <w:rtl w:val="0"/>
        </w:rPr>
        <w:t xml:space="preserve">"Orquestamos Contextos. Programamos Futuros."</w:t>
      </w:r>
      <w:r w:rsidDel="00000000" w:rsidR="00000000" w:rsidRPr="00000000">
        <w:rPr>
          <w:rtl w:val="0"/>
        </w:rPr>
      </w:r>
    </w:p>
    <w:p w:rsidR="00000000" w:rsidDel="00000000" w:rsidP="00000000" w:rsidRDefault="00000000" w:rsidRPr="00000000" w14:paraId="000000C5">
      <w:pPr>
        <w:spacing w:before="240" w:lineRule="auto"/>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color w:val="999999"/>
          <w:rtl w:val="0"/>
        </w:rPr>
        <w:t xml:space="preserve">ProDig - Prospectiva Digital</w:t>
      </w:r>
      <w:r w:rsidDel="00000000" w:rsidR="00000000" w:rsidRPr="00000000">
        <w:rPr>
          <w:rtl w:val="0"/>
        </w:rPr>
      </w:r>
    </w:p>
    <w:p w:rsidR="00000000" w:rsidDel="00000000" w:rsidP="00000000" w:rsidRDefault="00000000" w:rsidRPr="00000000" w14:paraId="000000C7">
      <w:pPr>
        <w:jc w:val="center"/>
        <w:rPr/>
      </w:pPr>
      <w:r w:rsidDel="00000000" w:rsidR="00000000" w:rsidRPr="00000000">
        <w:rPr>
          <w:color w:val="999999"/>
          <w:sz w:val="20"/>
          <w:szCs w:val="20"/>
          <w:rtl w:val="0"/>
        </w:rPr>
        <w:t xml:space="preserve">Bogotá, Colombia |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667eea"/>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764ba2"/>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667eea"/>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