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DA5" w:rsidRDefault="003C5853">
      <w:pPr>
        <w:rPr>
          <w:lang w:val="es-CO"/>
        </w:rPr>
      </w:pPr>
      <w:bookmarkStart w:id="0" w:name="_Hlk511976557"/>
      <w:bookmarkStart w:id="1" w:name="_GoBack"/>
      <w:r>
        <w:rPr>
          <w:lang w:val="es-CO"/>
        </w:rPr>
        <w:t xml:space="preserve">Viernes 6 de </w:t>
      </w:r>
      <w:r w:rsidR="009909F7">
        <w:rPr>
          <w:lang w:val="es-CO"/>
        </w:rPr>
        <w:t>abril</w:t>
      </w:r>
      <w:r>
        <w:rPr>
          <w:lang w:val="es-CO"/>
        </w:rPr>
        <w:t xml:space="preserve"> 2018</w:t>
      </w:r>
    </w:p>
    <w:p w:rsidR="009909F7" w:rsidRDefault="009909F7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3C5853" w:rsidRDefault="003C5853">
      <w:pPr>
        <w:rPr>
          <w:lang w:val="es-CO"/>
        </w:rPr>
      </w:pPr>
    </w:p>
    <w:p w:rsidR="003C5853" w:rsidRDefault="003C5853">
      <w:pPr>
        <w:rPr>
          <w:lang w:val="es-CO"/>
        </w:rPr>
      </w:pPr>
      <w:r>
        <w:rPr>
          <w:lang w:val="es-CO"/>
        </w:rPr>
        <w:t>Reto Bancolombia</w:t>
      </w:r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Historia de Usuario: </w:t>
      </w:r>
      <w:r>
        <w:rPr>
          <w:rFonts w:ascii="Calibri Light" w:hAnsi="Calibri Light" w:cs="Arial"/>
          <w:color w:val="222222"/>
          <w:shd w:val="clear" w:color="auto" w:fill="FFFFFF"/>
        </w:rPr>
        <w:t>Presentar(Verificar) la simulación de ahorro e inversión</w:t>
      </w:r>
      <w:r w:rsidRPr="007A30B0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Criterios de Aceptación: </w:t>
      </w:r>
    </w:p>
    <w:p w:rsidR="003C5853" w:rsidRPr="007A30B0" w:rsidRDefault="003C5853" w:rsidP="003C5853">
      <w:pPr>
        <w:pStyle w:val="Prrafodelista"/>
        <w:numPr>
          <w:ilvl w:val="0"/>
          <w:numId w:val="2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Diligenciar formulario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. </w:t>
      </w:r>
    </w:p>
    <w:p w:rsidR="003C5853" w:rsidRDefault="003C5853" w:rsidP="003C5853">
      <w:pPr>
        <w:pStyle w:val="Prrafodelista"/>
        <w:numPr>
          <w:ilvl w:val="0"/>
          <w:numId w:val="2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Aceptar disposiciones legales y calcular ahorro.</w:t>
      </w:r>
    </w:p>
    <w:p w:rsidR="003C5853" w:rsidRPr="007A30B0" w:rsidRDefault="003C5853" w:rsidP="003C5853">
      <w:pPr>
        <w:pStyle w:val="Prrafodelista"/>
        <w:numPr>
          <w:ilvl w:val="0"/>
          <w:numId w:val="2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Presentar resultados del plan de ahorros</w:t>
      </w:r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 xml:space="preserve">url de prueba: </w:t>
      </w:r>
      <w:hyperlink r:id="rId5" w:history="1">
        <w:r w:rsidRPr="003C5853">
          <w:rPr>
            <w:rStyle w:val="Hipervnculo"/>
            <w:lang w:val="es-CO"/>
          </w:rPr>
          <w:t>https://www.grupobancolombia.com/wps/portal/personas</w:t>
        </w:r>
      </w:hyperlink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>Pasos para la ejecución de la prueba.</w:t>
      </w:r>
    </w:p>
    <w:p w:rsidR="003C5853" w:rsidRPr="007A30B0" w:rsidRDefault="003C5853" w:rsidP="003C5853">
      <w:pPr>
        <w:rPr>
          <w:rFonts w:ascii="Calibri Light" w:hAnsi="Calibri Light" w:cs="Arial"/>
          <w:color w:val="222222"/>
          <w:shd w:val="clear" w:color="auto" w:fill="FFFFFF"/>
        </w:rPr>
      </w:pPr>
    </w:p>
    <w:p w:rsidR="003C5853" w:rsidRPr="007A30B0" w:rsidRDefault="00D43C29" w:rsidP="003C585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Navegación</w:t>
      </w:r>
      <w:r w:rsidR="003C585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 Portal para presentar formulario</w:t>
      </w:r>
    </w:p>
    <w:p w:rsidR="003C5853" w:rsidRPr="007A30B0" w:rsidRDefault="002802EF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</w:t>
      </w:r>
      <w:r w:rsidR="003C5853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url.</w:t>
      </w:r>
    </w:p>
    <w:p w:rsidR="003C5853" w:rsidRPr="007A30B0" w:rsidRDefault="003C5853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menú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“necesidades”.</w:t>
      </w:r>
    </w:p>
    <w:p w:rsidR="003C5853" w:rsidRPr="007A30B0" w:rsidRDefault="003C5853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submenú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“estudio”.</w:t>
      </w:r>
    </w:p>
    <w:p w:rsidR="003C5853" w:rsidRPr="003C5853" w:rsidRDefault="003C5853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link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“simula tus ahorros”.</w:t>
      </w:r>
    </w:p>
    <w:p w:rsidR="003C5853" w:rsidRDefault="003C5853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Verificar </w:t>
      </w:r>
      <w:proofErr w:type="gramStart"/>
      <w:r w:rsid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presentación formulario</w:t>
      </w:r>
      <w:proofErr w:type="gramEnd"/>
      <w:r w:rsid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.</w:t>
      </w:r>
    </w:p>
    <w:p w:rsidR="003C5853" w:rsidRPr="007A30B0" w:rsidRDefault="003C5853" w:rsidP="003C5853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:rsidR="003C5853" w:rsidRPr="007A30B0" w:rsidRDefault="002802EF" w:rsidP="003C585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Construye tu plan de ahorro Paso -</w:t>
      </w:r>
      <w:r w:rsidR="00D43C29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 1</w:t>
      </w:r>
    </w:p>
    <w:p w:rsidR="003C5853" w:rsidRPr="007A30B0" w:rsidRDefault="00D43C29" w:rsidP="003C5853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Diligenciar Formulario.</w:t>
      </w:r>
    </w:p>
    <w:p w:rsidR="003C5853" w:rsidRPr="002802EF" w:rsidRDefault="003C5853" w:rsidP="003C5853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Clic </w:t>
      </w:r>
      <w:r w:rsidR="002802EF" w:rsidRP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botón agregar al plan de ahorros y/o </w:t>
      </w:r>
      <w:r w:rsidR="009909F7" w:rsidRP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inversiones</w:t>
      </w:r>
      <w:r w:rsidR="002802EF" w:rsidRPr="002802EF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.</w:t>
      </w:r>
    </w:p>
    <w:p w:rsidR="003C5853" w:rsidRDefault="002802EF" w:rsidP="003C5853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Verificar valores capturados.</w:t>
      </w:r>
    </w:p>
    <w:p w:rsidR="002802EF" w:rsidRPr="007A30B0" w:rsidRDefault="002802EF" w:rsidP="002802EF">
      <w:pPr>
        <w:pStyle w:val="Prrafodelista"/>
        <w:ind w:left="1440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:rsidR="003C5853" w:rsidRPr="007A30B0" w:rsidRDefault="002802EF" w:rsidP="003C585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Disposiciones legales - Paso 2</w:t>
      </w:r>
    </w:p>
    <w:p w:rsidR="003C5853" w:rsidRDefault="006B4FE1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botón disposiciones legales.</w:t>
      </w:r>
    </w:p>
    <w:p w:rsidR="006B4FE1" w:rsidRPr="007A30B0" w:rsidRDefault="006B4FE1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Activar </w:t>
      </w:r>
      <w:proofErr w:type="spellStart"/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check</w:t>
      </w:r>
      <w:proofErr w:type="spellEnd"/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disposiciones legales.</w:t>
      </w:r>
    </w:p>
    <w:p w:rsidR="003C5853" w:rsidRDefault="006B4FE1" w:rsidP="003C5853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botón “calcular ahorro”.</w:t>
      </w:r>
    </w:p>
    <w:p w:rsidR="006B4FE1" w:rsidRPr="007A30B0" w:rsidRDefault="006B4FE1" w:rsidP="006B4FE1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:rsidR="003C5853" w:rsidRDefault="006B4FE1" w:rsidP="003C5853">
      <w:pPr>
        <w:pStyle w:val="Prrafodelista"/>
        <w:numPr>
          <w:ilvl w:val="0"/>
          <w:numId w:val="1"/>
        </w:numP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Plan ahorro </w:t>
      </w:r>
      <w:proofErr w:type="spellStart"/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Inversion</w:t>
      </w:r>
      <w:proofErr w:type="spellEnd"/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 – Paso 3</w:t>
      </w:r>
    </w:p>
    <w:p w:rsidR="00244B50" w:rsidRPr="00ED32D8" w:rsidRDefault="006B4FE1" w:rsidP="00ED32D8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Presenta por consola ahorro mensual.</w:t>
      </w:r>
    </w:p>
    <w:bookmarkEnd w:id="0"/>
    <w:bookmarkEnd w:id="1"/>
    <w:p w:rsidR="00C775AC" w:rsidRDefault="00C775AC" w:rsidP="00C775AC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:rsidR="00C775AC" w:rsidRDefault="00C775AC" w:rsidP="00C775AC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:rsidR="00C775AC" w:rsidRPr="00C775AC" w:rsidRDefault="00C775AC" w:rsidP="00C775AC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sectPr w:rsidR="00C775AC" w:rsidRPr="00C77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53"/>
    <w:rsid w:val="0011523D"/>
    <w:rsid w:val="002063C8"/>
    <w:rsid w:val="00244B50"/>
    <w:rsid w:val="002802EF"/>
    <w:rsid w:val="003C5853"/>
    <w:rsid w:val="004C5BD8"/>
    <w:rsid w:val="006B4FE1"/>
    <w:rsid w:val="00966BD8"/>
    <w:rsid w:val="009909F7"/>
    <w:rsid w:val="00AB0E24"/>
    <w:rsid w:val="00AC1EF4"/>
    <w:rsid w:val="00BA1484"/>
    <w:rsid w:val="00C775AC"/>
    <w:rsid w:val="00CB0DA5"/>
    <w:rsid w:val="00D43C29"/>
    <w:rsid w:val="00E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F432"/>
  <w15:chartTrackingRefBased/>
  <w15:docId w15:val="{81771BAB-7753-4AB9-B63B-3D145E03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C5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585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CO"/>
    </w:rPr>
  </w:style>
  <w:style w:type="paragraph" w:styleId="NormalWeb">
    <w:name w:val="Normal (Web)"/>
    <w:basedOn w:val="Normal"/>
    <w:uiPriority w:val="99"/>
    <w:semiHidden/>
    <w:unhideWhenUsed/>
    <w:rsid w:val="00AB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B0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upobancolombia.com/wps/portal/person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Orlando Mauricio Ramírez Restrepo</cp:lastModifiedBy>
  <cp:revision>9</cp:revision>
  <dcterms:created xsi:type="dcterms:W3CDTF">2018-04-06T16:17:00Z</dcterms:created>
  <dcterms:modified xsi:type="dcterms:W3CDTF">2018-04-20T13:50:00Z</dcterms:modified>
</cp:coreProperties>
</file>