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7.0" w:type="dxa"/>
        <w:jc w:val="left"/>
        <w:tblInd w:w="70.0" w:type="pct"/>
        <w:tblLayout w:type="fixed"/>
        <w:tblLook w:val="0000"/>
      </w:tblPr>
      <w:tblGrid>
        <w:gridCol w:w="5858"/>
        <w:gridCol w:w="1844"/>
        <w:gridCol w:w="2225"/>
        <w:tblGridChange w:id="0">
          <w:tblGrid>
            <w:gridCol w:w="5858"/>
            <w:gridCol w:w="1844"/>
            <w:gridCol w:w="2225"/>
          </w:tblGrid>
        </w:tblGridChange>
      </w:tblGrid>
      <w:tr>
        <w:trPr>
          <w:trHeight w:val="2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ACTA No.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2018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HORA INICIAL: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HORA FINAL: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:00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la plataforma de observación-coordinación del proyecto OPC, metodología de innovación digital - Jornada 3 de 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LUGAR: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Auditorio 114 Universidad San Buenaventura Cali.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ASISTENTES: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Meriyeinns Cifuentes, Carlos Ocoro, Karol Benitez, Ana M Galvez, Mauricio Sedano, Juan M. Torres, Andrés Suárez, Gregory Rivera, Sebastian Rios, Liliana Quenan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(Ver listado de asistencia)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AUSENTES: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Fabian Mendez, Willintong Jaramillo, German Mesa, Diego Osorio, Ana M Galvez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INVITADO: N/A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ORDEN DEL DÍA: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Presentación de la agenda</w:t>
      </w:r>
      <w:r w:rsidDel="00000000" w:rsidR="00000000" w:rsidRPr="00000000">
        <w:rPr>
          <w:rFonts w:ascii="Arial" w:cs="Arial" w:eastAsia="Arial" w:hAnsi="Arial"/>
          <w:rtl w:val="0"/>
        </w:rPr>
        <w:t xml:space="preserve"> y r</w:t>
      </w:r>
      <w:r w:rsidDel="00000000" w:rsidR="00000000" w:rsidRPr="00000000">
        <w:rPr>
          <w:rFonts w:ascii="Arial" w:cs="Arial" w:eastAsia="Arial" w:hAnsi="Arial"/>
          <w:rtl w:val="0"/>
        </w:rPr>
        <w:t xml:space="preserve">evisión de la narrativa de la Jornada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Entrega de materiales por grupos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Desarrollo de los modelos de negocio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Socialización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manera de resumen, M.SEDANO presentó el enfoque metodológico para trabajar por grupos y el material para desarrollar las propuestas de modelo de negocio. Seguido entregó los materiales a los grupos designados y asignó tiempo para la formulación de sus propuestas en grupo.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completado el tiempo asignado y se dió paso a una pausa para refrigerio.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Finalizada la pausa complementar la propuesta metodológica invitando a socializar para  combinar en un solo lienzo los elementos contenidos en las propuestas de cada grupo. 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este proceso solicitó que el rol de los participantes fuese defender que no repitieran elementos y que no se quedara por fuera ninguna. Finalmente presentó una socialización de resultado final. 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la socialización final, solicitó explícitamente que cada participante utilizará sus recursos para registrar, recordar y construir una memoria colectiva de la obra y el material co-creado. Designó al equipo del OPC conformado por Juan Manuel Torres, Andres Felipe Suarez y Karol Celene Benitez para crear un documento y sistematizar la combinación resultante con el propósito de retomar esta creación posteriormente en el Jornada 4.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finalizar esta jornada no se presentó ni se introdujo el material a utilizar en la última jornada (lienzo de co-creación)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OBSERVACIONES GENERALES (Propuestas, Cambios y/ó  Adiciones):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4.0" w:type="dxa"/>
        <w:jc w:val="left"/>
        <w:tblInd w:w="108.0" w:type="pct"/>
        <w:tblLayout w:type="fixed"/>
        <w:tblLook w:val="0000"/>
      </w:tblPr>
      <w:tblGrid>
        <w:gridCol w:w="5387"/>
        <w:gridCol w:w="2426"/>
        <w:gridCol w:w="2031"/>
        <w:tblGridChange w:id="0">
          <w:tblGrid>
            <w:gridCol w:w="5387"/>
            <w:gridCol w:w="2426"/>
            <w:gridCol w:w="203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TAREAS Y COMPROMISOS  ESTABLECIDOS EN ESTA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QUÉ HACER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RESPONSABLE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COMPROMISO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OPC: sistematizar y combinar todos los elementos propuestos para el modelo de negocio de la plataforma OPC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 Torres 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F Suarez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C Benitez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Mauricio Sedano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05/FEB/2018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115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15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Firmas (responsables)</w:t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5025"/>
        <w:tblGridChange w:id="0">
          <w:tblGrid>
            <w:gridCol w:w="4935"/>
            <w:gridCol w:w="50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Mauricio Sedano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Profesional Contratista</w:t>
              <w:tab/>
              <w:tab/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 de Paz y Cultura Ciudadana</w:t>
              <w:tab/>
              <w:t xml:space="preserve">Observatorio de Paz y Convivencia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 M. Galvez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Profesional Contratista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 de Paz y Cultura Ciudadana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Observatorio de Paz y Convivencia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Se anexa listado de asistencia compuesto por 1 folio.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Elaboró: Ana María Gálvez Yepes- Profesional Contratista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Revisó: Mauricio Sedano- Profesional Contratista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191" w:left="1134" w:right="1134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Este documento es propiedad de la Administración Central del Municipio de Santiago de Cali. Prohibida su alteración o modificación por cualquier medio, sin previa autorización del Alcalde.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91.000000000002" w:type="dxa"/>
      <w:jc w:val="left"/>
      <w:tblInd w:w="108.0" w:type="pct"/>
      <w:tblLayout w:type="fixed"/>
      <w:tblLook w:val="0000"/>
    </w:tblPr>
    <w:tblGrid>
      <w:gridCol w:w="2489"/>
      <w:gridCol w:w="4738"/>
      <w:gridCol w:w="1417"/>
      <w:gridCol w:w="1247"/>
      <w:tblGridChange w:id="0">
        <w:tblGrid>
          <w:gridCol w:w="2489"/>
          <w:gridCol w:w="4738"/>
          <w:gridCol w:w="1417"/>
          <w:gridCol w:w="1247"/>
        </w:tblGrid>
      </w:tblGridChange>
    </w:tblGrid>
    <w:tr>
      <w:trPr>
        <w:trHeight w:val="52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76960" cy="82804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828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GESTIÓN TECNOLÓGICA Y DE LA INFORMACIÓN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GESTIÓN DOCUMENTAL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SISTEMAS DE GESTIÓN Y CONTROL INTEGRADOS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(SISTEDA, SGC y MECI)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ACTA DE REUNIÓN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MAGT04.03.14.12.P01.F04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ENTRADA EN VIGENCIA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06/may/2015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