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ENTREGABLE Y PRODUCTO DE LA FASE NO. 1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RIESGOS Y SOLUCIÓN</w:t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 CONFORMIDAD CON LO ESTABLECIDO EN EL PROYECTO SOBRE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CONSTRUCCIÓN DE UNA PLATAFORMA QUE SINCRONICE EL PROCESO SECRETARÍA DE PAZ Y CULTURA CIUDADANA/OBSERVATORIO DE PAZ Y CONVIVENCIA A PARTIR DE UNA INTERFAZ WEB Y UN DISEÑO TÉCNICO QUE EN CONJUNTO POSIBILITAN UNA INTERFAZ ÚNICA E INTEGRADA QUE INTEGRE CUATRO HERRAMIENTAS DE SOFTWARE (KOBOTOOLBOX; ENKETO; KOBO COLLECT; BANDICOT) CON FUNCIONALIDAD COMPLEMENTARIA PARA IMPLEMENTAR EL PROCESO COLABORATIVO DE MEDIR PAZ Y EVALUAR IMPACTO EN CONSTRUCCIÓN DE PAZ DEL EQUIPO OPC”</w:t>
      </w:r>
    </w:p>
    <w:p w:rsidR="00000000" w:rsidDel="00000000" w:rsidP="00000000" w:rsidRDefault="00000000" w:rsidRPr="00000000" w14:paraId="00000009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CONTRATO DE PRESTACIÓN DE SERVICIOS PSPJ- 2755 DE 2019 RPR-105 FIP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DE NEURO MEDIA S.A.S.</w:t>
      </w:r>
    </w:p>
    <w:p w:rsidR="00000000" w:rsidDel="00000000" w:rsidP="00000000" w:rsidRDefault="00000000" w:rsidRPr="00000000" w14:paraId="00000016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PARA LA ORGANIZACIÓN INTERNACIONAL PARA LAS MIGRACIONES</w:t>
      </w:r>
    </w:p>
    <w:p w:rsidR="00000000" w:rsidDel="00000000" w:rsidP="00000000" w:rsidRDefault="00000000" w:rsidRPr="00000000" w14:paraId="0000001D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jc w:val="center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SANTIAGO DE CALI, 15 DE JULIO DE 2019</w:t>
      </w:r>
    </w:p>
    <w:p w:rsidR="00000000" w:rsidDel="00000000" w:rsidP="00000000" w:rsidRDefault="00000000" w:rsidRPr="00000000" w14:paraId="00000029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RIESGOS Y SOLUCIÓN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Riesgo</w:t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ha detectado un problema en el planeamiento del desarrollo de software que presentó el observatorio de paz y cultura ciudadana los cuales son los siguientes: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Consumo de API’s de 3 nivel, esto puede conllevar a que la aplicación llegue a ser muy lenta ya que está orientado a que N usuarios puedan usarla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acción que haga el proyectista o voluntario </w:t>
      </w:r>
      <w:r w:rsidDel="00000000" w:rsidR="00000000" w:rsidRPr="00000000">
        <w:rPr>
          <w:rFonts w:ascii="Arial" w:cs="Arial" w:eastAsia="Arial" w:hAnsi="Arial"/>
          <w:rtl w:val="0"/>
        </w:rPr>
        <w:t xml:space="preserve">sería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mediante flujo de datos en la API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uso de Open Street Maps sacaría al usuario de la aplicación desorientando a este el uso debido de la aplicación misma. Ya que este gestor de mapas está amarrado directamente del Tasking Manager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Uso de herramientas innecesarias como Jupyter y HDX ya que estos procesos o visualizaciones se podrían hacer directamente en la plataforma web sin consumo de API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Entender el funcionamiento de las API’s que tienen las 4 herramientas podría ser un poco engorroso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Entender cada uno de los recursos de las API’s de las 4 herramientas a integrar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-83.05pt;margin-top:19.75pt;width:588.4pt;height:322.8pt;z-index:251659264;mso-position-horizontal:absolute;mso-position-horizontal-relative:margin;mso-position-vertical:absolute;mso-position-vertical-relative:text;mso-width-relative:page;mso-height-relative:page" type="#_x0000_t75">
            <v:imagedata r:id="rId1" o:title="Arquitectura-de-software-propuesta-por-la-OIM-OPC"/>
            <v:shadow offset="6pt,6pt" opacity=".5"/>
            <w10:wrap/>
          </v:shape>
        </w:pict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Mitigación vía desarrollo de funcionalidades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 necesidades de tanto consumo y de entendimiento sobre el funcionamiento de las API suministradas por las herramientas se podría sustituir estas por herramientas propias de la plataforma sin tener ralentizaciones de la aplicación a futuro. Soluciones posibles son las siguientes: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Gestor de formularios a la medida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internó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en la plataforma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Gestor de tareas, roles y puntajes interno en la plataforma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usar Jupyter ya que el procesamiento de datos lo hace directamente la plataforma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usar HDX ya que la visualización de datos lo hace directamente la plataforma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Implementación de google maps ya que cuenta con mejor documentación y hay más desarrollos directamente asociados a la herramienta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Tendríamos control total de la plataforma sin preocuparnos por el rendimiento de las 4 herramientas propuestas por la OIM / OPC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Podría costar poco más de tiempo</w:t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Migración de datos (Si se requiere)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;text-align:left;margin-left:-80.55pt;margin-top:-9.35pt;width:582.05pt;height:357.75pt;z-index:251661312;mso-position-horizontal:absolute;mso-position-horizontal-relative:margin;mso-position-vertical:absolute;mso-position-vertical-relative:text;mso-width-relative:page;mso-height-relative:page" type="#_x0000_t75">
            <v:imagedata r:id="rId2" o:title="Arquitectura-de-software-propuesta-de-solucion-por-neuromedia"/>
            <w10:wrap/>
          </v:shape>
        </w:pic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Narrow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-449577</wp:posOffset>
          </wp:positionV>
          <wp:extent cx="1855470" cy="1223645"/>
          <wp:effectExtent b="0" l="0" r="0" t="0"/>
          <wp:wrapSquare wrapText="bothSides" distB="0" distT="0" distL="0" distR="0"/>
          <wp:docPr descr="Macintosh HD:Users:neuromedia1:Desktop:CLIENTES:NEUROMEDIA:MATERIAL POP 2018:HOJA CARTA:hoja carta-05.png" id="22" name="image3.png"/>
          <a:graphic>
            <a:graphicData uri="http://schemas.openxmlformats.org/drawingml/2006/picture">
              <pic:pic>
                <pic:nvPicPr>
                  <pic:cNvPr descr="Macintosh HD:Users:neuromedia1:Desktop:CLIENTES:NEUROMEDIA:MATERIAL POP 2018:HOJA CARTA:hoja carta-05.png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5470" cy="1223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-449578</wp:posOffset>
          </wp:positionV>
          <wp:extent cx="1196340" cy="1171575"/>
          <wp:effectExtent b="0" l="0" r="0" t="0"/>
          <wp:wrapSquare wrapText="bothSides" distB="0" distT="0" distL="0" distR="0"/>
          <wp:docPr descr="Macintosh HD:Users:neuromedia1:Desktop:CLIENTES:NEUROMEDIA:MATERIAL POP 2018:HOJA CARTA:hoja carta-03.png" id="23" name="image4.png"/>
          <a:graphic>
            <a:graphicData uri="http://schemas.openxmlformats.org/drawingml/2006/picture">
              <pic:pic>
                <pic:nvPicPr>
                  <pic:cNvPr descr="Macintosh HD:Users:neuromedia1:Desktop:CLIENTES:NEUROMEDIA:MATERIAL POP 2018:HOJA CARTA:hoja carta-03.png"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340" cy="1171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iedepgina">
    <w:name w:val="footer"/>
    <w:basedOn w:val="Normal"/>
    <w:link w:val="PiedepginaCar"/>
    <w:uiPriority w:val="99"/>
    <w:unhideWhenUsed w:val="1"/>
    <w:rsid w:val="00CF0B8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F0B8D"/>
  </w:style>
  <w:style w:type="paragraph" w:styleId="Encabezado">
    <w:name w:val="header"/>
    <w:basedOn w:val="Normal"/>
    <w:link w:val="EncabezadoCar"/>
    <w:uiPriority w:val="99"/>
    <w:unhideWhenUsed w:val="1"/>
    <w:rsid w:val="00CF0B8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F0B8D"/>
  </w:style>
  <w:style w:type="paragraph" w:styleId="Prrafodelista">
    <w:name w:val="List Paragraph"/>
    <w:basedOn w:val="Normal"/>
    <w:uiPriority w:val="34"/>
    <w:qFormat w:val="1"/>
    <w:rsid w:val="00CF0B8D"/>
    <w:pPr>
      <w:ind w:left="720"/>
      <w:contextualSpacing w:val="1"/>
    </w:pPr>
  </w:style>
  <w:style w:type="paragraph" w:styleId="Textocomentario">
    <w:name w:val="annotation text"/>
    <w:basedOn w:val="Normal"/>
    <w:link w:val="TextocomentarioCar"/>
    <w:uiPriority w:val="99"/>
    <w:rsid w:val="00E36232"/>
    <w:rPr>
      <w:rFonts w:ascii="Times New Roman" w:cs="Times New Roman" w:eastAsia="Times New Roman" w:hAnsi="Times New Roman"/>
      <w:sz w:val="20"/>
      <w:szCs w:val="20"/>
      <w:lang w:eastAsia="en-US" w:val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36232"/>
    <w:rPr>
      <w:rFonts w:ascii="Times New Roman" w:cs="Times New Roman" w:eastAsia="Times New Roman" w:hAnsi="Times New Roman"/>
      <w:sz w:val="20"/>
      <w:szCs w:val="20"/>
      <w:lang w:eastAsia="en-US"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AkTiOdwJBEi2Dl0yjnjbRFAMA==">AMUW2mVCgwm5hyi/FJGahUueEIO7xna7snO9mp6ofTtEIeIElPB9SnpoQRu/4DpW+Pe/Loa8irxtY/XE8oB6TrWugnu+BeKVWNoAgXFHdYHkVTYB6uD8axSUC3V3AzG/8K+3zP0kktKj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2019-07-15T18:16:00Z</dcterms:created>
  <dc:creator>Usuario1</dc:creator>
</cp:coreProperties>
</file>