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4E290" w14:textId="0D620987" w:rsidR="001E370E" w:rsidRPr="001E370E" w:rsidRDefault="001E370E" w:rsidP="001E370E">
      <w:pPr>
        <w:tabs>
          <w:tab w:val="center" w:pos="4252"/>
          <w:tab w:val="right" w:pos="8504"/>
        </w:tabs>
        <w:jc w:val="center"/>
        <w:rPr>
          <w:noProof/>
        </w:rPr>
      </w:pPr>
      <w:r>
        <w:rPr>
          <w:noProof/>
        </w:rPr>
        <w:drawing>
          <wp:inline distT="0" distB="0" distL="0" distR="0" wp14:anchorId="79466717" wp14:editId="7E0F0898">
            <wp:extent cx="5697855" cy="1326407"/>
            <wp:effectExtent l="0" t="0" r="0" b="7620"/>
            <wp:docPr id="4" name="Imagem 4" descr="Uma imagem contendo comida,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comida, desenh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919610" cy="1378030"/>
                    </a:xfrm>
                    <a:prstGeom prst="rect">
                      <a:avLst/>
                    </a:prstGeom>
                  </pic:spPr>
                </pic:pic>
              </a:graphicData>
            </a:graphic>
          </wp:inline>
        </w:drawing>
      </w:r>
    </w:p>
    <w:p w14:paraId="63E476EB" w14:textId="77777777" w:rsidR="001E370E" w:rsidRDefault="001E370E" w:rsidP="001E370E">
      <w:pPr>
        <w:tabs>
          <w:tab w:val="center" w:pos="4252"/>
          <w:tab w:val="right" w:pos="8504"/>
        </w:tabs>
        <w:jc w:val="center"/>
        <w:rPr>
          <w:rFonts w:ascii="Arial" w:hAnsi="Arial" w:cs="Arial"/>
          <w:sz w:val="24"/>
          <w:szCs w:val="24"/>
        </w:rPr>
      </w:pPr>
      <w:r>
        <w:rPr>
          <w:rFonts w:ascii="Arial" w:hAnsi="Arial" w:cs="Arial"/>
          <w:sz w:val="24"/>
          <w:szCs w:val="24"/>
        </w:rPr>
        <w:t>Faculdade de Tecnologia de Sorocaba</w:t>
      </w:r>
    </w:p>
    <w:p w14:paraId="4EB2EF96" w14:textId="77777777" w:rsidR="001E370E" w:rsidRDefault="001E370E" w:rsidP="001E370E">
      <w:pPr>
        <w:jc w:val="center"/>
        <w:rPr>
          <w:rFonts w:ascii="Arial" w:hAnsi="Arial" w:cs="Arial"/>
          <w:sz w:val="24"/>
          <w:szCs w:val="24"/>
        </w:rPr>
      </w:pPr>
      <w:r>
        <w:rPr>
          <w:rFonts w:ascii="Arial" w:hAnsi="Arial" w:cs="Arial"/>
          <w:sz w:val="24"/>
          <w:szCs w:val="24"/>
        </w:rPr>
        <w:t>Tecnologia em Análise e Desenvolvimento de Sistemas</w:t>
      </w:r>
    </w:p>
    <w:p w14:paraId="23512EF2" w14:textId="01ECE0A3" w:rsidR="001E370E" w:rsidRDefault="001E370E" w:rsidP="001E370E">
      <w:pPr>
        <w:rPr>
          <w:rFonts w:ascii="Arial" w:hAnsi="Arial" w:cs="Arial"/>
          <w:sz w:val="24"/>
          <w:szCs w:val="24"/>
        </w:rPr>
      </w:pPr>
    </w:p>
    <w:p w14:paraId="731D0CBE" w14:textId="77777777" w:rsidR="001E370E" w:rsidRDefault="001E370E" w:rsidP="001E370E">
      <w:pPr>
        <w:rPr>
          <w:rFonts w:ascii="Arial" w:hAnsi="Arial" w:cs="Arial"/>
          <w:sz w:val="24"/>
          <w:szCs w:val="24"/>
        </w:rPr>
      </w:pPr>
    </w:p>
    <w:p w14:paraId="7C82CB82" w14:textId="77777777" w:rsidR="001E370E" w:rsidRDefault="001E370E" w:rsidP="001E370E">
      <w:pPr>
        <w:jc w:val="center"/>
        <w:rPr>
          <w:rFonts w:ascii="Arial" w:hAnsi="Arial" w:cs="Arial"/>
          <w:sz w:val="24"/>
          <w:szCs w:val="24"/>
        </w:rPr>
      </w:pPr>
    </w:p>
    <w:p w14:paraId="40C63303" w14:textId="77777777" w:rsidR="001E370E" w:rsidRDefault="001E370E" w:rsidP="001E370E">
      <w:pPr>
        <w:jc w:val="center"/>
        <w:rPr>
          <w:rFonts w:ascii="Arial" w:hAnsi="Arial" w:cs="Arial"/>
          <w:sz w:val="24"/>
          <w:szCs w:val="24"/>
        </w:rPr>
      </w:pPr>
    </w:p>
    <w:p w14:paraId="2372B011" w14:textId="0107CA52" w:rsidR="001E370E" w:rsidRDefault="00D10AF6" w:rsidP="001E370E">
      <w:pPr>
        <w:jc w:val="center"/>
        <w:rPr>
          <w:rFonts w:ascii="Arial" w:hAnsi="Arial" w:cs="Arial"/>
          <w:b/>
          <w:bCs/>
          <w:sz w:val="28"/>
          <w:szCs w:val="28"/>
        </w:rPr>
      </w:pPr>
      <w:r>
        <w:rPr>
          <w:rFonts w:ascii="Arial" w:hAnsi="Arial" w:cs="Arial"/>
          <w:b/>
          <w:bCs/>
          <w:sz w:val="28"/>
          <w:szCs w:val="28"/>
        </w:rPr>
        <w:t>Marco civil da Internet</w:t>
      </w:r>
    </w:p>
    <w:p w14:paraId="22E94BA3" w14:textId="70EC1E7E" w:rsidR="00D10AF6" w:rsidRPr="005D2BDA" w:rsidRDefault="00D10AF6" w:rsidP="001E370E">
      <w:pPr>
        <w:jc w:val="center"/>
        <w:rPr>
          <w:rFonts w:ascii="Arial" w:hAnsi="Arial" w:cs="Arial"/>
          <w:b/>
          <w:bCs/>
          <w:sz w:val="28"/>
          <w:szCs w:val="28"/>
        </w:rPr>
      </w:pPr>
      <w:r>
        <w:rPr>
          <w:rFonts w:ascii="Arial" w:hAnsi="Arial" w:cs="Arial"/>
          <w:b/>
          <w:bCs/>
          <w:sz w:val="28"/>
          <w:szCs w:val="28"/>
        </w:rPr>
        <w:t xml:space="preserve">Lei Nº 12.965, De 23 de Abril de </w:t>
      </w:r>
      <w:proofErr w:type="gramStart"/>
      <w:r>
        <w:rPr>
          <w:rFonts w:ascii="Arial" w:hAnsi="Arial" w:cs="Arial"/>
          <w:b/>
          <w:bCs/>
          <w:sz w:val="28"/>
          <w:szCs w:val="28"/>
        </w:rPr>
        <w:t>201</w:t>
      </w:r>
      <w:r w:rsidR="00591A70">
        <w:rPr>
          <w:rFonts w:ascii="Arial" w:hAnsi="Arial" w:cs="Arial"/>
          <w:b/>
          <w:bCs/>
          <w:sz w:val="28"/>
          <w:szCs w:val="28"/>
        </w:rPr>
        <w:t>4</w:t>
      </w:r>
      <w:proofErr w:type="gramEnd"/>
    </w:p>
    <w:p w14:paraId="0D00F51C" w14:textId="7BEA19E7" w:rsidR="001E370E" w:rsidRDefault="001E370E" w:rsidP="001E370E">
      <w:pPr>
        <w:jc w:val="center"/>
        <w:rPr>
          <w:rFonts w:ascii="Arial" w:hAnsi="Arial" w:cs="Arial"/>
          <w:b/>
          <w:bCs/>
          <w:sz w:val="24"/>
          <w:szCs w:val="24"/>
        </w:rPr>
      </w:pPr>
    </w:p>
    <w:p w14:paraId="52FBA4E6" w14:textId="77777777" w:rsidR="001E370E" w:rsidRDefault="001E370E" w:rsidP="001E370E">
      <w:pPr>
        <w:rPr>
          <w:rFonts w:ascii="Arial" w:hAnsi="Arial" w:cs="Arial"/>
          <w:b/>
          <w:bCs/>
          <w:sz w:val="24"/>
          <w:szCs w:val="24"/>
        </w:rPr>
      </w:pPr>
    </w:p>
    <w:p w14:paraId="16F444B7" w14:textId="77777777" w:rsidR="001E370E" w:rsidRDefault="001E370E" w:rsidP="001E370E">
      <w:pPr>
        <w:rPr>
          <w:rFonts w:ascii="Arial" w:hAnsi="Arial" w:cs="Arial"/>
          <w:b/>
          <w:bCs/>
          <w:sz w:val="24"/>
          <w:szCs w:val="24"/>
        </w:rPr>
      </w:pPr>
    </w:p>
    <w:p w14:paraId="33FCD8AE" w14:textId="0B223B33" w:rsidR="001E370E" w:rsidRDefault="001E370E" w:rsidP="001E370E">
      <w:pPr>
        <w:jc w:val="center"/>
        <w:rPr>
          <w:rFonts w:ascii="Arial" w:hAnsi="Arial" w:cs="Arial"/>
          <w:b/>
          <w:bCs/>
          <w:sz w:val="24"/>
          <w:szCs w:val="24"/>
        </w:rPr>
      </w:pPr>
    </w:p>
    <w:p w14:paraId="3B45DAEF" w14:textId="77777777" w:rsidR="001E370E" w:rsidRDefault="001E370E" w:rsidP="001E370E">
      <w:pPr>
        <w:jc w:val="center"/>
        <w:rPr>
          <w:rFonts w:ascii="Arial" w:hAnsi="Arial" w:cs="Arial"/>
          <w:b/>
          <w:bCs/>
          <w:sz w:val="24"/>
          <w:szCs w:val="24"/>
        </w:rPr>
      </w:pPr>
    </w:p>
    <w:p w14:paraId="5E6B8428" w14:textId="77777777" w:rsidR="001E370E" w:rsidRDefault="001E370E" w:rsidP="001E370E">
      <w:pPr>
        <w:jc w:val="center"/>
        <w:rPr>
          <w:rFonts w:ascii="Arial" w:hAnsi="Arial" w:cs="Arial"/>
          <w:sz w:val="24"/>
          <w:szCs w:val="24"/>
        </w:rPr>
      </w:pPr>
    </w:p>
    <w:p w14:paraId="526217BF" w14:textId="792AF630" w:rsidR="001E370E" w:rsidRDefault="00B07DCE" w:rsidP="00B07DCE">
      <w:pPr>
        <w:ind w:left="142"/>
        <w:jc w:val="right"/>
        <w:rPr>
          <w:rFonts w:ascii="Arial" w:hAnsi="Arial" w:cs="Arial"/>
          <w:sz w:val="24"/>
          <w:szCs w:val="24"/>
        </w:rPr>
      </w:pPr>
      <w:r w:rsidRPr="00B07DCE">
        <w:rPr>
          <w:rFonts w:ascii="Arial" w:hAnsi="Arial" w:cs="Arial"/>
          <w:sz w:val="24"/>
          <w:szCs w:val="24"/>
        </w:rPr>
        <w:t xml:space="preserve">Maurício </w:t>
      </w:r>
      <w:proofErr w:type="spellStart"/>
      <w:r w:rsidRPr="00B07DCE">
        <w:rPr>
          <w:rFonts w:ascii="Arial" w:hAnsi="Arial" w:cs="Arial"/>
          <w:sz w:val="24"/>
          <w:szCs w:val="24"/>
        </w:rPr>
        <w:t>Tozzi</w:t>
      </w:r>
      <w:proofErr w:type="spellEnd"/>
      <w:r>
        <w:rPr>
          <w:rFonts w:ascii="Arial" w:hAnsi="Arial" w:cs="Arial"/>
          <w:sz w:val="24"/>
          <w:szCs w:val="24"/>
        </w:rPr>
        <w:t xml:space="preserve"> </w:t>
      </w:r>
      <w:r w:rsidRPr="00B07DCE">
        <w:rPr>
          <w:rFonts w:ascii="Arial" w:hAnsi="Arial" w:cs="Arial"/>
          <w:sz w:val="24"/>
          <w:szCs w:val="24"/>
        </w:rPr>
        <w:t>0030481823030</w:t>
      </w:r>
      <w:r w:rsidR="001E370E">
        <w:rPr>
          <w:rFonts w:ascii="Arial" w:hAnsi="Arial" w:cs="Arial"/>
          <w:sz w:val="24"/>
          <w:szCs w:val="24"/>
        </w:rPr>
        <w:t xml:space="preserve"> </w:t>
      </w:r>
    </w:p>
    <w:p w14:paraId="6720624A" w14:textId="77777777" w:rsidR="001E370E" w:rsidRPr="00FC6C96" w:rsidRDefault="001E370E" w:rsidP="001E370E">
      <w:pPr>
        <w:ind w:left="142"/>
        <w:jc w:val="right"/>
        <w:rPr>
          <w:rFonts w:ascii="Arial" w:hAnsi="Arial" w:cs="Arial"/>
          <w:sz w:val="24"/>
          <w:szCs w:val="24"/>
        </w:rPr>
      </w:pPr>
    </w:p>
    <w:p w14:paraId="1835EE3B" w14:textId="77777777" w:rsidR="001E370E" w:rsidRPr="00FC6C96" w:rsidRDefault="001E370E" w:rsidP="001E370E">
      <w:pPr>
        <w:rPr>
          <w:rFonts w:ascii="Arial" w:hAnsi="Arial" w:cs="Arial"/>
          <w:sz w:val="24"/>
          <w:szCs w:val="24"/>
        </w:rPr>
      </w:pPr>
    </w:p>
    <w:p w14:paraId="0533DD8D" w14:textId="77777777" w:rsidR="00D10AF6" w:rsidRDefault="00D10AF6" w:rsidP="001E370E">
      <w:pPr>
        <w:jc w:val="center"/>
        <w:rPr>
          <w:rFonts w:ascii="Arial" w:hAnsi="Arial" w:cs="Arial"/>
          <w:sz w:val="24"/>
          <w:szCs w:val="24"/>
        </w:rPr>
      </w:pPr>
    </w:p>
    <w:p w14:paraId="31C71B4D" w14:textId="77777777" w:rsidR="00D10AF6" w:rsidRDefault="00D10AF6" w:rsidP="001E370E">
      <w:pPr>
        <w:jc w:val="center"/>
        <w:rPr>
          <w:rFonts w:ascii="Arial" w:hAnsi="Arial" w:cs="Arial"/>
          <w:sz w:val="24"/>
          <w:szCs w:val="24"/>
        </w:rPr>
      </w:pPr>
    </w:p>
    <w:p w14:paraId="3E6F31D7" w14:textId="77777777" w:rsidR="00D10AF6" w:rsidRDefault="00D10AF6" w:rsidP="001E370E">
      <w:pPr>
        <w:jc w:val="center"/>
        <w:rPr>
          <w:rFonts w:ascii="Arial" w:hAnsi="Arial" w:cs="Arial"/>
          <w:sz w:val="24"/>
          <w:szCs w:val="24"/>
        </w:rPr>
      </w:pPr>
    </w:p>
    <w:p w14:paraId="4AD7C8EA" w14:textId="77777777" w:rsidR="00D10AF6" w:rsidRDefault="00D10AF6" w:rsidP="001E370E">
      <w:pPr>
        <w:jc w:val="center"/>
        <w:rPr>
          <w:rFonts w:ascii="Arial" w:hAnsi="Arial" w:cs="Arial"/>
          <w:sz w:val="24"/>
          <w:szCs w:val="24"/>
        </w:rPr>
      </w:pPr>
    </w:p>
    <w:p w14:paraId="6800F9DD" w14:textId="77777777" w:rsidR="001E370E" w:rsidRDefault="001E370E" w:rsidP="001E370E">
      <w:pPr>
        <w:jc w:val="center"/>
        <w:rPr>
          <w:rFonts w:ascii="Arial" w:hAnsi="Arial" w:cs="Arial"/>
          <w:sz w:val="24"/>
          <w:szCs w:val="24"/>
        </w:rPr>
      </w:pPr>
      <w:r>
        <w:rPr>
          <w:rFonts w:ascii="Arial" w:hAnsi="Arial" w:cs="Arial"/>
          <w:sz w:val="24"/>
          <w:szCs w:val="24"/>
        </w:rPr>
        <w:t>SOROCABA</w:t>
      </w:r>
    </w:p>
    <w:p w14:paraId="087E887A" w14:textId="5FB8A91A" w:rsidR="00D10AF6" w:rsidRDefault="001E370E" w:rsidP="001E370E">
      <w:pPr>
        <w:jc w:val="center"/>
        <w:rPr>
          <w:rFonts w:ascii="Arial" w:hAnsi="Arial" w:cs="Arial"/>
          <w:sz w:val="24"/>
          <w:szCs w:val="24"/>
        </w:rPr>
      </w:pPr>
      <w:r>
        <w:rPr>
          <w:rFonts w:ascii="Arial" w:hAnsi="Arial" w:cs="Arial"/>
          <w:sz w:val="24"/>
          <w:szCs w:val="24"/>
        </w:rPr>
        <w:t>AGOSTO – 2020</w:t>
      </w:r>
    </w:p>
    <w:p w14:paraId="4A3C451A" w14:textId="42638AB7" w:rsidR="00D10AF6" w:rsidRDefault="00D10AF6">
      <w:pPr>
        <w:rPr>
          <w:rFonts w:ascii="Arial" w:hAnsi="Arial" w:cs="Arial"/>
          <w:sz w:val="24"/>
          <w:szCs w:val="24"/>
        </w:rPr>
      </w:pPr>
      <w:r>
        <w:rPr>
          <w:rFonts w:ascii="Arial" w:hAnsi="Arial" w:cs="Arial"/>
          <w:sz w:val="24"/>
          <w:szCs w:val="24"/>
        </w:rPr>
        <w:br w:type="page"/>
      </w:r>
    </w:p>
    <w:sdt>
      <w:sdtPr>
        <w:id w:val="-1200244244"/>
        <w:docPartObj>
          <w:docPartGallery w:val="Table of Contents"/>
          <w:docPartUnique/>
        </w:docPartObj>
      </w:sdtPr>
      <w:sdtEndPr>
        <w:rPr>
          <w:rFonts w:ascii="Calibri" w:eastAsia="Calibri" w:hAnsi="Calibri" w:cs="Calibri"/>
          <w:color w:val="auto"/>
          <w:sz w:val="22"/>
          <w:szCs w:val="22"/>
          <w:lang w:eastAsia="en-US"/>
        </w:rPr>
      </w:sdtEndPr>
      <w:sdtContent>
        <w:p w14:paraId="49E1A295" w14:textId="14AD6CFE" w:rsidR="00591A70" w:rsidRDefault="00591A70">
          <w:pPr>
            <w:pStyle w:val="CabealhodoSumrio"/>
          </w:pPr>
          <w:r>
            <w:t>Sumário</w:t>
          </w:r>
        </w:p>
        <w:p w14:paraId="6031CCB5" w14:textId="77777777" w:rsidR="00376105" w:rsidRDefault="00591A70">
          <w:pPr>
            <w:pStyle w:val="Sumrio2"/>
            <w:tabs>
              <w:tab w:val="right" w:leader="dot" w:pos="8494"/>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49372719" w:history="1">
            <w:r w:rsidR="00376105" w:rsidRPr="00F01F9B">
              <w:rPr>
                <w:rStyle w:val="Hyperlink"/>
                <w:rFonts w:ascii="Arial" w:hAnsi="Arial" w:cs="Arial"/>
                <w:noProof/>
              </w:rPr>
              <w:t>Introdução</w:t>
            </w:r>
            <w:r w:rsidR="00376105">
              <w:rPr>
                <w:noProof/>
                <w:webHidden/>
              </w:rPr>
              <w:tab/>
            </w:r>
            <w:r w:rsidR="00376105">
              <w:rPr>
                <w:noProof/>
                <w:webHidden/>
              </w:rPr>
              <w:fldChar w:fldCharType="begin"/>
            </w:r>
            <w:r w:rsidR="00376105">
              <w:rPr>
                <w:noProof/>
                <w:webHidden/>
              </w:rPr>
              <w:instrText xml:space="preserve"> PAGEREF _Toc49372719 \h </w:instrText>
            </w:r>
            <w:r w:rsidR="00376105">
              <w:rPr>
                <w:noProof/>
                <w:webHidden/>
              </w:rPr>
            </w:r>
            <w:r w:rsidR="00376105">
              <w:rPr>
                <w:noProof/>
                <w:webHidden/>
              </w:rPr>
              <w:fldChar w:fldCharType="separate"/>
            </w:r>
            <w:r w:rsidR="00376105">
              <w:rPr>
                <w:noProof/>
                <w:webHidden/>
              </w:rPr>
              <w:t>3</w:t>
            </w:r>
            <w:r w:rsidR="00376105">
              <w:rPr>
                <w:noProof/>
                <w:webHidden/>
              </w:rPr>
              <w:fldChar w:fldCharType="end"/>
            </w:r>
          </w:hyperlink>
        </w:p>
        <w:p w14:paraId="71871BE2" w14:textId="77777777" w:rsidR="00376105" w:rsidRDefault="00376105">
          <w:pPr>
            <w:pStyle w:val="Sumrio2"/>
            <w:tabs>
              <w:tab w:val="right" w:leader="dot" w:pos="8494"/>
            </w:tabs>
            <w:rPr>
              <w:rFonts w:asciiTheme="minorHAnsi" w:eastAsiaTheme="minorEastAsia" w:hAnsiTheme="minorHAnsi" w:cstheme="minorBidi"/>
              <w:noProof/>
              <w:lang w:eastAsia="pt-BR"/>
            </w:rPr>
          </w:pPr>
          <w:hyperlink w:anchor="_Toc49372720" w:history="1">
            <w:r w:rsidRPr="00F01F9B">
              <w:rPr>
                <w:rStyle w:val="Hyperlink"/>
                <w:rFonts w:cstheme="minorHAnsi"/>
                <w:noProof/>
              </w:rPr>
              <w:t>Temas</w:t>
            </w:r>
            <w:r>
              <w:rPr>
                <w:noProof/>
                <w:webHidden/>
              </w:rPr>
              <w:tab/>
            </w:r>
            <w:r>
              <w:rPr>
                <w:noProof/>
                <w:webHidden/>
              </w:rPr>
              <w:fldChar w:fldCharType="begin"/>
            </w:r>
            <w:r>
              <w:rPr>
                <w:noProof/>
                <w:webHidden/>
              </w:rPr>
              <w:instrText xml:space="preserve"> PAGEREF _Toc49372720 \h </w:instrText>
            </w:r>
            <w:r>
              <w:rPr>
                <w:noProof/>
                <w:webHidden/>
              </w:rPr>
            </w:r>
            <w:r>
              <w:rPr>
                <w:noProof/>
                <w:webHidden/>
              </w:rPr>
              <w:fldChar w:fldCharType="separate"/>
            </w:r>
            <w:r>
              <w:rPr>
                <w:noProof/>
                <w:webHidden/>
              </w:rPr>
              <w:t>4</w:t>
            </w:r>
            <w:r>
              <w:rPr>
                <w:noProof/>
                <w:webHidden/>
              </w:rPr>
              <w:fldChar w:fldCharType="end"/>
            </w:r>
          </w:hyperlink>
        </w:p>
        <w:p w14:paraId="6745AF06" w14:textId="77777777" w:rsidR="00376105" w:rsidRDefault="00376105">
          <w:pPr>
            <w:pStyle w:val="Sumrio3"/>
            <w:tabs>
              <w:tab w:val="right" w:leader="dot" w:pos="8494"/>
            </w:tabs>
            <w:rPr>
              <w:rFonts w:asciiTheme="minorHAnsi" w:eastAsiaTheme="minorEastAsia" w:hAnsiTheme="minorHAnsi" w:cstheme="minorBidi"/>
              <w:noProof/>
              <w:lang w:eastAsia="pt-BR"/>
            </w:rPr>
          </w:pPr>
          <w:hyperlink w:anchor="_Toc49372721" w:history="1">
            <w:r w:rsidRPr="00F01F9B">
              <w:rPr>
                <w:rStyle w:val="Hyperlink"/>
                <w:rFonts w:ascii="Arial" w:hAnsi="Arial" w:cs="Arial"/>
                <w:noProof/>
              </w:rPr>
              <w:t>Neutralidade de rede</w:t>
            </w:r>
            <w:r>
              <w:rPr>
                <w:noProof/>
                <w:webHidden/>
              </w:rPr>
              <w:tab/>
            </w:r>
            <w:r>
              <w:rPr>
                <w:noProof/>
                <w:webHidden/>
              </w:rPr>
              <w:fldChar w:fldCharType="begin"/>
            </w:r>
            <w:r>
              <w:rPr>
                <w:noProof/>
                <w:webHidden/>
              </w:rPr>
              <w:instrText xml:space="preserve"> PAGEREF _Toc49372721 \h </w:instrText>
            </w:r>
            <w:r>
              <w:rPr>
                <w:noProof/>
                <w:webHidden/>
              </w:rPr>
            </w:r>
            <w:r>
              <w:rPr>
                <w:noProof/>
                <w:webHidden/>
              </w:rPr>
              <w:fldChar w:fldCharType="separate"/>
            </w:r>
            <w:r>
              <w:rPr>
                <w:noProof/>
                <w:webHidden/>
              </w:rPr>
              <w:t>4</w:t>
            </w:r>
            <w:r>
              <w:rPr>
                <w:noProof/>
                <w:webHidden/>
              </w:rPr>
              <w:fldChar w:fldCharType="end"/>
            </w:r>
          </w:hyperlink>
        </w:p>
        <w:p w14:paraId="7758782E" w14:textId="77777777" w:rsidR="00376105" w:rsidRDefault="00376105">
          <w:pPr>
            <w:pStyle w:val="Sumrio3"/>
            <w:tabs>
              <w:tab w:val="right" w:leader="dot" w:pos="8494"/>
            </w:tabs>
            <w:rPr>
              <w:rFonts w:asciiTheme="minorHAnsi" w:eastAsiaTheme="minorEastAsia" w:hAnsiTheme="minorHAnsi" w:cstheme="minorBidi"/>
              <w:noProof/>
              <w:lang w:eastAsia="pt-BR"/>
            </w:rPr>
          </w:pPr>
          <w:hyperlink w:anchor="_Toc49372722" w:history="1">
            <w:r w:rsidRPr="00F01F9B">
              <w:rPr>
                <w:rStyle w:val="Hyperlink"/>
                <w:rFonts w:ascii="Arial" w:hAnsi="Arial" w:cs="Arial"/>
                <w:noProof/>
              </w:rPr>
              <w:t>Liberdade de Expressão</w:t>
            </w:r>
            <w:r>
              <w:rPr>
                <w:noProof/>
                <w:webHidden/>
              </w:rPr>
              <w:tab/>
            </w:r>
            <w:r>
              <w:rPr>
                <w:noProof/>
                <w:webHidden/>
              </w:rPr>
              <w:fldChar w:fldCharType="begin"/>
            </w:r>
            <w:r>
              <w:rPr>
                <w:noProof/>
                <w:webHidden/>
              </w:rPr>
              <w:instrText xml:space="preserve"> PAGEREF _Toc49372722 \h </w:instrText>
            </w:r>
            <w:r>
              <w:rPr>
                <w:noProof/>
                <w:webHidden/>
              </w:rPr>
            </w:r>
            <w:r>
              <w:rPr>
                <w:noProof/>
                <w:webHidden/>
              </w:rPr>
              <w:fldChar w:fldCharType="separate"/>
            </w:r>
            <w:r>
              <w:rPr>
                <w:noProof/>
                <w:webHidden/>
              </w:rPr>
              <w:t>4</w:t>
            </w:r>
            <w:r>
              <w:rPr>
                <w:noProof/>
                <w:webHidden/>
              </w:rPr>
              <w:fldChar w:fldCharType="end"/>
            </w:r>
          </w:hyperlink>
        </w:p>
        <w:p w14:paraId="18077858" w14:textId="77777777" w:rsidR="00376105" w:rsidRDefault="00376105">
          <w:pPr>
            <w:pStyle w:val="Sumrio3"/>
            <w:tabs>
              <w:tab w:val="right" w:leader="dot" w:pos="8494"/>
            </w:tabs>
            <w:rPr>
              <w:rFonts w:asciiTheme="minorHAnsi" w:eastAsiaTheme="minorEastAsia" w:hAnsiTheme="minorHAnsi" w:cstheme="minorBidi"/>
              <w:noProof/>
              <w:lang w:eastAsia="pt-BR"/>
            </w:rPr>
          </w:pPr>
          <w:hyperlink w:anchor="_Toc49372723" w:history="1">
            <w:r w:rsidRPr="00F01F9B">
              <w:rPr>
                <w:rStyle w:val="Hyperlink"/>
                <w:rFonts w:ascii="Arial" w:hAnsi="Arial" w:cs="Arial"/>
                <w:noProof/>
              </w:rPr>
              <w:t>Privacidade</w:t>
            </w:r>
            <w:r>
              <w:rPr>
                <w:noProof/>
                <w:webHidden/>
              </w:rPr>
              <w:tab/>
            </w:r>
            <w:r>
              <w:rPr>
                <w:noProof/>
                <w:webHidden/>
              </w:rPr>
              <w:fldChar w:fldCharType="begin"/>
            </w:r>
            <w:r>
              <w:rPr>
                <w:noProof/>
                <w:webHidden/>
              </w:rPr>
              <w:instrText xml:space="preserve"> PAGEREF _Toc49372723 \h </w:instrText>
            </w:r>
            <w:r>
              <w:rPr>
                <w:noProof/>
                <w:webHidden/>
              </w:rPr>
            </w:r>
            <w:r>
              <w:rPr>
                <w:noProof/>
                <w:webHidden/>
              </w:rPr>
              <w:fldChar w:fldCharType="separate"/>
            </w:r>
            <w:r>
              <w:rPr>
                <w:noProof/>
                <w:webHidden/>
              </w:rPr>
              <w:t>4</w:t>
            </w:r>
            <w:r>
              <w:rPr>
                <w:noProof/>
                <w:webHidden/>
              </w:rPr>
              <w:fldChar w:fldCharType="end"/>
            </w:r>
          </w:hyperlink>
        </w:p>
        <w:p w14:paraId="71A096B7" w14:textId="77777777" w:rsidR="00376105" w:rsidRDefault="00376105">
          <w:pPr>
            <w:pStyle w:val="Sumrio2"/>
            <w:tabs>
              <w:tab w:val="right" w:leader="dot" w:pos="8494"/>
            </w:tabs>
            <w:rPr>
              <w:rFonts w:asciiTheme="minorHAnsi" w:eastAsiaTheme="minorEastAsia" w:hAnsiTheme="minorHAnsi" w:cstheme="minorBidi"/>
              <w:noProof/>
              <w:lang w:eastAsia="pt-BR"/>
            </w:rPr>
          </w:pPr>
          <w:hyperlink w:anchor="_Toc49372724" w:history="1">
            <w:r w:rsidRPr="00F01F9B">
              <w:rPr>
                <w:rStyle w:val="Hyperlink"/>
                <w:rFonts w:ascii="Arial" w:hAnsi="Arial" w:cs="Arial"/>
                <w:noProof/>
              </w:rPr>
              <w:t>Conclusão</w:t>
            </w:r>
            <w:r>
              <w:rPr>
                <w:noProof/>
                <w:webHidden/>
              </w:rPr>
              <w:tab/>
            </w:r>
            <w:r>
              <w:rPr>
                <w:noProof/>
                <w:webHidden/>
              </w:rPr>
              <w:fldChar w:fldCharType="begin"/>
            </w:r>
            <w:r>
              <w:rPr>
                <w:noProof/>
                <w:webHidden/>
              </w:rPr>
              <w:instrText xml:space="preserve"> PAGEREF _Toc49372724 \h </w:instrText>
            </w:r>
            <w:r>
              <w:rPr>
                <w:noProof/>
                <w:webHidden/>
              </w:rPr>
            </w:r>
            <w:r>
              <w:rPr>
                <w:noProof/>
                <w:webHidden/>
              </w:rPr>
              <w:fldChar w:fldCharType="separate"/>
            </w:r>
            <w:r>
              <w:rPr>
                <w:noProof/>
                <w:webHidden/>
              </w:rPr>
              <w:t>6</w:t>
            </w:r>
            <w:r>
              <w:rPr>
                <w:noProof/>
                <w:webHidden/>
              </w:rPr>
              <w:fldChar w:fldCharType="end"/>
            </w:r>
          </w:hyperlink>
        </w:p>
        <w:p w14:paraId="38C2E703" w14:textId="77777777" w:rsidR="00376105" w:rsidRDefault="00376105">
          <w:pPr>
            <w:pStyle w:val="Sumrio2"/>
            <w:tabs>
              <w:tab w:val="right" w:leader="dot" w:pos="8494"/>
            </w:tabs>
            <w:rPr>
              <w:rFonts w:asciiTheme="minorHAnsi" w:eastAsiaTheme="minorEastAsia" w:hAnsiTheme="minorHAnsi" w:cstheme="minorBidi"/>
              <w:noProof/>
              <w:lang w:eastAsia="pt-BR"/>
            </w:rPr>
          </w:pPr>
          <w:hyperlink w:anchor="_Toc49372725" w:history="1">
            <w:r w:rsidRPr="00F01F9B">
              <w:rPr>
                <w:rStyle w:val="Hyperlink"/>
                <w:rFonts w:ascii="Arial" w:hAnsi="Arial" w:cs="Arial"/>
                <w:noProof/>
              </w:rPr>
              <w:t>Referências Bibliográficas</w:t>
            </w:r>
            <w:r>
              <w:rPr>
                <w:noProof/>
                <w:webHidden/>
              </w:rPr>
              <w:tab/>
            </w:r>
            <w:r>
              <w:rPr>
                <w:noProof/>
                <w:webHidden/>
              </w:rPr>
              <w:fldChar w:fldCharType="begin"/>
            </w:r>
            <w:r>
              <w:rPr>
                <w:noProof/>
                <w:webHidden/>
              </w:rPr>
              <w:instrText xml:space="preserve"> PAGEREF _Toc49372725 \h </w:instrText>
            </w:r>
            <w:r>
              <w:rPr>
                <w:noProof/>
                <w:webHidden/>
              </w:rPr>
            </w:r>
            <w:r>
              <w:rPr>
                <w:noProof/>
                <w:webHidden/>
              </w:rPr>
              <w:fldChar w:fldCharType="separate"/>
            </w:r>
            <w:r>
              <w:rPr>
                <w:noProof/>
                <w:webHidden/>
              </w:rPr>
              <w:t>7</w:t>
            </w:r>
            <w:r>
              <w:rPr>
                <w:noProof/>
                <w:webHidden/>
              </w:rPr>
              <w:fldChar w:fldCharType="end"/>
            </w:r>
          </w:hyperlink>
        </w:p>
        <w:p w14:paraId="70270B43" w14:textId="0355FBE7" w:rsidR="00591A70" w:rsidRDefault="00591A70">
          <w:r>
            <w:rPr>
              <w:b/>
              <w:bCs/>
            </w:rPr>
            <w:fldChar w:fldCharType="end"/>
          </w:r>
        </w:p>
      </w:sdtContent>
    </w:sdt>
    <w:p w14:paraId="172D4AD4" w14:textId="77777777" w:rsidR="00591A70" w:rsidRDefault="00591A70">
      <w:pPr>
        <w:pStyle w:val="CabealhodoSumrio"/>
        <w:rPr>
          <w:rFonts w:ascii="Arial" w:hAnsi="Arial" w:cs="Arial"/>
        </w:rPr>
      </w:pPr>
      <w:r>
        <w:rPr>
          <w:rFonts w:ascii="Arial" w:hAnsi="Arial" w:cs="Arial"/>
        </w:rPr>
        <w:br w:type="page"/>
      </w:r>
      <w:bookmarkStart w:id="0" w:name="_GoBack"/>
      <w:bookmarkEnd w:id="0"/>
    </w:p>
    <w:p w14:paraId="352C32BB" w14:textId="6CD531BA" w:rsidR="00591A70" w:rsidRDefault="00591A70"/>
    <w:p w14:paraId="3F467E4F" w14:textId="50C963B9" w:rsidR="00591A70" w:rsidRDefault="00591A70">
      <w:pPr>
        <w:rPr>
          <w:rFonts w:ascii="Arial" w:hAnsi="Arial" w:cs="Arial"/>
          <w:b/>
          <w:sz w:val="28"/>
          <w:szCs w:val="28"/>
        </w:rPr>
      </w:pPr>
    </w:p>
    <w:p w14:paraId="7FCD59C8" w14:textId="1D1B66E1" w:rsidR="00D10AF6" w:rsidRDefault="00D10AF6" w:rsidP="00591A70">
      <w:pPr>
        <w:pStyle w:val="Ttulo2"/>
        <w:rPr>
          <w:rFonts w:ascii="Arial" w:hAnsi="Arial" w:cs="Arial"/>
          <w:sz w:val="28"/>
          <w:szCs w:val="28"/>
        </w:rPr>
      </w:pPr>
      <w:bookmarkStart w:id="1" w:name="_Toc49372032"/>
      <w:bookmarkStart w:id="2" w:name="_Toc49372719"/>
      <w:r w:rsidRPr="00591A70">
        <w:rPr>
          <w:rFonts w:ascii="Arial" w:hAnsi="Arial" w:cs="Arial"/>
          <w:sz w:val="28"/>
          <w:szCs w:val="28"/>
        </w:rPr>
        <w:t>Introdução</w:t>
      </w:r>
      <w:bookmarkEnd w:id="1"/>
      <w:bookmarkEnd w:id="2"/>
    </w:p>
    <w:p w14:paraId="6B3F27F0" w14:textId="77777777" w:rsidR="00591A70" w:rsidRPr="00591A70" w:rsidRDefault="00591A70" w:rsidP="00591A70"/>
    <w:p w14:paraId="25D2EF3E" w14:textId="6D76FAFA" w:rsidR="00D92D23" w:rsidRDefault="00D10AF6" w:rsidP="00376105">
      <w:pPr>
        <w:spacing w:line="360" w:lineRule="auto"/>
        <w:rPr>
          <w:rFonts w:ascii="Arial" w:hAnsi="Arial" w:cs="Arial"/>
          <w:sz w:val="24"/>
        </w:rPr>
      </w:pPr>
      <w:r>
        <w:rPr>
          <w:rFonts w:ascii="Arial" w:hAnsi="Arial" w:cs="Arial"/>
          <w:sz w:val="24"/>
        </w:rPr>
        <w:tab/>
      </w:r>
      <w:r w:rsidR="00D92D23">
        <w:rPr>
          <w:rFonts w:ascii="Arial" w:hAnsi="Arial" w:cs="Arial"/>
          <w:sz w:val="24"/>
        </w:rPr>
        <w:t xml:space="preserve">Já parou pensar o que faria hoje em dia sem a internet? Não existe hoje um mundo viável que possamos imaginar sem essa poderosa ferramenta. Muito utilizada para conectar pessoas que muitas vezes não estão tão perto de nós, outras vezes para pesquisarmos sobre nós mesmo, talvez </w:t>
      </w:r>
      <w:proofErr w:type="gramStart"/>
      <w:r w:rsidR="00D92D23">
        <w:rPr>
          <w:rFonts w:ascii="Arial" w:hAnsi="Arial" w:cs="Arial"/>
          <w:sz w:val="24"/>
        </w:rPr>
        <w:t>ver</w:t>
      </w:r>
      <w:proofErr w:type="gramEnd"/>
      <w:r w:rsidR="00D92D23">
        <w:rPr>
          <w:rFonts w:ascii="Arial" w:hAnsi="Arial" w:cs="Arial"/>
          <w:sz w:val="24"/>
        </w:rPr>
        <w:t xml:space="preserve"> um receita que não se lembrava. Pois bem, a internet já faz parte de nossas vidas e cotidiano, não podemos mais pensar em uma vida sem internet, porém mesmo ela trazendo benefícios</w:t>
      </w:r>
      <w:proofErr w:type="gramStart"/>
      <w:r w:rsidR="00D92D23">
        <w:rPr>
          <w:rFonts w:ascii="Arial" w:hAnsi="Arial" w:cs="Arial"/>
          <w:sz w:val="24"/>
        </w:rPr>
        <w:t xml:space="preserve">  </w:t>
      </w:r>
      <w:proofErr w:type="gramEnd"/>
      <w:r w:rsidR="00D92D23">
        <w:rPr>
          <w:rFonts w:ascii="Arial" w:hAnsi="Arial" w:cs="Arial"/>
          <w:sz w:val="24"/>
        </w:rPr>
        <w:t xml:space="preserve">tem o “lado oculto”, como </w:t>
      </w:r>
      <w:proofErr w:type="spellStart"/>
      <w:r w:rsidR="00D92D23">
        <w:rPr>
          <w:rFonts w:ascii="Arial" w:hAnsi="Arial" w:cs="Arial"/>
          <w:sz w:val="24"/>
        </w:rPr>
        <w:t>cibercrimes</w:t>
      </w:r>
      <w:proofErr w:type="spellEnd"/>
      <w:r w:rsidR="00D92D23">
        <w:rPr>
          <w:rFonts w:ascii="Arial" w:hAnsi="Arial" w:cs="Arial"/>
          <w:sz w:val="24"/>
        </w:rPr>
        <w:t>, pedofilia e tráfico de drogas e armas entre outras coisas ilícitas.</w:t>
      </w:r>
    </w:p>
    <w:p w14:paraId="4269BCA6" w14:textId="32226BE0" w:rsidR="00D92D23" w:rsidRDefault="00D92D23" w:rsidP="00376105">
      <w:pPr>
        <w:spacing w:line="360" w:lineRule="auto"/>
        <w:rPr>
          <w:rFonts w:ascii="Arial" w:hAnsi="Arial" w:cs="Arial"/>
          <w:sz w:val="24"/>
        </w:rPr>
      </w:pPr>
      <w:r>
        <w:rPr>
          <w:rFonts w:ascii="Arial" w:hAnsi="Arial" w:cs="Arial"/>
          <w:sz w:val="24"/>
        </w:rPr>
        <w:tab/>
        <w:t>Para resolver alguns problemas desses e deixarmos a internet um ambiente mais seguro de navegação e responsabilidades, o Brasil se tornou um dos primeiros países no mundo a desenvolver uma lei, o Marco Civil da Internet também conhecido como Constituição da Internet Brasileira ou na forma correta</w:t>
      </w:r>
      <w:r w:rsidR="00DA3A92">
        <w:rPr>
          <w:rFonts w:ascii="Arial" w:hAnsi="Arial" w:cs="Arial"/>
          <w:sz w:val="24"/>
        </w:rPr>
        <w:t>,</w:t>
      </w:r>
      <w:r>
        <w:rPr>
          <w:rFonts w:ascii="Arial" w:hAnsi="Arial" w:cs="Arial"/>
          <w:sz w:val="24"/>
        </w:rPr>
        <w:t xml:space="preserve"> Lei Nº</w:t>
      </w:r>
      <w:r w:rsidR="00DA3A92">
        <w:rPr>
          <w:rFonts w:ascii="Arial" w:hAnsi="Arial" w:cs="Arial"/>
          <w:sz w:val="24"/>
        </w:rPr>
        <w:t xml:space="preserve"> </w:t>
      </w:r>
      <w:r>
        <w:rPr>
          <w:rFonts w:ascii="Arial" w:hAnsi="Arial" w:cs="Arial"/>
          <w:sz w:val="24"/>
        </w:rPr>
        <w:t>12.9265/14</w:t>
      </w:r>
      <w:r w:rsidR="00DA3A92">
        <w:rPr>
          <w:rFonts w:ascii="Arial" w:hAnsi="Arial" w:cs="Arial"/>
          <w:sz w:val="24"/>
        </w:rPr>
        <w:t xml:space="preserve">, tal lei que tem como objetivo estabelecer </w:t>
      </w:r>
      <w:proofErr w:type="gramStart"/>
      <w:r w:rsidR="00DA3A92">
        <w:rPr>
          <w:rFonts w:ascii="Arial" w:hAnsi="Arial" w:cs="Arial"/>
          <w:sz w:val="24"/>
        </w:rPr>
        <w:t>princípios, garantias, direitos</w:t>
      </w:r>
      <w:proofErr w:type="gramEnd"/>
      <w:r w:rsidR="00DA3A92">
        <w:rPr>
          <w:rFonts w:ascii="Arial" w:hAnsi="Arial" w:cs="Arial"/>
          <w:sz w:val="24"/>
        </w:rPr>
        <w:t xml:space="preserve"> e deveres para internautas e provedores de </w:t>
      </w:r>
      <w:proofErr w:type="spellStart"/>
      <w:r w:rsidR="00DA3A92">
        <w:rPr>
          <w:rFonts w:ascii="Arial" w:hAnsi="Arial" w:cs="Arial"/>
          <w:sz w:val="24"/>
        </w:rPr>
        <w:t>iternet</w:t>
      </w:r>
      <w:proofErr w:type="spellEnd"/>
      <w:r w:rsidR="00DA3A92">
        <w:rPr>
          <w:rFonts w:ascii="Arial" w:hAnsi="Arial" w:cs="Arial"/>
          <w:sz w:val="24"/>
        </w:rPr>
        <w:t>.</w:t>
      </w:r>
    </w:p>
    <w:p w14:paraId="3FF92B39" w14:textId="77777777" w:rsidR="00DA3A92" w:rsidRDefault="00DA3A92" w:rsidP="00376105">
      <w:pPr>
        <w:spacing w:line="360" w:lineRule="auto"/>
        <w:rPr>
          <w:rFonts w:ascii="Arial" w:hAnsi="Arial" w:cs="Arial"/>
          <w:sz w:val="24"/>
        </w:rPr>
      </w:pPr>
      <w:r>
        <w:rPr>
          <w:rFonts w:ascii="Arial" w:hAnsi="Arial" w:cs="Arial"/>
          <w:sz w:val="24"/>
        </w:rPr>
        <w:tab/>
        <w:t xml:space="preserve">A Lei Nº 12.9265/14 apresenta </w:t>
      </w:r>
      <w:r w:rsidRPr="00DA3A92">
        <w:rPr>
          <w:rFonts w:ascii="Arial" w:hAnsi="Arial" w:cs="Arial"/>
          <w:sz w:val="24"/>
        </w:rPr>
        <w:t xml:space="preserve">trinta e dois artigos, divididos em cinco capítulos: </w:t>
      </w:r>
    </w:p>
    <w:p w14:paraId="5C144B5D" w14:textId="77777777" w:rsidR="00DA3A92" w:rsidRPr="00DA3A92" w:rsidRDefault="00DA3A92" w:rsidP="00376105">
      <w:pPr>
        <w:pStyle w:val="PargrafodaLista"/>
        <w:numPr>
          <w:ilvl w:val="0"/>
          <w:numId w:val="3"/>
        </w:numPr>
        <w:spacing w:line="360" w:lineRule="auto"/>
        <w:rPr>
          <w:rFonts w:ascii="Arial" w:hAnsi="Arial" w:cs="Arial"/>
          <w:sz w:val="24"/>
        </w:rPr>
      </w:pPr>
      <w:r w:rsidRPr="00DA3A92">
        <w:rPr>
          <w:rFonts w:ascii="Arial" w:hAnsi="Arial" w:cs="Arial"/>
          <w:sz w:val="24"/>
        </w:rPr>
        <w:t xml:space="preserve">Disposições preliminares </w:t>
      </w:r>
    </w:p>
    <w:p w14:paraId="67288D43" w14:textId="77777777" w:rsidR="00DA3A92" w:rsidRPr="00DA3A92" w:rsidRDefault="00DA3A92" w:rsidP="00376105">
      <w:pPr>
        <w:pStyle w:val="PargrafodaLista"/>
        <w:numPr>
          <w:ilvl w:val="0"/>
          <w:numId w:val="3"/>
        </w:numPr>
        <w:spacing w:line="360" w:lineRule="auto"/>
        <w:rPr>
          <w:rFonts w:ascii="Arial" w:hAnsi="Arial" w:cs="Arial"/>
          <w:sz w:val="24"/>
        </w:rPr>
      </w:pPr>
      <w:r w:rsidRPr="00DA3A92">
        <w:rPr>
          <w:rFonts w:ascii="Arial" w:hAnsi="Arial" w:cs="Arial"/>
          <w:sz w:val="24"/>
        </w:rPr>
        <w:t>Dos direitos e garantias dos usuários</w:t>
      </w:r>
    </w:p>
    <w:p w14:paraId="54FB67F0" w14:textId="77777777" w:rsidR="00DA3A92" w:rsidRPr="00DA3A92" w:rsidRDefault="00DA3A92" w:rsidP="00376105">
      <w:pPr>
        <w:pStyle w:val="PargrafodaLista"/>
        <w:numPr>
          <w:ilvl w:val="0"/>
          <w:numId w:val="3"/>
        </w:numPr>
        <w:spacing w:line="360" w:lineRule="auto"/>
        <w:rPr>
          <w:rFonts w:ascii="Arial" w:hAnsi="Arial" w:cs="Arial"/>
          <w:sz w:val="24"/>
        </w:rPr>
      </w:pPr>
      <w:r w:rsidRPr="00DA3A92">
        <w:rPr>
          <w:rFonts w:ascii="Arial" w:hAnsi="Arial" w:cs="Arial"/>
          <w:sz w:val="24"/>
        </w:rPr>
        <w:t>Da provisão de c</w:t>
      </w:r>
      <w:r w:rsidRPr="00DA3A92">
        <w:rPr>
          <w:rFonts w:ascii="Arial" w:hAnsi="Arial" w:cs="Arial"/>
          <w:sz w:val="24"/>
        </w:rPr>
        <w:t>onexão e aplicações da Internet</w:t>
      </w:r>
      <w:r w:rsidRPr="00DA3A92">
        <w:rPr>
          <w:rFonts w:ascii="Arial" w:hAnsi="Arial" w:cs="Arial"/>
          <w:sz w:val="24"/>
        </w:rPr>
        <w:t xml:space="preserve"> </w:t>
      </w:r>
    </w:p>
    <w:p w14:paraId="055DF780" w14:textId="77777777" w:rsidR="00DA3A92" w:rsidRPr="00DA3A92" w:rsidRDefault="00DA3A92" w:rsidP="00376105">
      <w:pPr>
        <w:pStyle w:val="PargrafodaLista"/>
        <w:numPr>
          <w:ilvl w:val="0"/>
          <w:numId w:val="3"/>
        </w:numPr>
        <w:spacing w:line="360" w:lineRule="auto"/>
        <w:rPr>
          <w:rFonts w:ascii="Arial" w:hAnsi="Arial" w:cs="Arial"/>
          <w:sz w:val="24"/>
        </w:rPr>
      </w:pPr>
      <w:r w:rsidRPr="00DA3A92">
        <w:rPr>
          <w:rFonts w:ascii="Arial" w:hAnsi="Arial" w:cs="Arial"/>
          <w:sz w:val="24"/>
        </w:rPr>
        <w:t>Da atuação do poder público</w:t>
      </w:r>
    </w:p>
    <w:p w14:paraId="1F709D6D" w14:textId="2ED33855" w:rsidR="00DA3A92" w:rsidRPr="00DA3A92" w:rsidRDefault="00DA3A92" w:rsidP="00376105">
      <w:pPr>
        <w:pStyle w:val="PargrafodaLista"/>
        <w:numPr>
          <w:ilvl w:val="0"/>
          <w:numId w:val="3"/>
        </w:numPr>
        <w:spacing w:line="360" w:lineRule="auto"/>
        <w:rPr>
          <w:rFonts w:ascii="Arial" w:hAnsi="Arial" w:cs="Arial"/>
          <w:sz w:val="24"/>
        </w:rPr>
      </w:pPr>
      <w:r w:rsidRPr="00DA3A92">
        <w:rPr>
          <w:rFonts w:ascii="Arial" w:hAnsi="Arial" w:cs="Arial"/>
          <w:sz w:val="24"/>
        </w:rPr>
        <w:t xml:space="preserve">Disposições Finais. </w:t>
      </w:r>
    </w:p>
    <w:p w14:paraId="4588502E" w14:textId="5D06290A" w:rsidR="00D92D23" w:rsidRDefault="00DA3A92" w:rsidP="00376105">
      <w:pPr>
        <w:spacing w:line="360" w:lineRule="auto"/>
        <w:rPr>
          <w:rFonts w:ascii="Arial" w:hAnsi="Arial" w:cs="Arial"/>
          <w:sz w:val="24"/>
        </w:rPr>
      </w:pPr>
      <w:r>
        <w:rPr>
          <w:rFonts w:ascii="Arial" w:hAnsi="Arial" w:cs="Arial"/>
          <w:sz w:val="24"/>
        </w:rPr>
        <w:t xml:space="preserve">Ela traz um </w:t>
      </w:r>
      <w:r w:rsidRPr="00DA3A92">
        <w:rPr>
          <w:rFonts w:ascii="Arial" w:hAnsi="Arial" w:cs="Arial"/>
          <w:sz w:val="24"/>
        </w:rPr>
        <w:t>rol extenso de direitos e garantias dos usuários, além de definições próprias dos Sistemas de Informações.</w:t>
      </w:r>
      <w:r>
        <w:rPr>
          <w:rFonts w:ascii="Arial" w:hAnsi="Arial" w:cs="Arial"/>
          <w:sz w:val="24"/>
        </w:rPr>
        <w:t xml:space="preserve"> </w:t>
      </w:r>
    </w:p>
    <w:p w14:paraId="72A1497C" w14:textId="3D95BCCF" w:rsidR="00DA3A92" w:rsidRDefault="00DA3A92" w:rsidP="00376105">
      <w:pPr>
        <w:spacing w:line="360" w:lineRule="auto"/>
        <w:ind w:firstLine="720"/>
        <w:rPr>
          <w:rFonts w:ascii="Arial" w:hAnsi="Arial" w:cs="Arial"/>
          <w:sz w:val="24"/>
        </w:rPr>
      </w:pPr>
      <w:r>
        <w:rPr>
          <w:rFonts w:ascii="Arial" w:hAnsi="Arial" w:cs="Arial"/>
          <w:sz w:val="24"/>
        </w:rPr>
        <w:t xml:space="preserve">Como o texto é extenso e de consulta pública através do link - </w:t>
      </w:r>
      <w:hyperlink r:id="rId10" w:history="1">
        <w:r>
          <w:rPr>
            <w:rStyle w:val="Hyperlink"/>
          </w:rPr>
          <w:t>http://www.planalto.gov.br/ccivil_03/_ato2011-2014/2014/lei/l12965.htm</w:t>
        </w:r>
      </w:hyperlink>
      <w:r>
        <w:t xml:space="preserve"> - </w:t>
      </w:r>
      <w:r>
        <w:rPr>
          <w:rFonts w:ascii="Arial" w:hAnsi="Arial" w:cs="Arial"/>
          <w:sz w:val="24"/>
        </w:rPr>
        <w:t xml:space="preserve">porém de maneira fácil e rápida vamos tentar </w:t>
      </w:r>
      <w:r w:rsidR="00591A70">
        <w:rPr>
          <w:rFonts w:ascii="Arial" w:hAnsi="Arial" w:cs="Arial"/>
          <w:sz w:val="24"/>
        </w:rPr>
        <w:t>entender a lei abaixo.</w:t>
      </w:r>
      <w:proofErr w:type="gramStart"/>
      <w:r>
        <w:rPr>
          <w:rFonts w:ascii="Arial" w:hAnsi="Arial" w:cs="Arial"/>
          <w:sz w:val="24"/>
        </w:rPr>
        <w:br w:type="page"/>
      </w:r>
      <w:proofErr w:type="gramEnd"/>
    </w:p>
    <w:p w14:paraId="2D5AAECD" w14:textId="1336E92E" w:rsidR="00591A70" w:rsidRDefault="00591A70" w:rsidP="00376105">
      <w:pPr>
        <w:pStyle w:val="Ttulo2"/>
        <w:tabs>
          <w:tab w:val="left" w:pos="3015"/>
        </w:tabs>
        <w:spacing w:line="360" w:lineRule="auto"/>
      </w:pPr>
      <w:bookmarkStart w:id="3" w:name="_Toc49372033"/>
      <w:bookmarkStart w:id="4" w:name="_Toc49372720"/>
      <w:r>
        <w:rPr>
          <w:rFonts w:asciiTheme="minorHAnsi" w:hAnsiTheme="minorHAnsi" w:cstheme="minorHAnsi"/>
          <w:sz w:val="28"/>
          <w:szCs w:val="28"/>
        </w:rPr>
        <w:lastRenderedPageBreak/>
        <w:t>Temas</w:t>
      </w:r>
      <w:bookmarkEnd w:id="3"/>
      <w:bookmarkEnd w:id="4"/>
      <w:r w:rsidR="00376105">
        <w:rPr>
          <w:rFonts w:asciiTheme="minorHAnsi" w:hAnsiTheme="minorHAnsi" w:cstheme="minorHAnsi"/>
          <w:sz w:val="28"/>
          <w:szCs w:val="28"/>
        </w:rPr>
        <w:tab/>
      </w:r>
    </w:p>
    <w:p w14:paraId="1434C76D" w14:textId="581C0635" w:rsidR="00DA3A92" w:rsidRPr="00591A70" w:rsidRDefault="00DA3A92" w:rsidP="00376105">
      <w:pPr>
        <w:pStyle w:val="Ttulo3"/>
        <w:spacing w:line="360" w:lineRule="auto"/>
        <w:rPr>
          <w:rFonts w:ascii="Arial" w:hAnsi="Arial" w:cs="Arial"/>
          <w:sz w:val="24"/>
          <w:szCs w:val="24"/>
        </w:rPr>
      </w:pPr>
      <w:bookmarkStart w:id="5" w:name="_Toc49372034"/>
      <w:bookmarkStart w:id="6" w:name="_Toc49372721"/>
      <w:r w:rsidRPr="00591A70">
        <w:rPr>
          <w:rFonts w:ascii="Arial" w:hAnsi="Arial" w:cs="Arial"/>
          <w:sz w:val="24"/>
          <w:szCs w:val="24"/>
        </w:rPr>
        <w:t>Neutralidade de rede</w:t>
      </w:r>
      <w:bookmarkEnd w:id="5"/>
      <w:bookmarkEnd w:id="6"/>
    </w:p>
    <w:p w14:paraId="1AF7ED5F" w14:textId="77777777" w:rsidR="00591A70" w:rsidRDefault="00DA3A92"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 xml:space="preserve">Um dos pilares da lei é este tópico “Neutralidade de Rede”, afinal ele é direcionado especificamente aos provedores de conexão. Para poder exemplificar, podemos classificar que alguns tipos de acesso, como um filme, </w:t>
      </w:r>
      <w:proofErr w:type="gramStart"/>
      <w:r w:rsidRPr="00591A70">
        <w:rPr>
          <w:rFonts w:asciiTheme="minorHAnsi" w:hAnsiTheme="minorHAnsi" w:cstheme="minorHAnsi"/>
          <w:sz w:val="24"/>
          <w:szCs w:val="24"/>
        </w:rPr>
        <w:t>gasta muito mais dados</w:t>
      </w:r>
      <w:proofErr w:type="gramEnd"/>
      <w:r w:rsidRPr="00591A70">
        <w:rPr>
          <w:rFonts w:asciiTheme="minorHAnsi" w:hAnsiTheme="minorHAnsi" w:cstheme="minorHAnsi"/>
          <w:sz w:val="24"/>
          <w:szCs w:val="24"/>
        </w:rPr>
        <w:t xml:space="preserve"> do que uma simples mensagem de texto, correto?</w:t>
      </w:r>
    </w:p>
    <w:p w14:paraId="400EDAB8" w14:textId="77777777" w:rsidR="00591A70" w:rsidRDefault="00DA3A92"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Antigamente, muitas empresas podiam e vendiam planos que restringiam o acesso a determinados conteúdos, só permitindo a visualização caso o contratante pagasse a mais por esse serviço.</w:t>
      </w:r>
    </w:p>
    <w:p w14:paraId="31A0D7A5" w14:textId="14E99971" w:rsidR="00DA3A92" w:rsidRDefault="00DA3A92"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Com o Marco Civil, a neutralidade de rede permite que o usuário da conexão de internet navegue por todos os sites e conteúdos que ele bem entender, sem que seja necessário pagar a mais por isso.</w:t>
      </w:r>
    </w:p>
    <w:p w14:paraId="676B49C5" w14:textId="6BCB57C5" w:rsidR="00591A70" w:rsidRDefault="00591A70" w:rsidP="00376105">
      <w:pPr>
        <w:pStyle w:val="Ttulo3"/>
        <w:spacing w:line="360" w:lineRule="auto"/>
        <w:rPr>
          <w:rFonts w:asciiTheme="minorHAnsi" w:hAnsiTheme="minorHAnsi" w:cstheme="minorHAnsi"/>
          <w:sz w:val="24"/>
          <w:szCs w:val="24"/>
        </w:rPr>
      </w:pPr>
      <w:bookmarkStart w:id="7" w:name="_Toc49372035"/>
      <w:bookmarkStart w:id="8" w:name="_Toc49372722"/>
      <w:r w:rsidRPr="00591A70">
        <w:rPr>
          <w:rFonts w:ascii="Arial" w:hAnsi="Arial" w:cs="Arial"/>
          <w:sz w:val="24"/>
          <w:szCs w:val="24"/>
        </w:rPr>
        <w:t>Liberdade de Expressão</w:t>
      </w:r>
      <w:bookmarkEnd w:id="7"/>
      <w:bookmarkEnd w:id="8"/>
    </w:p>
    <w:p w14:paraId="7CCEC007" w14:textId="77777777" w:rsidR="00591A70" w:rsidRDefault="00591A70"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 xml:space="preserve">Fica estabelecido que todas as pessoas </w:t>
      </w:r>
      <w:proofErr w:type="gramStart"/>
      <w:r w:rsidRPr="00591A70">
        <w:rPr>
          <w:rFonts w:asciiTheme="minorHAnsi" w:hAnsiTheme="minorHAnsi" w:cstheme="minorHAnsi"/>
          <w:sz w:val="24"/>
          <w:szCs w:val="24"/>
        </w:rPr>
        <w:t>podem</w:t>
      </w:r>
      <w:proofErr w:type="gramEnd"/>
      <w:r w:rsidRPr="00591A70">
        <w:rPr>
          <w:rFonts w:asciiTheme="minorHAnsi" w:hAnsiTheme="minorHAnsi" w:cstheme="minorHAnsi"/>
          <w:sz w:val="24"/>
          <w:szCs w:val="24"/>
        </w:rPr>
        <w:t xml:space="preserve"> e devem se expressar livremente na internet, porém, é claro que injúrias, difamações e incitações ao ódio e violência não são permitidas, e caso comprovadas, poderá gerar penalizações legais, assim como acontece fora dos meios digitais.</w:t>
      </w:r>
    </w:p>
    <w:p w14:paraId="48281591" w14:textId="22A9CEB2" w:rsidR="00591A70" w:rsidRDefault="00591A70"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Isso contribui muito para os responsáveis pelas páginas/sites, afinal eles não serão responsáveis pelos comentários dos seus usuários, tendo apenas a função de fiscalizar, averiguar denúncias de usuários, e assim, excluir comentários que possam ser ofensivos ou para quais eles recebam ordem judicial para exclusão.</w:t>
      </w:r>
    </w:p>
    <w:p w14:paraId="669E34DA" w14:textId="72F31993" w:rsidR="00591A70" w:rsidRPr="00591A70" w:rsidRDefault="00591A70" w:rsidP="00376105">
      <w:pPr>
        <w:pStyle w:val="Ttulo3"/>
        <w:spacing w:line="360" w:lineRule="auto"/>
      </w:pPr>
      <w:bookmarkStart w:id="9" w:name="_Toc49372036"/>
      <w:bookmarkStart w:id="10" w:name="_Toc49372723"/>
      <w:r w:rsidRPr="00591A70">
        <w:rPr>
          <w:rFonts w:ascii="Arial" w:hAnsi="Arial" w:cs="Arial"/>
          <w:sz w:val="24"/>
          <w:szCs w:val="24"/>
        </w:rPr>
        <w:t>Privacidade</w:t>
      </w:r>
      <w:bookmarkEnd w:id="9"/>
      <w:bookmarkEnd w:id="10"/>
    </w:p>
    <w:p w14:paraId="7690FDD1" w14:textId="77777777" w:rsidR="00591A70" w:rsidRDefault="00591A70"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A lei ressalta que empresas de conexão só poderão armazenar dados por, no máximo, um ano (somente em casos judiciais o tempo poderá ser extrapolado) e não podem incluir nos seus registros os históricos dos usuários, como também seus dados pessoais, somente o IP, a duração e a data em que a conexão ocorreu.</w:t>
      </w:r>
    </w:p>
    <w:p w14:paraId="714271FA" w14:textId="77777777" w:rsidR="00591A70" w:rsidRDefault="00591A70" w:rsidP="00376105">
      <w:pPr>
        <w:spacing w:line="360" w:lineRule="auto"/>
        <w:rPr>
          <w:rFonts w:asciiTheme="minorHAnsi" w:hAnsiTheme="minorHAnsi" w:cstheme="minorHAnsi"/>
          <w:sz w:val="24"/>
          <w:szCs w:val="24"/>
        </w:rPr>
      </w:pPr>
      <w:r>
        <w:rPr>
          <w:rFonts w:asciiTheme="minorHAnsi" w:hAnsiTheme="minorHAnsi" w:cstheme="minorHAnsi"/>
          <w:sz w:val="24"/>
          <w:szCs w:val="24"/>
        </w:rPr>
        <w:br w:type="page"/>
      </w:r>
    </w:p>
    <w:p w14:paraId="512A2045" w14:textId="33662912" w:rsidR="00591A70" w:rsidRDefault="00591A70" w:rsidP="00376105">
      <w:pPr>
        <w:spacing w:line="360" w:lineRule="auto"/>
        <w:ind w:firstLine="720"/>
        <w:rPr>
          <w:rFonts w:asciiTheme="minorHAnsi" w:hAnsiTheme="minorHAnsi" w:cstheme="minorHAnsi"/>
          <w:sz w:val="24"/>
          <w:szCs w:val="24"/>
        </w:rPr>
      </w:pPr>
      <w:r>
        <w:rPr>
          <w:rFonts w:asciiTheme="minorHAnsi" w:hAnsiTheme="minorHAnsi" w:cstheme="minorHAnsi"/>
          <w:sz w:val="24"/>
          <w:szCs w:val="24"/>
        </w:rPr>
        <w:lastRenderedPageBreak/>
        <w:t>A</w:t>
      </w:r>
      <w:r w:rsidRPr="00591A70">
        <w:rPr>
          <w:rFonts w:asciiTheme="minorHAnsi" w:hAnsiTheme="minorHAnsi" w:cstheme="minorHAnsi"/>
          <w:sz w:val="24"/>
          <w:szCs w:val="24"/>
        </w:rPr>
        <w:t>ssim como os sites em que os usuários utilizam não podem coletar e armazenar os dados dos seus usuários sem a permissão e conhecimentos dos mesmos. Por esta razão, todo acesso, hoje em dia, apresenta um termo de política de privacidade completa e pede aprovação do usuário.</w:t>
      </w:r>
    </w:p>
    <w:p w14:paraId="42DA6CCA" w14:textId="77777777" w:rsidR="00591A70" w:rsidRDefault="00591A70"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 xml:space="preserve">Outro fator importante para preservar e garantir a segurança das pessoas que navegam pela internet é a criptografia dos dados, o que permite que não haja vazamento de informação. </w:t>
      </w:r>
    </w:p>
    <w:p w14:paraId="19F9F2DF" w14:textId="12BDC859" w:rsidR="00591A70" w:rsidRDefault="00591A70" w:rsidP="00376105">
      <w:pPr>
        <w:spacing w:line="360" w:lineRule="auto"/>
        <w:ind w:firstLine="720"/>
        <w:rPr>
          <w:rFonts w:asciiTheme="minorHAnsi" w:hAnsiTheme="minorHAnsi" w:cstheme="minorHAnsi"/>
          <w:sz w:val="24"/>
          <w:szCs w:val="24"/>
        </w:rPr>
      </w:pPr>
      <w:r w:rsidRPr="00591A70">
        <w:rPr>
          <w:rFonts w:asciiTheme="minorHAnsi" w:hAnsiTheme="minorHAnsi" w:cstheme="minorHAnsi"/>
          <w:sz w:val="24"/>
          <w:szCs w:val="24"/>
        </w:rPr>
        <w:t xml:space="preserve">O marco civil da internet foi um grande avanço para nós brasileiros e servindo de exemplo para outros países que tentaram </w:t>
      </w:r>
      <w:proofErr w:type="gramStart"/>
      <w:r w:rsidRPr="00591A70">
        <w:rPr>
          <w:rFonts w:asciiTheme="minorHAnsi" w:hAnsiTheme="minorHAnsi" w:cstheme="minorHAnsi"/>
          <w:sz w:val="24"/>
          <w:szCs w:val="24"/>
        </w:rPr>
        <w:t>implementar</w:t>
      </w:r>
      <w:proofErr w:type="gramEnd"/>
      <w:r w:rsidRPr="00591A70">
        <w:rPr>
          <w:rFonts w:asciiTheme="minorHAnsi" w:hAnsiTheme="minorHAnsi" w:cstheme="minorHAnsi"/>
          <w:sz w:val="24"/>
          <w:szCs w:val="24"/>
        </w:rPr>
        <w:t xml:space="preserve"> uma lei mais profunda e específica para utilização dos meios digitais.</w:t>
      </w:r>
    </w:p>
    <w:p w14:paraId="15BBC3B8" w14:textId="77777777" w:rsidR="00591A70" w:rsidRDefault="00591A70" w:rsidP="00376105">
      <w:pPr>
        <w:spacing w:line="360" w:lineRule="auto"/>
        <w:rPr>
          <w:rFonts w:asciiTheme="minorHAnsi" w:hAnsiTheme="minorHAnsi" w:cstheme="minorHAnsi"/>
          <w:sz w:val="24"/>
          <w:szCs w:val="24"/>
        </w:rPr>
      </w:pPr>
      <w:r>
        <w:rPr>
          <w:rFonts w:asciiTheme="minorHAnsi" w:hAnsiTheme="minorHAnsi" w:cstheme="minorHAnsi"/>
          <w:sz w:val="24"/>
          <w:szCs w:val="24"/>
        </w:rPr>
        <w:br w:type="page"/>
      </w:r>
    </w:p>
    <w:p w14:paraId="099E2352" w14:textId="20A6D746" w:rsidR="00591A70" w:rsidRDefault="00591A70" w:rsidP="00591A70">
      <w:pPr>
        <w:pStyle w:val="Ttulo2"/>
        <w:rPr>
          <w:rFonts w:ascii="Arial" w:hAnsi="Arial" w:cs="Arial"/>
          <w:sz w:val="28"/>
          <w:szCs w:val="28"/>
        </w:rPr>
      </w:pPr>
      <w:bookmarkStart w:id="11" w:name="_Toc49372724"/>
      <w:r w:rsidRPr="00591A70">
        <w:rPr>
          <w:rFonts w:ascii="Arial" w:hAnsi="Arial" w:cs="Arial"/>
          <w:sz w:val="28"/>
          <w:szCs w:val="28"/>
        </w:rPr>
        <w:lastRenderedPageBreak/>
        <w:t>Conclusão</w:t>
      </w:r>
      <w:bookmarkEnd w:id="11"/>
    </w:p>
    <w:p w14:paraId="347921C0" w14:textId="77777777" w:rsidR="00591A70" w:rsidRDefault="00591A70" w:rsidP="00591A70"/>
    <w:p w14:paraId="26108058" w14:textId="1FEA188A" w:rsidR="00591A70" w:rsidRPr="00376105" w:rsidRDefault="00376105" w:rsidP="00376105">
      <w:pPr>
        <w:spacing w:line="360" w:lineRule="auto"/>
        <w:rPr>
          <w:rFonts w:ascii="Arial" w:hAnsi="Arial" w:cs="Arial"/>
          <w:sz w:val="24"/>
          <w:szCs w:val="24"/>
        </w:rPr>
      </w:pPr>
      <w:r w:rsidRPr="00376105">
        <w:rPr>
          <w:rFonts w:ascii="Arial" w:hAnsi="Arial" w:cs="Arial"/>
          <w:sz w:val="24"/>
          <w:szCs w:val="24"/>
        </w:rPr>
        <w:tab/>
        <w:t>Com o Marco Civil, é possível ter uma navegação mais responsável e segura, sabendo que tudo que está postado tem seus direitos e deveres.</w:t>
      </w:r>
    </w:p>
    <w:p w14:paraId="596A915E" w14:textId="3D22424C" w:rsidR="00376105" w:rsidRPr="00376105" w:rsidRDefault="00376105" w:rsidP="00376105">
      <w:pPr>
        <w:spacing w:line="360" w:lineRule="auto"/>
        <w:rPr>
          <w:rFonts w:ascii="Arial" w:hAnsi="Arial" w:cs="Arial"/>
          <w:sz w:val="24"/>
          <w:szCs w:val="24"/>
        </w:rPr>
      </w:pPr>
      <w:r w:rsidRPr="00376105">
        <w:rPr>
          <w:rFonts w:ascii="Arial" w:hAnsi="Arial" w:cs="Arial"/>
          <w:sz w:val="24"/>
          <w:szCs w:val="24"/>
        </w:rPr>
        <w:tab/>
        <w:t>O usuário não fica a mercê dos provedores que por sua vez tem também suas responsabilidades e deveres.</w:t>
      </w:r>
    </w:p>
    <w:p w14:paraId="30440937" w14:textId="443F0C96" w:rsidR="00376105" w:rsidRDefault="00376105" w:rsidP="00376105">
      <w:pPr>
        <w:spacing w:line="360" w:lineRule="auto"/>
        <w:rPr>
          <w:rFonts w:ascii="Arial" w:hAnsi="Arial" w:cs="Arial"/>
          <w:sz w:val="24"/>
          <w:szCs w:val="24"/>
        </w:rPr>
      </w:pPr>
      <w:r w:rsidRPr="00376105">
        <w:rPr>
          <w:rFonts w:ascii="Arial" w:hAnsi="Arial" w:cs="Arial"/>
          <w:sz w:val="24"/>
          <w:szCs w:val="24"/>
        </w:rPr>
        <w:tab/>
        <w:t>Entretanto o Marco civil ainda tem algumas controvérsia, como parte de sua proposta de elaboração coletiva e aberta, o mesmo</w:t>
      </w:r>
      <w:proofErr w:type="gramStart"/>
      <w:r w:rsidRPr="00376105">
        <w:rPr>
          <w:rFonts w:ascii="Arial" w:hAnsi="Arial" w:cs="Arial"/>
          <w:sz w:val="24"/>
          <w:szCs w:val="24"/>
        </w:rPr>
        <w:t xml:space="preserve">  </w:t>
      </w:r>
      <w:proofErr w:type="gramEnd"/>
      <w:r w:rsidRPr="00376105">
        <w:rPr>
          <w:rFonts w:ascii="Arial" w:hAnsi="Arial" w:cs="Arial"/>
          <w:sz w:val="24"/>
          <w:szCs w:val="24"/>
        </w:rPr>
        <w:t>não foi concebido como resultado de um consenso pacífico, mas como o produto de uma opção política, ainda que baseada na diversidade de interesses de uma sociedade plural.</w:t>
      </w:r>
    </w:p>
    <w:p w14:paraId="41D2B0DB" w14:textId="77777777" w:rsidR="00376105" w:rsidRDefault="00376105">
      <w:pPr>
        <w:rPr>
          <w:rFonts w:ascii="Arial" w:hAnsi="Arial" w:cs="Arial"/>
          <w:sz w:val="24"/>
          <w:szCs w:val="24"/>
        </w:rPr>
      </w:pPr>
      <w:r>
        <w:rPr>
          <w:rFonts w:ascii="Arial" w:hAnsi="Arial" w:cs="Arial"/>
          <w:sz w:val="24"/>
          <w:szCs w:val="24"/>
        </w:rPr>
        <w:br w:type="page"/>
      </w:r>
    </w:p>
    <w:p w14:paraId="38B9A015" w14:textId="7079740A" w:rsidR="00376105" w:rsidRPr="00376105" w:rsidRDefault="00376105" w:rsidP="00376105">
      <w:pPr>
        <w:pStyle w:val="Ttulo2"/>
        <w:rPr>
          <w:rFonts w:ascii="Arial" w:hAnsi="Arial" w:cs="Arial"/>
          <w:sz w:val="28"/>
          <w:szCs w:val="28"/>
        </w:rPr>
      </w:pPr>
      <w:bookmarkStart w:id="12" w:name="_Toc49372725"/>
      <w:r w:rsidRPr="00376105">
        <w:rPr>
          <w:rFonts w:ascii="Arial" w:hAnsi="Arial" w:cs="Arial"/>
          <w:sz w:val="28"/>
          <w:szCs w:val="28"/>
        </w:rPr>
        <w:lastRenderedPageBreak/>
        <w:t>Referências Bibliográficas</w:t>
      </w:r>
      <w:bookmarkEnd w:id="12"/>
    </w:p>
    <w:p w14:paraId="34755D0B" w14:textId="77777777" w:rsidR="00376105" w:rsidRDefault="00376105" w:rsidP="00376105">
      <w:pPr>
        <w:spacing w:line="360" w:lineRule="auto"/>
        <w:rPr>
          <w:rFonts w:ascii="Arial" w:hAnsi="Arial" w:cs="Arial"/>
          <w:sz w:val="24"/>
          <w:szCs w:val="24"/>
        </w:rPr>
      </w:pPr>
    </w:p>
    <w:p w14:paraId="26401A4D" w14:textId="043DCA80" w:rsidR="00376105" w:rsidRPr="00376105" w:rsidRDefault="00376105" w:rsidP="00376105">
      <w:pPr>
        <w:spacing w:line="360" w:lineRule="auto"/>
        <w:rPr>
          <w:rFonts w:ascii="Arial" w:hAnsi="Arial" w:cs="Arial"/>
          <w:sz w:val="24"/>
          <w:szCs w:val="24"/>
        </w:rPr>
      </w:pPr>
      <w:r w:rsidRPr="00376105">
        <w:rPr>
          <w:rFonts w:ascii="Arial" w:hAnsi="Arial" w:cs="Arial"/>
          <w:color w:val="222222"/>
          <w:sz w:val="24"/>
          <w:szCs w:val="24"/>
          <w:shd w:val="clear" w:color="auto" w:fill="FFFFFF"/>
        </w:rPr>
        <w:t xml:space="preserve">O QUE é marco civil da internet e para que </w:t>
      </w:r>
      <w:proofErr w:type="gramStart"/>
      <w:r w:rsidRPr="00376105">
        <w:rPr>
          <w:rFonts w:ascii="Arial" w:hAnsi="Arial" w:cs="Arial"/>
          <w:color w:val="222222"/>
          <w:sz w:val="24"/>
          <w:szCs w:val="24"/>
          <w:shd w:val="clear" w:color="auto" w:fill="FFFFFF"/>
        </w:rPr>
        <w:t>serve</w:t>
      </w:r>
      <w:proofErr w:type="gramEnd"/>
      <w:r w:rsidRPr="00376105">
        <w:rPr>
          <w:rFonts w:ascii="Arial" w:hAnsi="Arial" w:cs="Arial"/>
          <w:color w:val="222222"/>
          <w:sz w:val="24"/>
          <w:szCs w:val="24"/>
          <w:shd w:val="clear" w:color="auto" w:fill="FFFFFF"/>
        </w:rPr>
        <w:t xml:space="preserve">. 2019. Disponível em: </w:t>
      </w:r>
      <w:proofErr w:type="gramStart"/>
      <w:r w:rsidRPr="00376105">
        <w:rPr>
          <w:rFonts w:ascii="Arial" w:hAnsi="Arial" w:cs="Arial"/>
          <w:color w:val="222222"/>
          <w:sz w:val="24"/>
          <w:szCs w:val="24"/>
          <w:shd w:val="clear" w:color="auto" w:fill="FFFFFF"/>
        </w:rPr>
        <w:t>https</w:t>
      </w:r>
      <w:proofErr w:type="gramEnd"/>
      <w:r w:rsidRPr="00376105">
        <w:rPr>
          <w:rFonts w:ascii="Arial" w:hAnsi="Arial" w:cs="Arial"/>
          <w:color w:val="222222"/>
          <w:sz w:val="24"/>
          <w:szCs w:val="24"/>
          <w:shd w:val="clear" w:color="auto" w:fill="FFFFFF"/>
        </w:rPr>
        <w:t>://www.epdonline.com.br/noticias/o-que-e-marco-civil-da-internet-e-para-que-serve/1312. Acesso em: 26 ago. 2020.</w:t>
      </w:r>
    </w:p>
    <w:p w14:paraId="7DCE5AAC" w14:textId="6BDA30C3" w:rsidR="00376105" w:rsidRPr="00376105" w:rsidRDefault="00376105" w:rsidP="00376105">
      <w:pPr>
        <w:spacing w:line="360" w:lineRule="auto"/>
        <w:rPr>
          <w:rFonts w:ascii="Arial" w:hAnsi="Arial" w:cs="Arial"/>
          <w:color w:val="222222"/>
          <w:sz w:val="24"/>
          <w:szCs w:val="24"/>
          <w:shd w:val="clear" w:color="auto" w:fill="FFFFFF"/>
        </w:rPr>
      </w:pPr>
      <w:r w:rsidRPr="00376105">
        <w:rPr>
          <w:rFonts w:ascii="Arial" w:hAnsi="Arial" w:cs="Arial"/>
          <w:color w:val="222222"/>
          <w:sz w:val="24"/>
          <w:szCs w:val="24"/>
          <w:shd w:val="clear" w:color="auto" w:fill="FFFFFF"/>
        </w:rPr>
        <w:t>LEI Nº 12.965, DE 23 DE ABRIL DE 2014. 2014. Disponível em: http://www.planalto.gov.br/ccivil_03/_ato2011-2014/2014/lei/l12965.htm. Acesso em: 26 ago. 2020.</w:t>
      </w:r>
    </w:p>
    <w:p w14:paraId="2C8D9F74" w14:textId="762F8684" w:rsidR="00376105" w:rsidRPr="00376105" w:rsidRDefault="00376105" w:rsidP="00376105">
      <w:pPr>
        <w:spacing w:line="360" w:lineRule="auto"/>
        <w:rPr>
          <w:rFonts w:ascii="Arial" w:hAnsi="Arial" w:cs="Arial"/>
          <w:sz w:val="24"/>
          <w:szCs w:val="24"/>
        </w:rPr>
      </w:pPr>
      <w:r w:rsidRPr="00376105">
        <w:rPr>
          <w:rFonts w:ascii="Arial" w:hAnsi="Arial" w:cs="Arial"/>
          <w:color w:val="222222"/>
          <w:sz w:val="24"/>
          <w:szCs w:val="24"/>
          <w:shd w:val="clear" w:color="auto" w:fill="FFFFFF"/>
        </w:rPr>
        <w:t xml:space="preserve">MARCO Civil da Internet. 2020. Disponível em: </w:t>
      </w:r>
      <w:proofErr w:type="gramStart"/>
      <w:r w:rsidRPr="00376105">
        <w:rPr>
          <w:rFonts w:ascii="Arial" w:hAnsi="Arial" w:cs="Arial"/>
          <w:color w:val="222222"/>
          <w:sz w:val="24"/>
          <w:szCs w:val="24"/>
          <w:shd w:val="clear" w:color="auto" w:fill="FFFFFF"/>
        </w:rPr>
        <w:t>https</w:t>
      </w:r>
      <w:proofErr w:type="gramEnd"/>
      <w:r w:rsidRPr="00376105">
        <w:rPr>
          <w:rFonts w:ascii="Arial" w:hAnsi="Arial" w:cs="Arial"/>
          <w:color w:val="222222"/>
          <w:sz w:val="24"/>
          <w:szCs w:val="24"/>
          <w:shd w:val="clear" w:color="auto" w:fill="FFFFFF"/>
        </w:rPr>
        <w:t>://pt.wikipedia.org/wiki/Marco_Civil_da_Internet. Acesso em: 26 ago. 2020.</w:t>
      </w:r>
    </w:p>
    <w:sectPr w:rsidR="00376105" w:rsidRPr="00376105" w:rsidSect="00591A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EFD4F" w14:textId="77777777" w:rsidR="00C87847" w:rsidRDefault="00C87847" w:rsidP="00591A70">
      <w:pPr>
        <w:spacing w:after="0" w:line="240" w:lineRule="auto"/>
      </w:pPr>
      <w:r>
        <w:separator/>
      </w:r>
    </w:p>
  </w:endnote>
  <w:endnote w:type="continuationSeparator" w:id="0">
    <w:p w14:paraId="786811E3" w14:textId="77777777" w:rsidR="00C87847" w:rsidRDefault="00C87847" w:rsidP="00591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F3ABD" w14:textId="77777777" w:rsidR="00591A70" w:rsidRDefault="00591A7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85692"/>
      <w:docPartObj>
        <w:docPartGallery w:val="Page Numbers (Bottom of Page)"/>
        <w:docPartUnique/>
      </w:docPartObj>
    </w:sdtPr>
    <w:sdtContent>
      <w:p w14:paraId="11E4B2CF" w14:textId="2C603558" w:rsidR="00591A70" w:rsidRDefault="00591A70">
        <w:pPr>
          <w:pStyle w:val="Rodap"/>
          <w:jc w:val="right"/>
        </w:pPr>
        <w:r>
          <w:fldChar w:fldCharType="begin"/>
        </w:r>
        <w:r>
          <w:instrText>PAGE   \* MERGEFORMAT</w:instrText>
        </w:r>
        <w:r>
          <w:fldChar w:fldCharType="separate"/>
        </w:r>
        <w:r w:rsidR="00376105">
          <w:rPr>
            <w:noProof/>
          </w:rPr>
          <w:t>2</w:t>
        </w:r>
        <w:r>
          <w:fldChar w:fldCharType="end"/>
        </w:r>
      </w:p>
    </w:sdtContent>
  </w:sdt>
  <w:p w14:paraId="008D6399" w14:textId="77777777" w:rsidR="00591A70" w:rsidRDefault="00591A70">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48BA5" w14:textId="77777777" w:rsidR="00591A70" w:rsidRDefault="00591A7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2D5D7" w14:textId="77777777" w:rsidR="00C87847" w:rsidRDefault="00C87847" w:rsidP="00591A70">
      <w:pPr>
        <w:spacing w:after="0" w:line="240" w:lineRule="auto"/>
      </w:pPr>
      <w:r>
        <w:separator/>
      </w:r>
    </w:p>
  </w:footnote>
  <w:footnote w:type="continuationSeparator" w:id="0">
    <w:p w14:paraId="04125C4D" w14:textId="77777777" w:rsidR="00C87847" w:rsidRDefault="00C87847" w:rsidP="00591A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8DF96" w14:textId="77777777" w:rsidR="00591A70" w:rsidRDefault="00591A7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1511B" w14:textId="77777777" w:rsidR="00591A70" w:rsidRDefault="00591A70">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0CF4" w14:textId="77777777" w:rsidR="00591A70" w:rsidRDefault="00591A7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33A82"/>
    <w:multiLevelType w:val="hybridMultilevel"/>
    <w:tmpl w:val="7C4295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A8342A5"/>
    <w:multiLevelType w:val="multilevel"/>
    <w:tmpl w:val="CDBAD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FCB1DE5"/>
    <w:multiLevelType w:val="multilevel"/>
    <w:tmpl w:val="23FC00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EED"/>
    <w:rsid w:val="001E370E"/>
    <w:rsid w:val="00376105"/>
    <w:rsid w:val="00464322"/>
    <w:rsid w:val="00591A70"/>
    <w:rsid w:val="00756EED"/>
    <w:rsid w:val="00B07DCE"/>
    <w:rsid w:val="00BD2D8D"/>
    <w:rsid w:val="00C87847"/>
    <w:rsid w:val="00D10AF6"/>
    <w:rsid w:val="00D92D23"/>
    <w:rsid w:val="00DA3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5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10A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0AF6"/>
    <w:rPr>
      <w:rFonts w:ascii="Tahoma" w:hAnsi="Tahoma" w:cs="Tahoma"/>
      <w:sz w:val="16"/>
      <w:szCs w:val="16"/>
    </w:rPr>
  </w:style>
  <w:style w:type="paragraph" w:styleId="PargrafodaLista">
    <w:name w:val="List Paragraph"/>
    <w:basedOn w:val="Normal"/>
    <w:uiPriority w:val="34"/>
    <w:qFormat/>
    <w:rsid w:val="00DA3A92"/>
    <w:pPr>
      <w:ind w:left="720"/>
      <w:contextualSpacing/>
    </w:pPr>
  </w:style>
  <w:style w:type="character" w:styleId="Hyperlink">
    <w:name w:val="Hyperlink"/>
    <w:basedOn w:val="Fontepargpadro"/>
    <w:uiPriority w:val="99"/>
    <w:unhideWhenUsed/>
    <w:rsid w:val="00DA3A92"/>
    <w:rPr>
      <w:color w:val="0000FF"/>
      <w:u w:val="single"/>
    </w:rPr>
  </w:style>
  <w:style w:type="paragraph" w:styleId="Cabealho">
    <w:name w:val="header"/>
    <w:basedOn w:val="Normal"/>
    <w:link w:val="CabealhoChar"/>
    <w:uiPriority w:val="99"/>
    <w:unhideWhenUsed/>
    <w:rsid w:val="00591A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1A70"/>
  </w:style>
  <w:style w:type="paragraph" w:styleId="Rodap">
    <w:name w:val="footer"/>
    <w:basedOn w:val="Normal"/>
    <w:link w:val="RodapChar"/>
    <w:uiPriority w:val="99"/>
    <w:unhideWhenUsed/>
    <w:rsid w:val="00591A70"/>
    <w:pPr>
      <w:tabs>
        <w:tab w:val="center" w:pos="4252"/>
        <w:tab w:val="right" w:pos="8504"/>
      </w:tabs>
      <w:spacing w:after="0" w:line="240" w:lineRule="auto"/>
    </w:pPr>
  </w:style>
  <w:style w:type="character" w:customStyle="1" w:styleId="RodapChar">
    <w:name w:val="Rodapé Char"/>
    <w:basedOn w:val="Fontepargpadro"/>
    <w:link w:val="Rodap"/>
    <w:uiPriority w:val="99"/>
    <w:rsid w:val="00591A70"/>
  </w:style>
  <w:style w:type="paragraph" w:styleId="CabealhodoSumrio">
    <w:name w:val="TOC Heading"/>
    <w:basedOn w:val="Ttulo1"/>
    <w:next w:val="Normal"/>
    <w:uiPriority w:val="39"/>
    <w:semiHidden/>
    <w:unhideWhenUsed/>
    <w:qFormat/>
    <w:rsid w:val="00591A70"/>
    <w:pPr>
      <w:spacing w:after="0" w:line="276" w:lineRule="auto"/>
      <w:outlineLvl w:val="9"/>
    </w:pPr>
    <w:rPr>
      <w:rFonts w:asciiTheme="majorHAnsi" w:eastAsiaTheme="majorEastAsia" w:hAnsiTheme="majorHAnsi" w:cstheme="majorBidi"/>
      <w:bCs/>
      <w:color w:val="365F91" w:themeColor="accent1" w:themeShade="BF"/>
      <w:sz w:val="28"/>
      <w:szCs w:val="28"/>
      <w:lang w:eastAsia="pt-BR"/>
    </w:rPr>
  </w:style>
  <w:style w:type="paragraph" w:styleId="Sumrio2">
    <w:name w:val="toc 2"/>
    <w:basedOn w:val="Normal"/>
    <w:next w:val="Normal"/>
    <w:autoRedefine/>
    <w:uiPriority w:val="39"/>
    <w:unhideWhenUsed/>
    <w:rsid w:val="00591A70"/>
    <w:pPr>
      <w:spacing w:after="100"/>
      <w:ind w:left="220"/>
    </w:pPr>
  </w:style>
  <w:style w:type="paragraph" w:styleId="Sumrio3">
    <w:name w:val="toc 3"/>
    <w:basedOn w:val="Normal"/>
    <w:next w:val="Normal"/>
    <w:autoRedefine/>
    <w:uiPriority w:val="39"/>
    <w:unhideWhenUsed/>
    <w:rsid w:val="00591A7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D10A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0AF6"/>
    <w:rPr>
      <w:rFonts w:ascii="Tahoma" w:hAnsi="Tahoma" w:cs="Tahoma"/>
      <w:sz w:val="16"/>
      <w:szCs w:val="16"/>
    </w:rPr>
  </w:style>
  <w:style w:type="paragraph" w:styleId="PargrafodaLista">
    <w:name w:val="List Paragraph"/>
    <w:basedOn w:val="Normal"/>
    <w:uiPriority w:val="34"/>
    <w:qFormat/>
    <w:rsid w:val="00DA3A92"/>
    <w:pPr>
      <w:ind w:left="720"/>
      <w:contextualSpacing/>
    </w:pPr>
  </w:style>
  <w:style w:type="character" w:styleId="Hyperlink">
    <w:name w:val="Hyperlink"/>
    <w:basedOn w:val="Fontepargpadro"/>
    <w:uiPriority w:val="99"/>
    <w:unhideWhenUsed/>
    <w:rsid w:val="00DA3A92"/>
    <w:rPr>
      <w:color w:val="0000FF"/>
      <w:u w:val="single"/>
    </w:rPr>
  </w:style>
  <w:style w:type="paragraph" w:styleId="Cabealho">
    <w:name w:val="header"/>
    <w:basedOn w:val="Normal"/>
    <w:link w:val="CabealhoChar"/>
    <w:uiPriority w:val="99"/>
    <w:unhideWhenUsed/>
    <w:rsid w:val="00591A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1A70"/>
  </w:style>
  <w:style w:type="paragraph" w:styleId="Rodap">
    <w:name w:val="footer"/>
    <w:basedOn w:val="Normal"/>
    <w:link w:val="RodapChar"/>
    <w:uiPriority w:val="99"/>
    <w:unhideWhenUsed/>
    <w:rsid w:val="00591A70"/>
    <w:pPr>
      <w:tabs>
        <w:tab w:val="center" w:pos="4252"/>
        <w:tab w:val="right" w:pos="8504"/>
      </w:tabs>
      <w:spacing w:after="0" w:line="240" w:lineRule="auto"/>
    </w:pPr>
  </w:style>
  <w:style w:type="character" w:customStyle="1" w:styleId="RodapChar">
    <w:name w:val="Rodapé Char"/>
    <w:basedOn w:val="Fontepargpadro"/>
    <w:link w:val="Rodap"/>
    <w:uiPriority w:val="99"/>
    <w:rsid w:val="00591A70"/>
  </w:style>
  <w:style w:type="paragraph" w:styleId="CabealhodoSumrio">
    <w:name w:val="TOC Heading"/>
    <w:basedOn w:val="Ttulo1"/>
    <w:next w:val="Normal"/>
    <w:uiPriority w:val="39"/>
    <w:semiHidden/>
    <w:unhideWhenUsed/>
    <w:qFormat/>
    <w:rsid w:val="00591A70"/>
    <w:pPr>
      <w:spacing w:after="0" w:line="276" w:lineRule="auto"/>
      <w:outlineLvl w:val="9"/>
    </w:pPr>
    <w:rPr>
      <w:rFonts w:asciiTheme="majorHAnsi" w:eastAsiaTheme="majorEastAsia" w:hAnsiTheme="majorHAnsi" w:cstheme="majorBidi"/>
      <w:bCs/>
      <w:color w:val="365F91" w:themeColor="accent1" w:themeShade="BF"/>
      <w:sz w:val="28"/>
      <w:szCs w:val="28"/>
      <w:lang w:eastAsia="pt-BR"/>
    </w:rPr>
  </w:style>
  <w:style w:type="paragraph" w:styleId="Sumrio2">
    <w:name w:val="toc 2"/>
    <w:basedOn w:val="Normal"/>
    <w:next w:val="Normal"/>
    <w:autoRedefine/>
    <w:uiPriority w:val="39"/>
    <w:unhideWhenUsed/>
    <w:rsid w:val="00591A70"/>
    <w:pPr>
      <w:spacing w:after="100"/>
      <w:ind w:left="220"/>
    </w:pPr>
  </w:style>
  <w:style w:type="paragraph" w:styleId="Sumrio3">
    <w:name w:val="toc 3"/>
    <w:basedOn w:val="Normal"/>
    <w:next w:val="Normal"/>
    <w:autoRedefine/>
    <w:uiPriority w:val="39"/>
    <w:unhideWhenUsed/>
    <w:rsid w:val="00591A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2475">
      <w:bodyDiv w:val="1"/>
      <w:marLeft w:val="0"/>
      <w:marRight w:val="0"/>
      <w:marTop w:val="0"/>
      <w:marBottom w:val="0"/>
      <w:divBdr>
        <w:top w:val="none" w:sz="0" w:space="0" w:color="auto"/>
        <w:left w:val="none" w:sz="0" w:space="0" w:color="auto"/>
        <w:bottom w:val="none" w:sz="0" w:space="0" w:color="auto"/>
        <w:right w:val="none" w:sz="0" w:space="0" w:color="auto"/>
      </w:divBdr>
    </w:div>
    <w:div w:id="817913984">
      <w:bodyDiv w:val="1"/>
      <w:marLeft w:val="0"/>
      <w:marRight w:val="0"/>
      <w:marTop w:val="0"/>
      <w:marBottom w:val="0"/>
      <w:divBdr>
        <w:top w:val="none" w:sz="0" w:space="0" w:color="auto"/>
        <w:left w:val="none" w:sz="0" w:space="0" w:color="auto"/>
        <w:bottom w:val="none" w:sz="0" w:space="0" w:color="auto"/>
        <w:right w:val="none" w:sz="0" w:space="0" w:color="auto"/>
      </w:divBdr>
    </w:div>
    <w:div w:id="1206526791">
      <w:bodyDiv w:val="1"/>
      <w:marLeft w:val="0"/>
      <w:marRight w:val="0"/>
      <w:marTop w:val="0"/>
      <w:marBottom w:val="0"/>
      <w:divBdr>
        <w:top w:val="none" w:sz="0" w:space="0" w:color="auto"/>
        <w:left w:val="none" w:sz="0" w:space="0" w:color="auto"/>
        <w:bottom w:val="none" w:sz="0" w:space="0" w:color="auto"/>
        <w:right w:val="none" w:sz="0" w:space="0" w:color="auto"/>
      </w:divBdr>
    </w:div>
    <w:div w:id="169935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planalto.gov.br/ccivil_03/_ato2011-2014/2014/lei/l12965.htm"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écnica">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C4C1B-95F2-4303-B612-EAC179D19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916</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Oliveira</dc:creator>
  <cp:lastModifiedBy>Mauricio Tozzi</cp:lastModifiedBy>
  <cp:revision>2</cp:revision>
  <dcterms:created xsi:type="dcterms:W3CDTF">2020-08-27T01:18:00Z</dcterms:created>
  <dcterms:modified xsi:type="dcterms:W3CDTF">2020-08-27T01:18:00Z</dcterms:modified>
</cp:coreProperties>
</file>