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56"/>
          <w:szCs w:val="56"/>
        </w:rPr>
        <w:t xml:space="preserve">PROJECT ATLAS</w:t>
      </w:r>
    </w:p>
    <w:p>
      <w:pPr>
        <w:spacing w:after="100"/>
        <w:jc w:val="center"/>
      </w:pPr>
      <w:r>
        <w:rPr>
          <w:rFonts w:ascii="Arial" w:cs="Arial" w:eastAsia="Arial" w:hAnsi="Arial"/>
          <w:color w:val="2E75B6"/>
          <w:sz w:val="36"/>
          <w:szCs w:val="36"/>
        </w:rPr>
        <w:t xml:space="preserve">Comprehensive Session Audit</w:t>
      </w:r>
    </w:p>
    <w:p>
      <w:pPr>
        <w:pBdr>
          <w:bottom w:val="single" w:color="2E75B6" w:sz="6" w:space="1"/>
        </w:pBdr>
        <w:spacing w:after="600"/>
        <w:jc w:val="center"/>
      </w:pPr>
      <w:r>
        <w:rPr>
          <w:rFonts w:ascii="Arial" w:cs="Arial" w:eastAsia="Arial" w:hAnsi="Arial"/>
          <w:color w:val="666666"/>
          <w:sz w:val="24"/>
          <w:szCs w:val="24"/>
        </w:rPr>
        <w:t xml:space="preserve">March 25, 2026</w:t>
      </w:r>
    </w:p>
    <w:p>
      <w:pPr>
        <w:spacing w:after="80"/>
      </w:pPr>
      <w:r>
        <w:rPr>
          <w:rFonts w:ascii="Arial" w:cs="Arial" w:eastAsia="Arial" w:hAnsi="Arial"/>
          <w:b/>
          <w:bCs/>
          <w:sz w:val="22"/>
          <w:szCs w:val="22"/>
        </w:rPr>
        <w:t xml:space="preserve">Prepared for: </w:t>
      </w:r>
      <w:r>
        <w:rPr>
          <w:rFonts w:ascii="Arial" w:cs="Arial" w:eastAsia="Arial" w:hAnsi="Arial"/>
          <w:sz w:val="22"/>
          <w:szCs w:val="22"/>
        </w:rPr>
        <w:t xml:space="preserve">Mauri — M&amp;C</w:t>
      </w:r>
    </w:p>
    <w:p>
      <w:pPr>
        <w:spacing w:after="80"/>
      </w:pPr>
      <w:r>
        <w:rPr>
          <w:rFonts w:ascii="Arial" w:cs="Arial" w:eastAsia="Arial" w:hAnsi="Arial"/>
          <w:b/>
          <w:bCs/>
          <w:sz w:val="22"/>
          <w:szCs w:val="22"/>
        </w:rPr>
        <w:t xml:space="preserve">Scope: </w:t>
      </w:r>
      <w:r>
        <w:rPr>
          <w:rFonts w:ascii="Arial" w:cs="Arial" w:eastAsia="Arial" w:hAnsi="Arial"/>
          <w:sz w:val="22"/>
          <w:szCs w:val="22"/>
        </w:rPr>
        <w:t xml:space="preserve">ARIA AI Assistant upgrade, data provider integration, project reorganization</w:t>
      </w:r>
    </w:p>
    <w:p>
      <w:pPr>
        <w:spacing w:after="80"/>
      </w:pPr>
      <w:r>
        <w:rPr>
          <w:rFonts w:ascii="Arial" w:cs="Arial" w:eastAsia="Arial" w:hAnsi="Arial"/>
          <w:b/>
          <w:bCs/>
          <w:sz w:val="22"/>
          <w:szCs w:val="22"/>
        </w:rPr>
        <w:t xml:space="preserve">New code written: </w:t>
      </w:r>
      <w:r>
        <w:rPr>
          <w:rFonts w:ascii="Arial" w:cs="Arial" w:eastAsia="Arial" w:hAnsi="Arial"/>
          <w:sz w:val="22"/>
          <w:szCs w:val="22"/>
        </w:rPr>
        <w:t xml:space="preserve">8,381 lines across 21 new Python modules</w:t>
      </w:r>
    </w:p>
    <w:p>
      <w:pPr>
        <w:spacing w:after="80"/>
      </w:pPr>
      <w:r>
        <w:rPr>
          <w:rFonts w:ascii="Arial" w:cs="Arial" w:eastAsia="Arial" w:hAnsi="Arial"/>
          <w:b/>
          <w:bCs/>
          <w:sz w:val="22"/>
          <w:szCs w:val="22"/>
        </w:rPr>
        <w:t xml:space="preserve">Files modified: </w:t>
      </w:r>
      <w:r>
        <w:rPr>
          <w:rFonts w:ascii="Arial" w:cs="Arial" w:eastAsia="Arial" w:hAnsi="Arial"/>
          <w:sz w:val="22"/>
          <w:szCs w:val="22"/>
        </w:rPr>
        <w:t xml:space="preserve">4 existing files updated</w:t>
      </w:r>
    </w:p>
    <w:p>
      <w:pPr>
        <w:spacing w:after="80"/>
      </w:pPr>
      <w:r>
        <w:rPr>
          <w:rFonts w:ascii="Arial" w:cs="Arial" w:eastAsia="Arial" w:hAnsi="Arial"/>
          <w:b/>
          <w:bCs/>
          <w:sz w:val="22"/>
          <w:szCs w:val="22"/>
        </w:rPr>
        <w:t xml:space="preserve">Files reorganized: </w:t>
      </w:r>
      <w:r>
        <w:rPr>
          <w:rFonts w:ascii="Arial" w:cs="Arial" w:eastAsia="Arial" w:hAnsi="Arial"/>
          <w:sz w:val="22"/>
          <w:szCs w:val="22"/>
        </w:rPr>
        <w:t xml:space="preserve">~20 orphan files moved to proper directories</w:t>
      </w:r>
    </w:p>
    <w:p>
      <w:pPr>
        <w:spacing w:after="80"/>
      </w:pPr>
      <w:r>
        <w:rPr>
          <w:rFonts w:ascii="Arial" w:cs="Arial" w:eastAsia="Arial" w:hAnsi="Arial"/>
          <w:b/>
          <w:bCs/>
          <w:sz w:val="22"/>
          <w:szCs w:val="22"/>
        </w:rPr>
        <w:t xml:space="preserve">Compilation status: </w:t>
      </w:r>
      <w:r>
        <w:rPr>
          <w:rFonts w:ascii="Arial" w:cs="Arial" w:eastAsia="Arial" w:hAnsi="Arial"/>
          <w:sz w:val="22"/>
          <w:szCs w:val="22"/>
        </w:rPr>
        <w:t xml:space="preserve">21/21 files pass py_compile (0 errors)</w:t>
      </w:r>
    </w:p>
    <w:p>
      <w:r>
        <w:br w:type="page"/>
      </w:r>
    </w:p>
    <w:p>
      <w:pPr>
        <w:pStyle w:val="Heading1"/>
        <w:spacing w:before="300" w:after="150"/>
      </w:pPr>
      <w:r>
        <w:rPr>
          <w:rFonts w:ascii="Arial" w:cs="Arial" w:eastAsia="Arial" w:hAnsi="Arial"/>
          <w:b/>
          <w:bCs/>
        </w:rPr>
        <w:t xml:space="preserve">1. Executive Summary</w:t>
      </w:r>
    </w:p>
    <w:p>
      <w:pPr>
        <w:spacing w:after="120"/>
      </w:pPr>
      <w:r>
        <w:rPr>
          <w:rFonts w:ascii="Arial" w:cs="Arial" w:eastAsia="Arial" w:hAnsi="Arial"/>
          <w:sz w:val="22"/>
          <w:szCs w:val="22"/>
        </w:rPr>
        <w:t xml:space="preserve">This audit covers a comprehensive upgrade session for Project Atlas, the M&amp;C quantitative trading and research platform. The session focused on three major workstreams: building ARIA into a competitive AI assistant with multi-provider LLM support and real intelligence capabilities, integrating 7 free data APIs into a unified provider registry, and reorganizing the project root for professional structure.</w:t>
      </w:r>
    </w:p>
    <w:p>
      <w:pPr>
        <w:spacing w:after="120"/>
      </w:pPr>
      <w:r>
        <w:rPr>
          <w:rFonts w:ascii="Arial" w:cs="Arial" w:eastAsia="Arial" w:hAnsi="Arial"/>
          <w:sz w:val="22"/>
          <w:szCs w:val="22"/>
        </w:rPr>
        <w:t xml:space="preserve">All 21 new Python modules (8,381 lines) compile without errors. The ARIA assistant evolved from a single-provider chatbot hardcoded to Ollama into a multi-provider, RAG-enabled, emotionally intelligent assistant with proactive suggestion capabilities.</w:t>
      </w:r>
    </w:p>
    <w:p>
      <w:pPr>
        <w:pStyle w:val="Heading1"/>
        <w:spacing w:before="300" w:after="150"/>
      </w:pPr>
      <w:r>
        <w:rPr>
          <w:rFonts w:ascii="Arial" w:cs="Arial" w:eastAsia="Arial" w:hAnsi="Arial"/>
          <w:b/>
          <w:bCs/>
        </w:rPr>
        <w:t xml:space="preserve">2. Changes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ARIA Intelligence Layer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files / 2,694 lines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Orchestrator, multi-agent, proactive, learning, emotional</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ARIA Memory &amp; RAG</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4 files / 1,593 lines</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Vector DB, retrieval, knowledge base, session manager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ARIA Multi-Provider Chat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files / 1,628 lines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Groq, OpenRouter, Cerebras providers + manager + chat v3</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Data Provider Registry</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 file / 493 lines</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Unified registry with channels, fallback, rate limiting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Data API Providers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files / 1,973 lines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FRED, Alpha Vantage, Finnhub, SEC EDGAR, NewsAPI, HuggingFace</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Modified Files</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4 files</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pyproject.toml, .env.example, Makefile, data_layer/__init__.py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Docs Created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file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ATLAS_ROADMAP_2026.docx (6-phase roadmap with API catalog)</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Root Cleanup</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~20 files moved</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Scripts, tests, logs organized into proper directories</w:t>
            </w:r>
          </w:p>
        </w:tc>
      </w:tr>
    </w:tbl>
    <w:p>
      <w:r>
        <w:br w:type="page"/>
      </w:r>
    </w:p>
    <w:p>
      <w:pPr>
        <w:pStyle w:val="Heading1"/>
        <w:spacing w:before="300" w:after="150"/>
      </w:pPr>
      <w:r>
        <w:rPr>
          <w:rFonts w:ascii="Arial" w:cs="Arial" w:eastAsia="Arial" w:hAnsi="Arial"/>
          <w:b/>
          <w:bCs/>
        </w:rPr>
        <w:t xml:space="preserve">3. ARIA Intelligence Layer</w:t>
      </w:r>
    </w:p>
    <w:p>
      <w:pPr>
        <w:spacing w:after="120"/>
      </w:pPr>
      <w:r>
        <w:rPr>
          <w:rFonts w:ascii="Arial" w:cs="Arial" w:eastAsia="Arial" w:hAnsi="Arial"/>
          <w:sz w:val="22"/>
          <w:szCs w:val="22"/>
        </w:rPr>
        <w:t xml:space="preserve">All five intelligence modules were previously 1-line stubs (e.g., "pass"). Each was replaced with a full implementation including proper data structures, enumerations, algorithms, and integration points. No external LLM calls are required for the intelligence layer — it uses keyword-based and metric-based analysis.</w:t>
      </w:r>
    </w:p>
    <w:p>
      <w:pPr>
        <w:pStyle w:val="Heading2"/>
        <w:spacing w:before="300" w:after="150"/>
      </w:pPr>
      <w:r>
        <w:rPr>
          <w:rFonts w:ascii="Arial" w:cs="Arial" w:eastAsia="Arial" w:hAnsi="Arial"/>
          <w:b/>
          <w:bCs/>
        </w:rPr>
        <w:t xml:space="preserve">3.1 Files Created</w:t>
      </w:r>
    </w:p>
    <w:p>
      <w:pPr>
        <w:spacing w:after="120"/>
        <w:rPr>
          <w:i/>
          <w:iCs/>
          <w:color w:val="666666"/>
        </w:rPr>
      </w:pPr>
      <w:r>
        <w:rPr>
          <w:rFonts w:ascii="Arial" w:cs="Arial" w:eastAsia="Arial" w:hAnsi="Arial"/>
          <w:i/>
          <w:iCs/>
          <w:color w:val="666666"/>
          <w:sz w:val="22"/>
          <w:szCs w:val="22"/>
        </w:rPr>
        <w:t xml:space="preserve">Location: python/src/atlas/assistants/aria/intelligence/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63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Lines</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orchestrator.py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603</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Intelligence Orchestrator: 5 reasoning strategies, intent classification, memory integration, chain-of-thought</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multi_agent.py</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647</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Multi-Agent Teams: 5 specialized agents (Research, Analysis, Execution, Validation, Synthesis), parallel execution, consensus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proactive.py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479</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Proactive Engine: 8 suggestion types, configurable thresholds, cooldown periods, market/portfolio/behavior analysis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learning.py</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497</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User Learning Engine: profile building, expertise detection, tool preference tracking, JSON persistence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emotional.py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468</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Emotional Intelligence: MarketMood (EUPHORIA to PANIC), UserMood, ToneGuidance, keyword-based sentiment</w:t>
            </w:r>
          </w:p>
        </w:tc>
      </w:tr>
    </w:tbl>
    <w:p>
      <w:pPr>
        <w:pStyle w:val="Heading2"/>
        <w:spacing w:before="300" w:after="150"/>
      </w:pPr>
      <w:r>
        <w:rPr>
          <w:rFonts w:ascii="Arial" w:cs="Arial" w:eastAsia="Arial" w:hAnsi="Arial"/>
          <w:b/>
          <w:bCs/>
        </w:rPr>
        <w:t xml:space="preserve">3.2 Architecture Highlights</w:t>
      </w:r>
    </w:p>
    <w:p>
      <w:pPr>
        <w:spacing w:after="120"/>
      </w:pPr>
      <w:r>
        <w:rPr>
          <w:rFonts w:ascii="Arial" w:cs="Arial" w:eastAsia="Arial" w:hAnsi="Arial"/>
          <w:sz w:val="22"/>
          <w:szCs w:val="22"/>
        </w:rPr>
        <w:t xml:space="preserve">The Orchestrator classifies user intent into 5 reasoning strategies (DIRECT, ANALYTICAL, RESEARCH, PLANNING, CREATIVE) and routes queries accordingly. The Multi-Agent system runs 5 specialized agents in parallel with confidence-weighted consensus voting. The Proactive Engine monitors market conditions, portfolio health, and user behavior to generate prioritized suggestions with cooldown periods to prevent spam.</w:t>
      </w:r>
    </w:p>
    <w:p>
      <w:pPr>
        <w:spacing w:after="120"/>
      </w:pPr>
      <w:r>
        <w:rPr>
          <w:rFonts w:ascii="Arial" w:cs="Arial" w:eastAsia="Arial" w:hAnsi="Arial"/>
          <w:sz w:val="22"/>
          <w:szCs w:val="22"/>
        </w:rPr>
        <w:t xml:space="preserve">The Learning Engine builds a persistent user profile tracking expertise level, risk tolerance, preferred assets, and favorite tools. The Emotional Intelligence module assesses market mood on a EUPHORIA-to-PANIC spectrum and user mood from message sentiment, generating tone guidance that adapts ARIA’s communication style.</w:t>
      </w:r>
    </w:p>
    <w:p>
      <w:r>
        <w:br w:type="page"/>
      </w:r>
    </w:p>
    <w:p>
      <w:pPr>
        <w:pStyle w:val="Heading1"/>
        <w:spacing w:before="300" w:after="150"/>
      </w:pPr>
      <w:r>
        <w:rPr>
          <w:rFonts w:ascii="Arial" w:cs="Arial" w:eastAsia="Arial" w:hAnsi="Arial"/>
          <w:b/>
          <w:bCs/>
        </w:rPr>
        <w:t xml:space="preserve">4. ARIA Memory &amp; RAG System</w:t>
      </w:r>
    </w:p>
    <w:p>
      <w:pPr>
        <w:spacing w:after="120"/>
      </w:pPr>
      <w:r>
        <w:rPr>
          <w:rFonts w:ascii="Arial" w:cs="Arial" w:eastAsia="Arial" w:hAnsi="Arial"/>
          <w:sz w:val="22"/>
          <w:szCs w:val="22"/>
        </w:rPr>
        <w:t xml:space="preserve">The memory system was rebuilt from empty stubs into a full RAG (Retrieval-Augmented Generation) pipeline. The vector database uses pure numpy for cosine similarity search with no heavy dependencies, while optionally supporting ChromaDB for production scale. TF-IDF serves as the fallback embedding method when no external embedding API is available.</w:t>
      </w:r>
    </w:p>
    <w:p>
      <w:pPr>
        <w:pStyle w:val="Heading2"/>
        <w:spacing w:before="300" w:after="150"/>
      </w:pPr>
      <w:r>
        <w:rPr>
          <w:rFonts w:ascii="Arial" w:cs="Arial" w:eastAsia="Arial" w:hAnsi="Arial"/>
          <w:b/>
          <w:bCs/>
        </w:rPr>
        <w:t xml:space="preserve">4.1 Files Created</w:t>
      </w:r>
    </w:p>
    <w:p>
      <w:pPr>
        <w:spacing w:after="120"/>
        <w:rPr>
          <w:i/>
          <w:iCs/>
          <w:color w:val="666666"/>
        </w:rPr>
      </w:pPr>
      <w:r>
        <w:rPr>
          <w:rFonts w:ascii="Arial" w:cs="Arial" w:eastAsia="Arial" w:hAnsi="Arial"/>
          <w:i/>
          <w:iCs/>
          <w:color w:val="666666"/>
          <w:sz w:val="22"/>
          <w:szCs w:val="22"/>
        </w:rPr>
        <w:t xml:space="preserve">Location: python/src/atlas/assistants/aria/memory/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63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Lines</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vector_db.py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556</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Vector Memory: LocalVectorStore (pure numpy cosine similarity), optional ChromaDB, TF-IDF fallback embeddings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retrieval.py</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295</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Memory Retrieval: RAG pipeline, multi-source context (conversation + semantic + knowledge), deduplication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knowledge_base.py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358</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Knowledge Base: long-term storage with categories, TTL expiry, semantic search, JSON persistence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session_manager.py</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384</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Session Manager: conversation state, automatic summarization, context window management</w:t>
            </w:r>
          </w:p>
        </w:tc>
      </w:tr>
    </w:tbl>
    <w:p>
      <w:pPr>
        <w:pStyle w:val="Heading2"/>
        <w:spacing w:before="300" w:after="150"/>
      </w:pPr>
      <w:r>
        <w:rPr>
          <w:rFonts w:ascii="Arial" w:cs="Arial" w:eastAsia="Arial" w:hAnsi="Arial"/>
          <w:b/>
          <w:bCs/>
        </w:rPr>
        <w:t xml:space="preserve">4.2 RAG Pipeline</w:t>
      </w:r>
    </w:p>
    <w:p>
      <w:pPr>
        <w:spacing w:after="120"/>
      </w:pPr>
      <w:r>
        <w:rPr>
          <w:rFonts w:ascii="Arial" w:cs="Arial" w:eastAsia="Arial" w:hAnsi="Arial"/>
          <w:sz w:val="22"/>
          <w:szCs w:val="22"/>
        </w:rPr>
        <w:t xml:space="preserve">The retrieval system pulls context from three sources: recent conversation history, semantic search over stored memories, and the long-term knowledge base. Results are deduplicated and ranked by relevance before being injected into the LLM prompt. The knowledge base supports categories (market_data, strategies, user_preferences, general) with configurable TTL for automatic expiry.</w:t>
      </w:r>
    </w:p>
    <w:p>
      <w:r>
        <w:br w:type="page"/>
      </w:r>
    </w:p>
    <w:p>
      <w:pPr>
        <w:pStyle w:val="Heading1"/>
        <w:spacing w:before="300" w:after="150"/>
      </w:pPr>
      <w:r>
        <w:rPr>
          <w:rFonts w:ascii="Arial" w:cs="Arial" w:eastAsia="Arial" w:hAnsi="Arial"/>
          <w:b/>
          <w:bCs/>
        </w:rPr>
        <w:t xml:space="preserve">5. Multi-Provider Chat System</w:t>
      </w:r>
    </w:p>
    <w:p>
      <w:pPr>
        <w:spacing w:after="120"/>
      </w:pPr>
      <w:r>
        <w:rPr>
          <w:rFonts w:ascii="Arial" w:cs="Arial" w:eastAsia="Arial" w:hAnsi="Arial"/>
          <w:sz w:val="22"/>
          <w:szCs w:val="22"/>
        </w:rPr>
        <w:t xml:space="preserve">ARIA was previously hardcoded to Ollama (local-only). The new system supports 5 LLM providers with automatic fallback: Ollama (local, free), Groq (fast cloud inference, free tier), OpenRouter (access to DeepSeek, Mistral, Llama for free), Cerebras (ultra-fast inference), and OpenAI (premium fallback). The ProviderManager tracks health, latency, and failure rates for each provider, automatically routing to healthy alternatives.</w:t>
      </w:r>
    </w:p>
    <w:p>
      <w:pPr>
        <w:pStyle w:val="Heading2"/>
        <w:spacing w:before="300" w:after="150"/>
      </w:pPr>
      <w:r>
        <w:rPr>
          <w:rFonts w:ascii="Arial" w:cs="Arial" w:eastAsia="Arial" w:hAnsi="Arial"/>
          <w:b/>
          <w:bCs/>
        </w:rPr>
        <w:t xml:space="preserve">5.1 Files Created</w:t>
      </w:r>
    </w:p>
    <w:p>
      <w:pPr>
        <w:spacing w:after="120"/>
        <w:rPr>
          <w:i/>
          <w:iCs/>
          <w:color w:val="666666"/>
        </w:rPr>
      </w:pPr>
      <w:r>
        <w:rPr>
          <w:rFonts w:ascii="Arial" w:cs="Arial" w:eastAsia="Arial" w:hAnsi="Arial"/>
          <w:i/>
          <w:iCs/>
          <w:color w:val="666666"/>
          <w:sz w:val="22"/>
          <w:szCs w:val="22"/>
        </w:rPr>
        <w:t xml:space="preserve">Location: python/src/atlas/assistants/aria/ai_layer/ and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63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Lines</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groq_provider.py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247</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Groq LLM Provider: OpenAI-compatible client, rate limiting, tool calling support</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openrouter_provider.py</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254</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OpenRouter Provider: free model support (DeepSeek, Mistral, Llama), streaming capable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cerebras_provider.py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228</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Cerebras Provider: ultra-fast inference, OpenAI-compatible, health monitoring</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provider_manager.py</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389</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Provider Manager: fallback chain orchestration, health tracking, automatic failover, audit logging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chat_v3.py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ARIA v3 Chat Engine: multi-provider, RAG integration, chain-of-thought, streaming, tool calling</w:t>
            </w:r>
          </w:p>
        </w:tc>
      </w:tr>
    </w:tbl>
    <w:p>
      <w:pPr>
        <w:pStyle w:val="Heading2"/>
        <w:spacing w:before="300" w:after="150"/>
      </w:pPr>
      <w:r>
        <w:rPr>
          <w:rFonts w:ascii="Arial" w:cs="Arial" w:eastAsia="Arial" w:hAnsi="Arial"/>
          <w:b/>
          <w:bCs/>
        </w:rPr>
        <w:t xml:space="preserve">5.2 Fallback Chain</w:t>
      </w:r>
    </w:p>
    <w:p>
      <w:pPr>
        <w:spacing w:after="120"/>
      </w:pPr>
      <w:r>
        <w:rPr>
          <w:rFonts w:ascii="Arial" w:cs="Arial" w:eastAsia="Arial" w:hAnsi="Arial"/>
          <w:sz w:val="22"/>
          <w:szCs w:val="22"/>
        </w:rPr>
        <w:t xml:space="preserve">Default priority: Ollama → Groq → OpenRouter → Cerebras → OpenAI. If the primary provider fails or is unavailable, the manager automatically tries the next provider in the chain. Health scores decay with failures and recover with successes. All provider switches are logged for audit purposes.</w:t>
      </w:r>
    </w:p>
    <w:p>
      <w:r>
        <w:br w:type="page"/>
      </w:r>
    </w:p>
    <w:p>
      <w:pPr>
        <w:pStyle w:val="Heading1"/>
        <w:spacing w:before="300" w:after="150"/>
      </w:pPr>
      <w:r>
        <w:rPr>
          <w:rFonts w:ascii="Arial" w:cs="Arial" w:eastAsia="Arial" w:hAnsi="Arial"/>
          <w:b/>
          <w:bCs/>
        </w:rPr>
        <w:t xml:space="preserve">6. Data Provider Integration</w:t>
      </w:r>
    </w:p>
    <w:p>
      <w:pPr>
        <w:spacing w:after="120"/>
      </w:pPr>
      <w:r>
        <w:rPr>
          <w:rFonts w:ascii="Arial" w:cs="Arial" w:eastAsia="Arial" w:hAnsi="Arial"/>
          <w:sz w:val="22"/>
          <w:szCs w:val="22"/>
        </w:rPr>
        <w:t xml:space="preserve">Seven free data APIs were integrated into a unified DataProviderRegistry with typed data channels (MARKET_DATA, MACRO, NEWS, FILINGS, SENTIMENT). Each provider handles its own authentication, rate limiting, error handling, and response normalization. The registry supports automatic fallback between providers within the same channel.</w:t>
      </w:r>
    </w:p>
    <w:p>
      <w:pPr>
        <w:pStyle w:val="Heading2"/>
        <w:spacing w:before="300" w:after="150"/>
      </w:pPr>
      <w:r>
        <w:rPr>
          <w:rFonts w:ascii="Arial" w:cs="Arial" w:eastAsia="Arial" w:hAnsi="Arial"/>
          <w:b/>
          <w:bCs/>
        </w:rPr>
        <w:t xml:space="preserve">6.1 Files Created</w:t>
      </w:r>
    </w:p>
    <w:p>
      <w:pPr>
        <w:spacing w:after="120"/>
        <w:rPr>
          <w:i/>
          <w:iCs/>
          <w:color w:val="666666"/>
        </w:rPr>
      </w:pPr>
      <w:r>
        <w:rPr>
          <w:rFonts w:ascii="Arial" w:cs="Arial" w:eastAsia="Arial" w:hAnsi="Arial"/>
          <w:i/>
          <w:iCs/>
          <w:color w:val="666666"/>
          <w:sz w:val="22"/>
          <w:szCs w:val="22"/>
        </w:rPr>
        <w:t xml:space="preserve">Location: python/src/atlas/data_layer/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63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Lines</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provider_registry.py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493</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Unified DataProviderRegistry: typed channels, fallback chains, rate limiting, caching, thread-safe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fred_provider.py</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229</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FRED API: economic series (GDP, CPI, unemployment), 11 common series constants, unlimited requests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alphavantage_provider.py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Alpha Vantage: daily/intraday OHLCV, fundamentals, raw HTTP (25 requests/day free)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finnhub_provider.py</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373</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Finnhub: real-time quotes, candles, company news, sentiment, analyst recommendations (60/min)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sec_edgar_provider.py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368</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 EDGAR: company filings (10-K, 10-Q, 8-K), company facts, ticker-to-CIK, no API key needed</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newsapi_provider.py</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348</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NewsAPI: headlines, search, symbol-specific news filtering (100/day free)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huggingface_provider.py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343</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HuggingFace: FinBERT sentiment analysis, text embeddings, inference API (free tier)</w:t>
            </w:r>
          </w:p>
        </w:tc>
      </w:tr>
    </w:tbl>
    <w:p>
      <w:pPr>
        <w:pStyle w:val="Heading2"/>
        <w:spacing w:before="300" w:after="150"/>
      </w:pPr>
      <w:r>
        <w:rPr>
          <w:rFonts w:ascii="Arial" w:cs="Arial" w:eastAsia="Arial" w:hAnsi="Arial"/>
          <w:b/>
          <w:bCs/>
        </w:rPr>
        <w:t xml:space="preserve">6.2 API Rate Limits &amp; Free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Free Tier</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Rate Limit</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API Key?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FRED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Unlimited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 req/min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(free)</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Alpha Vantage</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25 requests/day</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 req/min</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 (free)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Finnhub</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 requests/min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 req/min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(free)</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Polygon</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 requests/min</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 req/min</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 (free)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SEC EDGAR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Unlimited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req/sec</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NewsAPI</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100 requests/day</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None</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 (free)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HuggingFace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tier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(free)</w:t>
            </w:r>
          </w:p>
        </w:tc>
      </w:tr>
    </w:tbl>
    <w:p>
      <w:r>
        <w:br w:type="page"/>
      </w:r>
    </w:p>
    <w:p>
      <w:pPr>
        <w:pStyle w:val="Heading1"/>
        <w:spacing w:before="300" w:after="150"/>
      </w:pPr>
      <w:r>
        <w:rPr>
          <w:rFonts w:ascii="Arial" w:cs="Arial" w:eastAsia="Arial" w:hAnsi="Arial"/>
          <w:b/>
          <w:bCs/>
        </w:rPr>
        <w:t xml:space="preserve">7. Project Structure Changes</w:t>
      </w:r>
    </w:p>
    <w:p>
      <w:pPr>
        <w:pStyle w:val="Heading2"/>
        <w:spacing w:before="300" w:after="150"/>
      </w:pPr>
      <w:r>
        <w:rPr>
          <w:rFonts w:ascii="Arial" w:cs="Arial" w:eastAsia="Arial" w:hAnsi="Arial"/>
          <w:b/>
          <w:bCs/>
        </w:rPr>
        <w:t xml:space="preserve">7.1 Root Cleanup</w:t>
      </w:r>
    </w:p>
    <w:p>
      <w:pPr>
        <w:spacing w:after="120"/>
      </w:pPr>
      <w:r>
        <w:rPr>
          <w:rFonts w:ascii="Arial" w:cs="Arial" w:eastAsia="Arial" w:hAnsi="Arial"/>
          <w:sz w:val="22"/>
          <w:szCs w:val="22"/>
        </w:rPr>
        <w:t xml:space="preserve">~20 orphan files were identified in the project root and relocated to proper directories:</w:t>
      </w:r>
    </w:p>
    <w:p>
      <w:pPr>
        <w:pStyle w:val="ListParagraph"/>
        <w:numPr>
          <w:ilvl w:val="0"/>
          <w:numId w:val="2"/>
        </w:numPr>
      </w:pPr>
      <w:r>
        <w:rPr>
          <w:rFonts w:ascii="Arial" w:cs="Arial" w:eastAsia="Arial" w:hAnsi="Arial"/>
          <w:sz w:val="22"/>
          <w:szCs w:val="22"/>
        </w:rPr>
        <w:t xml:space="preserve">15 Python scripts moved to scripts/utils/, scripts/debug/, scripts/verify/</w:t>
      </w:r>
    </w:p>
    <w:p>
      <w:pPr>
        <w:pStyle w:val="ListParagraph"/>
        <w:numPr>
          <w:ilvl w:val="0"/>
          <w:numId w:val="2"/>
        </w:numPr>
      </w:pPr>
      <w:r>
        <w:rPr>
          <w:rFonts w:ascii="Arial" w:cs="Arial" w:eastAsia="Arial" w:hAnsi="Arial"/>
          <w:sz w:val="22"/>
          <w:szCs w:val="22"/>
        </w:rPr>
        <w:t xml:space="preserve">4 test files moved to tests/</w:t>
      </w:r>
    </w:p>
    <w:p>
      <w:pPr>
        <w:pStyle w:val="ListParagraph"/>
        <w:numPr>
          <w:ilvl w:val="0"/>
          <w:numId w:val="2"/>
        </w:numPr>
      </w:pPr>
      <w:r>
        <w:rPr>
          <w:rFonts w:ascii="Arial" w:cs="Arial" w:eastAsia="Arial" w:hAnsi="Arial"/>
          <w:sz w:val="22"/>
          <w:szCs w:val="22"/>
        </w:rPr>
        <w:t xml:space="preserve">Log files moved to logs/archive/</w:t>
      </w:r>
    </w:p>
    <w:p>
      <w:pPr>
        <w:pStyle w:val="ListParagraph"/>
        <w:numPr>
          <w:ilvl w:val="0"/>
          <w:numId w:val="2"/>
        </w:numPr>
      </w:pPr>
      <w:r>
        <w:rPr>
          <w:rFonts w:ascii="Arial" w:cs="Arial" w:eastAsia="Arial" w:hAnsi="Arial"/>
          <w:sz w:val="22"/>
          <w:szCs w:val="22"/>
        </w:rPr>
        <w:t xml:space="preserve">Temporary files (nul) removed</w:t>
      </w:r>
    </w:p>
    <w:p>
      <w:pPr>
        <w:pStyle w:val="Heading2"/>
        <w:spacing w:before="300" w:after="150"/>
      </w:pPr>
      <w:r>
        <w:rPr>
          <w:rFonts w:ascii="Arial" w:cs="Arial" w:eastAsia="Arial" w:hAnsi="Arial"/>
          <w:b/>
          <w:bCs/>
        </w:rPr>
        <w:t xml:space="preserve">7.2 Build System</w:t>
      </w:r>
    </w:p>
    <w:p>
      <w:pPr>
        <w:spacing w:after="120"/>
      </w:pPr>
      <w:r>
        <w:rPr>
          <w:rFonts w:ascii="Arial" w:cs="Arial" w:eastAsia="Arial" w:hAnsi="Arial"/>
          <w:sz w:val="22"/>
          <w:szCs w:val="22"/>
        </w:rPr>
        <w:t xml:space="preserve">The empty Makefile was populated with 15+ targets: install, dev, test, lint, format, run, server, aria, demo, clean, docs, check-apis, and more. The .env.example was expanded from ~30 to 100+ lines with all API key slots, sign-up links, and configuration documentation.</w:t>
      </w:r>
    </w:p>
    <w:p>
      <w:pPr>
        <w:pStyle w:val="Heading2"/>
        <w:spacing w:before="300" w:after="150"/>
      </w:pPr>
      <w:r>
        <w:rPr>
          <w:rFonts w:ascii="Arial" w:cs="Arial" w:eastAsia="Arial" w:hAnsi="Arial"/>
          <w:b/>
          <w:bCs/>
        </w:rPr>
        <w:t xml:space="preserve">7.3 Dependencies</w:t>
      </w:r>
    </w:p>
    <w:p>
      <w:pPr>
        <w:spacing w:after="120"/>
      </w:pPr>
      <w:r>
        <w:rPr>
          <w:rFonts w:ascii="Arial" w:cs="Arial" w:eastAsia="Arial" w:hAnsi="Arial"/>
          <w:sz w:val="22"/>
          <w:szCs w:val="22"/>
        </w:rPr>
        <w:t xml:space="preserve">pyproject.toml was updated with an [api] optional dependency group containing: fredapi, alpha-vantage, finnhub-python, polygon-api-client, newsapi-python, alpaca-py, praw, huggingface-hub, and aiohttp. Install with: pip install -e ".[api]"</w:t>
      </w:r>
    </w:p>
    <w:p>
      <w:pPr>
        <w:pStyle w:val="Heading2"/>
        <w:spacing w:before="300" w:after="150"/>
      </w:pPr>
      <w:r>
        <w:rPr>
          <w:rFonts w:ascii="Arial" w:cs="Arial" w:eastAsia="Arial" w:hAnsi="Arial"/>
          <w:b/>
          <w:bCs/>
        </w:rPr>
        <w:t xml:space="preserve">7.4 Documentation</w:t>
      </w:r>
    </w:p>
    <w:p>
      <w:pPr>
        <w:spacing w:after="120"/>
      </w:pPr>
      <w:r>
        <w:rPr>
          <w:rFonts w:ascii="Arial" w:cs="Arial" w:eastAsia="Arial" w:hAnsi="Arial"/>
          <w:sz w:val="22"/>
          <w:szCs w:val="22"/>
        </w:rPr>
        <w:t xml:space="preserve">ATLAS_ROADMAP_2026.docx was created with a comprehensive 6-phase execution plan, full API catalog with free tier details, current state audit of all modules, and prioritized task breakdown.</w:t>
      </w:r>
    </w:p>
    <w:p>
      <w:r>
        <w:br w:type="page"/>
      </w:r>
    </w:p>
    <w:p>
      <w:pPr>
        <w:pStyle w:val="Heading1"/>
        <w:spacing w:before="300" w:after="150"/>
      </w:pPr>
      <w:r>
        <w:rPr>
          <w:rFonts w:ascii="Arial" w:cs="Arial" w:eastAsia="Arial" w:hAnsi="Arial"/>
          <w:b/>
          <w:bCs/>
        </w:rPr>
        <w:t xml:space="preserve">8. What Remains To Do</w:t>
      </w:r>
    </w:p>
    <w:p>
      <w:pPr>
        <w:spacing w:after="120"/>
      </w:pPr>
      <w:r>
        <w:rPr>
          <w:rFonts w:ascii="Arial" w:cs="Arial" w:eastAsia="Arial" w:hAnsi="Arial"/>
          <w:sz w:val="22"/>
          <w:szCs w:val="22"/>
        </w:rPr>
        <w:t xml:space="preserve">While this session made significant progress, several items remain for future sessions:</w:t>
      </w:r>
    </w:p>
    <w:p>
      <w:pPr>
        <w:pStyle w:val="Heading2"/>
        <w:spacing w:before="300" w:after="150"/>
      </w:pPr>
      <w:r>
        <w:rPr>
          <w:rFonts w:ascii="Arial" w:cs="Arial" w:eastAsia="Arial" w:hAnsi="Arial"/>
          <w:b/>
          <w:bCs/>
        </w:rPr>
        <w:t xml:space="preserve">8.1 Integration Work</w:t>
      </w:r>
    </w:p>
    <w:p>
      <w:pPr>
        <w:pStyle w:val="ListParagraph"/>
        <w:numPr>
          <w:ilvl w:val="0"/>
          <w:numId w:val="3"/>
        </w:numPr>
      </w:pPr>
      <w:r>
        <w:rPr>
          <w:rFonts w:ascii="Arial" w:cs="Arial" w:eastAsia="Arial" w:hAnsi="Arial"/>
          <w:sz w:val="22"/>
          <w:szCs w:val="22"/>
        </w:rPr>
        <w:t xml:space="preserve">Wire the AgentOrchestrator (core/ai_assistant/) into ARIA’s chat loop for tool-augmented responses</w:t>
      </w:r>
    </w:p>
    <w:p>
      <w:pPr>
        <w:pStyle w:val="ListParagraph"/>
        <w:numPr>
          <w:ilvl w:val="0"/>
          <w:numId w:val="3"/>
        </w:numPr>
      </w:pPr>
      <w:r>
        <w:rPr>
          <w:rFonts w:ascii="Arial" w:cs="Arial" w:eastAsia="Arial" w:hAnsi="Arial"/>
          <w:sz w:val="22"/>
          <w:szCs w:val="22"/>
        </w:rPr>
        <w:t xml:space="preserve">Connect DataProviderRegistry to ARIA tools so it can fetch live market data during conversations</w:t>
      </w:r>
    </w:p>
    <w:p>
      <w:pPr>
        <w:pStyle w:val="ListParagraph"/>
        <w:numPr>
          <w:ilvl w:val="0"/>
          <w:numId w:val="3"/>
        </w:numPr>
      </w:pPr>
      <w:r>
        <w:rPr>
          <w:rFonts w:ascii="Arial" w:cs="Arial" w:eastAsia="Arial" w:hAnsi="Arial"/>
          <w:sz w:val="22"/>
          <w:szCs w:val="22"/>
        </w:rPr>
        <w:t xml:space="preserve">Build AtlasServiceBus for inter-module communication (Phase 3 of roadmap)</w:t>
      </w:r>
    </w:p>
    <w:p>
      <w:pPr>
        <w:pStyle w:val="ListParagraph"/>
        <w:numPr>
          <w:ilvl w:val="0"/>
          <w:numId w:val="3"/>
        </w:numPr>
      </w:pPr>
      <w:r>
        <w:rPr>
          <w:rFonts w:ascii="Arial" w:cs="Arial" w:eastAsia="Arial" w:hAnsi="Arial"/>
          <w:sz w:val="22"/>
          <w:szCs w:val="22"/>
        </w:rPr>
        <w:t xml:space="preserve">Add streaming support end-to-end (provider → chat engine → API → frontend)</w:t>
      </w:r>
    </w:p>
    <w:p>
      <w:pPr>
        <w:pStyle w:val="Heading2"/>
        <w:spacing w:before="300" w:after="150"/>
      </w:pPr>
      <w:r>
        <w:rPr>
          <w:rFonts w:ascii="Arial" w:cs="Arial" w:eastAsia="Arial" w:hAnsi="Arial"/>
          <w:b/>
          <w:bCs/>
        </w:rPr>
        <w:t xml:space="preserve">8.2 Completion of Half-Built Modules</w:t>
      </w:r>
    </w:p>
    <w:p>
      <w:pPr>
        <w:pStyle w:val="ListParagraph"/>
        <w:numPr>
          <w:ilvl w:val="0"/>
          <w:numId w:val="3"/>
        </w:numPr>
      </w:pPr>
      <w:r>
        <w:rPr>
          <w:rFonts w:ascii="Arial" w:cs="Arial" w:eastAsia="Arial" w:hAnsi="Arial"/>
          <w:sz w:val="22"/>
          <w:szCs w:val="22"/>
        </w:rPr>
        <w:t xml:space="preserve">ML training pipeline: connect to real data sources, implement walk-forward validation</w:t>
      </w:r>
    </w:p>
    <w:p>
      <w:pPr>
        <w:pStyle w:val="ListParagraph"/>
        <w:numPr>
          <w:ilvl w:val="0"/>
          <w:numId w:val="3"/>
        </w:numPr>
      </w:pPr>
      <w:r>
        <w:rPr>
          <w:rFonts w:ascii="Arial" w:cs="Arial" w:eastAsia="Arial" w:hAnsi="Arial"/>
          <w:sz w:val="22"/>
          <w:szCs w:val="22"/>
        </w:rPr>
        <w:t xml:space="preserve">RL DQN agent: connect pure-numpy agent to live market environment</w:t>
      </w:r>
    </w:p>
    <w:p>
      <w:pPr>
        <w:pStyle w:val="ListParagraph"/>
        <w:numPr>
          <w:ilvl w:val="0"/>
          <w:numId w:val="3"/>
        </w:numPr>
      </w:pPr>
      <w:r>
        <w:rPr>
          <w:rFonts w:ascii="Arial" w:cs="Arial" w:eastAsia="Arial" w:hAnsi="Arial"/>
          <w:sz w:val="22"/>
          <w:szCs w:val="22"/>
        </w:rPr>
        <w:t xml:space="preserve">Auto-trader: broker integration (Alpaca) for paper trading, then live execution</w:t>
      </w:r>
    </w:p>
    <w:p>
      <w:pPr>
        <w:pStyle w:val="ListParagraph"/>
        <w:numPr>
          <w:ilvl w:val="0"/>
          <w:numId w:val="3"/>
        </w:numPr>
      </w:pPr>
      <w:r>
        <w:rPr>
          <w:rFonts w:ascii="Arial" w:cs="Arial" w:eastAsia="Arial" w:hAnsi="Arial"/>
          <w:sz w:val="22"/>
          <w:szCs w:val="22"/>
        </w:rPr>
        <w:t xml:space="preserve">Swarm Coordinator: wire Risk, Momentum, Options agents to real data feeds</w:t>
      </w:r>
    </w:p>
    <w:p>
      <w:pPr>
        <w:pStyle w:val="Heading2"/>
        <w:spacing w:before="300" w:after="150"/>
      </w:pPr>
      <w:r>
        <w:rPr>
          <w:rFonts w:ascii="Arial" w:cs="Arial" w:eastAsia="Arial" w:hAnsi="Arial"/>
          <w:b/>
          <w:bCs/>
        </w:rPr>
        <w:t xml:space="preserve">8.3 Real-Time Pipeline</w:t>
      </w:r>
    </w:p>
    <w:p>
      <w:pPr>
        <w:pStyle w:val="ListParagraph"/>
        <w:numPr>
          <w:ilvl w:val="0"/>
          <w:numId w:val="3"/>
        </w:numPr>
      </w:pPr>
      <w:r>
        <w:rPr>
          <w:rFonts w:ascii="Arial" w:cs="Arial" w:eastAsia="Arial" w:hAnsi="Arial"/>
          <w:sz w:val="22"/>
          <w:szCs w:val="22"/>
        </w:rPr>
        <w:t xml:space="preserve">WebSocket data ingestion from Finnhub/Polygon</w:t>
      </w:r>
    </w:p>
    <w:p>
      <w:pPr>
        <w:pStyle w:val="ListParagraph"/>
        <w:numPr>
          <w:ilvl w:val="0"/>
          <w:numId w:val="3"/>
        </w:numPr>
      </w:pPr>
      <w:r>
        <w:rPr>
          <w:rFonts w:ascii="Arial" w:cs="Arial" w:eastAsia="Arial" w:hAnsi="Arial"/>
          <w:sz w:val="22"/>
          <w:szCs w:val="22"/>
        </w:rPr>
        <w:t xml:space="preserve">Feature engineering pipeline (streaming)</w:t>
      </w:r>
    </w:p>
    <w:p>
      <w:pPr>
        <w:pStyle w:val="ListParagraph"/>
        <w:numPr>
          <w:ilvl w:val="0"/>
          <w:numId w:val="3"/>
        </w:numPr>
      </w:pPr>
      <w:r>
        <w:rPr>
          <w:rFonts w:ascii="Arial" w:cs="Arial" w:eastAsia="Arial" w:hAnsi="Arial"/>
          <w:sz w:val="22"/>
          <w:szCs w:val="22"/>
        </w:rPr>
        <w:t xml:space="preserve">Signal generation → risk check → execution flow</w:t>
      </w:r>
    </w:p>
    <w:p>
      <w:pPr>
        <w:pStyle w:val="Heading2"/>
        <w:spacing w:before="300" w:after="150"/>
      </w:pPr>
      <w:r>
        <w:rPr>
          <w:rFonts w:ascii="Arial" w:cs="Arial" w:eastAsia="Arial" w:hAnsi="Arial"/>
          <w:b/>
          <w:bCs/>
        </w:rPr>
        <w:t xml:space="preserve">8.4 Testing &amp; Validation</w:t>
      </w:r>
    </w:p>
    <w:p>
      <w:pPr>
        <w:pStyle w:val="ListParagraph"/>
        <w:numPr>
          <w:ilvl w:val="0"/>
          <w:numId w:val="3"/>
        </w:numPr>
      </w:pPr>
      <w:r>
        <w:rPr>
          <w:rFonts w:ascii="Arial" w:cs="Arial" w:eastAsia="Arial" w:hAnsi="Arial"/>
          <w:sz w:val="22"/>
          <w:szCs w:val="22"/>
        </w:rPr>
        <w:t xml:space="preserve">Unit tests for all 21 new modules</w:t>
      </w:r>
    </w:p>
    <w:p>
      <w:pPr>
        <w:pStyle w:val="ListParagraph"/>
        <w:numPr>
          <w:ilvl w:val="0"/>
          <w:numId w:val="3"/>
        </w:numPr>
      </w:pPr>
      <w:r>
        <w:rPr>
          <w:rFonts w:ascii="Arial" w:cs="Arial" w:eastAsia="Arial" w:hAnsi="Arial"/>
          <w:sz w:val="22"/>
          <w:szCs w:val="22"/>
        </w:rPr>
        <w:t xml:space="preserve">Integration tests for provider fallback chains</w:t>
      </w:r>
    </w:p>
    <w:p>
      <w:pPr>
        <w:pStyle w:val="ListParagraph"/>
        <w:numPr>
          <w:ilvl w:val="0"/>
          <w:numId w:val="3"/>
        </w:numPr>
      </w:pPr>
      <w:r>
        <w:rPr>
          <w:rFonts w:ascii="Arial" w:cs="Arial" w:eastAsia="Arial" w:hAnsi="Arial"/>
          <w:sz w:val="22"/>
          <w:szCs w:val="22"/>
        </w:rPr>
        <w:t xml:space="preserve">End-to-end test: user query → ARIA → data fetch → analysis → response</w:t>
      </w:r>
    </w:p>
    <w:p>
      <w:pPr>
        <w:pStyle w:val="ListParagraph"/>
        <w:numPr>
          <w:ilvl w:val="0"/>
          <w:numId w:val="3"/>
        </w:numPr>
      </w:pPr>
      <w:r>
        <w:rPr>
          <w:rFonts w:ascii="Arial" w:cs="Arial" w:eastAsia="Arial" w:hAnsi="Arial"/>
          <w:sz w:val="22"/>
          <w:szCs w:val="22"/>
        </w:rPr>
        <w:t xml:space="preserve">API key validation script (make check-apis)</w:t>
      </w:r>
    </w:p>
    <w:p>
      <w:r>
        <w:br w:type="page"/>
      </w:r>
    </w:p>
    <w:p>
      <w:pPr>
        <w:pStyle w:val="Heading1"/>
        <w:spacing w:before="300" w:after="150"/>
      </w:pPr>
      <w:r>
        <w:rPr>
          <w:rFonts w:ascii="Arial" w:cs="Arial" w:eastAsia="Arial" w:hAnsi="Arial"/>
          <w:b/>
          <w:bCs/>
        </w:rPr>
        <w:t xml:space="preserve">9. Compilation Verification</w:t>
      </w:r>
    </w:p>
    <w:p>
      <w:pPr>
        <w:spacing w:after="120"/>
      </w:pPr>
      <w:r>
        <w:rPr>
          <w:rFonts w:ascii="Arial" w:cs="Arial" w:eastAsia="Arial" w:hAnsi="Arial"/>
          <w:sz w:val="22"/>
          <w:szCs w:val="22"/>
        </w:rPr>
        <w:t xml:space="preserve">All 21 new Python modules were verified with py_compile.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1500"/>
        <w:gridCol w:w="2360"/>
      </w:tblGrid>
      <w:tr>
        <w:tc>
          <w:tcPr>
            <w:tcW w:type="dxa" w:w="5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Module Group</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Files</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ARIA Intelligence Layer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All PASS</w:t>
            </w:r>
          </w:p>
        </w:tc>
      </w:tr>
      <w:tr>
        <w:tc>
          <w:tcPr>
            <w:tcW w:type="dxa" w:w="5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ARIA Memory &amp; RAG</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4</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2E7D32"/>
                <w:sz w:val="20"/>
                <w:szCs w:val="20"/>
              </w:rPr>
              <w:t xml:space="preserve">All PASS</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ARIA Multi-Provider Chat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All PASS</w:t>
            </w:r>
          </w:p>
        </w:tc>
      </w:tr>
      <w:tr>
        <w:tc>
          <w:tcPr>
            <w:tcW w:type="dxa" w:w="5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Data Provider Registry + Providers</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7</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2E7D32"/>
                <w:sz w:val="20"/>
                <w:szCs w:val="20"/>
              </w:rPr>
              <w:t xml:space="preserve">All PASS</w:t>
            </w:r>
          </w:p>
        </w:tc>
      </w:tr>
    </w:tbl>
    <w:p>
      <w:pPr>
        <w:spacing w:after="120"/>
      </w:pPr>
      <w:r>
        <w:rPr>
          <w:rFonts w:ascii="Arial" w:cs="Arial" w:eastAsia="Arial" w:hAnsi="Arial"/>
          <w:sz w:val="22"/>
          <w:szCs w:val="22"/>
        </w:rPr>
        <w:t xml:space="preserve"/>
      </w:r>
    </w:p>
    <w:p>
      <w:pPr>
        <w:spacing w:after="80"/>
      </w:pPr>
      <w:r>
        <w:rPr>
          <w:rFonts w:ascii="Arial" w:cs="Arial" w:eastAsia="Arial" w:hAnsi="Arial"/>
          <w:b/>
          <w:bCs/>
          <w:sz w:val="22"/>
          <w:szCs w:val="22"/>
        </w:rPr>
        <w:t xml:space="preserve">Total: </w:t>
      </w:r>
      <w:r>
        <w:rPr>
          <w:rFonts w:ascii="Arial" w:cs="Arial" w:eastAsia="Arial" w:hAnsi="Arial"/>
          <w:sz w:val="22"/>
          <w:szCs w:val="22"/>
        </w:rPr>
        <w:t xml:space="preserve">21 files, 8,381 lines, 0 compilation errors</w:t>
      </w:r>
    </w:p>
    <w:p>
      <w:pPr>
        <w:spacing w:before="600"/>
      </w:pPr>
    </w:p>
    <w:p>
      <w:pPr>
        <w:pBdr>
          <w:top w:val="single" w:color="1B3A5C" w:sz="4" w:space="1"/>
        </w:pBdr>
        <w:spacing w:before="200" w:after="100"/>
        <w:jc w:val="center"/>
      </w:pPr>
      <w:r>
        <w:rPr>
          <w:rFonts w:ascii="Arial" w:cs="Arial" w:eastAsia="Arial" w:hAnsi="Arial"/>
          <w:i/>
          <w:iCs/>
          <w:color w:val="888888"/>
          <w:sz w:val="20"/>
          <w:szCs w:val="20"/>
        </w:rPr>
        <w:t xml:space="preserve">End of Audit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M&amp;C Confidential</w:t>
    </w:r>
    <w:r>
      <w:rPr>
        <w:rFonts w:ascii="Arial" w:cs="Arial" w:eastAsia="Arial" w:hAnsi="Arial"/>
        <w:color w:val="888888"/>
        <w:sz w:val="16"/>
        <w:szCs w:val="16"/>
      </w:rPr>
      <w:t xml:space="preserve">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1"/>
      </w:pBdr>
      <w:tabs>
        <w:tab w:val="right" w:pos="9026"/>
      </w:tabs>
    </w:pPr>
    <w:r>
      <w:rPr>
        <w:rFonts w:ascii="Arial" w:cs="Arial" w:eastAsia="Arial" w:hAnsi="Arial"/>
        <w:b/>
        <w:bCs/>
        <w:color w:val="1B3A5C"/>
        <w:sz w:val="18"/>
        <w:szCs w:val="18"/>
      </w:rPr>
      <w:t xml:space="preserve">ATLAS SESSION AUDIT</w:t>
    </w:r>
    <w:r>
      <w:rPr>
        <w:rFonts w:ascii="Arial" w:cs="Arial" w:eastAsia="Arial" w:hAnsi="Arial"/>
        <w:color w:val="888888"/>
        <w:sz w:val="18"/>
        <w:szCs w:val="18"/>
      </w:rPr>
      <w:t xml:space="preserve">	March 25,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2026-03-25T20:47:18.781Z</dcterms:created>
  <dcterms:modified xsi:type="dcterms:W3CDTF">2026-03-25T20:47:18.782Z</dcterms:modified>
</cp:coreProperties>
</file>

<file path=docProps/custom.xml><?xml version="1.0" encoding="utf-8"?>
<Properties xmlns="http://schemas.openxmlformats.org/officeDocument/2006/custom-properties" xmlns:vt="http://schemas.openxmlformats.org/officeDocument/2006/docPropsVTypes"/>
</file>