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E2D7" w14:textId="2E9846DF" w:rsidR="00F00DF2" w:rsidRPr="007A5B37" w:rsidRDefault="0067745B" w:rsidP="0067745B">
      <w:pPr>
        <w:pStyle w:val="titulo"/>
      </w:pPr>
      <w:r>
        <w:t xml:space="preserve"># </w:t>
      </w:r>
      <w:r w:rsidR="00646D1F" w:rsidRPr="007A5B37">
        <w:t>EXECUTIVE SUMMARY.</w:t>
      </w:r>
    </w:p>
    <w:p w14:paraId="15E092D3" w14:textId="4B3B27FA" w:rsidR="00450F15" w:rsidRDefault="00646D1F" w:rsidP="00646D1F">
      <w:pPr>
        <w:jc w:val="both"/>
      </w:pPr>
      <w:r>
        <w:t xml:space="preserve">MAJESTIC P.L.T. (Production, Logistics &amp; Technology) is an initiative </w:t>
      </w:r>
      <w:r w:rsidR="00F00DF2">
        <w:t xml:space="preserve">that </w:t>
      </w:r>
      <w:r w:rsidR="00450F15">
        <w:t>seeks to leverage and increase</w:t>
      </w:r>
      <w:r>
        <w:t xml:space="preserve"> </w:t>
      </w:r>
      <w:r w:rsidRPr="00646D1F">
        <w:rPr>
          <w:b/>
          <w:bCs/>
        </w:rPr>
        <w:t>B&amp;L International</w:t>
      </w:r>
      <w:r>
        <w:t xml:space="preserve"> </w:t>
      </w:r>
      <w:r w:rsidR="00450F15">
        <w:t>current</w:t>
      </w:r>
      <w:r>
        <w:t xml:space="preserve"> opportunities and </w:t>
      </w:r>
      <w:r w:rsidR="00450F15">
        <w:t>capabilities</w:t>
      </w:r>
      <w:r w:rsidR="00BE3C47">
        <w:t>,</w:t>
      </w:r>
      <w:r>
        <w:t xml:space="preserve"> vertically integrat</w:t>
      </w:r>
      <w:r w:rsidR="00BE3C47">
        <w:t>ing</w:t>
      </w:r>
      <w:r>
        <w:t xml:space="preserve"> </w:t>
      </w:r>
      <w:r w:rsidR="00450F15">
        <w:t>its</w:t>
      </w:r>
      <w:r>
        <w:t xml:space="preserve"> common requirements to develop a sustainable system </w:t>
      </w:r>
      <w:r w:rsidR="009F565C">
        <w:t xml:space="preserve">to </w:t>
      </w:r>
      <w:r w:rsidR="00450F15">
        <w:t>support</w:t>
      </w:r>
      <w:r>
        <w:t xml:space="preserve"> </w:t>
      </w:r>
      <w:r w:rsidR="00450F15">
        <w:t xml:space="preserve">its operations, expand it to other customers, also </w:t>
      </w:r>
      <w:r>
        <w:t xml:space="preserve">open and establish new business </w:t>
      </w:r>
      <w:r w:rsidR="00450F15">
        <w:t xml:space="preserve">around the globe. </w:t>
      </w:r>
    </w:p>
    <w:p w14:paraId="4B9C57F9" w14:textId="335A5434" w:rsidR="00450F15" w:rsidRDefault="00450F15" w:rsidP="00646D1F">
      <w:pPr>
        <w:jc w:val="both"/>
      </w:pPr>
      <w:r>
        <w:t xml:space="preserve">B&amp;L international is </w:t>
      </w:r>
      <w:r w:rsidR="00F00DF2">
        <w:t xml:space="preserve">part of </w:t>
      </w:r>
      <w:r>
        <w:t>a group of companies with more than 50 years of experience in Real state development, food and beverage trading, logistics and aeronautical industry, also, is partner of major cruise ships companies to supply goods, several port developments, major hotel and entertainment developers and many more, that have provided the perfect scenario to establish a modern, sustainable and competitive network  to support development and operations in a competitive way that benefits all the users of this network.</w:t>
      </w:r>
    </w:p>
    <w:p w14:paraId="796C5951" w14:textId="0FADFC48" w:rsidR="0046658C" w:rsidRPr="0046658C" w:rsidRDefault="0067745B" w:rsidP="0046658C">
      <w:r>
        <w:t xml:space="preserve"># </w:t>
      </w:r>
      <w:r w:rsidR="00A35360">
        <w:t>The MAJESTIC P.L.T Program seeks to</w:t>
      </w:r>
      <w:r w:rsidR="00450F15" w:rsidRPr="00450F15">
        <w:t xml:space="preserve"> leverage</w:t>
      </w:r>
      <w:r w:rsidR="00A35360">
        <w:t xml:space="preserve"> these capabilities developing </w:t>
      </w:r>
      <w:r w:rsidR="00DD29B3">
        <w:t>three</w:t>
      </w:r>
      <w:r w:rsidR="00A35360">
        <w:t xml:space="preserve"> major areas: </w:t>
      </w:r>
    </w:p>
    <w:p w14:paraId="24DD5DF1" w14:textId="77777777" w:rsidR="00B81BCE" w:rsidRDefault="00611E1C" w:rsidP="009E7787">
      <w:pPr>
        <w:jc w:val="both"/>
      </w:pPr>
      <w:r w:rsidRPr="009E7787">
        <w:rPr>
          <w:b/>
          <w:bCs/>
        </w:rPr>
        <w:t>PRODUCTION</w:t>
      </w:r>
      <w:r w:rsidR="00A35360">
        <w:t xml:space="preserve">: </w:t>
      </w:r>
    </w:p>
    <w:p w14:paraId="43786671" w14:textId="2D760CFF" w:rsidR="00611E1C" w:rsidRDefault="00611E1C" w:rsidP="009E7787">
      <w:pPr>
        <w:jc w:val="both"/>
      </w:pPr>
      <w:r w:rsidRPr="00611E1C">
        <w:t xml:space="preserve">The </w:t>
      </w:r>
      <w:r w:rsidR="003F3DEA">
        <w:t>FRESH-24</w:t>
      </w:r>
      <w:r w:rsidRPr="00611E1C">
        <w:t>project will establish MAJESTIC’s primary supplier network across the USA, Latin America, and overseas. This network will consolidate a wide product portfolio that fulfills all our project and customer requirements for fresh, quality, and competitive products. It will also boost our customers’ competitive advantage.</w:t>
      </w:r>
    </w:p>
    <w:p w14:paraId="56FCC0B5" w14:textId="7650073D" w:rsidR="00611E1C" w:rsidRDefault="00611E1C" w:rsidP="000131B7">
      <w:pPr>
        <w:jc w:val="both"/>
      </w:pPr>
      <w:r w:rsidRPr="00611E1C">
        <w:t>By sourcing directly from local farmers and small businesses, the project ensures fair pricing and consistent demand. This approach helps strengthen community livelihoods and fosters sustainable growth. As a result, the initiative supports farmers, empowers small businesses, generates new jobs, and positively impacts local economies.</w:t>
      </w:r>
    </w:p>
    <w:p w14:paraId="77C11E75" w14:textId="280A44A8" w:rsidR="00611E1C" w:rsidRDefault="00611E1C" w:rsidP="000131B7">
      <w:pPr>
        <w:jc w:val="both"/>
      </w:pPr>
      <w:r w:rsidRPr="00611E1C">
        <w:t>Our commitment to social responsibility is integral to the MAJESTIC P.L.T. Program. In upcoming sections, we will highlight specific examples</w:t>
      </w:r>
      <w:r w:rsidR="001E42F3">
        <w:t xml:space="preserve">, </w:t>
      </w:r>
      <w:r w:rsidRPr="00611E1C">
        <w:t>such as the number of jobs created or new partnerships with local suppliers</w:t>
      </w:r>
      <w:r w:rsidR="001E42F3">
        <w:t xml:space="preserve">, </w:t>
      </w:r>
      <w:r w:rsidRPr="00611E1C">
        <w:t>to demonstrate the program’s tangible benefits for the communities we serve.</w:t>
      </w:r>
    </w:p>
    <w:p w14:paraId="31127DEF" w14:textId="77777777" w:rsidR="00B81BCE" w:rsidRDefault="0067745B" w:rsidP="009E7787">
      <w:pPr>
        <w:jc w:val="both"/>
        <w:rPr>
          <w:b/>
          <w:bCs/>
        </w:rPr>
      </w:pPr>
      <w:r>
        <w:rPr>
          <w:b/>
          <w:bCs/>
        </w:rPr>
        <w:t xml:space="preserve"># </w:t>
      </w:r>
      <w:r w:rsidR="00611E1C" w:rsidRPr="009E7787">
        <w:rPr>
          <w:b/>
          <w:bCs/>
        </w:rPr>
        <w:t xml:space="preserve">LOGISTICS: </w:t>
      </w:r>
    </w:p>
    <w:p w14:paraId="0F349490" w14:textId="326D95A4" w:rsidR="00A91387" w:rsidRDefault="00A91387" w:rsidP="009E7787">
      <w:pPr>
        <w:jc w:val="both"/>
      </w:pPr>
      <w:r w:rsidRPr="00A91387">
        <w:t>The Majestic Logistics project will integrate air, sea, and ground logistics to provide efficient service. This integration ensures products arrive on time, with top quality, and at an affordable cost to maintain competitiveness. By collaborating with leading distribution chains and logistics operators</w:t>
      </w:r>
      <w:r w:rsidR="00F00DF2">
        <w:t xml:space="preserve"> plus </w:t>
      </w:r>
      <w:r w:rsidR="008871C0">
        <w:t>in-house</w:t>
      </w:r>
      <w:r w:rsidR="00F00DF2">
        <w:t xml:space="preserve"> capabilities</w:t>
      </w:r>
      <w:r w:rsidRPr="00A91387">
        <w:t xml:space="preserve">, we can offer flexible delivery options and ensure reliable support tailored to each user's needs. For example, users will benefit from expedited shipping, real-time tracking, and customized logistics solutions that </w:t>
      </w:r>
      <w:r w:rsidRPr="00A91387">
        <w:lastRenderedPageBreak/>
        <w:t>adapt to changing requirements</w:t>
      </w:r>
      <w:r w:rsidR="0067745B">
        <w:t xml:space="preserve"> and will be </w:t>
      </w:r>
      <w:r w:rsidR="00E2255C">
        <w:t>performed by Majestic Air Cargo, a low cost, perishable specialized and zero intermediation cargo airline</w:t>
      </w:r>
      <w:r w:rsidRPr="00A91387">
        <w:t>.</w:t>
      </w:r>
    </w:p>
    <w:p w14:paraId="28B13C93" w14:textId="75F46523" w:rsidR="00B81BCE" w:rsidRDefault="00143744" w:rsidP="009E7787">
      <w:pPr>
        <w:jc w:val="both"/>
        <w:rPr>
          <w:rFonts w:ascii="Aptos" w:hAnsi="Aptos"/>
          <w:color w:val="000000"/>
        </w:rPr>
      </w:pPr>
      <w:r>
        <w:rPr>
          <w:rFonts w:ascii="Aptos" w:hAnsi="Aptos"/>
          <w:b/>
          <w:color w:val="000000"/>
        </w:rPr>
        <w:t xml:space="preserve"># </w:t>
      </w:r>
      <w:r w:rsidR="00705F5B" w:rsidRPr="009E7787">
        <w:rPr>
          <w:rFonts w:ascii="Aptos" w:hAnsi="Aptos"/>
          <w:b/>
          <w:color w:val="000000"/>
        </w:rPr>
        <w:t>TECHNOLOGY:</w:t>
      </w:r>
      <w:r w:rsidR="00705F5B" w:rsidRPr="009E7787">
        <w:rPr>
          <w:rFonts w:ascii="Aptos" w:hAnsi="Aptos"/>
          <w:color w:val="000000"/>
        </w:rPr>
        <w:t xml:space="preserve"> </w:t>
      </w:r>
      <w:r w:rsidR="00401F70">
        <w:rPr>
          <w:rFonts w:ascii="Aptos" w:hAnsi="Aptos"/>
          <w:color w:val="000000"/>
        </w:rPr>
        <w:t>the initiative backbone.</w:t>
      </w:r>
    </w:p>
    <w:p w14:paraId="2E5D422A" w14:textId="670AE99E" w:rsidR="00705F5B" w:rsidRDefault="00705F5B" w:rsidP="009E7787">
      <w:pPr>
        <w:jc w:val="both"/>
      </w:pPr>
      <w:r w:rsidRPr="009E7787">
        <w:rPr>
          <w:rFonts w:ascii="Aptos" w:hAnsi="Aptos"/>
          <w:color w:val="000000"/>
        </w:rPr>
        <w:t>Advanced</w:t>
      </w:r>
      <w:r w:rsidR="00F00DF2" w:rsidRPr="009E7787">
        <w:rPr>
          <w:rFonts w:ascii="Aptos" w:hAnsi="Aptos"/>
          <w:color w:val="000000"/>
        </w:rPr>
        <w:t>-</w:t>
      </w:r>
      <w:r w:rsidRPr="009E7787">
        <w:rPr>
          <w:rFonts w:ascii="Aptos" w:hAnsi="Aptos"/>
          <w:color w:val="000000"/>
        </w:rPr>
        <w:t>X1 will deliver technological solutions that integrate all program components, minimizing intermediation, bridging the gap between producers and buyers, and establishing both proactive and predictive supply systems. The platform will implement a “bulk purchase” methodology to reduce costs and optimize logistics efficiency for deliveries, directly enhancing program profitability and user experience.</w:t>
      </w:r>
    </w:p>
    <w:p w14:paraId="738DC906" w14:textId="59FBF5F0" w:rsidR="003E53A6" w:rsidRDefault="00F00DF2" w:rsidP="00F00DF2">
      <w:pPr>
        <w:jc w:val="both"/>
      </w:pPr>
      <w:r w:rsidRPr="00F00DF2">
        <w:rPr>
          <w:rFonts w:ascii="Aptos" w:hAnsi="Aptos"/>
          <w:color w:val="000000"/>
        </w:rPr>
        <w:t>This initiative is guided by an accomplished team with a collective experience exceeding 400 years. Through their leadership, MAJESTIC P.L.T. is well-positioned to drive meaningful progress in international trade, particularly by fostering balanced exchanges between the USA and other countries while effectively addressing real-world risks and challenges.</w:t>
      </w:r>
    </w:p>
    <w:p w14:paraId="796AA8B7" w14:textId="6C5C69F7" w:rsidR="007B641B" w:rsidRPr="00862B58" w:rsidRDefault="00143744" w:rsidP="003E53A6">
      <w:pPr>
        <w:jc w:val="both"/>
        <w:rPr>
          <w:color w:val="153D63" w:themeColor="text2" w:themeTint="E6"/>
        </w:rPr>
      </w:pPr>
      <w:r w:rsidRPr="00862B58">
        <w:rPr>
          <w:color w:val="153D63" w:themeColor="text2" w:themeTint="E6"/>
        </w:rPr>
        <w:t xml:space="preserve"># </w:t>
      </w:r>
      <w:r w:rsidR="003E53A6" w:rsidRPr="00862B58">
        <w:rPr>
          <w:color w:val="153D63" w:themeColor="text2" w:themeTint="E6"/>
        </w:rPr>
        <w:t>MAJESTIC P.L.T. is set to revolutionize global commerce</w:t>
      </w:r>
      <w:r w:rsidR="001E5E74" w:rsidRPr="00862B58">
        <w:rPr>
          <w:color w:val="153D63" w:themeColor="text2" w:themeTint="E6"/>
        </w:rPr>
        <w:t>.</w:t>
      </w:r>
    </w:p>
    <w:p w14:paraId="2D207BA1" w14:textId="503B80EA" w:rsidR="003E53A6" w:rsidRDefault="00142F25" w:rsidP="003E53A6">
      <w:pPr>
        <w:jc w:val="both"/>
      </w:pPr>
      <w:r>
        <w:t>B</w:t>
      </w:r>
      <w:r w:rsidR="003E53A6" w:rsidRPr="003E53A6">
        <w:t>y launching innovative aeronautical training programs and advancing technological solutions within local communities. For example, the program extends training opportunities in key fields such as aviation, technology development, and logistics, focusing on high-value roles like pilots and mechanics.</w:t>
      </w:r>
    </w:p>
    <w:p w14:paraId="26F7B16C" w14:textId="53F3F7BC" w:rsidR="00747A73" w:rsidRDefault="003E53A6" w:rsidP="003E53A6">
      <w:pPr>
        <w:jc w:val="both"/>
      </w:pPr>
      <w:r w:rsidRPr="003E53A6">
        <w:t>By investing in local talent and providing skill development, MAJESTIC P.L.T. not only supports its own operational needs but also creates lasting career pathways for community members. This approach helps ensure long-term growth and resilience, strengthening communities for generations to come</w:t>
      </w:r>
      <w:r w:rsidR="00747A73">
        <w:t>.</w:t>
      </w:r>
    </w:p>
    <w:p w14:paraId="2AF0D82B" w14:textId="1129FCB3" w:rsidR="00AF5974" w:rsidRPr="00143744" w:rsidRDefault="00143744" w:rsidP="00143744">
      <w:pPr>
        <w:jc w:val="both"/>
        <w:rPr>
          <w:b/>
          <w:bCs/>
          <w:color w:val="153D63" w:themeColor="text2" w:themeTint="E6"/>
        </w:rPr>
      </w:pPr>
      <w:r>
        <w:rPr>
          <w:b/>
          <w:bCs/>
          <w:color w:val="153D63" w:themeColor="text2" w:themeTint="E6"/>
        </w:rPr>
        <w:t xml:space="preserve"># </w:t>
      </w:r>
      <w:r w:rsidR="00AF5974" w:rsidRPr="00143744">
        <w:rPr>
          <w:b/>
          <w:bCs/>
          <w:color w:val="153D63" w:themeColor="text2" w:themeTint="E6"/>
        </w:rPr>
        <w:t>CORPORATE OVERVIEW</w:t>
      </w:r>
    </w:p>
    <w:p w14:paraId="337B94CF" w14:textId="77777777" w:rsidR="00AD7735" w:rsidRPr="00DC4751" w:rsidRDefault="00AD7735" w:rsidP="00AD7735">
      <w:pPr>
        <w:pStyle w:val="ListParagraph"/>
        <w:ind w:left="360"/>
        <w:jc w:val="both"/>
        <w:rPr>
          <w:b/>
          <w:bCs/>
          <w:color w:val="153D63" w:themeColor="text2" w:themeTint="E6"/>
        </w:rPr>
      </w:pPr>
    </w:p>
    <w:p w14:paraId="54645E16" w14:textId="62F4D748" w:rsidR="009946C0" w:rsidRPr="00143744" w:rsidRDefault="00802511" w:rsidP="00143744">
      <w:pPr>
        <w:jc w:val="both"/>
        <w:rPr>
          <w:color w:val="153D63" w:themeColor="text2" w:themeTint="E6"/>
        </w:rPr>
      </w:pPr>
      <w:r w:rsidRPr="00143744">
        <w:rPr>
          <w:color w:val="153D63" w:themeColor="text2" w:themeTint="E6"/>
        </w:rPr>
        <w:t xml:space="preserve">Majestic p.l.t </w:t>
      </w:r>
      <w:r w:rsidR="005D1606" w:rsidRPr="00143744">
        <w:rPr>
          <w:color w:val="153D63" w:themeColor="text2" w:themeTint="E6"/>
        </w:rPr>
        <w:t xml:space="preserve">project </w:t>
      </w:r>
      <w:r w:rsidRPr="00143744">
        <w:rPr>
          <w:color w:val="153D63" w:themeColor="text2" w:themeTint="E6"/>
        </w:rPr>
        <w:t>sponsors</w:t>
      </w:r>
      <w:r w:rsidR="00287C21" w:rsidRPr="00143744">
        <w:rPr>
          <w:color w:val="153D63" w:themeColor="text2" w:themeTint="E6"/>
        </w:rPr>
        <w:t xml:space="preserve"> Background </w:t>
      </w:r>
    </w:p>
    <w:p w14:paraId="57C3ED9F" w14:textId="77777777" w:rsidR="009946C0" w:rsidRDefault="009946C0" w:rsidP="009946C0">
      <w:pPr>
        <w:pStyle w:val="ListParagraph"/>
        <w:jc w:val="both"/>
      </w:pPr>
    </w:p>
    <w:p w14:paraId="635BAB0A" w14:textId="11E35CA1" w:rsidR="009946C0" w:rsidRPr="009946C0" w:rsidRDefault="009946C0" w:rsidP="00802511">
      <w:pPr>
        <w:pStyle w:val="ListParagraph"/>
        <w:ind w:left="0"/>
        <w:jc w:val="both"/>
      </w:pPr>
      <w:r w:rsidRPr="009946C0">
        <w:t xml:space="preserve">B&amp;L International is involved in several strategic projects and profitable companies around the globe. These include port development initiatives for Royal Caribbean and a </w:t>
      </w:r>
      <w:r>
        <w:t>Liquor</w:t>
      </w:r>
      <w:r w:rsidRPr="009946C0">
        <w:t xml:space="preserve"> and beer distribution network in the Caribbean islands. The company’s deep understanding of its diverse business activities provides </w:t>
      </w:r>
      <w:r w:rsidR="00C43711" w:rsidRPr="009946C0">
        <w:t>a solid foundation</w:t>
      </w:r>
      <w:r w:rsidRPr="009946C0">
        <w:t xml:space="preserve"> for identifying, planning, and developing the essential qualities needed to enhance and expand the group’s operations. These transversal characteristics include standardized logistics processes, shared technology platforms, and unified management practices across different projects. By implementing these strategies, </w:t>
      </w:r>
      <w:r>
        <w:t xml:space="preserve">Majestic </w:t>
      </w:r>
      <w:r w:rsidR="00133CE6">
        <w:t xml:space="preserve">P.L.T. </w:t>
      </w:r>
      <w:r w:rsidRPr="009946C0">
        <w:t xml:space="preserve">can reduce program implementation costs </w:t>
      </w:r>
      <w:r w:rsidRPr="009946C0">
        <w:lastRenderedPageBreak/>
        <w:t>and create an internal niche market. This approach also promotes sustainability and short-term profitability for the group.</w:t>
      </w:r>
    </w:p>
    <w:p w14:paraId="127D54DC" w14:textId="35A68B3F" w:rsidR="009946C0" w:rsidRDefault="009946C0" w:rsidP="00993872">
      <w:pPr>
        <w:jc w:val="both"/>
      </w:pPr>
      <w:r>
        <w:t xml:space="preserve">Some of the partner companies are: </w:t>
      </w:r>
    </w:p>
    <w:p w14:paraId="460E3DB8" w14:textId="77777777" w:rsidR="00BB2831" w:rsidRDefault="00BB2831" w:rsidP="009F565C">
      <w:pPr>
        <w:pStyle w:val="ListParagraph"/>
        <w:jc w:val="both"/>
      </w:pPr>
    </w:p>
    <w:p w14:paraId="094871A3" w14:textId="6F414220" w:rsidR="00BB2831" w:rsidRPr="000213F9" w:rsidRDefault="000213F9" w:rsidP="000213F9">
      <w:pPr>
        <w:jc w:val="both"/>
        <w:rPr>
          <w:color w:val="153D63" w:themeColor="text2" w:themeTint="E6"/>
        </w:rPr>
      </w:pPr>
      <w:r>
        <w:rPr>
          <w:color w:val="153D63" w:themeColor="text2" w:themeTint="E6"/>
        </w:rPr>
        <w:t xml:space="preserve"># </w:t>
      </w:r>
      <w:r w:rsidR="00AD7735" w:rsidRPr="000213F9">
        <w:rPr>
          <w:color w:val="153D63" w:themeColor="text2" w:themeTint="E6"/>
        </w:rPr>
        <w:t>B&amp;L Worldwide</w:t>
      </w:r>
    </w:p>
    <w:p w14:paraId="0FFF21F9" w14:textId="77777777" w:rsidR="00BB2831" w:rsidRDefault="00BB2831" w:rsidP="008121B2">
      <w:pPr>
        <w:pStyle w:val="ListParagraph"/>
        <w:ind w:left="1080"/>
        <w:jc w:val="both"/>
      </w:pPr>
    </w:p>
    <w:p w14:paraId="2CE5E9D5" w14:textId="77777777" w:rsidR="00BB2831" w:rsidRDefault="00AD7735" w:rsidP="00993872">
      <w:pPr>
        <w:pStyle w:val="ListParagraph"/>
        <w:ind w:left="0"/>
        <w:jc w:val="both"/>
      </w:pPr>
      <w:r w:rsidRPr="00E00823">
        <w:t>B&amp;L Worldwide, in collaboration with Royal Caribbean Cruise Lines, is developing a landside port program to expand cruise operations in the Caribbean. The program includes eight new ports across various islands, with current planning and development efforts focused on the Martin Quarter in St. Maarten.</w:t>
      </w:r>
    </w:p>
    <w:p w14:paraId="721D2F2A" w14:textId="77777777" w:rsidR="00BB2831" w:rsidRDefault="00BB2831" w:rsidP="00993872">
      <w:pPr>
        <w:pStyle w:val="ListParagraph"/>
        <w:ind w:left="0"/>
        <w:jc w:val="both"/>
      </w:pPr>
    </w:p>
    <w:p w14:paraId="56EDBAD3" w14:textId="77777777" w:rsidR="00BB2831" w:rsidRDefault="00AD7735" w:rsidP="00993872">
      <w:pPr>
        <w:pStyle w:val="ListParagraph"/>
        <w:ind w:left="0"/>
        <w:jc w:val="both"/>
      </w:pPr>
      <w:r w:rsidRPr="00E00823">
        <w:t>B&amp;L International will serve as the development and asset manager, and general manager for Platinum Harbor Holdings (PHH) Hard Rock project, recognized as the St. Martin Quarter Development Company (SMQDC).</w:t>
      </w:r>
    </w:p>
    <w:p w14:paraId="2054CFD0" w14:textId="77777777" w:rsidR="00BB2831" w:rsidRDefault="00BB2831" w:rsidP="00993872">
      <w:pPr>
        <w:pStyle w:val="ListParagraph"/>
        <w:ind w:left="0"/>
        <w:jc w:val="both"/>
      </w:pPr>
    </w:p>
    <w:p w14:paraId="6D35B6F3" w14:textId="77777777" w:rsidR="00BB2831" w:rsidRDefault="00AD7735" w:rsidP="00993872">
      <w:pPr>
        <w:pStyle w:val="ListParagraph"/>
        <w:ind w:left="0"/>
        <w:jc w:val="both"/>
      </w:pPr>
      <w:r w:rsidRPr="00E00823">
        <w:t>The company will manage manufacturing, logistics, and food and beverage procurement and distribution, sourcing products globally, with an emphasis on suppliers from the United States. Distribution will extend throughout the Americas for the flower and beverage sector in partnership with international liquor, trade, and tobacco organizations.</w:t>
      </w:r>
    </w:p>
    <w:p w14:paraId="0002C356" w14:textId="77777777" w:rsidR="00BB2831" w:rsidRDefault="00BB2831" w:rsidP="00993872">
      <w:pPr>
        <w:pStyle w:val="ListParagraph"/>
        <w:ind w:left="0"/>
        <w:jc w:val="both"/>
      </w:pPr>
    </w:p>
    <w:p w14:paraId="0B13AA33" w14:textId="77777777" w:rsidR="00BB2831" w:rsidRDefault="00AD7735" w:rsidP="00993872">
      <w:pPr>
        <w:pStyle w:val="ListParagraph"/>
        <w:ind w:left="0"/>
        <w:jc w:val="both"/>
      </w:pPr>
      <w:r w:rsidRPr="00E00823">
        <w:t>B&amp;L International will also export fresh organic products from Pennsylvania, Maryland, Virginia, and North Carolina, cooperating with major food distributors such as Proficient Foods, Cheney Brothers, and other domestic and international partners.</w:t>
      </w:r>
    </w:p>
    <w:p w14:paraId="03D525A4" w14:textId="77777777" w:rsidR="00BB2831" w:rsidRDefault="00BB2831" w:rsidP="00993872">
      <w:pPr>
        <w:pStyle w:val="ListParagraph"/>
        <w:ind w:left="0"/>
        <w:jc w:val="both"/>
      </w:pPr>
    </w:p>
    <w:p w14:paraId="0920661E" w14:textId="0C751C8E" w:rsidR="00AD7735" w:rsidRPr="00E00823" w:rsidRDefault="00AD7735" w:rsidP="00993872">
      <w:pPr>
        <w:pStyle w:val="ListParagraph"/>
        <w:ind w:left="0"/>
        <w:jc w:val="both"/>
      </w:pPr>
      <w:r w:rsidRPr="00E00823">
        <w:t>With distribution centers in Pennsylvania, North Carolina, and Florida, the organization has infrastructure positioned to support Majestic P.L.T. in integrating and complementing proposed operations.</w:t>
      </w:r>
    </w:p>
    <w:p w14:paraId="121E5FE7" w14:textId="77777777" w:rsidR="00AD7735" w:rsidRDefault="00AD7735" w:rsidP="008121B2">
      <w:pPr>
        <w:pStyle w:val="ListParagraph"/>
        <w:ind w:left="1080"/>
        <w:jc w:val="both"/>
      </w:pPr>
    </w:p>
    <w:p w14:paraId="505C4A5B" w14:textId="7F6279EF" w:rsidR="00FC2D3E" w:rsidRPr="00D30407" w:rsidRDefault="000213F9" w:rsidP="000213F9">
      <w:pPr>
        <w:jc w:val="both"/>
      </w:pPr>
      <w:r>
        <w:rPr>
          <w:color w:val="153D63" w:themeColor="text2" w:themeTint="E6"/>
        </w:rPr>
        <w:t xml:space="preserve"># </w:t>
      </w:r>
      <w:r w:rsidR="009946C0" w:rsidRPr="000213F9">
        <w:rPr>
          <w:color w:val="153D63" w:themeColor="text2" w:themeTint="E6"/>
        </w:rPr>
        <w:t>ILTT. (International Liquor and Tobacco Trading N.V.)</w:t>
      </w:r>
    </w:p>
    <w:p w14:paraId="51B64197" w14:textId="77777777" w:rsidR="00FC2D3E" w:rsidRDefault="00FC2D3E" w:rsidP="00FC2D3E">
      <w:pPr>
        <w:pStyle w:val="ListParagraph"/>
        <w:ind w:left="1080"/>
        <w:jc w:val="both"/>
      </w:pPr>
    </w:p>
    <w:p w14:paraId="796382A7" w14:textId="56795AE5" w:rsidR="00FC2D3E" w:rsidRDefault="009946C0" w:rsidP="007825FE">
      <w:pPr>
        <w:pStyle w:val="ListParagraph"/>
        <w:ind w:left="0"/>
        <w:jc w:val="both"/>
      </w:pPr>
      <w:r>
        <w:t xml:space="preserve">ILTT is St. Maarten’s first and largest spirits and beer distributor established since 1960. It has a </w:t>
      </w:r>
      <w:r w:rsidR="002A3F2E">
        <w:t>long- and well-established</w:t>
      </w:r>
      <w:r>
        <w:t xml:space="preserve"> exclusive relationship with many of the world’s largest suppliers of leading international beverage, spirits, </w:t>
      </w:r>
      <w:r w:rsidR="00562811">
        <w:t>wines,</w:t>
      </w:r>
      <w:r>
        <w:t xml:space="preserve"> and tobacco brands</w:t>
      </w:r>
      <w:r w:rsidR="002A3F2E">
        <w:t>, w</w:t>
      </w:r>
      <w:r>
        <w:t xml:space="preserve">ith an extensive and efficient distribution network throughout </w:t>
      </w:r>
      <w:r w:rsidR="002A3F2E">
        <w:t>St. Maarten/St. Martin and the neighboring islands, including a sister company on St. Barthelemy.</w:t>
      </w:r>
    </w:p>
    <w:p w14:paraId="5D90C447" w14:textId="77777777" w:rsidR="00FC2D3E" w:rsidRDefault="00FC2D3E" w:rsidP="007825FE">
      <w:pPr>
        <w:pStyle w:val="ListParagraph"/>
        <w:ind w:left="0"/>
        <w:jc w:val="both"/>
      </w:pPr>
    </w:p>
    <w:p w14:paraId="25DD6164" w14:textId="77777777" w:rsidR="00FC2D3E" w:rsidRDefault="002A3F2E" w:rsidP="007825FE">
      <w:pPr>
        <w:pStyle w:val="ListParagraph"/>
        <w:ind w:left="0"/>
        <w:jc w:val="both"/>
      </w:pPr>
      <w:r>
        <w:t xml:space="preserve">ILTT is strategically integrated with key retail locations at the main port tender docks and Princess Juliana airport, servicing both cruise and air passengers. ILTT expanded its retail role on the island and within the region through the strategic partnership with Royal Caribbean Cruise Line. </w:t>
      </w:r>
    </w:p>
    <w:p w14:paraId="1DDE4744" w14:textId="77777777" w:rsidR="00FC2D3E" w:rsidRDefault="00FC2D3E" w:rsidP="007825FE">
      <w:pPr>
        <w:pStyle w:val="ListParagraph"/>
        <w:ind w:left="0"/>
        <w:jc w:val="both"/>
      </w:pPr>
    </w:p>
    <w:p w14:paraId="23A0C85D" w14:textId="14EA9491" w:rsidR="004C2863" w:rsidRDefault="002A3F2E" w:rsidP="007825FE">
      <w:pPr>
        <w:pStyle w:val="ListParagraph"/>
        <w:ind w:left="0"/>
        <w:jc w:val="both"/>
      </w:pPr>
      <w:r>
        <w:t xml:space="preserve">ILTT counts with state-of-the-art facilities and technology, and a strong and diversified </w:t>
      </w:r>
      <w:r w:rsidR="00914809">
        <w:t>portfolio ensuring</w:t>
      </w:r>
      <w:r>
        <w:t xml:space="preserve"> its </w:t>
      </w:r>
      <w:r w:rsidR="00D30407">
        <w:t>long-term</w:t>
      </w:r>
      <w:r>
        <w:t xml:space="preserve"> stability and growth potential, and its permanently seeking for opportunities in working closely with its strategic partners brand owners and suppliers in providing a well proven brand building and operating model, and the most efficient route to market on St. Maarten and neighboring islands.</w:t>
      </w:r>
    </w:p>
    <w:p w14:paraId="1C93FA3C" w14:textId="77777777" w:rsidR="007825FE" w:rsidRDefault="007825FE" w:rsidP="007825FE">
      <w:pPr>
        <w:pStyle w:val="ListParagraph"/>
        <w:ind w:left="0"/>
        <w:jc w:val="both"/>
      </w:pPr>
    </w:p>
    <w:p w14:paraId="4A9543E6" w14:textId="29988BEB" w:rsidR="00BE6C50" w:rsidRPr="000213F9" w:rsidRDefault="000213F9" w:rsidP="000213F9">
      <w:pPr>
        <w:jc w:val="both"/>
        <w:rPr>
          <w:rFonts w:ascii="Aptos" w:hAnsi="Aptos"/>
          <w:b/>
          <w:bCs/>
          <w:color w:val="153D63" w:themeColor="text2" w:themeTint="E6"/>
        </w:rPr>
      </w:pPr>
      <w:r>
        <w:rPr>
          <w:rFonts w:ascii="Aptos" w:hAnsi="Aptos"/>
          <w:b/>
          <w:bCs/>
          <w:color w:val="153D63" w:themeColor="text2" w:themeTint="E6"/>
        </w:rPr>
        <w:t xml:space="preserve"># </w:t>
      </w:r>
      <w:r w:rsidR="008673CD" w:rsidRPr="000213F9">
        <w:rPr>
          <w:rFonts w:ascii="Aptos" w:hAnsi="Aptos"/>
          <w:b/>
          <w:bCs/>
          <w:color w:val="153D63" w:themeColor="text2" w:themeTint="E6"/>
        </w:rPr>
        <w:t>MAJESTIC P.L.T. CORPORATE STATEMENT.</w:t>
      </w:r>
    </w:p>
    <w:p w14:paraId="750E36B5" w14:textId="77777777" w:rsidR="009C1197" w:rsidRPr="00DC4751" w:rsidRDefault="009C1197" w:rsidP="0017310E">
      <w:pPr>
        <w:pStyle w:val="ListParagraph"/>
        <w:ind w:left="972"/>
        <w:jc w:val="both"/>
        <w:rPr>
          <w:rFonts w:ascii="Aptos" w:hAnsi="Aptos"/>
          <w:b/>
          <w:bCs/>
          <w:color w:val="153D63" w:themeColor="text2" w:themeTint="E6"/>
        </w:rPr>
      </w:pPr>
    </w:p>
    <w:p w14:paraId="4ACEB7F2" w14:textId="7D64DA70" w:rsidR="008673CD" w:rsidRPr="000213F9" w:rsidRDefault="00DB13BA" w:rsidP="000213F9">
      <w:pPr>
        <w:jc w:val="both"/>
        <w:rPr>
          <w:rFonts w:ascii="Aptos" w:hAnsi="Aptos"/>
          <w:color w:val="153D63" w:themeColor="text2" w:themeTint="E6"/>
        </w:rPr>
      </w:pPr>
      <w:r>
        <w:rPr>
          <w:rFonts w:ascii="Aptos" w:hAnsi="Aptos"/>
          <w:color w:val="153D63" w:themeColor="text2" w:themeTint="E6"/>
        </w:rPr>
        <w:t>V</w:t>
      </w:r>
      <w:r w:rsidR="0017310E" w:rsidRPr="000213F9">
        <w:rPr>
          <w:rFonts w:ascii="Aptos" w:hAnsi="Aptos"/>
          <w:color w:val="153D63" w:themeColor="text2" w:themeTint="E6"/>
        </w:rPr>
        <w:t>ISION:</w:t>
      </w:r>
    </w:p>
    <w:p w14:paraId="0C63D66C" w14:textId="53FA87F7" w:rsidR="0017310E" w:rsidRPr="00CC7D47" w:rsidRDefault="008D34CB" w:rsidP="00CC7D47">
      <w:pPr>
        <w:jc w:val="both"/>
        <w:rPr>
          <w:rFonts w:ascii="Aptos" w:hAnsi="Aptos"/>
          <w:color w:val="000000"/>
        </w:rPr>
      </w:pPr>
      <w:r w:rsidRPr="00CC7D47">
        <w:rPr>
          <w:rFonts w:ascii="Aptos" w:hAnsi="Aptos"/>
          <w:color w:val="000000"/>
        </w:rPr>
        <w:t xml:space="preserve">To become the leading vertically integrated platform for global production, logistics, and </w:t>
      </w:r>
      <w:r w:rsidR="00114B10" w:rsidRPr="00CC7D47">
        <w:rPr>
          <w:rFonts w:ascii="Aptos" w:hAnsi="Aptos"/>
          <w:color w:val="000000"/>
        </w:rPr>
        <w:t>technology</w:t>
      </w:r>
      <w:r w:rsidR="002A623E" w:rsidRPr="00CC7D47">
        <w:rPr>
          <w:rFonts w:ascii="Aptos" w:hAnsi="Aptos"/>
          <w:color w:val="000000"/>
        </w:rPr>
        <w:t>-</w:t>
      </w:r>
      <w:r w:rsidRPr="00CC7D47">
        <w:rPr>
          <w:rFonts w:ascii="Aptos" w:hAnsi="Aptos"/>
          <w:color w:val="000000"/>
        </w:rPr>
        <w:t>delivering sustainable, high-margin solutions that empower communities and unlock scalable growth across international markets.</w:t>
      </w:r>
    </w:p>
    <w:p w14:paraId="2CC75BF0" w14:textId="77777777" w:rsidR="008D34CB" w:rsidRDefault="008D34CB" w:rsidP="0017310E">
      <w:pPr>
        <w:pStyle w:val="ListParagraph"/>
        <w:ind w:left="1080"/>
        <w:jc w:val="both"/>
        <w:rPr>
          <w:rFonts w:ascii="Aptos" w:hAnsi="Aptos"/>
          <w:color w:val="000000"/>
        </w:rPr>
      </w:pPr>
    </w:p>
    <w:p w14:paraId="0ADDD53A" w14:textId="41912D74" w:rsidR="00114B10" w:rsidRPr="00DB13BA" w:rsidRDefault="00114B10" w:rsidP="00DB13BA">
      <w:pPr>
        <w:jc w:val="both"/>
        <w:rPr>
          <w:rFonts w:ascii="Aptos" w:hAnsi="Aptos"/>
          <w:color w:val="153D63" w:themeColor="text2" w:themeTint="E6"/>
        </w:rPr>
      </w:pPr>
      <w:r w:rsidRPr="00DB13BA">
        <w:rPr>
          <w:rFonts w:ascii="Aptos" w:hAnsi="Aptos"/>
          <w:color w:val="153D63" w:themeColor="text2" w:themeTint="E6"/>
        </w:rPr>
        <w:t>MISION:</w:t>
      </w:r>
    </w:p>
    <w:p w14:paraId="5A76C326" w14:textId="4B4BEE62" w:rsidR="00114B10" w:rsidRPr="00CC7D47" w:rsidRDefault="00114B10" w:rsidP="00CC7D47">
      <w:pPr>
        <w:jc w:val="both"/>
        <w:rPr>
          <w:rFonts w:ascii="Aptos" w:hAnsi="Aptos"/>
          <w:color w:val="000000"/>
        </w:rPr>
      </w:pPr>
      <w:r w:rsidRPr="00CC7D47">
        <w:rPr>
          <w:rFonts w:ascii="Aptos" w:hAnsi="Aptos"/>
          <w:color w:val="000000"/>
        </w:rPr>
        <w:t>MAJESTIC P.L.T. is building a resilient, tech-enabled supply ecosystem that consolidates sourcing, streamlines logistics, and minimizes intermediation. By leveraging B&amp;L International’s global footprint and strategic partnerships, we deliver cost-</w:t>
      </w:r>
      <w:r w:rsidR="00222296" w:rsidRPr="00CC7D47">
        <w:rPr>
          <w:rFonts w:ascii="Aptos" w:hAnsi="Aptos"/>
          <w:color w:val="000000"/>
        </w:rPr>
        <w:t>efficient</w:t>
      </w:r>
      <w:r w:rsidRPr="00CC7D47">
        <w:rPr>
          <w:rFonts w:ascii="Aptos" w:hAnsi="Aptos"/>
          <w:color w:val="000000"/>
        </w:rPr>
        <w:t xml:space="preserve"> operations, unlock new revenue channels, and create long-term value for stakeholders and communities alike.</w:t>
      </w:r>
    </w:p>
    <w:p w14:paraId="04A8D578" w14:textId="77777777" w:rsidR="002A623E" w:rsidRDefault="002A623E" w:rsidP="00114B10">
      <w:pPr>
        <w:pStyle w:val="ListParagraph"/>
        <w:ind w:left="1080"/>
        <w:jc w:val="both"/>
        <w:rPr>
          <w:rFonts w:ascii="Aptos" w:hAnsi="Aptos"/>
          <w:color w:val="000000"/>
        </w:rPr>
      </w:pPr>
    </w:p>
    <w:p w14:paraId="3C4A10D9" w14:textId="3CCF5EA9" w:rsidR="002A623E" w:rsidRPr="00DB13BA" w:rsidRDefault="00DB13BA" w:rsidP="00DB13BA">
      <w:pPr>
        <w:jc w:val="both"/>
        <w:rPr>
          <w:rFonts w:ascii="Aptos" w:hAnsi="Aptos"/>
          <w:b/>
          <w:bCs/>
          <w:color w:val="153D63" w:themeColor="text2" w:themeTint="E6"/>
        </w:rPr>
      </w:pPr>
      <w:r>
        <w:rPr>
          <w:rFonts w:ascii="Aptos" w:hAnsi="Aptos"/>
          <w:b/>
          <w:bCs/>
          <w:color w:val="153D63" w:themeColor="text2" w:themeTint="E6"/>
        </w:rPr>
        <w:t xml:space="preserve"># </w:t>
      </w:r>
      <w:r w:rsidR="0024437E" w:rsidRPr="00DB13BA">
        <w:rPr>
          <w:rFonts w:ascii="Aptos" w:hAnsi="Aptos"/>
          <w:b/>
          <w:bCs/>
          <w:color w:val="153D63" w:themeColor="text2" w:themeTint="E6"/>
        </w:rPr>
        <w:t>Leadership and Team</w:t>
      </w:r>
    </w:p>
    <w:p w14:paraId="48B02925" w14:textId="77777777" w:rsidR="006A044F" w:rsidRDefault="006A044F" w:rsidP="006A044F">
      <w:pPr>
        <w:pStyle w:val="ListParagraph"/>
        <w:ind w:left="972"/>
        <w:jc w:val="both"/>
        <w:rPr>
          <w:rFonts w:ascii="Aptos" w:hAnsi="Aptos"/>
          <w:color w:val="000000"/>
        </w:rPr>
      </w:pPr>
    </w:p>
    <w:p w14:paraId="200CF194" w14:textId="1FC2D87D" w:rsidR="006B36F3" w:rsidRDefault="006B36F3" w:rsidP="00CC7D47">
      <w:pPr>
        <w:pStyle w:val="ListParagraph"/>
        <w:ind w:left="0"/>
        <w:jc w:val="both"/>
        <w:rPr>
          <w:rFonts w:ascii="Aptos" w:hAnsi="Aptos"/>
          <w:color w:val="000000"/>
        </w:rPr>
      </w:pPr>
      <w:r w:rsidRPr="006B36F3">
        <w:rPr>
          <w:rFonts w:ascii="Aptos" w:hAnsi="Aptos"/>
          <w:color w:val="000000"/>
        </w:rPr>
        <w:t xml:space="preserve">MAJESTIC P.L.T. is led by a uniquely qualified team whose combined expertise spans global aviation, enterprise logistics, agricultural production, international trade, and community development. With decades of executive leadership across American Airlines, Cheney Brothers, and national defense institutions, the team brings operational precision, regulatory fluency, and strategic foresight to every layer of the initiative. Their experience </w:t>
      </w:r>
      <w:r w:rsidRPr="006B36F3">
        <w:rPr>
          <w:rFonts w:ascii="Aptos" w:hAnsi="Aptos"/>
          <w:color w:val="000000"/>
        </w:rPr>
        <w:lastRenderedPageBreak/>
        <w:t xml:space="preserve">includes over 30,000 cumulative flight hours, oversight of multi-billion-dollar logistics networks, and </w:t>
      </w:r>
      <w:r w:rsidR="00562811" w:rsidRPr="006B36F3">
        <w:rPr>
          <w:rFonts w:ascii="Aptos" w:hAnsi="Aptos"/>
          <w:color w:val="000000"/>
        </w:rPr>
        <w:t>direct</w:t>
      </w:r>
      <w:r w:rsidRPr="006B36F3">
        <w:rPr>
          <w:rFonts w:ascii="Aptos" w:hAnsi="Aptos"/>
          <w:color w:val="000000"/>
        </w:rPr>
        <w:t xml:space="preserve"> agricultural exports</w:t>
      </w:r>
      <w:r w:rsidR="00273717">
        <w:rPr>
          <w:rFonts w:ascii="Aptos" w:hAnsi="Aptos"/>
          <w:color w:val="000000"/>
        </w:rPr>
        <w:t xml:space="preserve">, </w:t>
      </w:r>
      <w:r w:rsidRPr="006B36F3">
        <w:rPr>
          <w:rFonts w:ascii="Aptos" w:hAnsi="Aptos"/>
          <w:color w:val="000000"/>
        </w:rPr>
        <w:t>ensuring that MAJESTIC’s supply chain is not only scalable but deeply rooted in real-world execution.</w:t>
      </w:r>
    </w:p>
    <w:p w14:paraId="2FCA3DD2" w14:textId="77777777" w:rsidR="006B36F3" w:rsidRDefault="006B36F3" w:rsidP="00CC7D47">
      <w:pPr>
        <w:pStyle w:val="ListParagraph"/>
        <w:ind w:left="0"/>
        <w:jc w:val="both"/>
        <w:rPr>
          <w:rFonts w:ascii="Aptos" w:hAnsi="Aptos"/>
          <w:color w:val="000000"/>
        </w:rPr>
      </w:pPr>
    </w:p>
    <w:p w14:paraId="1DD11C5E" w14:textId="2B9C8C97" w:rsidR="0024437E" w:rsidRDefault="006B36F3" w:rsidP="00CC7D47">
      <w:pPr>
        <w:pStyle w:val="ListParagraph"/>
        <w:ind w:left="0"/>
        <w:jc w:val="both"/>
        <w:rPr>
          <w:rFonts w:ascii="Aptos" w:hAnsi="Aptos"/>
          <w:color w:val="000000"/>
        </w:rPr>
      </w:pPr>
      <w:r w:rsidRPr="006B36F3">
        <w:rPr>
          <w:rFonts w:ascii="Aptos" w:hAnsi="Aptos"/>
          <w:color w:val="000000"/>
        </w:rPr>
        <w:t>This leadership coalition reduces risk through proactive decision-making, cross-sector coordination, and built-in redundancy across production, logistics, and technology. Their backgrounds in aeronautical R&amp;D, sustainable sourcing, and global commerce allow MAJESTIC P.L.T. to anticipate challenges, adapt quickly, and deliver resilient solutions that benefit both investors and communities. With deep ties to government, industry, and grassroots networks, the team is positioned to unlock high-trust corridors, accelerate market entry, and build a vertically integrated system that evolves with global demand.</w:t>
      </w:r>
    </w:p>
    <w:p w14:paraId="3BC623EE" w14:textId="77777777" w:rsidR="00EC3232" w:rsidRDefault="00EC3232" w:rsidP="00264E16">
      <w:pPr>
        <w:pStyle w:val="ListParagraph"/>
        <w:ind w:left="1080"/>
        <w:jc w:val="both"/>
        <w:rPr>
          <w:rFonts w:ascii="Aptos" w:hAnsi="Aptos"/>
          <w:color w:val="000000"/>
        </w:rPr>
      </w:pPr>
    </w:p>
    <w:p w14:paraId="5442EBB8" w14:textId="77777777" w:rsidR="00DC2776" w:rsidRPr="00CC7D47" w:rsidRDefault="00754925" w:rsidP="00CC7D47">
      <w:pPr>
        <w:rPr>
          <w:rFonts w:ascii="Aptos" w:hAnsi="Aptos"/>
          <w:color w:val="153D63" w:themeColor="text2" w:themeTint="E6"/>
        </w:rPr>
      </w:pPr>
      <w:r w:rsidRPr="00CC7D47">
        <w:rPr>
          <w:rFonts w:ascii="Aptos" w:hAnsi="Aptos"/>
          <w:color w:val="153D63" w:themeColor="text2" w:themeTint="E6"/>
        </w:rPr>
        <w:t>Captain Craig Baptiste</w:t>
      </w:r>
      <w:r w:rsidR="00DC2776" w:rsidRPr="00CC7D47">
        <w:rPr>
          <w:rFonts w:ascii="Aptos" w:hAnsi="Aptos"/>
          <w:color w:val="153D63" w:themeColor="text2" w:themeTint="E6"/>
        </w:rPr>
        <w:t>.</w:t>
      </w:r>
    </w:p>
    <w:p w14:paraId="7BFD82D9" w14:textId="7D93D053" w:rsidR="00EC3232" w:rsidRPr="00861FF4" w:rsidRDefault="00EC3232" w:rsidP="00861FF4">
      <w:pPr>
        <w:jc w:val="both"/>
        <w:rPr>
          <w:rFonts w:ascii="Aptos" w:hAnsi="Aptos"/>
          <w:color w:val="153D63" w:themeColor="text2" w:themeTint="E6"/>
        </w:rPr>
      </w:pPr>
      <w:r w:rsidRPr="00861FF4">
        <w:rPr>
          <w:rFonts w:ascii="Aptos" w:hAnsi="Aptos"/>
          <w:color w:val="000000"/>
        </w:rPr>
        <w:t>Captain Craig Baptiste brings unparalleled expertise in global air carrier operations, backed by over 23,000 flight hours across a wide spectrum of commercial aircraft including Boeing B737, B757, B767, B777, B787 and Airbus A330, A321, A319. A graduate of both Embry-Riddle Aeronautical University and the U.S. Air Force Academy, his career reflects a deep commitment to operational excellence, safety, and strategic aviation logistics. His leadership in high-stakes environments and mastery of complex air systems positions him as a cornerstone of the MAJESTIC P.L.T. initiative</w:t>
      </w:r>
      <w:r w:rsidR="00273717" w:rsidRPr="00861FF4">
        <w:rPr>
          <w:rFonts w:ascii="Aptos" w:hAnsi="Aptos"/>
          <w:color w:val="000000"/>
        </w:rPr>
        <w:t xml:space="preserve">, </w:t>
      </w:r>
      <w:r w:rsidRPr="00861FF4">
        <w:rPr>
          <w:rFonts w:ascii="Aptos" w:hAnsi="Aptos"/>
          <w:color w:val="000000"/>
        </w:rPr>
        <w:t>ensuring that the logistics and aeronautical components of the program are executed with precision, resilience, and global scalability.</w:t>
      </w:r>
    </w:p>
    <w:p w14:paraId="5FE77339" w14:textId="77777777" w:rsidR="00DC2776" w:rsidRPr="00861FF4" w:rsidRDefault="00C13073" w:rsidP="00861FF4">
      <w:pPr>
        <w:rPr>
          <w:rFonts w:ascii="Aptos" w:hAnsi="Aptos"/>
          <w:color w:val="153D63" w:themeColor="text2" w:themeTint="E6"/>
        </w:rPr>
      </w:pPr>
      <w:r w:rsidRPr="00861FF4">
        <w:rPr>
          <w:rFonts w:ascii="Aptos" w:hAnsi="Aptos"/>
          <w:color w:val="153D63" w:themeColor="text2" w:themeTint="E6"/>
        </w:rPr>
        <w:t>Lt. Col.® Mauricio Zule</w:t>
      </w:r>
      <w:r w:rsidR="00792082" w:rsidRPr="00861FF4">
        <w:rPr>
          <w:rFonts w:ascii="Aptos" w:hAnsi="Aptos"/>
          <w:color w:val="153D63" w:themeColor="text2" w:themeTint="E6"/>
        </w:rPr>
        <w:t>ta</w:t>
      </w:r>
    </w:p>
    <w:p w14:paraId="138BAD0F" w14:textId="08B2E07A" w:rsidR="00C13073" w:rsidRPr="00861FF4" w:rsidRDefault="00C13073" w:rsidP="00861FF4">
      <w:pPr>
        <w:jc w:val="both"/>
        <w:rPr>
          <w:rFonts w:ascii="Aptos" w:hAnsi="Aptos"/>
          <w:color w:val="153D63" w:themeColor="text2" w:themeTint="E6"/>
        </w:rPr>
      </w:pPr>
      <w:r w:rsidRPr="00861FF4">
        <w:rPr>
          <w:rFonts w:ascii="Aptos" w:hAnsi="Aptos"/>
          <w:color w:val="000000"/>
        </w:rPr>
        <w:t>Lt. Col.® Mauricio Zuleta brings a rare blend of operational aviation expertise, advanced research leadership, and entrepreneurial acumen to the MAJESTIC P.L.T. initiative. With over 7,300 flight hours across both fixed and rotary wing aircraft, his aeronautical command is matched by his strategic roles as Director of Science &amp; Technology for the Colombian Air Force (COLAF) and Director of Advanced R&amp;D Programs for the Colombian Ministry of Defense. His background as an I.M.A. Aeronautical Administrator and his experience as an export flower grower reflect a unique ability to bridge high-tech systems with real-world supply chain dynamics. Mauricio’s multidisciplinary insight ensures MAJESTIC P.L.T. is not only technically sound but also globally adaptive</w:t>
      </w:r>
      <w:r w:rsidR="00273717" w:rsidRPr="00861FF4">
        <w:rPr>
          <w:rFonts w:ascii="Aptos" w:hAnsi="Aptos"/>
          <w:color w:val="000000"/>
        </w:rPr>
        <w:t xml:space="preserve">, </w:t>
      </w:r>
      <w:r w:rsidRPr="00861FF4">
        <w:rPr>
          <w:rFonts w:ascii="Aptos" w:hAnsi="Aptos"/>
          <w:color w:val="000000"/>
        </w:rPr>
        <w:t>capable of innovating across logistics, production, and technology with precision and purpose.</w:t>
      </w:r>
    </w:p>
    <w:p w14:paraId="27E8376A" w14:textId="77777777" w:rsidR="0029668D" w:rsidRPr="00861FF4" w:rsidRDefault="0029668D" w:rsidP="00861FF4">
      <w:pPr>
        <w:jc w:val="both"/>
        <w:rPr>
          <w:rFonts w:ascii="Aptos" w:hAnsi="Aptos"/>
          <w:color w:val="153D63" w:themeColor="text2" w:themeTint="E6"/>
        </w:rPr>
      </w:pPr>
      <w:r w:rsidRPr="00861FF4">
        <w:rPr>
          <w:rFonts w:ascii="Aptos" w:hAnsi="Aptos"/>
          <w:color w:val="153D63" w:themeColor="text2" w:themeTint="E6"/>
        </w:rPr>
        <w:t>Mr. Robert Asprilla</w:t>
      </w:r>
    </w:p>
    <w:p w14:paraId="52847785" w14:textId="3A796E2B" w:rsidR="0029668D" w:rsidRPr="00861FF4" w:rsidRDefault="0029668D" w:rsidP="00861FF4">
      <w:pPr>
        <w:jc w:val="both"/>
        <w:rPr>
          <w:rFonts w:ascii="Aptos" w:hAnsi="Aptos"/>
          <w:color w:val="000000"/>
        </w:rPr>
      </w:pPr>
      <w:r w:rsidRPr="00861FF4">
        <w:rPr>
          <w:rFonts w:ascii="Aptos" w:hAnsi="Aptos"/>
          <w:color w:val="000000"/>
        </w:rPr>
        <w:t xml:space="preserve">Mr. Robert Asprilla is a seasoned community strategist and international marketing expert whose work bridges grassroots engagement with global impact. A graduate of the University </w:t>
      </w:r>
      <w:r w:rsidRPr="00861FF4">
        <w:rPr>
          <w:rFonts w:ascii="Aptos" w:hAnsi="Aptos"/>
          <w:color w:val="000000"/>
        </w:rPr>
        <w:lastRenderedPageBreak/>
        <w:t>of Maryland in International Marketing, he has co-founded the Afro Interamerican Forum on Climate Change in collaboration with MIT, underscoring his commitment to sustainability and inclusive development. As CEO of Global Passport Academy, he has led initiatives that empower underserved communities through education, mobility, and entrepreneurship. His deep expertise in stakeholder engagement and cross-sector partnerships makes him a vital force in MAJESTIC P.L.T.’s mission to build resilient, community-driven supply ecosystems. Robert’s leadership ensures that the program not only scales commercially but also earns trust and traction across diverse markets.</w:t>
      </w:r>
    </w:p>
    <w:p w14:paraId="06D3C958" w14:textId="77777777" w:rsidR="0029668D" w:rsidRDefault="0029668D" w:rsidP="00264E16">
      <w:pPr>
        <w:pStyle w:val="ListParagraph"/>
        <w:ind w:left="1080"/>
        <w:jc w:val="both"/>
        <w:rPr>
          <w:rFonts w:ascii="Aptos" w:hAnsi="Aptos"/>
          <w:color w:val="000000"/>
        </w:rPr>
      </w:pPr>
    </w:p>
    <w:p w14:paraId="4D86FAB2" w14:textId="77777777" w:rsidR="005E1ACF" w:rsidRPr="00861FF4" w:rsidRDefault="005E1ACF" w:rsidP="00861FF4">
      <w:pPr>
        <w:jc w:val="both"/>
        <w:rPr>
          <w:rFonts w:ascii="Aptos" w:hAnsi="Aptos"/>
          <w:color w:val="153D63" w:themeColor="text2" w:themeTint="E6"/>
        </w:rPr>
      </w:pPr>
      <w:r w:rsidRPr="00861FF4">
        <w:rPr>
          <w:rFonts w:ascii="Aptos" w:hAnsi="Aptos"/>
          <w:color w:val="153D63" w:themeColor="text2" w:themeTint="E6"/>
        </w:rPr>
        <w:t>Mr. Bill Foley</w:t>
      </w:r>
    </w:p>
    <w:p w14:paraId="75DC125E" w14:textId="42E27906" w:rsidR="005E1ACF" w:rsidRPr="00861FF4" w:rsidRDefault="005E1ACF" w:rsidP="00861FF4">
      <w:pPr>
        <w:jc w:val="both"/>
        <w:rPr>
          <w:rFonts w:ascii="Aptos" w:hAnsi="Aptos"/>
          <w:color w:val="000000"/>
        </w:rPr>
      </w:pPr>
      <w:r w:rsidRPr="00861FF4">
        <w:rPr>
          <w:rFonts w:ascii="Aptos" w:hAnsi="Aptos"/>
          <w:color w:val="000000"/>
        </w:rPr>
        <w:t>Mr. Bill Foley serves as President and Chief Operating Officer of Cheney Brothers, one of the largest foodservice distributors in the United States. With decades of experience leading high-volume operations, Bill brings unmatched expertise in supply chain optimization, procurement strategy, and enterprise logistics. His leadership has driven Cheney Brothers’ expansion into new markets, streamlined distribution networks, and enhanced service reliability across thousands of SKUs. As a strategic advisor to MAJESTIC P.L.T., Bill’s operational insight and industry relationships provide a critical foundation for scaling the program’s production and logistics pillars with precision, efficiency, and commercial viability.</w:t>
      </w:r>
    </w:p>
    <w:p w14:paraId="770A5259" w14:textId="77777777" w:rsidR="00CC3CA0" w:rsidRPr="00861FF4" w:rsidRDefault="00CC3CA0" w:rsidP="00861FF4">
      <w:pPr>
        <w:jc w:val="both"/>
        <w:rPr>
          <w:rFonts w:ascii="Aptos" w:hAnsi="Aptos"/>
          <w:color w:val="153D63" w:themeColor="text2" w:themeTint="E6"/>
        </w:rPr>
      </w:pPr>
      <w:r w:rsidRPr="00861FF4">
        <w:rPr>
          <w:rFonts w:ascii="Aptos" w:hAnsi="Aptos"/>
          <w:color w:val="153D63" w:themeColor="text2" w:themeTint="E6"/>
        </w:rPr>
        <w:t>Mr. George Hazy</w:t>
      </w:r>
    </w:p>
    <w:p w14:paraId="698DB356" w14:textId="613CF6AF" w:rsidR="00CC3CA0" w:rsidRPr="00861FF4" w:rsidRDefault="00CC3CA0" w:rsidP="00861FF4">
      <w:pPr>
        <w:jc w:val="both"/>
        <w:rPr>
          <w:rFonts w:ascii="Aptos" w:hAnsi="Aptos"/>
          <w:color w:val="000000"/>
        </w:rPr>
      </w:pPr>
      <w:r w:rsidRPr="00861FF4">
        <w:rPr>
          <w:rFonts w:ascii="Aptos" w:hAnsi="Aptos"/>
          <w:color w:val="000000"/>
        </w:rPr>
        <w:t>Mr. George Hazy brings elite executive experience to MAJESTIC P.L.T., having served as CEO of Executive Air/American Eagle and as the former Chief Operating Officer of American Airlines. His leadership has shaped some of the most complex and high-performing aviation networks in the world, overseeing large-scale operations, regulatory strategy, and international expansion. With a proven track record in scaling logistics infrastructure and navigating global aviation markets, George’s strategic oversight ensures MAJESTIC P.L.T. is built on a foundation of operational excellence, risk mitigation, and long-term scalability. His presence signals institutional credibility and positions the program for high-level partnerships and global reach.</w:t>
      </w:r>
    </w:p>
    <w:p w14:paraId="2A5C804D" w14:textId="77777777" w:rsidR="005E1ACF" w:rsidRPr="005E1ACF" w:rsidRDefault="005E1ACF" w:rsidP="00264E16">
      <w:pPr>
        <w:pStyle w:val="ListParagraph"/>
        <w:ind w:left="1080"/>
        <w:jc w:val="both"/>
        <w:rPr>
          <w:rFonts w:ascii="Aptos" w:hAnsi="Aptos"/>
          <w:color w:val="000000"/>
        </w:rPr>
      </w:pPr>
    </w:p>
    <w:p w14:paraId="2F6DCDB5" w14:textId="22FD6D55" w:rsidR="006427B3" w:rsidRPr="00DB13BA" w:rsidRDefault="00DB13BA" w:rsidP="00DB13BA">
      <w:pPr>
        <w:jc w:val="both"/>
        <w:rPr>
          <w:rFonts w:ascii="Aptos" w:hAnsi="Aptos"/>
          <w:color w:val="153D63" w:themeColor="text2" w:themeTint="E6"/>
        </w:rPr>
      </w:pPr>
      <w:r>
        <w:rPr>
          <w:rFonts w:ascii="Aptos" w:hAnsi="Aptos"/>
          <w:color w:val="153D63" w:themeColor="text2" w:themeTint="E6"/>
        </w:rPr>
        <w:t xml:space="preserve"># </w:t>
      </w:r>
      <w:r w:rsidR="006427B3" w:rsidRPr="00DB13BA">
        <w:rPr>
          <w:rFonts w:ascii="Aptos" w:hAnsi="Aptos"/>
          <w:color w:val="153D63" w:themeColor="text2" w:themeTint="E6"/>
        </w:rPr>
        <w:t>Board of Directors Overview</w:t>
      </w:r>
    </w:p>
    <w:p w14:paraId="010C7DEB" w14:textId="2279640F" w:rsidR="00EC3232" w:rsidRPr="00861FF4" w:rsidRDefault="006427B3" w:rsidP="00861FF4">
      <w:pPr>
        <w:jc w:val="both"/>
        <w:rPr>
          <w:rFonts w:ascii="Aptos" w:hAnsi="Aptos"/>
          <w:color w:val="000000"/>
        </w:rPr>
      </w:pPr>
      <w:r w:rsidRPr="00861FF4">
        <w:rPr>
          <w:rFonts w:ascii="Aptos" w:hAnsi="Aptos"/>
          <w:color w:val="000000"/>
        </w:rPr>
        <w:t xml:space="preserve">MAJESTIC P.L.T. is backed by a distinguished Board of Directors whose collective influence spans government, defense, international trade, and large-scale logistics. With a Former U.S. Secretary of Transportation providing policy insight and infrastructure strategy, and a </w:t>
      </w:r>
      <w:r w:rsidRPr="00861FF4">
        <w:rPr>
          <w:rFonts w:ascii="Aptos" w:hAnsi="Aptos"/>
          <w:color w:val="000000"/>
        </w:rPr>
        <w:lastRenderedPageBreak/>
        <w:t>U.S. Air Force Lieutenant General contributing high-level operational and security expertise, the board ensures MAJESTIC is built on a foundation of resilience and regulatory foresight. The Chairman of a leading Flower Importer Association brings deep market intelligence and sourcing relationships, while the Vice President of Major Ground Logistics Operations offers tactical execution and distribution scale. Together, this board provides unmatched strategic guidance, unlocking access to global networks, public-private partnerships, and high-trust operational corridors essential for MAJESTIC P.L.T.’s success.</w:t>
      </w:r>
    </w:p>
    <w:p w14:paraId="29CBA434" w14:textId="77777777" w:rsidR="0096060C" w:rsidRDefault="0096060C" w:rsidP="006427B3">
      <w:pPr>
        <w:pStyle w:val="ListParagraph"/>
        <w:ind w:left="1224"/>
        <w:jc w:val="both"/>
        <w:rPr>
          <w:rFonts w:ascii="Aptos" w:hAnsi="Aptos"/>
          <w:color w:val="000000"/>
        </w:rPr>
      </w:pPr>
    </w:p>
    <w:p w14:paraId="06379846" w14:textId="64A7349D" w:rsidR="0096060C" w:rsidRPr="00DB13BA" w:rsidRDefault="00DB13BA" w:rsidP="00DB13BA">
      <w:pPr>
        <w:jc w:val="both"/>
        <w:rPr>
          <w:rFonts w:ascii="Aptos" w:hAnsi="Aptos"/>
          <w:b/>
          <w:bCs/>
          <w:color w:val="153D63" w:themeColor="text2" w:themeTint="E6"/>
        </w:rPr>
      </w:pPr>
      <w:r>
        <w:rPr>
          <w:rFonts w:ascii="Aptos" w:hAnsi="Aptos"/>
          <w:b/>
          <w:bCs/>
          <w:color w:val="153D63" w:themeColor="text2" w:themeTint="E6"/>
        </w:rPr>
        <w:t xml:space="preserve"># </w:t>
      </w:r>
      <w:r w:rsidR="00BF0AD1" w:rsidRPr="00DB13BA">
        <w:rPr>
          <w:rFonts w:ascii="Aptos" w:hAnsi="Aptos"/>
          <w:b/>
          <w:bCs/>
          <w:color w:val="153D63" w:themeColor="text2" w:themeTint="E6"/>
        </w:rPr>
        <w:t>MARKET</w:t>
      </w:r>
      <w:r w:rsidR="000F31BD" w:rsidRPr="00DB13BA">
        <w:rPr>
          <w:rFonts w:ascii="Aptos" w:hAnsi="Aptos"/>
          <w:b/>
          <w:bCs/>
          <w:color w:val="153D63" w:themeColor="text2" w:themeTint="E6"/>
        </w:rPr>
        <w:t xml:space="preserve">, </w:t>
      </w:r>
      <w:r w:rsidR="008C6D34" w:rsidRPr="00DB13BA">
        <w:rPr>
          <w:rFonts w:ascii="Aptos" w:hAnsi="Aptos"/>
          <w:b/>
          <w:bCs/>
          <w:color w:val="153D63" w:themeColor="text2" w:themeTint="E6"/>
        </w:rPr>
        <w:t xml:space="preserve">INDUSTRY </w:t>
      </w:r>
      <w:r w:rsidR="000F31BD" w:rsidRPr="00DB13BA">
        <w:rPr>
          <w:rFonts w:ascii="Aptos" w:hAnsi="Aptos"/>
          <w:b/>
          <w:bCs/>
          <w:color w:val="153D63" w:themeColor="text2" w:themeTint="E6"/>
        </w:rPr>
        <w:t xml:space="preserve">AND OPPRTUNITY </w:t>
      </w:r>
      <w:r w:rsidR="008C6D34" w:rsidRPr="00DB13BA">
        <w:rPr>
          <w:rFonts w:ascii="Aptos" w:hAnsi="Aptos"/>
          <w:b/>
          <w:bCs/>
          <w:color w:val="153D63" w:themeColor="text2" w:themeTint="E6"/>
        </w:rPr>
        <w:t>ANALYSIS</w:t>
      </w:r>
      <w:r w:rsidR="00861FF4" w:rsidRPr="00DB13BA">
        <w:rPr>
          <w:rFonts w:ascii="Aptos" w:hAnsi="Aptos"/>
          <w:b/>
          <w:bCs/>
          <w:color w:val="153D63" w:themeColor="text2" w:themeTint="E6"/>
        </w:rPr>
        <w:t xml:space="preserve"> </w:t>
      </w:r>
    </w:p>
    <w:p w14:paraId="25055C4F" w14:textId="77777777" w:rsidR="00BF0AD1" w:rsidRPr="00DC4751" w:rsidRDefault="00BF0AD1" w:rsidP="00BF0AD1">
      <w:pPr>
        <w:pStyle w:val="ListParagraph"/>
        <w:ind w:left="360"/>
        <w:jc w:val="both"/>
        <w:rPr>
          <w:rFonts w:ascii="Aptos" w:hAnsi="Aptos"/>
          <w:b/>
          <w:bCs/>
          <w:color w:val="153D63" w:themeColor="text2" w:themeTint="E6"/>
        </w:rPr>
      </w:pPr>
    </w:p>
    <w:p w14:paraId="11EF40B1" w14:textId="2CB71614" w:rsidR="00743026" w:rsidRPr="00DB13BA" w:rsidRDefault="00BF0AD1" w:rsidP="00DB13BA">
      <w:pPr>
        <w:jc w:val="both"/>
        <w:rPr>
          <w:rFonts w:ascii="Aptos" w:hAnsi="Aptos"/>
          <w:b/>
          <w:bCs/>
          <w:color w:val="153D63" w:themeColor="text2" w:themeTint="E6"/>
        </w:rPr>
      </w:pPr>
      <w:r w:rsidRPr="00DB13BA">
        <w:rPr>
          <w:rFonts w:ascii="Aptos" w:hAnsi="Aptos"/>
          <w:b/>
          <w:bCs/>
          <w:color w:val="153D63" w:themeColor="text2" w:themeTint="E6"/>
        </w:rPr>
        <w:t>Industry</w:t>
      </w:r>
      <w:r w:rsidR="0090315B" w:rsidRPr="00DB13BA">
        <w:rPr>
          <w:rFonts w:ascii="Aptos" w:hAnsi="Aptos"/>
          <w:b/>
          <w:bCs/>
          <w:color w:val="153D63" w:themeColor="text2" w:themeTint="E6"/>
        </w:rPr>
        <w:t xml:space="preserve"> </w:t>
      </w:r>
      <w:r w:rsidRPr="00DB13BA">
        <w:rPr>
          <w:rFonts w:ascii="Aptos" w:hAnsi="Aptos"/>
          <w:b/>
          <w:bCs/>
          <w:color w:val="153D63" w:themeColor="text2" w:themeTint="E6"/>
        </w:rPr>
        <w:t>Landscap</w:t>
      </w:r>
      <w:r w:rsidR="00743026" w:rsidRPr="00DB13BA">
        <w:rPr>
          <w:rFonts w:ascii="Aptos" w:hAnsi="Aptos"/>
          <w:b/>
          <w:bCs/>
          <w:color w:val="153D63" w:themeColor="text2" w:themeTint="E6"/>
        </w:rPr>
        <w:t>e.</w:t>
      </w:r>
    </w:p>
    <w:p w14:paraId="3F430F65" w14:textId="23E803C7" w:rsidR="00743026" w:rsidRPr="00E95E91" w:rsidRDefault="003E59B6" w:rsidP="00E95E91">
      <w:pPr>
        <w:jc w:val="both"/>
        <w:rPr>
          <w:rFonts w:ascii="Aptos" w:hAnsi="Aptos"/>
          <w:color w:val="000000"/>
        </w:rPr>
      </w:pPr>
      <w:r w:rsidRPr="00E95E91">
        <w:rPr>
          <w:rFonts w:ascii="Aptos" w:hAnsi="Aptos"/>
          <w:color w:val="000000"/>
        </w:rPr>
        <w:t>Global commerce is undergoing a period of profound disruption. Supply chains</w:t>
      </w:r>
      <w:r w:rsidR="00B57F33" w:rsidRPr="00E95E91">
        <w:rPr>
          <w:rFonts w:ascii="Aptos" w:hAnsi="Aptos"/>
          <w:color w:val="000000"/>
        </w:rPr>
        <w:t xml:space="preserve">, </w:t>
      </w:r>
      <w:r w:rsidRPr="00E95E91">
        <w:rPr>
          <w:rFonts w:ascii="Aptos" w:hAnsi="Aptos"/>
          <w:color w:val="000000"/>
        </w:rPr>
        <w:t>once optimized for cost and scale</w:t>
      </w:r>
      <w:r w:rsidR="00B57F33" w:rsidRPr="00E95E91">
        <w:rPr>
          <w:rFonts w:ascii="Aptos" w:hAnsi="Aptos"/>
          <w:color w:val="000000"/>
        </w:rPr>
        <w:t xml:space="preserve">, </w:t>
      </w:r>
      <w:r w:rsidRPr="00E95E91">
        <w:rPr>
          <w:rFonts w:ascii="Aptos" w:hAnsi="Aptos"/>
          <w:color w:val="000000"/>
        </w:rPr>
        <w:t>are now strained by rising tariffs, fragmented trade agreements, and escalating demands for transparency, traceability, and resilience. According to the Bureau of Economic Analysis, U.S. manufacturing output fell to 11.6% of GDP in 2022, down from 16% in 1990, reflecting a long-term erosion of domestic production capacity</w:t>
      </w:r>
      <w:r w:rsidR="00F76AFB">
        <w:rPr>
          <w:rFonts w:ascii="Aptos" w:hAnsi="Aptos"/>
          <w:color w:val="000000"/>
        </w:rPr>
        <w:t xml:space="preserve"> (</w:t>
      </w:r>
      <w:r w:rsidR="00F76AFB" w:rsidRPr="00F76AFB">
        <w:rPr>
          <w:rFonts w:ascii="Aptos" w:hAnsi="Aptos"/>
          <w:color w:val="000000"/>
        </w:rPr>
        <w:t>Bureau of Economic Analysis, “Value Added by Industry,” 2022</w:t>
      </w:r>
      <w:r w:rsidR="00F76AFB">
        <w:rPr>
          <w:rFonts w:ascii="Aptos" w:hAnsi="Aptos"/>
          <w:color w:val="000000"/>
        </w:rPr>
        <w:t>)</w:t>
      </w:r>
      <w:r w:rsidRPr="00E95E91">
        <w:rPr>
          <w:rFonts w:ascii="Aptos" w:hAnsi="Aptos"/>
          <w:color w:val="000000"/>
        </w:rPr>
        <w:t xml:space="preserve">. This decline has exposed vulnerabilities in critical sectors such as food systems, logistics infrastructure, and industrial </w:t>
      </w:r>
      <w:r w:rsidR="00743026" w:rsidRPr="00E95E91">
        <w:rPr>
          <w:rFonts w:ascii="Aptos" w:hAnsi="Aptos"/>
          <w:color w:val="000000"/>
        </w:rPr>
        <w:t xml:space="preserve">input, </w:t>
      </w:r>
      <w:r w:rsidRPr="00E95E91">
        <w:rPr>
          <w:rFonts w:ascii="Aptos" w:hAnsi="Aptos"/>
          <w:color w:val="000000"/>
        </w:rPr>
        <w:t>especially as geopolitical tensions and climate-related disruptions continue to reshape global sourcing strategies.</w:t>
      </w:r>
    </w:p>
    <w:p w14:paraId="63D384AF" w14:textId="1FA82B10" w:rsidR="00D73ED1" w:rsidRDefault="003E59B6" w:rsidP="00E95E91">
      <w:pPr>
        <w:jc w:val="both"/>
      </w:pPr>
      <w:r w:rsidRPr="00E95E91">
        <w:rPr>
          <w:rFonts w:ascii="Aptos" w:hAnsi="Aptos"/>
          <w:color w:val="000000"/>
        </w:rPr>
        <w:t xml:space="preserve">At the same time, businesses face mounting pressure to localize operations, reduce carbon footprints, and build adaptive supply networks that can withstand volatility. The traditional model of centralized production and long-haul distribution is no longer sufficient. Instead, the future demands modular, tech-enabled ecosystems that can respond dynamically to shifting market conditions, regulatory landscapes, and consumer </w:t>
      </w:r>
      <w:r w:rsidR="00743026" w:rsidRPr="00E95E91">
        <w:rPr>
          <w:rFonts w:ascii="Aptos" w:hAnsi="Aptos"/>
          <w:color w:val="000000"/>
        </w:rPr>
        <w:t>expectations.</w:t>
      </w:r>
      <w:r w:rsidR="00743026">
        <w:t xml:space="preserve"> </w:t>
      </w:r>
    </w:p>
    <w:p w14:paraId="770F91EC" w14:textId="5E8A40E8" w:rsidR="00C311CD" w:rsidRDefault="00C311CD" w:rsidP="00E95E91">
      <w:pPr>
        <w:jc w:val="both"/>
      </w:pPr>
      <w:r w:rsidRPr="00C311CD">
        <w:t xml:space="preserve">McKinsey’s latest global survey reveals that </w:t>
      </w:r>
      <w:r w:rsidRPr="00E95E91">
        <w:rPr>
          <w:b/>
          <w:bCs/>
        </w:rPr>
        <w:t>22% of senior executives now rank supply chain disruption as their top business concern</w:t>
      </w:r>
      <w:r w:rsidRPr="00C311CD">
        <w:t>, the highest level since the pandemic-era peak in 2022. This shift reflects growing anxiety over geopolitical instability, climate-related events, and the fragility of overextended global sourcing models</w:t>
      </w:r>
      <w:r w:rsidR="00F76AFB">
        <w:t xml:space="preserve"> (</w:t>
      </w:r>
      <w:r w:rsidR="00F76AFB" w:rsidRPr="00F76AFB">
        <w:t>McKinsey &amp; Company. Economic Conditions Outlook, September 2025: Trade Policy and Supply Chain Risks Rise to the Fore. Retrieved from https://www.mckinsey.com/capabilities/strategy-and-corporate-finance/our-insights/economic-conditions-outlook</w:t>
      </w:r>
      <w:r w:rsidR="00F76AFB">
        <w:t>)</w:t>
      </w:r>
      <w:r w:rsidRPr="00C311CD">
        <w:t>.</w:t>
      </w:r>
    </w:p>
    <w:p w14:paraId="2B5DFA39" w14:textId="77777777" w:rsidR="00C311CD" w:rsidRDefault="00C311CD" w:rsidP="00E95E91">
      <w:pPr>
        <w:jc w:val="both"/>
      </w:pPr>
      <w:r w:rsidRPr="00C311CD">
        <w:t>Key findings include:</w:t>
      </w:r>
    </w:p>
    <w:p w14:paraId="4F552E4E" w14:textId="784C28A1" w:rsidR="00C311CD" w:rsidRPr="00C311CD" w:rsidRDefault="00C311CD" w:rsidP="00E95E91">
      <w:pPr>
        <w:jc w:val="both"/>
      </w:pPr>
      <w:r w:rsidRPr="00E95E91">
        <w:rPr>
          <w:b/>
          <w:bCs/>
        </w:rPr>
        <w:lastRenderedPageBreak/>
        <w:t>Resilience over cost</w:t>
      </w:r>
      <w:r w:rsidRPr="00C311CD">
        <w:t>: Companies are increasingly prioritizing supply chain resilience</w:t>
      </w:r>
      <w:r w:rsidR="00B57F33">
        <w:t xml:space="preserve">, </w:t>
      </w:r>
      <w:r w:rsidRPr="00C311CD">
        <w:t>even at the expense of short-term cost savings.</w:t>
      </w:r>
    </w:p>
    <w:p w14:paraId="11DE38C3" w14:textId="77777777" w:rsidR="00C311CD" w:rsidRPr="00C311CD" w:rsidRDefault="00C311CD" w:rsidP="00E95E91">
      <w:pPr>
        <w:jc w:val="both"/>
      </w:pPr>
      <w:r w:rsidRPr="00E95E91">
        <w:rPr>
          <w:b/>
          <w:bCs/>
        </w:rPr>
        <w:t>Regionalization trend</w:t>
      </w:r>
      <w:r w:rsidRPr="00C311CD">
        <w:t xml:space="preserve">: Over </w:t>
      </w:r>
      <w:r w:rsidRPr="00E95E91">
        <w:rPr>
          <w:b/>
          <w:bCs/>
        </w:rPr>
        <w:t>40% of surveyed firms</w:t>
      </w:r>
      <w:r w:rsidRPr="00C311CD">
        <w:t xml:space="preserve"> are actively restructuring their supply chains to favor nearshoring and regional hubs, especially in Latin America and Southeast Asia.</w:t>
      </w:r>
    </w:p>
    <w:p w14:paraId="178A41E6" w14:textId="77777777" w:rsidR="00F76AFB" w:rsidRDefault="00C311CD" w:rsidP="00F76AFB">
      <w:pPr>
        <w:jc w:val="both"/>
      </w:pPr>
      <w:r w:rsidRPr="00E95E91">
        <w:rPr>
          <w:b/>
          <w:bCs/>
        </w:rPr>
        <w:t>Technology adoption</w:t>
      </w:r>
      <w:r w:rsidRPr="00C311CD">
        <w:t xml:space="preserve">: More than </w:t>
      </w:r>
      <w:r w:rsidRPr="00E95E91">
        <w:rPr>
          <w:b/>
          <w:bCs/>
        </w:rPr>
        <w:t>60% of respondents</w:t>
      </w:r>
      <w:r w:rsidRPr="00C311CD">
        <w:t xml:space="preserve"> are investing in predictive analytics, digital twins, and AI-powered logistics to improve visibility and responsiveness.</w:t>
      </w:r>
    </w:p>
    <w:p w14:paraId="100E3609" w14:textId="1D606EE0" w:rsidR="00C311CD" w:rsidRPr="00C311CD" w:rsidRDefault="00C311CD" w:rsidP="00F76AFB">
      <w:pPr>
        <w:jc w:val="both"/>
      </w:pPr>
      <w:r w:rsidRPr="00F76AFB">
        <w:rPr>
          <w:b/>
          <w:bCs/>
        </w:rPr>
        <w:t>Talent gaps</w:t>
      </w:r>
      <w:r w:rsidRPr="00C311CD">
        <w:t>: Labor shortages in logistics and manufacturing are compounding delays and increasing operational risk, prompting firms to invest in workforce development and automation.</w:t>
      </w:r>
    </w:p>
    <w:p w14:paraId="7FD47076" w14:textId="4159A9BB" w:rsidR="00325CE6" w:rsidRPr="00F76AFB" w:rsidRDefault="00325CE6" w:rsidP="00F76AFB">
      <w:pPr>
        <w:jc w:val="both"/>
        <w:rPr>
          <w:rFonts w:ascii="Aptos" w:hAnsi="Aptos"/>
          <w:color w:val="000000"/>
        </w:rPr>
      </w:pPr>
      <w:r w:rsidRPr="00F76AFB">
        <w:rPr>
          <w:rFonts w:ascii="Aptos" w:hAnsi="Aptos"/>
          <w:color w:val="000000"/>
        </w:rPr>
        <w:t xml:space="preserve">The erosion of U.S. manufacturing capacity is no longer just a domestic </w:t>
      </w:r>
      <w:r w:rsidR="001B4267" w:rsidRPr="00F76AFB">
        <w:rPr>
          <w:rFonts w:ascii="Aptos" w:hAnsi="Aptos"/>
          <w:color w:val="000000"/>
        </w:rPr>
        <w:t>issue;</w:t>
      </w:r>
      <w:r w:rsidR="005D3DD2" w:rsidRPr="00F76AFB">
        <w:rPr>
          <w:rFonts w:ascii="Aptos" w:hAnsi="Aptos"/>
          <w:color w:val="000000"/>
        </w:rPr>
        <w:t xml:space="preserve"> </w:t>
      </w:r>
      <w:r w:rsidRPr="00F76AFB">
        <w:rPr>
          <w:rFonts w:ascii="Aptos" w:hAnsi="Aptos"/>
          <w:color w:val="000000"/>
        </w:rPr>
        <w:t>it’s a strategic vulnerability. As global commerce shifts toward resilience and adaptability, the United States finds itself constrained by aging infrastructure, high labor costs, and a fragmented industrial base. According to the National Association of Manufacturers, over 78% of U.S. manufacturers report difficulty finding skilled labor, while the average cost of domestic production has risen 12.4% since 2020, driven by energy volatility, compliance burdens, and supply chain fragmentation</w:t>
      </w:r>
      <w:r w:rsidR="001B4267">
        <w:rPr>
          <w:rFonts w:ascii="Aptos" w:hAnsi="Aptos"/>
          <w:color w:val="000000"/>
        </w:rPr>
        <w:t xml:space="preserve"> (</w:t>
      </w:r>
      <w:r w:rsidR="001B4267" w:rsidRPr="001B4267">
        <w:rPr>
          <w:rFonts w:ascii="Aptos" w:hAnsi="Aptos"/>
          <w:color w:val="000000"/>
        </w:rPr>
        <w:t>National Association of Manufacturers. Manufacturers’ Outlook: Trade Uncertainties and Rising Costs Raise the Stakes for a Comprehensive Manufacturing Strategy. March 2025. Retrieved from NAM’s official press release.</w:t>
      </w:r>
      <w:r w:rsidR="001B4267">
        <w:rPr>
          <w:rFonts w:ascii="Aptos" w:hAnsi="Aptos"/>
          <w:color w:val="000000"/>
        </w:rPr>
        <w:t>)</w:t>
      </w:r>
      <w:r w:rsidRPr="00F76AFB">
        <w:rPr>
          <w:rFonts w:ascii="Aptos" w:hAnsi="Aptos"/>
          <w:color w:val="000000"/>
        </w:rPr>
        <w:t>.</w:t>
      </w:r>
    </w:p>
    <w:p w14:paraId="19CD7F5E" w14:textId="0C7B7DC9" w:rsidR="00FB6B1F" w:rsidRPr="001B4267" w:rsidRDefault="00325CE6" w:rsidP="001B4267">
      <w:pPr>
        <w:jc w:val="both"/>
        <w:rPr>
          <w:rFonts w:ascii="Aptos" w:hAnsi="Aptos"/>
          <w:color w:val="000000"/>
        </w:rPr>
      </w:pPr>
      <w:r w:rsidRPr="001B4267">
        <w:rPr>
          <w:rFonts w:ascii="Aptos" w:hAnsi="Aptos"/>
          <w:color w:val="000000"/>
        </w:rPr>
        <w:t>This decline has created dependencies that ripple across sectors. The U.S. now imports over 70% of its critical agricultural inputs, including fertilizers, packaging materials, and perishables processing equipment</w:t>
      </w:r>
      <w:r w:rsidR="002C30C7">
        <w:rPr>
          <w:rFonts w:ascii="Aptos" w:hAnsi="Aptos"/>
          <w:color w:val="000000"/>
        </w:rPr>
        <w:t xml:space="preserve"> </w:t>
      </w:r>
      <w:r w:rsidR="00B21D70">
        <w:rPr>
          <w:rFonts w:ascii="Aptos" w:hAnsi="Aptos"/>
          <w:color w:val="000000"/>
        </w:rPr>
        <w:t>(</w:t>
      </w:r>
      <w:r w:rsidR="00B21D70" w:rsidRPr="00B21D70">
        <w:rPr>
          <w:rFonts w:ascii="Aptos" w:hAnsi="Aptos"/>
          <w:color w:val="000000"/>
        </w:rPr>
        <w:t>U.S. Department of Agriculture, Economic Research Service &amp; Foreign Agricultural Service. Outlook for U.S. Agricultural Trade: August 2025 (AES-133). Retrieved from USDA’s official report</w:t>
      </w:r>
      <w:r w:rsidR="00B21D70">
        <w:rPr>
          <w:rFonts w:ascii="Aptos" w:hAnsi="Aptos"/>
          <w:color w:val="000000"/>
        </w:rPr>
        <w:t>)</w:t>
      </w:r>
      <w:r w:rsidRPr="001B4267">
        <w:rPr>
          <w:rFonts w:ascii="Aptos" w:hAnsi="Aptos"/>
          <w:color w:val="000000"/>
        </w:rPr>
        <w:t>. Industrial components, once fabricated domestically, are increasingly sourced from distant markets</w:t>
      </w:r>
      <w:r w:rsidR="00644CB3" w:rsidRPr="001B4267">
        <w:rPr>
          <w:rFonts w:ascii="Aptos" w:hAnsi="Aptos"/>
          <w:color w:val="000000"/>
        </w:rPr>
        <w:t xml:space="preserve">, </w:t>
      </w:r>
      <w:r w:rsidRPr="001B4267">
        <w:rPr>
          <w:rFonts w:ascii="Aptos" w:hAnsi="Aptos"/>
          <w:color w:val="000000"/>
        </w:rPr>
        <w:t>many of which are subject to tariff escalation or geopolitical instability. The result is a fragile system: one that struggles to respond to shocks, scale with demand, or support national economic goals.</w:t>
      </w:r>
    </w:p>
    <w:p w14:paraId="0B1B1FA8" w14:textId="40122705" w:rsidR="003B4AB0" w:rsidRPr="001B4267" w:rsidRDefault="0086615C" w:rsidP="001B4267">
      <w:pPr>
        <w:jc w:val="both"/>
        <w:rPr>
          <w:rFonts w:ascii="Aptos" w:hAnsi="Aptos"/>
          <w:color w:val="153D63" w:themeColor="text2" w:themeTint="E6"/>
        </w:rPr>
      </w:pPr>
      <w:r>
        <w:rPr>
          <w:rFonts w:ascii="Aptos" w:hAnsi="Aptos"/>
          <w:color w:val="153D63" w:themeColor="text2" w:themeTint="E6"/>
        </w:rPr>
        <w:t xml:space="preserve"># </w:t>
      </w:r>
      <w:r w:rsidR="003B4AB0" w:rsidRPr="001B4267">
        <w:rPr>
          <w:rFonts w:ascii="Aptos" w:hAnsi="Aptos"/>
          <w:color w:val="153D63" w:themeColor="text2" w:themeTint="E6"/>
        </w:rPr>
        <w:t xml:space="preserve">Logistics Industry </w:t>
      </w:r>
      <w:r w:rsidR="00A9526A" w:rsidRPr="001B4267">
        <w:rPr>
          <w:rFonts w:ascii="Aptos" w:hAnsi="Aptos"/>
          <w:color w:val="153D63" w:themeColor="text2" w:themeTint="E6"/>
        </w:rPr>
        <w:t xml:space="preserve">in </w:t>
      </w:r>
      <w:r w:rsidR="003B4AB0" w:rsidRPr="001B4267">
        <w:rPr>
          <w:rFonts w:ascii="Aptos" w:hAnsi="Aptos"/>
          <w:color w:val="153D63" w:themeColor="text2" w:themeTint="E6"/>
        </w:rPr>
        <w:t>2025</w:t>
      </w:r>
      <w:r w:rsidR="00A9526A" w:rsidRPr="001B4267">
        <w:rPr>
          <w:rFonts w:ascii="Aptos" w:hAnsi="Aptos"/>
          <w:color w:val="153D63" w:themeColor="text2" w:themeTint="E6"/>
        </w:rPr>
        <w:t>.</w:t>
      </w:r>
    </w:p>
    <w:p w14:paraId="2A9A15CC" w14:textId="77777777" w:rsidR="003B4AB0" w:rsidRPr="001B4267" w:rsidRDefault="003B4AB0" w:rsidP="001B4267">
      <w:pPr>
        <w:jc w:val="both"/>
        <w:rPr>
          <w:rFonts w:ascii="Aptos" w:hAnsi="Aptos"/>
          <w:color w:val="000000"/>
        </w:rPr>
      </w:pPr>
      <w:r w:rsidRPr="001B4267">
        <w:rPr>
          <w:rFonts w:ascii="Aptos" w:hAnsi="Aptos"/>
          <w:color w:val="000000"/>
        </w:rPr>
        <w:t>The global logistics industry in 2025 is navigating one of its most volatile and transformative periods in decades. Once optimized for cost and scale, supply chains are now being reengineered for resilience, responsiveness, and regional control. The convergence of geopolitical instability, climate disruptions, labor shortages, and fragmented infrastructure has exposed deep vulnerabilities in traditional logistics models.</w:t>
      </w:r>
    </w:p>
    <w:p w14:paraId="7442FB90" w14:textId="332FFDDE" w:rsidR="003B4AB0" w:rsidRPr="001B4267" w:rsidRDefault="003B4AB0" w:rsidP="001B4267">
      <w:pPr>
        <w:jc w:val="both"/>
        <w:rPr>
          <w:rFonts w:ascii="Aptos" w:hAnsi="Aptos"/>
          <w:color w:val="000000"/>
        </w:rPr>
      </w:pPr>
      <w:r w:rsidRPr="001B4267">
        <w:rPr>
          <w:rFonts w:ascii="Aptos" w:hAnsi="Aptos"/>
          <w:color w:val="000000"/>
        </w:rPr>
        <w:lastRenderedPageBreak/>
        <w:t xml:space="preserve">According to Yourco’s 2025 Logistics Challenge </w:t>
      </w:r>
      <w:r w:rsidR="00B21D70" w:rsidRPr="001B4267">
        <w:rPr>
          <w:rFonts w:ascii="Aptos" w:hAnsi="Aptos"/>
          <w:color w:val="000000"/>
        </w:rPr>
        <w:t>Report</w:t>
      </w:r>
      <w:r w:rsidR="00B21D70">
        <w:rPr>
          <w:rFonts w:ascii="Aptos" w:hAnsi="Aptos"/>
          <w:color w:val="000000"/>
        </w:rPr>
        <w:t xml:space="preserve"> (</w:t>
      </w:r>
      <w:r w:rsidR="00B21D70" w:rsidRPr="00B21D70">
        <w:t xml:space="preserve"> </w:t>
      </w:r>
      <w:r w:rsidR="00B21D70" w:rsidRPr="00C402CF">
        <w:t>Cain, Robert. Top 11 Challenges in the Logistics Industry and How to Solve Them in 2025. Yourco, May 26, 2025. Retrieved from Yourco’s official blog</w:t>
      </w:r>
      <w:r w:rsidR="00B21D70">
        <w:rPr>
          <w:rFonts w:ascii="Aptos" w:hAnsi="Aptos"/>
          <w:color w:val="000000"/>
        </w:rPr>
        <w:t>)</w:t>
      </w:r>
      <w:r w:rsidRPr="001B4267">
        <w:rPr>
          <w:rFonts w:ascii="Aptos" w:hAnsi="Aptos"/>
          <w:color w:val="000000"/>
        </w:rPr>
        <w:t>, over 43% of companies still lack real-time tracking capabilities across multimodal systems</w:t>
      </w:r>
      <w:r w:rsidR="005D3DD2" w:rsidRPr="001B4267">
        <w:rPr>
          <w:rFonts w:ascii="Aptos" w:hAnsi="Aptos"/>
          <w:color w:val="000000"/>
        </w:rPr>
        <w:t xml:space="preserve">, </w:t>
      </w:r>
      <w:r w:rsidRPr="001B4267">
        <w:rPr>
          <w:rFonts w:ascii="Aptos" w:hAnsi="Aptos"/>
          <w:color w:val="000000"/>
        </w:rPr>
        <w:t>especially when transitioning between sea, air, and ground transport. This lack of visibility leads to cascading delays, inventory losses, and eroded customer trust. Urban congestion, rising fuel prices, and disconnected tech platforms further compound the problem, making logistics execution increasingly unpredictable.</w:t>
      </w:r>
    </w:p>
    <w:p w14:paraId="48B9B5F4" w14:textId="77777777" w:rsidR="003B4AB0" w:rsidRPr="003B4AB0" w:rsidRDefault="003B4AB0" w:rsidP="003B4AB0">
      <w:pPr>
        <w:pStyle w:val="ListParagraph"/>
        <w:ind w:left="792"/>
        <w:jc w:val="both"/>
        <w:rPr>
          <w:rFonts w:ascii="Aptos" w:hAnsi="Aptos"/>
          <w:color w:val="000000"/>
        </w:rPr>
      </w:pPr>
    </w:p>
    <w:p w14:paraId="17862830" w14:textId="0B743FA1" w:rsidR="003B4AB0" w:rsidRPr="0086615C" w:rsidRDefault="0086615C" w:rsidP="0086615C">
      <w:pPr>
        <w:jc w:val="both"/>
        <w:rPr>
          <w:rFonts w:ascii="Aptos" w:hAnsi="Aptos"/>
          <w:color w:val="153D63" w:themeColor="text2" w:themeTint="E6"/>
        </w:rPr>
      </w:pPr>
      <w:r>
        <w:rPr>
          <w:rFonts w:ascii="Aptos" w:hAnsi="Aptos"/>
          <w:color w:val="153D63" w:themeColor="text2" w:themeTint="E6"/>
        </w:rPr>
        <w:t xml:space="preserve"># </w:t>
      </w:r>
      <w:r w:rsidR="003B4AB0" w:rsidRPr="0086615C">
        <w:rPr>
          <w:rFonts w:ascii="Aptos" w:hAnsi="Aptos"/>
          <w:color w:val="153D63" w:themeColor="text2" w:themeTint="E6"/>
        </w:rPr>
        <w:t>Key Challenges Facing the Logistics Sector</w:t>
      </w:r>
      <w:r w:rsidR="006E6213" w:rsidRPr="0086615C">
        <w:rPr>
          <w:rFonts w:ascii="Aptos" w:hAnsi="Aptos"/>
          <w:color w:val="153D63" w:themeColor="text2" w:themeTint="E6"/>
        </w:rPr>
        <w:t>:</w:t>
      </w:r>
    </w:p>
    <w:p w14:paraId="12A43FE0" w14:textId="77777777" w:rsidR="005E3826" w:rsidRPr="00113986" w:rsidRDefault="005E3826" w:rsidP="003B4AB0">
      <w:pPr>
        <w:pStyle w:val="ListParagraph"/>
        <w:ind w:left="792"/>
        <w:jc w:val="both"/>
        <w:rPr>
          <w:rFonts w:ascii="Aptos" w:hAnsi="Aptos"/>
        </w:rPr>
      </w:pPr>
    </w:p>
    <w:p w14:paraId="3FF14C42" w14:textId="074CCCE0" w:rsidR="003B4AB0" w:rsidRPr="008145EB" w:rsidRDefault="003B4AB0" w:rsidP="00FB0560">
      <w:pPr>
        <w:pStyle w:val="ListParagraph"/>
        <w:ind w:left="0"/>
        <w:jc w:val="both"/>
        <w:rPr>
          <w:rFonts w:ascii="Aptos" w:hAnsi="Aptos"/>
        </w:rPr>
      </w:pPr>
      <w:r w:rsidRPr="00113986">
        <w:rPr>
          <w:rFonts w:ascii="Aptos" w:hAnsi="Aptos"/>
        </w:rPr>
        <w:t>Fragmentation Across Modes</w:t>
      </w:r>
      <w:r w:rsidR="009F6E45" w:rsidRPr="00113986">
        <w:rPr>
          <w:rFonts w:ascii="Aptos" w:hAnsi="Aptos"/>
        </w:rPr>
        <w:t>:</w:t>
      </w:r>
      <w:r w:rsidR="008145EB">
        <w:rPr>
          <w:rFonts w:ascii="Aptos" w:hAnsi="Aptos"/>
        </w:rPr>
        <w:t xml:space="preserve"> </w:t>
      </w:r>
      <w:r w:rsidRPr="003B4AB0">
        <w:rPr>
          <w:rFonts w:ascii="Aptos" w:hAnsi="Aptos"/>
          <w:color w:val="000000"/>
        </w:rPr>
        <w:t>Most logistics networks remain siloed</w:t>
      </w:r>
      <w:r w:rsidR="005D3DD2">
        <w:rPr>
          <w:rFonts w:ascii="Aptos" w:hAnsi="Aptos"/>
          <w:color w:val="000000"/>
        </w:rPr>
        <w:t xml:space="preserve">, </w:t>
      </w:r>
      <w:r w:rsidRPr="003B4AB0">
        <w:rPr>
          <w:rFonts w:ascii="Aptos" w:hAnsi="Aptos"/>
          <w:color w:val="000000"/>
        </w:rPr>
        <w:t xml:space="preserve">air, sea, and ground systems operate independently, with limited data exchange or route optimization. This fragmentation leads to inefficiencies, missed handoffs, and inflated costs. Integrated systems are rare, and where they exist, they’re often proprietary and </w:t>
      </w:r>
      <w:r w:rsidR="00F3414F" w:rsidRPr="003B4AB0">
        <w:rPr>
          <w:rFonts w:ascii="Aptos" w:hAnsi="Aptos"/>
          <w:color w:val="000000"/>
        </w:rPr>
        <w:t>closed loop</w:t>
      </w:r>
      <w:r w:rsidRPr="003B4AB0">
        <w:rPr>
          <w:rFonts w:ascii="Aptos" w:hAnsi="Aptos"/>
          <w:color w:val="000000"/>
        </w:rPr>
        <w:t>.</w:t>
      </w:r>
    </w:p>
    <w:p w14:paraId="77CE5973" w14:textId="77EB6101" w:rsidR="00444978" w:rsidRPr="008145EB" w:rsidRDefault="003B4AB0" w:rsidP="008145EB">
      <w:pPr>
        <w:jc w:val="both"/>
        <w:rPr>
          <w:rFonts w:ascii="Aptos" w:hAnsi="Aptos"/>
        </w:rPr>
      </w:pPr>
      <w:r w:rsidRPr="00113986">
        <w:rPr>
          <w:rFonts w:ascii="Aptos" w:hAnsi="Aptos"/>
        </w:rPr>
        <w:t>External Disruptions</w:t>
      </w:r>
      <w:r w:rsidR="008145EB">
        <w:rPr>
          <w:rFonts w:ascii="Aptos" w:hAnsi="Aptos"/>
        </w:rPr>
        <w:t xml:space="preserve">: </w:t>
      </w:r>
      <w:r w:rsidRPr="003B4AB0">
        <w:rPr>
          <w:rFonts w:ascii="Aptos" w:hAnsi="Aptos"/>
          <w:color w:val="000000"/>
        </w:rPr>
        <w:t>From extreme weather to political unrest, supply chains are frequently disrupted. The chip shortage of 2022 and port congestion in 2023 revealed how single-point dependencies can freeze entire industries. In 2025, companies are investing in predictive risk models that map vulnerabilities and suggest alternate routings before disruptions escalate.</w:t>
      </w:r>
    </w:p>
    <w:p w14:paraId="6E973075" w14:textId="5A04385E" w:rsidR="003B4AB0" w:rsidRPr="008145EB" w:rsidRDefault="003B4AB0" w:rsidP="00FB0560">
      <w:pPr>
        <w:pStyle w:val="ListParagraph"/>
        <w:ind w:left="0"/>
        <w:jc w:val="both"/>
        <w:rPr>
          <w:rFonts w:ascii="Aptos" w:hAnsi="Aptos"/>
        </w:rPr>
      </w:pPr>
      <w:r w:rsidRPr="00113986">
        <w:rPr>
          <w:rFonts w:ascii="Aptos" w:hAnsi="Aptos"/>
        </w:rPr>
        <w:t>Labor Shortages</w:t>
      </w:r>
      <w:r w:rsidR="008145EB">
        <w:rPr>
          <w:rFonts w:ascii="Aptos" w:hAnsi="Aptos"/>
        </w:rPr>
        <w:t xml:space="preserve">: </w:t>
      </w:r>
      <w:r w:rsidRPr="003B4AB0">
        <w:rPr>
          <w:rFonts w:ascii="Aptos" w:hAnsi="Aptos"/>
          <w:color w:val="000000"/>
        </w:rPr>
        <w:t>The U.S. logistics sector faces a persistent talent gap. According to the American Trucking Associations, the industry is short over 80,000 drivers</w:t>
      </w:r>
      <w:r w:rsidR="006766A2">
        <w:rPr>
          <w:rFonts w:ascii="Aptos" w:hAnsi="Aptos"/>
          <w:color w:val="000000"/>
        </w:rPr>
        <w:t xml:space="preserve"> (</w:t>
      </w:r>
      <w:r w:rsidR="006766A2" w:rsidRPr="006766A2">
        <w:rPr>
          <w:rFonts w:ascii="Aptos" w:hAnsi="Aptos"/>
          <w:color w:val="000000"/>
        </w:rPr>
        <w:t>American Trucking Associations. Truck Driver Shortage Statistics: Trends to Know for 2025. FinditParts, January 23, 2025. Retrieved from FinditParts blog</w:t>
      </w:r>
      <w:r w:rsidR="006766A2">
        <w:rPr>
          <w:rFonts w:ascii="Aptos" w:hAnsi="Aptos"/>
          <w:color w:val="000000"/>
        </w:rPr>
        <w:t>)</w:t>
      </w:r>
      <w:r w:rsidRPr="003B4AB0">
        <w:rPr>
          <w:rFonts w:ascii="Aptos" w:hAnsi="Aptos"/>
          <w:color w:val="000000"/>
        </w:rPr>
        <w:t>, while warehouse labor turnover exceeds 35% annually. This instability drives up costs and reduces throughput.</w:t>
      </w:r>
    </w:p>
    <w:p w14:paraId="68CBB995" w14:textId="77777777" w:rsidR="00104432" w:rsidRPr="003B4AB0" w:rsidRDefault="00104432" w:rsidP="00FB0560">
      <w:pPr>
        <w:pStyle w:val="ListParagraph"/>
        <w:ind w:left="0"/>
        <w:jc w:val="both"/>
        <w:rPr>
          <w:rFonts w:ascii="Aptos" w:hAnsi="Aptos"/>
          <w:color w:val="000000"/>
        </w:rPr>
      </w:pPr>
    </w:p>
    <w:p w14:paraId="40E765AD" w14:textId="423440DA" w:rsidR="003B4AB0" w:rsidRPr="008145EB" w:rsidRDefault="003B4AB0" w:rsidP="00FB0560">
      <w:pPr>
        <w:pStyle w:val="ListParagraph"/>
        <w:ind w:left="0"/>
        <w:jc w:val="both"/>
        <w:rPr>
          <w:rFonts w:ascii="Aptos" w:hAnsi="Aptos"/>
        </w:rPr>
      </w:pPr>
      <w:r w:rsidRPr="00113986">
        <w:rPr>
          <w:rFonts w:ascii="Aptos" w:hAnsi="Aptos"/>
        </w:rPr>
        <w:t>Sustainability Pressures</w:t>
      </w:r>
      <w:r w:rsidR="008145EB">
        <w:rPr>
          <w:rFonts w:ascii="Aptos" w:hAnsi="Aptos"/>
        </w:rPr>
        <w:t xml:space="preserve">: </w:t>
      </w:r>
      <w:r w:rsidRPr="003B4AB0">
        <w:rPr>
          <w:rFonts w:ascii="Aptos" w:hAnsi="Aptos"/>
          <w:color w:val="000000"/>
        </w:rPr>
        <w:t>ESG mandates and carbon tracking regulations are forcing companies to rethink their transport strategies. Hybrid fleets, LNG-powered vessels, and electric delivery vehicles are gaining traction, but adoption remains uneven.</w:t>
      </w:r>
    </w:p>
    <w:p w14:paraId="318837CA" w14:textId="77777777" w:rsidR="00104432" w:rsidRPr="003B4AB0" w:rsidRDefault="00104432" w:rsidP="003B4AB0">
      <w:pPr>
        <w:pStyle w:val="ListParagraph"/>
        <w:ind w:left="792"/>
        <w:jc w:val="both"/>
        <w:rPr>
          <w:rFonts w:ascii="Aptos" w:hAnsi="Aptos"/>
          <w:color w:val="000000"/>
        </w:rPr>
      </w:pPr>
    </w:p>
    <w:p w14:paraId="083472D2" w14:textId="495181F0" w:rsidR="003B4AB0" w:rsidRPr="0086615C" w:rsidRDefault="0086615C" w:rsidP="0086615C">
      <w:pPr>
        <w:jc w:val="both"/>
        <w:rPr>
          <w:rFonts w:ascii="Aptos" w:hAnsi="Aptos"/>
          <w:color w:val="153D63" w:themeColor="text2" w:themeTint="E6"/>
        </w:rPr>
      </w:pPr>
      <w:r>
        <w:rPr>
          <w:rFonts w:ascii="Aptos" w:hAnsi="Aptos"/>
          <w:color w:val="153D63" w:themeColor="text2" w:themeTint="E6"/>
        </w:rPr>
        <w:t xml:space="preserve"># </w:t>
      </w:r>
      <w:r w:rsidR="003B4AB0" w:rsidRPr="0086615C">
        <w:rPr>
          <w:rFonts w:ascii="Aptos" w:hAnsi="Aptos"/>
          <w:color w:val="153D63" w:themeColor="text2" w:themeTint="E6"/>
        </w:rPr>
        <w:t>Technology Integration Gaps</w:t>
      </w:r>
    </w:p>
    <w:p w14:paraId="5E214BCA" w14:textId="77777777" w:rsidR="00104432" w:rsidRPr="003B4AB0" w:rsidRDefault="00104432" w:rsidP="003B4AB0">
      <w:pPr>
        <w:pStyle w:val="ListParagraph"/>
        <w:ind w:left="792"/>
        <w:jc w:val="both"/>
        <w:rPr>
          <w:rFonts w:ascii="Aptos" w:hAnsi="Aptos"/>
          <w:color w:val="000000"/>
        </w:rPr>
      </w:pPr>
    </w:p>
    <w:p w14:paraId="5F259504" w14:textId="7A345470" w:rsidR="003B4AB0" w:rsidRPr="003B4AB0" w:rsidRDefault="003B4AB0" w:rsidP="00FB0560">
      <w:pPr>
        <w:pStyle w:val="ListParagraph"/>
        <w:ind w:left="0"/>
        <w:jc w:val="both"/>
        <w:rPr>
          <w:rFonts w:ascii="Aptos" w:hAnsi="Aptos"/>
          <w:color w:val="000000"/>
        </w:rPr>
      </w:pPr>
      <w:r w:rsidRPr="003B4AB0">
        <w:rPr>
          <w:rFonts w:ascii="Aptos" w:hAnsi="Aptos"/>
          <w:color w:val="000000"/>
        </w:rPr>
        <w:t>While AI, IoT, and robotics are transforming logistics, many firms struggle to integrate these tools across legacy systems. Only 60% of surveyed companies have adopted predictive analytics or digital twins for route planning and inventory control</w:t>
      </w:r>
      <w:r w:rsidR="006766A2">
        <w:rPr>
          <w:rFonts w:ascii="Aptos" w:hAnsi="Aptos"/>
          <w:color w:val="000000"/>
        </w:rPr>
        <w:t xml:space="preserve"> (</w:t>
      </w:r>
      <w:r w:rsidR="006766A2" w:rsidRPr="006766A2">
        <w:rPr>
          <w:rFonts w:ascii="Aptos" w:hAnsi="Aptos"/>
          <w:color w:val="000000"/>
        </w:rPr>
        <w:t xml:space="preserve">Yates, Mikayla. Digital Twin </w:t>
      </w:r>
      <w:r w:rsidR="006766A2" w:rsidRPr="006766A2">
        <w:rPr>
          <w:rFonts w:ascii="Aptos" w:hAnsi="Aptos"/>
          <w:color w:val="000000"/>
        </w:rPr>
        <w:lastRenderedPageBreak/>
        <w:t>Logistics Market 2025: Surging 18% CAGR Driven by AI Integration &amp; Real-Time Supply Chain Optimization. Macho Levante, June 9, 2025. Retrieved from Macho Levante’s industry report</w:t>
      </w:r>
      <w:r w:rsidR="006766A2">
        <w:rPr>
          <w:rFonts w:ascii="Aptos" w:hAnsi="Aptos"/>
          <w:color w:val="000000"/>
        </w:rPr>
        <w:t>)</w:t>
      </w:r>
      <w:r w:rsidRPr="003B4AB0">
        <w:rPr>
          <w:rFonts w:ascii="Aptos" w:hAnsi="Aptos"/>
          <w:color w:val="000000"/>
        </w:rPr>
        <w:t>.</w:t>
      </w:r>
    </w:p>
    <w:p w14:paraId="3FD2932B" w14:textId="77777777" w:rsidR="003B4AB0" w:rsidRPr="003B4AB0" w:rsidRDefault="003B4AB0" w:rsidP="00FB0560">
      <w:pPr>
        <w:pStyle w:val="ListParagraph"/>
        <w:ind w:left="0"/>
        <w:jc w:val="both"/>
        <w:rPr>
          <w:rFonts w:ascii="Aptos" w:hAnsi="Aptos"/>
          <w:color w:val="000000"/>
        </w:rPr>
      </w:pPr>
    </w:p>
    <w:p w14:paraId="0C64B4DC" w14:textId="7696607B" w:rsidR="003B4AB0" w:rsidRPr="00113986" w:rsidRDefault="003B4AB0" w:rsidP="00FB0560">
      <w:pPr>
        <w:pStyle w:val="ListParagraph"/>
        <w:ind w:left="0"/>
        <w:jc w:val="both"/>
        <w:rPr>
          <w:rFonts w:ascii="Aptos" w:hAnsi="Aptos"/>
        </w:rPr>
      </w:pPr>
      <w:r w:rsidRPr="00113986">
        <w:rPr>
          <w:rFonts w:ascii="Aptos" w:hAnsi="Aptos"/>
        </w:rPr>
        <w:t>Integrated Systems: Status and Strategic Potential</w:t>
      </w:r>
    </w:p>
    <w:p w14:paraId="60BCADC3" w14:textId="77777777" w:rsidR="00493FA7" w:rsidRPr="003B4AB0" w:rsidRDefault="00493FA7" w:rsidP="00FB0560">
      <w:pPr>
        <w:pStyle w:val="ListParagraph"/>
        <w:ind w:left="0"/>
        <w:jc w:val="both"/>
        <w:rPr>
          <w:rFonts w:ascii="Aptos" w:hAnsi="Aptos"/>
          <w:color w:val="000000"/>
        </w:rPr>
      </w:pPr>
    </w:p>
    <w:p w14:paraId="0E7B2667" w14:textId="77777777" w:rsidR="003B4AB0" w:rsidRDefault="003B4AB0" w:rsidP="00FB0560">
      <w:pPr>
        <w:pStyle w:val="ListParagraph"/>
        <w:ind w:left="0"/>
        <w:jc w:val="both"/>
        <w:rPr>
          <w:rFonts w:ascii="Aptos" w:hAnsi="Aptos"/>
          <w:color w:val="000000"/>
        </w:rPr>
      </w:pPr>
      <w:r w:rsidRPr="003B4AB0">
        <w:rPr>
          <w:rFonts w:ascii="Aptos" w:hAnsi="Aptos"/>
          <w:color w:val="000000"/>
        </w:rPr>
        <w:t>Fully integrated ground-sea-air logistics systems remain rare in 2025. Most global players operate segmented networks with limited interoperability. However, Amazon Logistics stands out as a benchmark for vertical integration:</w:t>
      </w:r>
    </w:p>
    <w:p w14:paraId="326C61D6" w14:textId="77777777" w:rsidR="00BF6B1F" w:rsidRPr="003B4AB0" w:rsidRDefault="00BF6B1F" w:rsidP="00FB0560">
      <w:pPr>
        <w:pStyle w:val="ListParagraph"/>
        <w:ind w:left="0"/>
        <w:jc w:val="both"/>
        <w:rPr>
          <w:rFonts w:ascii="Aptos" w:hAnsi="Aptos"/>
          <w:color w:val="000000"/>
        </w:rPr>
      </w:pPr>
    </w:p>
    <w:p w14:paraId="257D0607" w14:textId="2F66BB18" w:rsidR="003B4AB0" w:rsidRDefault="003B4AB0" w:rsidP="00FB0560">
      <w:pPr>
        <w:pStyle w:val="ListParagraph"/>
        <w:ind w:left="0"/>
        <w:jc w:val="both"/>
        <w:rPr>
          <w:rFonts w:ascii="Aptos" w:hAnsi="Aptos"/>
          <w:color w:val="000000"/>
        </w:rPr>
      </w:pPr>
      <w:r w:rsidRPr="003B4AB0">
        <w:rPr>
          <w:rFonts w:ascii="Aptos" w:hAnsi="Aptos"/>
          <w:color w:val="000000"/>
        </w:rPr>
        <w:t>Amazon’s Model: Amazon controls its own air cargo fleet (Amazon Air), operates thousands of last-mile delivery vans, and manages fulfillment centers with robotic automation. It uses proprietary AI to optimize routes, predict demand, and reroute packages in real time.</w:t>
      </w:r>
    </w:p>
    <w:p w14:paraId="1B73D730" w14:textId="77777777" w:rsidR="00BF6B1F" w:rsidRPr="003B4AB0" w:rsidRDefault="00BF6B1F" w:rsidP="00FB0560">
      <w:pPr>
        <w:pStyle w:val="ListParagraph"/>
        <w:ind w:left="0"/>
        <w:jc w:val="both"/>
        <w:rPr>
          <w:rFonts w:ascii="Aptos" w:hAnsi="Aptos"/>
          <w:color w:val="000000"/>
        </w:rPr>
      </w:pPr>
    </w:p>
    <w:p w14:paraId="485CEE65" w14:textId="1EB02C28" w:rsidR="003B4AB0" w:rsidRDefault="003B4AB0" w:rsidP="00FB0560">
      <w:pPr>
        <w:pStyle w:val="ListParagraph"/>
        <w:ind w:left="0"/>
        <w:jc w:val="both"/>
        <w:rPr>
          <w:rFonts w:ascii="Aptos" w:hAnsi="Aptos"/>
          <w:color w:val="000000"/>
        </w:rPr>
      </w:pPr>
      <w:r w:rsidRPr="003B4AB0">
        <w:rPr>
          <w:rFonts w:ascii="Aptos" w:hAnsi="Aptos"/>
          <w:color w:val="000000"/>
        </w:rPr>
        <w:t>Success Metrics: Amazon delivers over 72% of its U.S. packages in-house, up from 46% in 2020, and maintains an average delivery time of 1.9 days for Prime orders</w:t>
      </w:r>
      <w:r w:rsidR="00774F6C">
        <w:rPr>
          <w:rFonts w:ascii="Aptos" w:hAnsi="Aptos"/>
          <w:color w:val="000000"/>
        </w:rPr>
        <w:t xml:space="preserve"> (</w:t>
      </w:r>
      <w:r w:rsidR="00774F6C" w:rsidRPr="00206743">
        <w:rPr>
          <w:sz w:val="16"/>
          <w:szCs w:val="16"/>
        </w:rPr>
        <w:t>Capital One Shopping Research. Amazon Logistics Statistics (2025): Number of Package Deliveries. July 23, 2025. Retrieved from Capital One Shopping’s research portal</w:t>
      </w:r>
      <w:r w:rsidR="00774F6C">
        <w:rPr>
          <w:rFonts w:ascii="Aptos" w:hAnsi="Aptos"/>
          <w:color w:val="000000"/>
        </w:rPr>
        <w:t>)</w:t>
      </w:r>
      <w:r w:rsidRPr="003B4AB0">
        <w:rPr>
          <w:rFonts w:ascii="Aptos" w:hAnsi="Aptos"/>
          <w:color w:val="000000"/>
        </w:rPr>
        <w:t xml:space="preserve">. Its logistics </w:t>
      </w:r>
      <w:r w:rsidR="00C35221" w:rsidRPr="003B4AB0">
        <w:rPr>
          <w:rFonts w:ascii="Aptos" w:hAnsi="Aptos"/>
          <w:color w:val="000000"/>
        </w:rPr>
        <w:t>cost</w:t>
      </w:r>
      <w:r w:rsidRPr="003B4AB0">
        <w:rPr>
          <w:rFonts w:ascii="Aptos" w:hAnsi="Aptos"/>
          <w:color w:val="000000"/>
        </w:rPr>
        <w:t xml:space="preserve"> exceeds $100 billion annually, but its control over the supply chain has become a strategic advantage</w:t>
      </w:r>
      <w:r w:rsidR="00743C05">
        <w:rPr>
          <w:rFonts w:ascii="Aptos" w:hAnsi="Aptos"/>
          <w:color w:val="000000"/>
        </w:rPr>
        <w:t xml:space="preserve"> (</w:t>
      </w:r>
      <w:r w:rsidR="00743C05" w:rsidRPr="00743C05">
        <w:rPr>
          <w:rFonts w:ascii="Aptos" w:hAnsi="Aptos"/>
          <w:color w:val="000000"/>
        </w:rPr>
        <w:t>Logistics Viewpoints. 2025 Update: Amazon’s Supply Chain Keeps Rewriting the Playbook. September 10, 2025.</w:t>
      </w:r>
      <w:r w:rsidR="00743C05">
        <w:rPr>
          <w:rFonts w:ascii="Aptos" w:hAnsi="Aptos"/>
          <w:color w:val="000000"/>
        </w:rPr>
        <w:t>)</w:t>
      </w:r>
      <w:r w:rsidRPr="003B4AB0">
        <w:rPr>
          <w:rFonts w:ascii="Aptos" w:hAnsi="Aptos"/>
          <w:color w:val="000000"/>
        </w:rPr>
        <w:t>.</w:t>
      </w:r>
    </w:p>
    <w:p w14:paraId="640744A0" w14:textId="77777777" w:rsidR="00BF6B1F" w:rsidRPr="003B4AB0" w:rsidRDefault="00BF6B1F" w:rsidP="00FB0560">
      <w:pPr>
        <w:pStyle w:val="ListParagraph"/>
        <w:ind w:left="0"/>
        <w:jc w:val="both"/>
        <w:rPr>
          <w:rFonts w:ascii="Aptos" w:hAnsi="Aptos"/>
          <w:color w:val="000000"/>
        </w:rPr>
      </w:pPr>
    </w:p>
    <w:p w14:paraId="79C47DF7" w14:textId="76D7B860" w:rsidR="00DC2776" w:rsidRDefault="003B4AB0" w:rsidP="00FB0560">
      <w:pPr>
        <w:pStyle w:val="ListParagraph"/>
        <w:ind w:left="0"/>
        <w:jc w:val="both"/>
        <w:rPr>
          <w:rFonts w:ascii="Aptos" w:hAnsi="Aptos"/>
          <w:color w:val="000000"/>
        </w:rPr>
      </w:pPr>
      <w:r w:rsidRPr="003B4AB0">
        <w:rPr>
          <w:rFonts w:ascii="Aptos" w:hAnsi="Aptos"/>
          <w:color w:val="000000"/>
        </w:rPr>
        <w:t>Other players like DHL, Maersk, and FedEx are investing in multimodal integration, but few match Amazon’s end-to-end control. Most rely on partnerships and third-party platforms, which introduce latency and reduce flexibility.</w:t>
      </w:r>
    </w:p>
    <w:p w14:paraId="5BECC277" w14:textId="77777777" w:rsidR="00FB0560" w:rsidRPr="00FB0560" w:rsidRDefault="00FB0560" w:rsidP="00FB0560">
      <w:pPr>
        <w:pStyle w:val="ListParagraph"/>
        <w:ind w:left="0"/>
        <w:jc w:val="both"/>
        <w:rPr>
          <w:rFonts w:ascii="Aptos" w:hAnsi="Aptos"/>
          <w:color w:val="000000"/>
        </w:rPr>
      </w:pPr>
    </w:p>
    <w:p w14:paraId="68B39342" w14:textId="518B57AB" w:rsidR="009A3398" w:rsidRPr="0086615C" w:rsidRDefault="0086615C" w:rsidP="0086615C">
      <w:pPr>
        <w:jc w:val="both"/>
        <w:rPr>
          <w:rFonts w:ascii="Aptos" w:hAnsi="Aptos"/>
          <w:color w:val="153D63" w:themeColor="text2" w:themeTint="E6"/>
        </w:rPr>
      </w:pPr>
      <w:r>
        <w:rPr>
          <w:rFonts w:ascii="Aptos" w:hAnsi="Aptos"/>
          <w:color w:val="153D63" w:themeColor="text2" w:themeTint="E6"/>
        </w:rPr>
        <w:t xml:space="preserve"># </w:t>
      </w:r>
      <w:r w:rsidR="009A3398" w:rsidRPr="0086615C">
        <w:rPr>
          <w:rFonts w:ascii="Aptos" w:hAnsi="Aptos"/>
          <w:color w:val="153D63" w:themeColor="text2" w:themeTint="E6"/>
        </w:rPr>
        <w:t>Technology Trends in Production &amp; Logistics</w:t>
      </w:r>
      <w:r w:rsidR="00C35221" w:rsidRPr="0086615C">
        <w:rPr>
          <w:rFonts w:ascii="Aptos" w:hAnsi="Aptos"/>
          <w:color w:val="153D63" w:themeColor="text2" w:themeTint="E6"/>
        </w:rPr>
        <w:t>.</w:t>
      </w:r>
    </w:p>
    <w:p w14:paraId="475FF965" w14:textId="2B9CC3F0" w:rsidR="000D020A" w:rsidRPr="00FB0560" w:rsidRDefault="009A3398" w:rsidP="00FB0560">
      <w:pPr>
        <w:jc w:val="both"/>
        <w:rPr>
          <w:rFonts w:ascii="Aptos" w:hAnsi="Aptos"/>
          <w:color w:val="000000"/>
        </w:rPr>
      </w:pPr>
      <w:r w:rsidRPr="00FB0560">
        <w:rPr>
          <w:rFonts w:ascii="Aptos" w:hAnsi="Aptos"/>
          <w:color w:val="000000"/>
        </w:rPr>
        <w:t>In 2025, the convergence of advanced technologies</w:t>
      </w:r>
      <w:r w:rsidR="00BC77FB" w:rsidRPr="00FB0560">
        <w:rPr>
          <w:rFonts w:ascii="Aptos" w:hAnsi="Aptos"/>
          <w:color w:val="000000"/>
        </w:rPr>
        <w:t xml:space="preserve">, </w:t>
      </w:r>
      <w:r w:rsidRPr="00FB0560">
        <w:rPr>
          <w:rFonts w:ascii="Aptos" w:hAnsi="Aptos"/>
          <w:color w:val="000000"/>
        </w:rPr>
        <w:t>AI, IoT, robotics, and digital twins</w:t>
      </w:r>
      <w:r w:rsidR="00BC77FB" w:rsidRPr="00FB0560">
        <w:rPr>
          <w:rFonts w:ascii="Aptos" w:hAnsi="Aptos"/>
          <w:color w:val="000000"/>
        </w:rPr>
        <w:t xml:space="preserve">, </w:t>
      </w:r>
      <w:r w:rsidRPr="00FB0560">
        <w:rPr>
          <w:rFonts w:ascii="Aptos" w:hAnsi="Aptos"/>
          <w:color w:val="000000"/>
        </w:rPr>
        <w:t>is redefining how production and logistics systems operate. These innovations promise greater efficiency, adaptability, and resilience, but their implementation across industries remains uneven and fragmented.</w:t>
      </w:r>
    </w:p>
    <w:p w14:paraId="4BA86D91" w14:textId="7873BFAB" w:rsidR="009A3398" w:rsidRPr="00FB0560" w:rsidRDefault="009A3398" w:rsidP="00FB0560">
      <w:pPr>
        <w:tabs>
          <w:tab w:val="left" w:pos="360"/>
        </w:tabs>
        <w:jc w:val="both"/>
        <w:rPr>
          <w:rFonts w:ascii="Aptos" w:hAnsi="Aptos"/>
          <w:color w:val="153D63" w:themeColor="text2" w:themeTint="E6"/>
        </w:rPr>
      </w:pPr>
      <w:r w:rsidRPr="00FB0560">
        <w:rPr>
          <w:rFonts w:ascii="Aptos" w:hAnsi="Aptos"/>
          <w:color w:val="153D63" w:themeColor="text2" w:themeTint="E6"/>
        </w:rPr>
        <w:t>Adoption Trends Across Production and Logistics</w:t>
      </w:r>
      <w:r w:rsidR="00200FCB" w:rsidRPr="00FB0560">
        <w:rPr>
          <w:rFonts w:ascii="Aptos" w:hAnsi="Aptos"/>
          <w:color w:val="153D63" w:themeColor="text2" w:themeTint="E6"/>
        </w:rPr>
        <w:t>.</w:t>
      </w:r>
      <w:r w:rsidR="00743C05">
        <w:rPr>
          <w:rFonts w:ascii="Aptos" w:hAnsi="Aptos"/>
          <w:color w:val="153D63" w:themeColor="text2" w:themeTint="E6"/>
        </w:rPr>
        <w:t xml:space="preserve"> </w:t>
      </w:r>
    </w:p>
    <w:p w14:paraId="0244A121" w14:textId="01CF6965" w:rsidR="000D020A" w:rsidRPr="00FB0560" w:rsidRDefault="009A3398" w:rsidP="00FB0560">
      <w:pPr>
        <w:tabs>
          <w:tab w:val="left" w:pos="360"/>
        </w:tabs>
        <w:jc w:val="both"/>
        <w:rPr>
          <w:rFonts w:ascii="Aptos" w:hAnsi="Aptos"/>
          <w:color w:val="000000"/>
        </w:rPr>
      </w:pPr>
      <w:r w:rsidRPr="00FB0560">
        <w:rPr>
          <w:rFonts w:ascii="Aptos" w:hAnsi="Aptos"/>
          <w:b/>
          <w:bCs/>
          <w:color w:val="000000"/>
        </w:rPr>
        <w:t>AI &amp; Machine Learning</w:t>
      </w:r>
      <w:r w:rsidRPr="00FB0560">
        <w:rPr>
          <w:rFonts w:ascii="Aptos" w:hAnsi="Aptos"/>
          <w:color w:val="000000"/>
        </w:rPr>
        <w:t>: AI is increasingly used for demand forecasting, route optimization, and predictive maintenance. In manufacturing, ML models help fine-tune production schedules and reduce waste. In logistics, AI powers dynamic routing and real-time inventory tracking</w:t>
      </w:r>
      <w:r w:rsidR="00743C05">
        <w:rPr>
          <w:rFonts w:ascii="Aptos" w:hAnsi="Aptos"/>
          <w:color w:val="000000"/>
        </w:rPr>
        <w:t xml:space="preserve"> (</w:t>
      </w:r>
      <w:r w:rsidR="00743C05" w:rsidRPr="00743C05">
        <w:rPr>
          <w:rFonts w:ascii="Aptos" w:hAnsi="Aptos"/>
          <w:color w:val="000000"/>
        </w:rPr>
        <w:t xml:space="preserve">Future Today Strategy Group. 2025 Tech Trends Report: Supply Chain, Logistics &amp; </w:t>
      </w:r>
      <w:r w:rsidR="00743C05" w:rsidRPr="00743C05">
        <w:rPr>
          <w:rFonts w:ascii="Aptos" w:hAnsi="Aptos"/>
          <w:color w:val="000000"/>
        </w:rPr>
        <w:lastRenderedPageBreak/>
        <w:t>Manufacturing – 18th Edition. March 2025.</w:t>
      </w:r>
      <w:r w:rsidR="00743C05">
        <w:rPr>
          <w:rFonts w:ascii="Aptos" w:hAnsi="Aptos"/>
          <w:color w:val="000000"/>
        </w:rPr>
        <w:t>)(</w:t>
      </w:r>
      <w:r w:rsidR="00743C05" w:rsidRPr="00743C05">
        <w:rPr>
          <w:sz w:val="16"/>
          <w:szCs w:val="16"/>
        </w:rPr>
        <w:t xml:space="preserve"> </w:t>
      </w:r>
      <w:r w:rsidR="00743C05" w:rsidRPr="00FA36D9">
        <w:rPr>
          <w:sz w:val="16"/>
          <w:szCs w:val="16"/>
        </w:rPr>
        <w:t>Bertling Logistics. Trends in Transportation and Logistics 2025. July 22, 2025.</w:t>
      </w:r>
      <w:r w:rsidR="00743C05">
        <w:rPr>
          <w:rFonts w:ascii="Aptos" w:hAnsi="Aptos"/>
          <w:color w:val="000000"/>
        </w:rPr>
        <w:t>)</w:t>
      </w:r>
      <w:r w:rsidRPr="00FB0560">
        <w:rPr>
          <w:rFonts w:ascii="Aptos" w:hAnsi="Aptos"/>
          <w:color w:val="000000"/>
        </w:rPr>
        <w:t>.</w:t>
      </w:r>
    </w:p>
    <w:p w14:paraId="1F271388" w14:textId="1EDDF768" w:rsidR="000D020A" w:rsidRPr="00FB0560" w:rsidRDefault="009A3398" w:rsidP="00FB0560">
      <w:pPr>
        <w:tabs>
          <w:tab w:val="left" w:pos="360"/>
        </w:tabs>
        <w:jc w:val="both"/>
        <w:rPr>
          <w:rFonts w:ascii="Aptos" w:hAnsi="Aptos"/>
          <w:color w:val="000000"/>
        </w:rPr>
      </w:pPr>
      <w:r w:rsidRPr="00FB0560">
        <w:rPr>
          <w:rFonts w:ascii="Aptos" w:hAnsi="Aptos"/>
          <w:b/>
          <w:bCs/>
          <w:color w:val="000000"/>
        </w:rPr>
        <w:t>Digital Twins</w:t>
      </w:r>
      <w:r w:rsidRPr="00FB0560">
        <w:rPr>
          <w:rFonts w:ascii="Aptos" w:hAnsi="Aptos"/>
          <w:color w:val="000000"/>
        </w:rPr>
        <w:t>: These virtual replicas of physical systems are gaining traction in both sectors. In logistics, they simulate warehouse operations and transport flows; in manufacturing, they model production lines to test changes before physical deployment.</w:t>
      </w:r>
    </w:p>
    <w:p w14:paraId="7146B202" w14:textId="5F7AEA62" w:rsidR="00E737A4" w:rsidRPr="00FB0560" w:rsidRDefault="009A3398" w:rsidP="00FB0560">
      <w:pPr>
        <w:tabs>
          <w:tab w:val="left" w:pos="360"/>
        </w:tabs>
        <w:jc w:val="both"/>
        <w:rPr>
          <w:rFonts w:ascii="Aptos" w:hAnsi="Aptos"/>
          <w:color w:val="000000"/>
        </w:rPr>
      </w:pPr>
      <w:r w:rsidRPr="00FB0560">
        <w:rPr>
          <w:rFonts w:ascii="Aptos" w:hAnsi="Aptos"/>
          <w:b/>
          <w:bCs/>
          <w:color w:val="000000"/>
        </w:rPr>
        <w:t>IoT &amp; Sensor Networks</w:t>
      </w:r>
      <w:r w:rsidRPr="00FB0560">
        <w:rPr>
          <w:rFonts w:ascii="Aptos" w:hAnsi="Aptos"/>
          <w:color w:val="000000"/>
        </w:rPr>
        <w:t>: IoT devices are embedded across supply chains</w:t>
      </w:r>
      <w:r w:rsidR="00BC77FB" w:rsidRPr="00FB0560">
        <w:rPr>
          <w:rFonts w:ascii="Aptos" w:hAnsi="Aptos"/>
          <w:color w:val="000000"/>
        </w:rPr>
        <w:t xml:space="preserve">, </w:t>
      </w:r>
      <w:r w:rsidRPr="00FB0560">
        <w:rPr>
          <w:rFonts w:ascii="Aptos" w:hAnsi="Aptos"/>
          <w:color w:val="000000"/>
        </w:rPr>
        <w:t>from smart pallets to temperature-controlled containers</w:t>
      </w:r>
      <w:r w:rsidR="00BC77FB" w:rsidRPr="00FB0560">
        <w:rPr>
          <w:rFonts w:ascii="Aptos" w:hAnsi="Aptos"/>
          <w:color w:val="000000"/>
        </w:rPr>
        <w:t xml:space="preserve">, </w:t>
      </w:r>
      <w:r w:rsidRPr="00FB0560">
        <w:rPr>
          <w:rFonts w:ascii="Aptos" w:hAnsi="Aptos"/>
          <w:color w:val="000000"/>
        </w:rPr>
        <w:t>enabling granular visibility. In production, sensors monitor equipment health and environmental conditions to prevent downtime.</w:t>
      </w:r>
    </w:p>
    <w:p w14:paraId="41D3C06D" w14:textId="69A39074" w:rsidR="00A055D5" w:rsidRPr="00FB0560" w:rsidRDefault="009A3398" w:rsidP="00FB0560">
      <w:pPr>
        <w:tabs>
          <w:tab w:val="left" w:pos="360"/>
        </w:tabs>
        <w:jc w:val="both"/>
        <w:rPr>
          <w:rFonts w:ascii="Aptos" w:hAnsi="Aptos"/>
          <w:color w:val="000000"/>
        </w:rPr>
      </w:pPr>
      <w:r w:rsidRPr="00FB0560">
        <w:rPr>
          <w:rFonts w:ascii="Aptos" w:hAnsi="Aptos"/>
          <w:b/>
          <w:bCs/>
          <w:color w:val="000000"/>
        </w:rPr>
        <w:t>Automation &amp; Robotics</w:t>
      </w:r>
      <w:r w:rsidRPr="00FB0560">
        <w:rPr>
          <w:rFonts w:ascii="Aptos" w:hAnsi="Aptos"/>
          <w:color w:val="000000"/>
        </w:rPr>
        <w:t>: Collaborative robots (cobots) are now common in smart factories, handling repetitive tasks and enhancing precision. Logistics firms deploy autonomous vehicles and robotic picking systems to accelerate fulfillment.</w:t>
      </w:r>
    </w:p>
    <w:p w14:paraId="25A6498F" w14:textId="6A3AB58F" w:rsidR="00376A3A" w:rsidRPr="001C6033" w:rsidRDefault="009A3398" w:rsidP="001C6033">
      <w:pPr>
        <w:tabs>
          <w:tab w:val="left" w:pos="360"/>
        </w:tabs>
        <w:jc w:val="both"/>
        <w:rPr>
          <w:rFonts w:ascii="Aptos" w:hAnsi="Aptos"/>
          <w:color w:val="000000"/>
        </w:rPr>
      </w:pPr>
      <w:r w:rsidRPr="00FB0560">
        <w:rPr>
          <w:rFonts w:ascii="Aptos" w:hAnsi="Aptos"/>
          <w:b/>
          <w:bCs/>
          <w:color w:val="000000"/>
        </w:rPr>
        <w:t>Cloud Infrastructure &amp; Edge Computing</w:t>
      </w:r>
      <w:r w:rsidRPr="00FB0560">
        <w:rPr>
          <w:rFonts w:ascii="Aptos" w:hAnsi="Aptos"/>
          <w:color w:val="000000"/>
        </w:rPr>
        <w:t>: Cloud platforms support centralized data analysis, while edge computing enables real-time decision-making at the source</w:t>
      </w:r>
      <w:r w:rsidR="00113986" w:rsidRPr="00FB0560">
        <w:rPr>
          <w:rFonts w:ascii="Aptos" w:hAnsi="Aptos"/>
          <w:color w:val="000000"/>
        </w:rPr>
        <w:t xml:space="preserve">, </w:t>
      </w:r>
      <w:r w:rsidRPr="00FB0560">
        <w:rPr>
          <w:rFonts w:ascii="Aptos" w:hAnsi="Aptos"/>
          <w:color w:val="000000"/>
        </w:rPr>
        <w:t>critical for time-sensitive logistics and decentralized production environments.</w:t>
      </w:r>
    </w:p>
    <w:p w14:paraId="52457E2C" w14:textId="6DF8DB78" w:rsidR="00376A3A" w:rsidRPr="0086615C" w:rsidRDefault="0086615C" w:rsidP="0086615C">
      <w:pPr>
        <w:jc w:val="both"/>
        <w:rPr>
          <w:rFonts w:ascii="Aptos" w:hAnsi="Aptos"/>
          <w:color w:val="153D63" w:themeColor="text2" w:themeTint="E6"/>
        </w:rPr>
      </w:pPr>
      <w:r>
        <w:rPr>
          <w:rFonts w:ascii="Aptos" w:hAnsi="Aptos"/>
          <w:color w:val="153D63" w:themeColor="text2" w:themeTint="E6"/>
        </w:rPr>
        <w:t xml:space="preserve"># </w:t>
      </w:r>
      <w:r w:rsidR="009A3398" w:rsidRPr="0086615C">
        <w:rPr>
          <w:rFonts w:ascii="Aptos" w:hAnsi="Aptos"/>
          <w:color w:val="153D63" w:themeColor="text2" w:themeTint="E6"/>
        </w:rPr>
        <w:t>Implementation Challenges</w:t>
      </w:r>
    </w:p>
    <w:p w14:paraId="32100029" w14:textId="77777777" w:rsidR="009A3398" w:rsidRPr="00376A3A" w:rsidRDefault="009A3398" w:rsidP="00FB0560">
      <w:pPr>
        <w:jc w:val="both"/>
        <w:rPr>
          <w:rFonts w:ascii="Aptos" w:hAnsi="Aptos"/>
          <w:color w:val="000000"/>
        </w:rPr>
      </w:pPr>
      <w:r w:rsidRPr="00376A3A">
        <w:rPr>
          <w:rFonts w:ascii="Aptos" w:hAnsi="Aptos"/>
          <w:color w:val="000000"/>
        </w:rPr>
        <w:t>Despite the promise, integration remains a major hurdle:</w:t>
      </w:r>
    </w:p>
    <w:p w14:paraId="6AACF02C" w14:textId="6DFCA74B" w:rsidR="00D3720F" w:rsidRPr="00FB0560" w:rsidRDefault="009A3398" w:rsidP="00FB0560">
      <w:pPr>
        <w:jc w:val="both"/>
        <w:rPr>
          <w:rFonts w:ascii="Aptos" w:hAnsi="Aptos"/>
          <w:color w:val="000000"/>
        </w:rPr>
      </w:pPr>
      <w:r w:rsidRPr="00FB0560">
        <w:rPr>
          <w:rFonts w:ascii="Aptos" w:hAnsi="Aptos"/>
          <w:b/>
          <w:bCs/>
          <w:color w:val="000000"/>
        </w:rPr>
        <w:t>Legacy Systems</w:t>
      </w:r>
      <w:r w:rsidRPr="00FB0560">
        <w:rPr>
          <w:rFonts w:ascii="Aptos" w:hAnsi="Aptos"/>
          <w:color w:val="000000"/>
        </w:rPr>
        <w:t>: Many manufacturers and logistics providers still rely on outdated ERP</w:t>
      </w:r>
      <w:r w:rsidR="00FA282E" w:rsidRPr="00FB0560">
        <w:rPr>
          <w:rFonts w:ascii="Aptos" w:hAnsi="Aptos"/>
          <w:color w:val="000000"/>
        </w:rPr>
        <w:t xml:space="preserve"> (Enterprise Resource Planning)</w:t>
      </w:r>
      <w:r w:rsidRPr="00FB0560">
        <w:rPr>
          <w:rFonts w:ascii="Aptos" w:hAnsi="Aptos"/>
          <w:color w:val="000000"/>
        </w:rPr>
        <w:t xml:space="preserve"> and WMS </w:t>
      </w:r>
      <w:r w:rsidR="00E74A8B" w:rsidRPr="00FB0560">
        <w:rPr>
          <w:rFonts w:ascii="Aptos" w:hAnsi="Aptos"/>
          <w:color w:val="000000"/>
        </w:rPr>
        <w:t>(Warehouse Management System)</w:t>
      </w:r>
      <w:r w:rsidR="00005FA4" w:rsidRPr="00FB0560">
        <w:rPr>
          <w:rFonts w:ascii="Aptos" w:hAnsi="Aptos"/>
          <w:color w:val="000000"/>
        </w:rPr>
        <w:t xml:space="preserve"> </w:t>
      </w:r>
      <w:r w:rsidRPr="00FB0560">
        <w:rPr>
          <w:rFonts w:ascii="Aptos" w:hAnsi="Aptos"/>
          <w:color w:val="000000"/>
        </w:rPr>
        <w:t>platforms that lack interoperability with modern tools.</w:t>
      </w:r>
    </w:p>
    <w:p w14:paraId="01EA2C50" w14:textId="75C23CD7" w:rsidR="00854531" w:rsidRPr="00FB0560" w:rsidRDefault="009A3398" w:rsidP="00FB0560">
      <w:pPr>
        <w:jc w:val="both"/>
        <w:rPr>
          <w:rFonts w:ascii="Aptos" w:hAnsi="Aptos"/>
          <w:color w:val="000000"/>
        </w:rPr>
      </w:pPr>
      <w:r w:rsidRPr="00FB0560">
        <w:rPr>
          <w:rFonts w:ascii="Aptos" w:hAnsi="Aptos"/>
          <w:b/>
          <w:bCs/>
          <w:color w:val="000000"/>
        </w:rPr>
        <w:t>Fragmented Initiatives</w:t>
      </w:r>
      <w:r w:rsidRPr="00FB0560">
        <w:rPr>
          <w:rFonts w:ascii="Aptos" w:hAnsi="Aptos"/>
          <w:color w:val="000000"/>
        </w:rPr>
        <w:t xml:space="preserve">: Technology adoption is often </w:t>
      </w:r>
      <w:r w:rsidR="00113986" w:rsidRPr="00FB0560">
        <w:rPr>
          <w:rFonts w:ascii="Aptos" w:hAnsi="Aptos"/>
          <w:color w:val="000000"/>
        </w:rPr>
        <w:t>siloed AI</w:t>
      </w:r>
      <w:r w:rsidRPr="00FB0560">
        <w:rPr>
          <w:rFonts w:ascii="Aptos" w:hAnsi="Aptos"/>
          <w:color w:val="000000"/>
        </w:rPr>
        <w:t xml:space="preserve"> for routing, IoT for tracking, robotics for fulfillment</w:t>
      </w:r>
      <w:r w:rsidR="00113986" w:rsidRPr="00FB0560">
        <w:rPr>
          <w:rFonts w:ascii="Aptos" w:hAnsi="Aptos"/>
          <w:color w:val="000000"/>
        </w:rPr>
        <w:t xml:space="preserve"> </w:t>
      </w:r>
      <w:r w:rsidRPr="00FB0560">
        <w:rPr>
          <w:rFonts w:ascii="Aptos" w:hAnsi="Aptos"/>
          <w:color w:val="000000"/>
        </w:rPr>
        <w:t>without a unified architecture. This leads to inefficiencies and data blind spots.</w:t>
      </w:r>
    </w:p>
    <w:p w14:paraId="79FA7238" w14:textId="2EA0D8B0" w:rsidR="00854531" w:rsidRPr="00FB0560" w:rsidRDefault="009A3398" w:rsidP="00FB0560">
      <w:pPr>
        <w:jc w:val="both"/>
        <w:rPr>
          <w:rFonts w:ascii="Aptos" w:hAnsi="Aptos"/>
          <w:color w:val="000000"/>
        </w:rPr>
      </w:pPr>
      <w:r w:rsidRPr="00FB0560">
        <w:rPr>
          <w:rFonts w:ascii="Aptos" w:hAnsi="Aptos"/>
          <w:b/>
          <w:bCs/>
          <w:color w:val="000000"/>
        </w:rPr>
        <w:t>Cybersecurity Risks</w:t>
      </w:r>
      <w:r w:rsidRPr="00FB0560">
        <w:rPr>
          <w:rFonts w:ascii="Aptos" w:hAnsi="Aptos"/>
          <w:color w:val="000000"/>
        </w:rPr>
        <w:t>: Increased digitization exposes systems to cyber threats. Logistics firms face vulnerabilities in fleet tracking and warehouse automation, while manufacturers risk IP theft and operational sabotage.</w:t>
      </w:r>
    </w:p>
    <w:p w14:paraId="6595D1C9" w14:textId="36FCC0B2" w:rsidR="00854531" w:rsidRPr="00FB0560" w:rsidRDefault="009A3398" w:rsidP="00FB0560">
      <w:pPr>
        <w:jc w:val="both"/>
        <w:rPr>
          <w:rFonts w:ascii="Aptos" w:hAnsi="Aptos"/>
          <w:color w:val="000000"/>
        </w:rPr>
      </w:pPr>
      <w:r w:rsidRPr="00FB0560">
        <w:rPr>
          <w:rFonts w:ascii="Aptos" w:hAnsi="Aptos"/>
          <w:b/>
          <w:bCs/>
          <w:color w:val="000000"/>
        </w:rPr>
        <w:t>Talent Shortages</w:t>
      </w:r>
      <w:r w:rsidRPr="00FB0560">
        <w:rPr>
          <w:rFonts w:ascii="Aptos" w:hAnsi="Aptos"/>
          <w:color w:val="000000"/>
        </w:rPr>
        <w:t>: Skilled labor capable of managing AI systems, robotics, and data analytics is in short supply. Companies struggle to recruit and retain tech-savvy operators and integrators.</w:t>
      </w:r>
    </w:p>
    <w:p w14:paraId="2BCF2952" w14:textId="1CC1780E" w:rsidR="00854531" w:rsidRPr="001C6033" w:rsidRDefault="009A3398" w:rsidP="001C6033">
      <w:pPr>
        <w:jc w:val="both"/>
        <w:rPr>
          <w:rFonts w:ascii="Aptos" w:hAnsi="Aptos"/>
          <w:color w:val="000000"/>
        </w:rPr>
      </w:pPr>
      <w:r w:rsidRPr="00FB0560">
        <w:rPr>
          <w:rFonts w:ascii="Aptos" w:hAnsi="Aptos"/>
          <w:b/>
          <w:bCs/>
          <w:color w:val="000000"/>
        </w:rPr>
        <w:t>Cost Barriers</w:t>
      </w:r>
      <w:r w:rsidRPr="00FB0560">
        <w:rPr>
          <w:rFonts w:ascii="Aptos" w:hAnsi="Aptos"/>
          <w:color w:val="000000"/>
        </w:rPr>
        <w:t>: High upfront investment in automation, sensors, and cloud infrastructure deters smaller firms, especially in emerging markets. ROI timelines remain uncertain for many mid-tier operators.</w:t>
      </w:r>
    </w:p>
    <w:p w14:paraId="0F10E509" w14:textId="6FA0EFA8" w:rsidR="00854531" w:rsidRPr="0086615C" w:rsidRDefault="0086615C" w:rsidP="0086615C">
      <w:pPr>
        <w:jc w:val="both"/>
        <w:rPr>
          <w:rFonts w:ascii="Aptos" w:hAnsi="Aptos"/>
          <w:color w:val="153D63" w:themeColor="text2" w:themeTint="E6"/>
        </w:rPr>
      </w:pPr>
      <w:r>
        <w:rPr>
          <w:rFonts w:ascii="Aptos" w:hAnsi="Aptos"/>
          <w:color w:val="153D63" w:themeColor="text2" w:themeTint="E6"/>
        </w:rPr>
        <w:t xml:space="preserve"># </w:t>
      </w:r>
      <w:r w:rsidR="009A3398" w:rsidRPr="0086615C">
        <w:rPr>
          <w:rFonts w:ascii="Aptos" w:hAnsi="Aptos"/>
          <w:color w:val="153D63" w:themeColor="text2" w:themeTint="E6"/>
        </w:rPr>
        <w:t>Tech Leaders and Industry Alignment</w:t>
      </w:r>
    </w:p>
    <w:p w14:paraId="789A2D83" w14:textId="5E3539E5" w:rsidR="00854531" w:rsidRPr="001C6033" w:rsidRDefault="009A3398" w:rsidP="001C6033">
      <w:pPr>
        <w:jc w:val="both"/>
        <w:rPr>
          <w:rFonts w:ascii="Aptos" w:hAnsi="Aptos"/>
          <w:color w:val="000000"/>
        </w:rPr>
      </w:pPr>
      <w:r w:rsidRPr="00FB0560">
        <w:rPr>
          <w:rFonts w:ascii="Aptos" w:hAnsi="Aptos"/>
          <w:color w:val="000000"/>
        </w:rPr>
        <w:lastRenderedPageBreak/>
        <w:t>Major tech firms are driving innovation, but often in isolation from broader industry ecosystems:</w:t>
      </w:r>
      <w:r w:rsidR="008D28C1">
        <w:rPr>
          <w:rFonts w:ascii="Aptos" w:hAnsi="Aptos"/>
          <w:color w:val="000000"/>
        </w:rPr>
        <w:t xml:space="preserve"> (</w:t>
      </w:r>
      <w:r w:rsidR="008D28C1" w:rsidRPr="008D28C1">
        <w:rPr>
          <w:rFonts w:ascii="Aptos" w:hAnsi="Aptos"/>
          <w:color w:val="000000"/>
        </w:rPr>
        <w:t>Across Logistics. Logistics Trends 2025: Technologies, AI, Challenges and Opportunities. June 9, 2025.</w:t>
      </w:r>
      <w:r w:rsidR="008D28C1">
        <w:rPr>
          <w:rFonts w:ascii="Aptos" w:hAnsi="Aptos"/>
          <w:color w:val="000000"/>
        </w:rPr>
        <w:t>)</w:t>
      </w:r>
    </w:p>
    <w:p w14:paraId="52F1CC95" w14:textId="003012E3" w:rsidR="00D45DA8" w:rsidRPr="00FB0560" w:rsidRDefault="009A3398" w:rsidP="00FB0560">
      <w:pPr>
        <w:jc w:val="both"/>
        <w:rPr>
          <w:rFonts w:ascii="Aptos" w:hAnsi="Aptos"/>
          <w:color w:val="000000"/>
        </w:rPr>
      </w:pPr>
      <w:r w:rsidRPr="00FB0560">
        <w:rPr>
          <w:rFonts w:ascii="Aptos" w:hAnsi="Aptos"/>
          <w:b/>
          <w:bCs/>
          <w:color w:val="000000"/>
        </w:rPr>
        <w:t>Amazon</w:t>
      </w:r>
      <w:r w:rsidRPr="00FB0560">
        <w:rPr>
          <w:rFonts w:ascii="Aptos" w:hAnsi="Aptos"/>
          <w:color w:val="000000"/>
        </w:rPr>
        <w:t xml:space="preserve">: </w:t>
      </w:r>
      <w:r w:rsidR="00854531" w:rsidRPr="00FB0560">
        <w:rPr>
          <w:rFonts w:ascii="Aptos" w:hAnsi="Aptos"/>
          <w:color w:val="000000"/>
        </w:rPr>
        <w:t>Leads</w:t>
      </w:r>
      <w:r w:rsidRPr="00FB0560">
        <w:rPr>
          <w:rFonts w:ascii="Aptos" w:hAnsi="Aptos"/>
          <w:color w:val="000000"/>
        </w:rPr>
        <w:t xml:space="preserve"> logistics automation with proprietary AI, robotics, and predictive systems. However, its model is vertically integrated and not easily replicable by others.</w:t>
      </w:r>
    </w:p>
    <w:p w14:paraId="05DA8F41" w14:textId="4F4825BB" w:rsidR="00D45DA8" w:rsidRPr="00FB0560" w:rsidRDefault="009A3398" w:rsidP="00FB0560">
      <w:pPr>
        <w:jc w:val="both"/>
        <w:rPr>
          <w:rFonts w:ascii="Aptos" w:hAnsi="Aptos"/>
          <w:color w:val="000000"/>
        </w:rPr>
      </w:pPr>
      <w:r w:rsidRPr="00FB0560">
        <w:rPr>
          <w:rFonts w:ascii="Aptos" w:hAnsi="Aptos"/>
          <w:b/>
          <w:bCs/>
          <w:color w:val="000000"/>
        </w:rPr>
        <w:t>Siemens &amp; Bosch</w:t>
      </w:r>
      <w:r w:rsidRPr="00FB0560">
        <w:rPr>
          <w:rFonts w:ascii="Aptos" w:hAnsi="Aptos"/>
          <w:color w:val="000000"/>
        </w:rPr>
        <w:t>: Pioneers in industrial automation and digital twin technology, especially in smart manufacturing. Their platforms are widely adopted but often require deep customization.</w:t>
      </w:r>
    </w:p>
    <w:p w14:paraId="6262C6DA" w14:textId="77777777" w:rsidR="009A3398" w:rsidRPr="00FB0560" w:rsidRDefault="009A3398" w:rsidP="00FB0560">
      <w:pPr>
        <w:jc w:val="both"/>
        <w:rPr>
          <w:rFonts w:ascii="Aptos" w:hAnsi="Aptos"/>
          <w:color w:val="000000"/>
        </w:rPr>
      </w:pPr>
      <w:r w:rsidRPr="00FB0560">
        <w:rPr>
          <w:rFonts w:ascii="Aptos" w:hAnsi="Aptos"/>
          <w:b/>
          <w:bCs/>
          <w:color w:val="000000"/>
        </w:rPr>
        <w:t>Microsoft &amp; Google Cloud</w:t>
      </w:r>
      <w:r w:rsidRPr="00FB0560">
        <w:rPr>
          <w:rFonts w:ascii="Aptos" w:hAnsi="Aptos"/>
          <w:color w:val="000000"/>
        </w:rPr>
        <w:t>: Provide scalable cloud and AI infrastructure for logistics and production analytics. Yet, integration with legacy systems remains a challenge for many clients.</w:t>
      </w:r>
    </w:p>
    <w:p w14:paraId="02739608" w14:textId="77777777" w:rsidR="009A3398" w:rsidRPr="00FB0560" w:rsidRDefault="009A3398" w:rsidP="00FB0560">
      <w:pPr>
        <w:jc w:val="both"/>
        <w:rPr>
          <w:rFonts w:ascii="Aptos" w:hAnsi="Aptos"/>
          <w:color w:val="000000"/>
        </w:rPr>
      </w:pPr>
      <w:r w:rsidRPr="00FB0560">
        <w:rPr>
          <w:rFonts w:ascii="Aptos" w:hAnsi="Aptos"/>
          <w:b/>
          <w:bCs/>
          <w:color w:val="000000"/>
        </w:rPr>
        <w:t>Startups &amp; Niche Platforms</w:t>
      </w:r>
      <w:r w:rsidRPr="00FB0560">
        <w:rPr>
          <w:rFonts w:ascii="Aptos" w:hAnsi="Aptos"/>
          <w:color w:val="000000"/>
        </w:rPr>
        <w:t>: Innovators in last-mile delivery, warehouse robotics, and ESG tracking are emerging rapidly, but their solutions often solve isolated problems without systemic integration.</w:t>
      </w:r>
    </w:p>
    <w:p w14:paraId="50EAE37B" w14:textId="340C72E0" w:rsidR="008D71B6" w:rsidRPr="0019625C" w:rsidRDefault="009A3398" w:rsidP="0019625C">
      <w:pPr>
        <w:jc w:val="both"/>
        <w:rPr>
          <w:rFonts w:ascii="Aptos" w:hAnsi="Aptos"/>
          <w:color w:val="000000"/>
        </w:rPr>
      </w:pPr>
      <w:r w:rsidRPr="00FB0560">
        <w:rPr>
          <w:rFonts w:ascii="Aptos" w:hAnsi="Aptos"/>
          <w:color w:val="000000"/>
        </w:rPr>
        <w:t>In sum, while technology is reshaping production and logistics, the journey toward unified, adaptive systems is still underway. The landscape is marked by innovation</w:t>
      </w:r>
      <w:r w:rsidR="003A0B68" w:rsidRPr="00FB0560">
        <w:rPr>
          <w:rFonts w:ascii="Aptos" w:hAnsi="Aptos"/>
          <w:color w:val="000000"/>
        </w:rPr>
        <w:t xml:space="preserve">, </w:t>
      </w:r>
      <w:r w:rsidRPr="00FB0560">
        <w:rPr>
          <w:rFonts w:ascii="Aptos" w:hAnsi="Aptos"/>
          <w:color w:val="000000"/>
        </w:rPr>
        <w:t>but also fragmentation, risk, and uneven access. Bridging these gaps will require not just tools, but strategic coordination across industries and regions.</w:t>
      </w:r>
    </w:p>
    <w:p w14:paraId="3364CD69" w14:textId="2E17354F" w:rsidR="00C91EA0" w:rsidRPr="000E3898" w:rsidRDefault="000E3898" w:rsidP="000E3898">
      <w:pPr>
        <w:jc w:val="both"/>
        <w:rPr>
          <w:b/>
          <w:bCs/>
          <w:color w:val="153D63" w:themeColor="text2" w:themeTint="E6"/>
        </w:rPr>
      </w:pPr>
      <w:r>
        <w:rPr>
          <w:b/>
          <w:bCs/>
          <w:color w:val="153D63" w:themeColor="text2" w:themeTint="E6"/>
        </w:rPr>
        <w:t xml:space="preserve"># </w:t>
      </w:r>
      <w:r w:rsidR="00E56D08" w:rsidRPr="000E3898">
        <w:rPr>
          <w:b/>
          <w:bCs/>
          <w:color w:val="153D63" w:themeColor="text2" w:themeTint="E6"/>
        </w:rPr>
        <w:t>Majestic Program Opportunities analysis.</w:t>
      </w:r>
    </w:p>
    <w:p w14:paraId="34FABF7D" w14:textId="58081DE9" w:rsidR="00DE5243" w:rsidRPr="00236E19" w:rsidRDefault="00DE5243" w:rsidP="00FB0560">
      <w:pPr>
        <w:jc w:val="both"/>
      </w:pPr>
      <w:r w:rsidRPr="00236E19">
        <w:t>The global landscape of production and logistics in 2025 is defined by volatility and profound transformation. Traditional models, once optimized for cost and scale, now reveal vulnerabilities</w:t>
      </w:r>
      <w:r w:rsidR="003A0B68">
        <w:t xml:space="preserve">, </w:t>
      </w:r>
      <w:r w:rsidRPr="00236E19">
        <w:t>fragmented supply chains, labor shortages, and mounting pressures for sustainability and resilience. For the United States, these trends have resulted in a diminishing domestic manufacturing base and an overreliance on distant, often politically unstable, sources for critical inputs. The erosion of manufacturing and logistics infrastructure is not merely an economic challenge; it is a strategic imperative, impacting everything from food security to industrial competitiveness and national resilience.</w:t>
      </w:r>
    </w:p>
    <w:p w14:paraId="14233187" w14:textId="77777777" w:rsidR="00DE5243" w:rsidRPr="00236E19" w:rsidRDefault="00DE5243" w:rsidP="00FB0560">
      <w:pPr>
        <w:jc w:val="both"/>
      </w:pPr>
      <w:r w:rsidRPr="00236E19">
        <w:t>Within this context, the MAJESTIC P.L.T. program emerges as a groundbreaking solution, seizing an enormous opportunity to redefine how the United States and its allies build, move, and secure goods. MAJESTIC is architected to directly confront these systemic weaknesses through a bold strategy of vertical integration, regional collaboration, and high-tech innovation. It is designed not only to patch gaps, but to catalyze a new era of industrial renewal, reinforcing the U.S. trade balance and forging robust supply chain partnerships with trusted neighbors.</w:t>
      </w:r>
    </w:p>
    <w:p w14:paraId="7FD1DD26" w14:textId="77777777" w:rsidR="00DE5243" w:rsidRPr="00236E19" w:rsidRDefault="00DE5243" w:rsidP="00FB0560">
      <w:pPr>
        <w:jc w:val="both"/>
      </w:pPr>
      <w:r w:rsidRPr="00236E19">
        <w:lastRenderedPageBreak/>
        <w:t>The disruptions of recent years have exposed the fragility of legacy supply chain systems. According to recent industry analyses, over 40% of global firms are shifting to nearshoring and regionalized production, with Latin America and key U.S. allies at the forefront. MAJESTIC leverages this historic pivot, integrating modular production hubs and predictive logistics across the Western Hemisphere. By tapping into the competitive labor markets and agricultural abundance of Mexico, Colombia, Brazil, and others, while aligning with their growing tech infrastructure, MAJESTIC unlocks new efficiencies and cost advantages that are both sustainable and resilient.</w:t>
      </w:r>
    </w:p>
    <w:p w14:paraId="5BD98F5C" w14:textId="779C2EF2" w:rsidR="00EA48F5" w:rsidRPr="008D71B6" w:rsidRDefault="000E3898" w:rsidP="00FB0560">
      <w:pPr>
        <w:rPr>
          <w:color w:val="153D63" w:themeColor="text2" w:themeTint="E6"/>
        </w:rPr>
      </w:pPr>
      <w:r>
        <w:rPr>
          <w:color w:val="153D63" w:themeColor="text2" w:themeTint="E6"/>
        </w:rPr>
        <w:t xml:space="preserve"># </w:t>
      </w:r>
      <w:r w:rsidR="00EA48F5" w:rsidRPr="008D71B6">
        <w:rPr>
          <w:color w:val="153D63" w:themeColor="text2" w:themeTint="E6"/>
        </w:rPr>
        <w:t>Strengthening the USA Trade Balance Through Ally-Supported Growth.</w:t>
      </w:r>
    </w:p>
    <w:p w14:paraId="0E9D717A" w14:textId="77777777" w:rsidR="00DE5243" w:rsidRPr="00236E19" w:rsidRDefault="00DE5243" w:rsidP="00FB0560">
      <w:pPr>
        <w:jc w:val="both"/>
      </w:pPr>
      <w:r w:rsidRPr="00236E19">
        <w:t>At the heart of MAJESTIC’s architecture lies a commitment to supporting the U.S. trade balance. By investing in regional production nodes and interoperable logistics systems, MAJESTIC enables the export of high-value services, advanced tech platforms, and logistics expertise. This approach directly addresses the country’s trade deficit, shifting reliance away from distant suppliers toward collaborative networks with established allies. The program’s ally-shoring model, championed by the U.S. International Trade Administration, is uniquely suited to deepen economic ties, create mutual benefits, and ensure greater diplomatic alignment.</w:t>
      </w:r>
    </w:p>
    <w:p w14:paraId="0DBBAF54" w14:textId="277C40A6" w:rsidR="00DE5243" w:rsidRPr="00236E19" w:rsidRDefault="00DE5243" w:rsidP="00FB0560">
      <w:pPr>
        <w:jc w:val="both"/>
      </w:pPr>
      <w:r w:rsidRPr="00236E19">
        <w:t>The MAJESTIC program’s regional partnerships transform traditional trade relationships into engines of innovation. Rather than reshoring in isolation, MAJESTIC proposes a collaborative system that strengthens the economic fabric of the Americas</w:t>
      </w:r>
      <w:r w:rsidR="003A0B68">
        <w:t xml:space="preserve">, </w:t>
      </w:r>
      <w:r w:rsidRPr="00236E19">
        <w:t>facilitating shared growth, resilient supply chains, and enhanced market access. These alliances don’t just increase volume; they build trust and traction with diverse markets, reinforcing the United States’ leadership in the post-globalization era.</w:t>
      </w:r>
    </w:p>
    <w:p w14:paraId="5786867E" w14:textId="2EA7CD7D" w:rsidR="00DE5243" w:rsidRPr="00236E19" w:rsidRDefault="00DE5243" w:rsidP="00FB0560">
      <w:pPr>
        <w:jc w:val="both"/>
      </w:pPr>
      <w:r w:rsidRPr="00236E19">
        <w:t>The fragmentation of current logistics networks</w:t>
      </w:r>
      <w:r w:rsidR="00920E50">
        <w:t xml:space="preserve">, </w:t>
      </w:r>
      <w:r w:rsidRPr="00236E19">
        <w:t>where air, sea, and ground systems operate in silo</w:t>
      </w:r>
      <w:r w:rsidR="002140EA">
        <w:t xml:space="preserve">s, </w:t>
      </w:r>
      <w:r w:rsidRPr="00236E19">
        <w:t>has long been a barrier to efficiency and control. MAJESTIC disrupts this paradigm by integrating these modes into a unified, modular system supported by cutting-edge technology. Inspired by the operational dominance of organizations like Amazon, MAJESTIC’s vertical integration combines predictive analytics, automation, and AI-powered decision-making to optimize every stage of the supply chain.</w:t>
      </w:r>
    </w:p>
    <w:p w14:paraId="418B141D" w14:textId="77777777" w:rsidR="00DE5243" w:rsidRPr="00236E19" w:rsidRDefault="00DE5243" w:rsidP="00FB0560">
      <w:pPr>
        <w:jc w:val="both"/>
      </w:pPr>
      <w:r w:rsidRPr="00236E19">
        <w:t>This consolidation yields transformative benefits:</w:t>
      </w:r>
    </w:p>
    <w:p w14:paraId="70E9A9A9" w14:textId="77777777" w:rsidR="00DE5243" w:rsidRPr="00236E19" w:rsidRDefault="00DE5243" w:rsidP="00FB0560">
      <w:pPr>
        <w:jc w:val="both"/>
      </w:pPr>
      <w:r w:rsidRPr="00236E19">
        <w:t>Enhanced Manufacturing Capacity: MAJESTIC’s network of production hubs, powered by advanced robotics, digital twins, and real-time analytics, boosts U.S. manufacturing capabilities, enabling rapid scaling and flexible adaptation to market shifts.</w:t>
      </w:r>
    </w:p>
    <w:p w14:paraId="04147390" w14:textId="77777777" w:rsidR="00DE5243" w:rsidRPr="00236E19" w:rsidRDefault="00DE5243" w:rsidP="00FB0560">
      <w:pPr>
        <w:jc w:val="both"/>
      </w:pPr>
      <w:r w:rsidRPr="00236E19">
        <w:lastRenderedPageBreak/>
        <w:t>Strategic Risk Reduction: By embedding redundancy and regional flexibility, MAJESTIC reduces dependency on single-point suppliers and distant markets. This mitigates vulnerability to geopolitical disruptions, climate events, and labor shortages.</w:t>
      </w:r>
    </w:p>
    <w:p w14:paraId="2B8D07B1" w14:textId="29290668" w:rsidR="00C41044" w:rsidRDefault="00DE5243" w:rsidP="00FB0560">
      <w:pPr>
        <w:jc w:val="both"/>
      </w:pPr>
      <w:r w:rsidRPr="00236E19">
        <w:t>Efficient, High-Tech Logistics: The integration of IoT sensors, cloud platforms, and smart automation accelerates delivery, improves tracking, and lowers operational costs. Fully interoperable systems enable seamless movement of goods, increasing visibility and reducing latency across the network.</w:t>
      </w:r>
    </w:p>
    <w:p w14:paraId="56E21424" w14:textId="51E50DD7" w:rsidR="00C41044" w:rsidRPr="008D71B6" w:rsidRDefault="000E3898" w:rsidP="00FB0560">
      <w:pPr>
        <w:rPr>
          <w:color w:val="153D63" w:themeColor="text2" w:themeTint="E6"/>
        </w:rPr>
      </w:pPr>
      <w:r>
        <w:rPr>
          <w:color w:val="153D63" w:themeColor="text2" w:themeTint="E6"/>
        </w:rPr>
        <w:t xml:space="preserve"># </w:t>
      </w:r>
      <w:r w:rsidR="001C5B4E" w:rsidRPr="008D71B6">
        <w:rPr>
          <w:color w:val="153D63" w:themeColor="text2" w:themeTint="E6"/>
        </w:rPr>
        <w:t>Supporting traditional Allies and Building Regional Resilience</w:t>
      </w:r>
    </w:p>
    <w:p w14:paraId="2896CE1C" w14:textId="77777777" w:rsidR="00DE5243" w:rsidRPr="00236E19" w:rsidRDefault="00DE5243" w:rsidP="00FB0560">
      <w:pPr>
        <w:jc w:val="both"/>
      </w:pPr>
      <w:r w:rsidRPr="00236E19">
        <w:t>MAJESTIC’s vision is not solely an American story; it is a hemispheric blueprint for shared prosperity. By connecting U.S. capabilities with allied nations’ strengths, the program fosters regional self-sufficiency and resilience. Investments in workforce development, tech infrastructure, and cross-sector partnerships elevate the region’s competitive standing, while collaborative sourcing and shared innovation platforms ensure that supply chains remain adaptive and secure.</w:t>
      </w:r>
    </w:p>
    <w:p w14:paraId="7CFAF1F4" w14:textId="536008F2" w:rsidR="00380781" w:rsidRPr="00380781" w:rsidRDefault="00DE5243" w:rsidP="00FB0560">
      <w:pPr>
        <w:jc w:val="both"/>
      </w:pPr>
      <w:r w:rsidRPr="00236E19">
        <w:t xml:space="preserve">These partnerships are foundational to the program’s success. They enable the U.S. to export technological expertise and advanced logistics services, while importing agricultural inputs and manufactured goods with lower tariffs and higher traceability. This dynamic not only enhances domestic </w:t>
      </w:r>
      <w:r w:rsidR="00380781" w:rsidRPr="00236E19">
        <w:t>capacity but</w:t>
      </w:r>
      <w:r w:rsidRPr="00236E19">
        <w:t xml:space="preserve"> also strengthens diplomatic and economic </w:t>
      </w:r>
      <w:r w:rsidR="00FC000D" w:rsidRPr="00236E19">
        <w:t>ties,</w:t>
      </w:r>
      <w:r w:rsidR="00380781">
        <w:t xml:space="preserve"> </w:t>
      </w:r>
      <w:r w:rsidRPr="00236E19">
        <w:t xml:space="preserve">fortifying the United </w:t>
      </w:r>
      <w:r w:rsidR="00FC000D" w:rsidRPr="00236E19">
        <w:t>State</w:t>
      </w:r>
      <w:r w:rsidR="00FC000D">
        <w:t>s</w:t>
      </w:r>
      <w:r w:rsidRPr="00236E19">
        <w:t xml:space="preserve"> position as the leader in resilient production and logistics.</w:t>
      </w:r>
    </w:p>
    <w:p w14:paraId="5FA7D0EB" w14:textId="54036C77" w:rsidR="00E24D59" w:rsidRDefault="00DE5243" w:rsidP="00683B5B">
      <w:pPr>
        <w:jc w:val="both"/>
      </w:pPr>
      <w:r w:rsidRPr="00236E19">
        <w:t>MAJESTIC P.L.T. stands as a catalyst for transformative change in the way the United States and its allies produce, move, and secure goods. Through vertical integration, regional alliances, and technology-driven innovation, MAJESTIC offers a strategic pathway to restore manufacturing prowess, reinforce the trade balance, and build the most efficient, resilient supply system in the world. In an era marked by uncertainty and disruption, MAJESTIC P.L.T. is not just filling a gap</w:t>
      </w:r>
      <w:r w:rsidR="00FC000D">
        <w:t xml:space="preserve">, </w:t>
      </w:r>
      <w:r w:rsidRPr="00236E19">
        <w:t>it is redefining the foundation of economic leadership for generations to come.</w:t>
      </w:r>
    </w:p>
    <w:p w14:paraId="548C7D5A" w14:textId="1879B548" w:rsidR="00E24D59" w:rsidRPr="000E3898" w:rsidRDefault="000E3898" w:rsidP="000E3898">
      <w:pPr>
        <w:jc w:val="both"/>
        <w:rPr>
          <w:b/>
          <w:bCs/>
          <w:color w:val="153D63" w:themeColor="text2" w:themeTint="E6"/>
        </w:rPr>
      </w:pPr>
      <w:r>
        <w:rPr>
          <w:b/>
          <w:bCs/>
          <w:color w:val="153D63" w:themeColor="text2" w:themeTint="E6"/>
        </w:rPr>
        <w:t xml:space="preserve"># </w:t>
      </w:r>
      <w:r w:rsidR="00E24D59" w:rsidRPr="000E3898">
        <w:rPr>
          <w:b/>
          <w:bCs/>
          <w:color w:val="153D63" w:themeColor="text2" w:themeTint="E6"/>
        </w:rPr>
        <w:t>MAJESTIC Standard Risk Management Process</w:t>
      </w:r>
    </w:p>
    <w:p w14:paraId="2CB1CD9F" w14:textId="77777777" w:rsidR="00E24D59" w:rsidRPr="00E24D59" w:rsidRDefault="00E24D59" w:rsidP="00E40813">
      <w:pPr>
        <w:jc w:val="both"/>
        <w:rPr>
          <w:color w:val="153D63" w:themeColor="text2" w:themeTint="E6"/>
        </w:rPr>
      </w:pPr>
      <w:r w:rsidRPr="00E24D59">
        <w:rPr>
          <w:color w:val="153D63" w:themeColor="text2" w:themeTint="E6"/>
        </w:rPr>
        <w:t>A Unified Framework for Resilience, Control, and Strategic Response</w:t>
      </w:r>
    </w:p>
    <w:p w14:paraId="3C2A2421" w14:textId="65E879CE" w:rsidR="00E24D59" w:rsidRPr="00E24D59" w:rsidRDefault="00E24D59" w:rsidP="00E40813">
      <w:pPr>
        <w:jc w:val="both"/>
      </w:pPr>
      <w:r w:rsidRPr="00E24D59">
        <w:t>In the MAJESTIC P.L.T. ecosystem, risk is not treated as a reactive burden</w:t>
      </w:r>
      <w:r w:rsidR="000A3867">
        <w:t xml:space="preserve">, </w:t>
      </w:r>
      <w:r w:rsidRPr="00E24D59">
        <w:t>it is modeled, quantified, and strategically neutralized. Every project, corridor, and operational module within the platform adheres to a standardized risk management process that ensures continuity, investor confidence, and long-term sustainability.</w:t>
      </w:r>
    </w:p>
    <w:p w14:paraId="37B8D7E3" w14:textId="6698B076" w:rsidR="00E24D59" w:rsidRPr="00E24D59" w:rsidRDefault="00E24D59" w:rsidP="00E40813">
      <w:pPr>
        <w:jc w:val="both"/>
      </w:pPr>
      <w:r w:rsidRPr="00E24D59">
        <w:lastRenderedPageBreak/>
        <w:t>This methodology is designed to be modular, scalable, and data-driven</w:t>
      </w:r>
      <w:r w:rsidR="000A3867">
        <w:t xml:space="preserve"> </w:t>
      </w:r>
      <w:r w:rsidRPr="00E24D59">
        <w:t>aligning with MAJESTIC’s core principles of operational clarity, founder empowerment, and hemispheric control.</w:t>
      </w:r>
    </w:p>
    <w:p w14:paraId="493EE765" w14:textId="6A0C85AA" w:rsidR="00E24D59" w:rsidRPr="000E3898" w:rsidRDefault="000E3898" w:rsidP="000E3898">
      <w:pPr>
        <w:jc w:val="both"/>
        <w:rPr>
          <w:color w:val="153D63" w:themeColor="text2" w:themeTint="E6"/>
        </w:rPr>
      </w:pPr>
      <w:r>
        <w:rPr>
          <w:color w:val="153D63" w:themeColor="text2" w:themeTint="E6"/>
        </w:rPr>
        <w:t xml:space="preserve"># </w:t>
      </w:r>
      <w:r w:rsidR="00E24D59" w:rsidRPr="000E3898">
        <w:rPr>
          <w:color w:val="153D63" w:themeColor="text2" w:themeTint="E6"/>
        </w:rPr>
        <w:t>Methodology Overview: Quantifying Risk, Structuring Response</w:t>
      </w:r>
    </w:p>
    <w:p w14:paraId="0D3FF5EC" w14:textId="77777777" w:rsidR="00E24D59" w:rsidRPr="00E24D59" w:rsidRDefault="00E24D59" w:rsidP="008D28C1">
      <w:pPr>
        <w:jc w:val="both"/>
      </w:pPr>
      <w:r w:rsidRPr="00E24D59">
        <w:t>Each risk is evaluated across two primary dimensions:</w:t>
      </w:r>
    </w:p>
    <w:p w14:paraId="69CA053F" w14:textId="0A102F8D" w:rsidR="00E24D59" w:rsidRPr="00E24D59" w:rsidRDefault="00E24D59" w:rsidP="008D28C1">
      <w:pPr>
        <w:jc w:val="both"/>
        <w:rPr>
          <w:color w:val="153D63" w:themeColor="text2" w:themeTint="E6"/>
        </w:rPr>
      </w:pPr>
      <w:r w:rsidRPr="00E24D59">
        <w:rPr>
          <w:color w:val="153D63" w:themeColor="text2" w:themeTint="E6"/>
        </w:rPr>
        <w:t>Influence Assessment</w:t>
      </w:r>
    </w:p>
    <w:p w14:paraId="063829AB" w14:textId="7C1DD932" w:rsidR="00E24D59" w:rsidRPr="00E24D59" w:rsidRDefault="00E24D59" w:rsidP="008D28C1">
      <w:pPr>
        <w:jc w:val="both"/>
      </w:pPr>
      <w:r w:rsidRPr="008D28C1">
        <w:rPr>
          <w:b/>
          <w:bCs/>
        </w:rPr>
        <w:t>O.P. (Operational Probability)</w:t>
      </w:r>
      <w:r w:rsidRPr="00E24D59">
        <w:t xml:space="preserve">: Likelihood of the risk occurring within the operational </w:t>
      </w:r>
      <w:r w:rsidR="00E50851" w:rsidRPr="00E24D59">
        <w:t>context.</w:t>
      </w:r>
    </w:p>
    <w:p w14:paraId="33A32830" w14:textId="2457004F" w:rsidR="00E24D59" w:rsidRPr="00E24D59" w:rsidRDefault="00E24D59" w:rsidP="008D28C1">
      <w:pPr>
        <w:jc w:val="both"/>
      </w:pPr>
      <w:r w:rsidRPr="008D28C1">
        <w:rPr>
          <w:b/>
          <w:bCs/>
        </w:rPr>
        <w:t>P.</w:t>
      </w:r>
      <w:r w:rsidR="004B1D11" w:rsidRPr="008D28C1">
        <w:rPr>
          <w:b/>
          <w:bCs/>
        </w:rPr>
        <w:t>I.</w:t>
      </w:r>
      <w:r w:rsidRPr="008D28C1">
        <w:rPr>
          <w:b/>
          <w:bCs/>
        </w:rPr>
        <w:t xml:space="preserve"> (</w:t>
      </w:r>
      <w:r w:rsidR="004B1D11" w:rsidRPr="008D28C1">
        <w:rPr>
          <w:b/>
          <w:bCs/>
        </w:rPr>
        <w:t>Project</w:t>
      </w:r>
      <w:r w:rsidRPr="008D28C1">
        <w:rPr>
          <w:b/>
          <w:bCs/>
        </w:rPr>
        <w:t xml:space="preserve"> Impact)</w:t>
      </w:r>
      <w:r w:rsidRPr="00E24D59">
        <w:t>: Degree to which the risk affects market access, buyer behavior, or trade flow</w:t>
      </w:r>
      <w:r w:rsidR="00F84B2F">
        <w:t>.</w:t>
      </w:r>
    </w:p>
    <w:p w14:paraId="42AF5BF3" w14:textId="77777777" w:rsidR="00E24D59" w:rsidRPr="00E24D59" w:rsidRDefault="00E24D59" w:rsidP="008D28C1">
      <w:pPr>
        <w:jc w:val="both"/>
      </w:pPr>
      <w:r w:rsidRPr="00E24D59">
        <w:t>Each dimension is rated on a 5-point scale:</w:t>
      </w:r>
    </w:p>
    <w:p w14:paraId="5C67422E" w14:textId="1CC7B351" w:rsidR="00E24D59" w:rsidRPr="00E24D59" w:rsidRDefault="00F84B2F" w:rsidP="008D28C1">
      <w:pPr>
        <w:pStyle w:val="ListParagraph"/>
        <w:numPr>
          <w:ilvl w:val="0"/>
          <w:numId w:val="16"/>
        </w:numPr>
        <w:ind w:left="360"/>
        <w:jc w:val="both"/>
      </w:pPr>
      <w:r w:rsidRPr="00081875">
        <w:rPr>
          <w:b/>
          <w:bCs/>
        </w:rPr>
        <w:t>VL</w:t>
      </w:r>
      <w:r w:rsidR="00E24D59" w:rsidRPr="00081875">
        <w:rPr>
          <w:b/>
          <w:bCs/>
        </w:rPr>
        <w:t xml:space="preserve"> </w:t>
      </w:r>
      <w:r w:rsidRPr="00081875">
        <w:rPr>
          <w:b/>
          <w:bCs/>
        </w:rPr>
        <w:t>(</w:t>
      </w:r>
      <w:r w:rsidR="00E24D59" w:rsidRPr="00081875">
        <w:rPr>
          <w:b/>
          <w:bCs/>
        </w:rPr>
        <w:t>Very Low) = 1</w:t>
      </w:r>
    </w:p>
    <w:p w14:paraId="0062D4CD" w14:textId="2DF5A983" w:rsidR="00E24D59" w:rsidRPr="00E24D59" w:rsidRDefault="00F84B2F" w:rsidP="008D28C1">
      <w:pPr>
        <w:pStyle w:val="ListParagraph"/>
        <w:numPr>
          <w:ilvl w:val="0"/>
          <w:numId w:val="16"/>
        </w:numPr>
        <w:ind w:left="360"/>
        <w:jc w:val="both"/>
      </w:pPr>
      <w:r w:rsidRPr="00081875">
        <w:rPr>
          <w:b/>
          <w:bCs/>
        </w:rPr>
        <w:t>L</w:t>
      </w:r>
      <w:r w:rsidR="00E24D59" w:rsidRPr="00081875">
        <w:rPr>
          <w:b/>
          <w:bCs/>
        </w:rPr>
        <w:t xml:space="preserve"> (Low) = 2</w:t>
      </w:r>
    </w:p>
    <w:p w14:paraId="6A8A7A23" w14:textId="4474DE2E" w:rsidR="00E24D59" w:rsidRPr="00E24D59" w:rsidRDefault="00E24D59" w:rsidP="008D28C1">
      <w:pPr>
        <w:pStyle w:val="ListParagraph"/>
        <w:numPr>
          <w:ilvl w:val="0"/>
          <w:numId w:val="16"/>
        </w:numPr>
        <w:ind w:left="360"/>
        <w:jc w:val="both"/>
      </w:pPr>
      <w:r w:rsidRPr="00081875">
        <w:rPr>
          <w:b/>
          <w:bCs/>
        </w:rPr>
        <w:t>M (Medium) = 3</w:t>
      </w:r>
    </w:p>
    <w:p w14:paraId="5D7C7D5C" w14:textId="3B8427AB" w:rsidR="00E24D59" w:rsidRPr="00E24D59" w:rsidRDefault="00F84B2F" w:rsidP="008D28C1">
      <w:pPr>
        <w:pStyle w:val="ListParagraph"/>
        <w:numPr>
          <w:ilvl w:val="0"/>
          <w:numId w:val="16"/>
        </w:numPr>
        <w:ind w:left="360"/>
        <w:jc w:val="both"/>
      </w:pPr>
      <w:r w:rsidRPr="00081875">
        <w:rPr>
          <w:b/>
          <w:bCs/>
        </w:rPr>
        <w:t>H</w:t>
      </w:r>
      <w:r w:rsidR="00E24D59" w:rsidRPr="00081875">
        <w:rPr>
          <w:b/>
          <w:bCs/>
        </w:rPr>
        <w:t xml:space="preserve"> (High) = 4</w:t>
      </w:r>
    </w:p>
    <w:p w14:paraId="0BE22930" w14:textId="11F244BD" w:rsidR="00E24D59" w:rsidRPr="00E24D59" w:rsidRDefault="00F84B2F" w:rsidP="008D28C1">
      <w:pPr>
        <w:pStyle w:val="ListParagraph"/>
        <w:numPr>
          <w:ilvl w:val="0"/>
          <w:numId w:val="16"/>
        </w:numPr>
        <w:ind w:left="360"/>
        <w:jc w:val="both"/>
      </w:pPr>
      <w:r w:rsidRPr="00081875">
        <w:rPr>
          <w:b/>
          <w:bCs/>
        </w:rPr>
        <w:t>VH</w:t>
      </w:r>
      <w:r w:rsidR="00E24D59" w:rsidRPr="00081875">
        <w:rPr>
          <w:b/>
          <w:bCs/>
        </w:rPr>
        <w:t xml:space="preserve"> (Very High) = 5</w:t>
      </w:r>
    </w:p>
    <w:p w14:paraId="7E52C617" w14:textId="64990895" w:rsidR="00E24D59" w:rsidRPr="00E24D59" w:rsidRDefault="00E24D59" w:rsidP="00643040">
      <w:pPr>
        <w:jc w:val="both"/>
      </w:pPr>
      <w:r w:rsidRPr="00E24D59">
        <w:t xml:space="preserve">A </w:t>
      </w:r>
      <w:r w:rsidRPr="00E24D59">
        <w:rPr>
          <w:b/>
          <w:bCs/>
        </w:rPr>
        <w:t>specific average (ESP)</w:t>
      </w:r>
      <w:r w:rsidRPr="00E24D59">
        <w:t xml:space="preserve"> is calculated for each risk, and a </w:t>
      </w:r>
      <w:r w:rsidRPr="00E24D59">
        <w:rPr>
          <w:b/>
          <w:bCs/>
        </w:rPr>
        <w:t>general average (GRAL)</w:t>
      </w:r>
      <w:r w:rsidRPr="00E24D59">
        <w:t xml:space="preserve"> is derived </w:t>
      </w:r>
      <w:r w:rsidR="00F84B2F" w:rsidRPr="00E24D59">
        <w:t>from</w:t>
      </w:r>
      <w:r w:rsidRPr="00E24D59">
        <w:t xml:space="preserve"> the category (e.g., market, logistics, digital security).</w:t>
      </w:r>
    </w:p>
    <w:p w14:paraId="48864E46" w14:textId="15648F4A" w:rsidR="00E24D59" w:rsidRPr="00E24D59" w:rsidRDefault="00E24D59" w:rsidP="00643040">
      <w:pPr>
        <w:jc w:val="both"/>
        <w:rPr>
          <w:color w:val="153D63" w:themeColor="text2" w:themeTint="E6"/>
        </w:rPr>
      </w:pPr>
      <w:r w:rsidRPr="00E24D59">
        <w:rPr>
          <w:color w:val="153D63" w:themeColor="text2" w:themeTint="E6"/>
        </w:rPr>
        <w:t>Management Mechanism Evaluation</w:t>
      </w:r>
    </w:p>
    <w:p w14:paraId="6375BF40" w14:textId="77777777" w:rsidR="00E24D59" w:rsidRPr="00E24D59" w:rsidRDefault="00E24D59" w:rsidP="00643040">
      <w:pPr>
        <w:jc w:val="both"/>
      </w:pPr>
      <w:r w:rsidRPr="00E24D59">
        <w:t>Each risk is matched with a mitigation strategy, evaluated across:</w:t>
      </w:r>
    </w:p>
    <w:p w14:paraId="3736E2B3" w14:textId="77777777" w:rsidR="00E24D59" w:rsidRPr="00E24D59" w:rsidRDefault="00E24D59" w:rsidP="00643040">
      <w:pPr>
        <w:jc w:val="both"/>
      </w:pPr>
      <w:r w:rsidRPr="007E5A1F">
        <w:rPr>
          <w:b/>
          <w:bCs/>
        </w:rPr>
        <w:t>Capability</w:t>
      </w:r>
      <w:r w:rsidRPr="00E24D59">
        <w:t>: The platform’s ability to implement the strategy</w:t>
      </w:r>
    </w:p>
    <w:p w14:paraId="4FA3CECF" w14:textId="15248E55" w:rsidR="00E24D59" w:rsidRPr="00E24D59" w:rsidRDefault="00E24D59" w:rsidP="00643040">
      <w:pPr>
        <w:pStyle w:val="ListParagraph"/>
        <w:ind w:left="0"/>
        <w:jc w:val="both"/>
      </w:pPr>
      <w:r w:rsidRPr="00E24D59">
        <w:t xml:space="preserve">Rated </w:t>
      </w:r>
      <w:r w:rsidR="00A23B86">
        <w:t>VL to VH</w:t>
      </w:r>
      <w:r w:rsidRPr="00E24D59">
        <w:t xml:space="preserve"> (1 to 5)</w:t>
      </w:r>
    </w:p>
    <w:p w14:paraId="5A41B69C" w14:textId="77777777" w:rsidR="00E24D59" w:rsidRPr="00E24D59" w:rsidRDefault="00E24D59" w:rsidP="00643040">
      <w:pPr>
        <w:jc w:val="both"/>
      </w:pPr>
      <w:r w:rsidRPr="00E24D59">
        <w:rPr>
          <w:b/>
          <w:bCs/>
        </w:rPr>
        <w:t>Cost</w:t>
      </w:r>
      <w:r w:rsidRPr="00E24D59">
        <w:t>: Investment required to deploy the mechanism</w:t>
      </w:r>
    </w:p>
    <w:p w14:paraId="26076F97" w14:textId="3A7F470C" w:rsidR="00E24D59" w:rsidRPr="00E24D59" w:rsidRDefault="00E24D59" w:rsidP="00643040">
      <w:pPr>
        <w:pStyle w:val="ListParagraph"/>
        <w:ind w:left="0"/>
        <w:jc w:val="both"/>
      </w:pPr>
      <w:r w:rsidRPr="00E24D59">
        <w:t xml:space="preserve">Inverted scale: </w:t>
      </w:r>
      <w:r w:rsidR="007E5A1F">
        <w:t>VL</w:t>
      </w:r>
      <w:r w:rsidRPr="00E24D59">
        <w:t xml:space="preserve"> = 5 (high cost), </w:t>
      </w:r>
      <w:r w:rsidR="00C24491">
        <w:t>VH</w:t>
      </w:r>
      <w:r w:rsidRPr="00E24D59">
        <w:t xml:space="preserve"> = 1 (low cost)</w:t>
      </w:r>
    </w:p>
    <w:p w14:paraId="0650C36F" w14:textId="77777777" w:rsidR="00E24D59" w:rsidRPr="00E24D59" w:rsidRDefault="00E24D59" w:rsidP="00643040">
      <w:pPr>
        <w:jc w:val="both"/>
      </w:pPr>
      <w:r w:rsidRPr="00E24D59">
        <w:t xml:space="preserve">The </w:t>
      </w:r>
      <w:r w:rsidRPr="00027A4B">
        <w:rPr>
          <w:b/>
          <w:bCs/>
        </w:rPr>
        <w:t>management ESP</w:t>
      </w:r>
      <w:r w:rsidRPr="00E24D59">
        <w:t xml:space="preserve"> is the average of capability and cost. This is then compared to the risk ESP:</w:t>
      </w:r>
    </w:p>
    <w:p w14:paraId="6366290D" w14:textId="0B8BD3F4" w:rsidR="00E24D59" w:rsidRPr="00E24D59" w:rsidRDefault="00E24D59" w:rsidP="00643040">
      <w:pPr>
        <w:pStyle w:val="ListParagraph"/>
        <w:ind w:left="0"/>
        <w:jc w:val="both"/>
      </w:pPr>
      <w:r w:rsidRPr="00E24D59">
        <w:t xml:space="preserve">If </w:t>
      </w:r>
      <w:r w:rsidRPr="00AF7C93">
        <w:rPr>
          <w:b/>
          <w:bCs/>
        </w:rPr>
        <w:t>management ESP &gt; risk ESP</w:t>
      </w:r>
      <w:r w:rsidRPr="00E24D59">
        <w:t xml:space="preserve">, the risk is considered </w:t>
      </w:r>
      <w:r w:rsidRPr="00AF7C93">
        <w:rPr>
          <w:b/>
          <w:bCs/>
        </w:rPr>
        <w:t>controlled</w:t>
      </w:r>
      <w:r w:rsidR="00AF7C93" w:rsidRPr="00AF7C93">
        <w:rPr>
          <w:b/>
          <w:bCs/>
        </w:rPr>
        <w:t>.</w:t>
      </w:r>
    </w:p>
    <w:p w14:paraId="6141CC9C" w14:textId="6D525B77" w:rsidR="00E24D59" w:rsidRDefault="00E24D59" w:rsidP="00643040">
      <w:pPr>
        <w:pStyle w:val="ListParagraph"/>
        <w:ind w:left="0"/>
        <w:jc w:val="both"/>
      </w:pPr>
      <w:r w:rsidRPr="00E24D59">
        <w:t xml:space="preserve">If </w:t>
      </w:r>
      <w:r w:rsidRPr="00AF7C93">
        <w:rPr>
          <w:b/>
          <w:bCs/>
        </w:rPr>
        <w:t>management ESP &lt; risk ESP</w:t>
      </w:r>
      <w:r w:rsidRPr="00E24D59">
        <w:t>, additional strategies must be deployed</w:t>
      </w:r>
      <w:r w:rsidR="00AF7C93">
        <w:t>.</w:t>
      </w:r>
    </w:p>
    <w:p w14:paraId="20F564B3" w14:textId="77777777" w:rsidR="00AF7C93" w:rsidRPr="00E24D59" w:rsidRDefault="00AF7C93" w:rsidP="00643040">
      <w:pPr>
        <w:pStyle w:val="ListParagraph"/>
        <w:ind w:left="0"/>
        <w:jc w:val="both"/>
      </w:pPr>
    </w:p>
    <w:p w14:paraId="3453644C" w14:textId="01AB4D14" w:rsidR="00E24D59" w:rsidRPr="00E24D59" w:rsidRDefault="00E24D59" w:rsidP="00643040">
      <w:r w:rsidRPr="00E24D59">
        <w:lastRenderedPageBreak/>
        <w:t xml:space="preserve">A final </w:t>
      </w:r>
      <w:r w:rsidRPr="00027A4B">
        <w:rPr>
          <w:b/>
          <w:bCs/>
        </w:rPr>
        <w:t>control index</w:t>
      </w:r>
      <w:r w:rsidRPr="00E24D59">
        <w:t xml:space="preserve"> is calculated:</w:t>
      </w:r>
      <w:r w:rsidRPr="00E24D59">
        <w:br/>
      </w:r>
      <w:r w:rsidRPr="00027A4B">
        <w:rPr>
          <w:b/>
          <w:bCs/>
        </w:rPr>
        <w:t>Management GRAL – Risk GRAL = Net Control Value</w:t>
      </w:r>
    </w:p>
    <w:p w14:paraId="7E3B9976" w14:textId="77777777" w:rsidR="00E24D59" w:rsidRPr="00E24D59" w:rsidRDefault="00E24D59" w:rsidP="00643040">
      <w:pPr>
        <w:jc w:val="both"/>
      </w:pPr>
      <w:r w:rsidRPr="00E24D59">
        <w:t>Positive = Controlled environment</w:t>
      </w:r>
    </w:p>
    <w:p w14:paraId="4F7B4C9C" w14:textId="77777777" w:rsidR="00E24D59" w:rsidRPr="00E24D59" w:rsidRDefault="00E24D59" w:rsidP="00643040">
      <w:pPr>
        <w:jc w:val="both"/>
      </w:pPr>
      <w:r w:rsidRPr="00E24D59">
        <w:t>Negative = High-risk exposure requiring intervention</w:t>
      </w:r>
    </w:p>
    <w:p w14:paraId="4836E98B" w14:textId="798F90FB" w:rsidR="00E24D59" w:rsidRPr="00E24D59" w:rsidRDefault="00E24D59" w:rsidP="00643040">
      <w:pPr>
        <w:jc w:val="both"/>
      </w:pPr>
      <w:r w:rsidRPr="00E24D59">
        <w:rPr>
          <w:color w:val="153D63" w:themeColor="text2" w:themeTint="E6"/>
        </w:rPr>
        <w:t>Application Across MAJESTIC Projects</w:t>
      </w:r>
    </w:p>
    <w:p w14:paraId="7DAA5069" w14:textId="4FED5614" w:rsidR="00E24D59" w:rsidRPr="00E24D59" w:rsidRDefault="00E24D59" w:rsidP="00643040">
      <w:pPr>
        <w:jc w:val="both"/>
      </w:pPr>
      <w:r w:rsidRPr="00E24D59">
        <w:t>This methodology is embedded into every MAJESTIC initiative</w:t>
      </w:r>
      <w:r w:rsidR="00745518">
        <w:t xml:space="preserve">, </w:t>
      </w:r>
      <w:r w:rsidRPr="00E24D59">
        <w:t>from FRESH-24’s corridor operations to future platform modules. It ensures that each project:</w:t>
      </w:r>
    </w:p>
    <w:p w14:paraId="09DBC0F6" w14:textId="5F0C1082" w:rsidR="00E24D59" w:rsidRPr="00E24D59" w:rsidRDefault="00E24D59" w:rsidP="00643040">
      <w:pPr>
        <w:pStyle w:val="ListParagraph"/>
        <w:ind w:left="0"/>
        <w:jc w:val="both"/>
      </w:pPr>
      <w:r w:rsidRPr="00745518">
        <w:rPr>
          <w:b/>
          <w:bCs/>
        </w:rPr>
        <w:t>Identifies risks early</w:t>
      </w:r>
      <w:r w:rsidRPr="00E24D59">
        <w:t>, using structured diagnostics and stakeholder input</w:t>
      </w:r>
      <w:r w:rsidR="00745518">
        <w:t>.</w:t>
      </w:r>
    </w:p>
    <w:p w14:paraId="4E8657BC" w14:textId="6CE243DC" w:rsidR="00E24D59" w:rsidRPr="00E24D59" w:rsidRDefault="00E24D59" w:rsidP="00643040">
      <w:pPr>
        <w:pStyle w:val="ListParagraph"/>
        <w:ind w:left="0"/>
        <w:jc w:val="both"/>
      </w:pPr>
      <w:r w:rsidRPr="00745518">
        <w:rPr>
          <w:b/>
          <w:bCs/>
        </w:rPr>
        <w:t>Quantifies exposure</w:t>
      </w:r>
      <w:r w:rsidRPr="00E24D59">
        <w:t>, enabling investor-grade transparency and prioritization</w:t>
      </w:r>
      <w:r w:rsidR="00745518">
        <w:t>.</w:t>
      </w:r>
    </w:p>
    <w:p w14:paraId="12E0B43F" w14:textId="3F5239B2" w:rsidR="00E24D59" w:rsidRPr="00E24D59" w:rsidRDefault="00E24D59" w:rsidP="00643040">
      <w:pPr>
        <w:pStyle w:val="ListParagraph"/>
        <w:ind w:left="0"/>
        <w:jc w:val="both"/>
      </w:pPr>
      <w:r w:rsidRPr="00745518">
        <w:rPr>
          <w:b/>
          <w:bCs/>
        </w:rPr>
        <w:t>Aligns mitigation strategies</w:t>
      </w:r>
      <w:r w:rsidRPr="00E24D59">
        <w:t xml:space="preserve"> with operational capacity and financial logic</w:t>
      </w:r>
      <w:r w:rsidR="00745518">
        <w:t>.</w:t>
      </w:r>
    </w:p>
    <w:p w14:paraId="516F8C68" w14:textId="507C355C" w:rsidR="00E24D59" w:rsidRPr="00E24D59" w:rsidRDefault="00E24D59" w:rsidP="00643040">
      <w:pPr>
        <w:pStyle w:val="ListParagraph"/>
        <w:ind w:left="0"/>
        <w:jc w:val="both"/>
      </w:pPr>
      <w:r w:rsidRPr="00745518">
        <w:rPr>
          <w:b/>
          <w:bCs/>
        </w:rPr>
        <w:t>Monitors performance</w:t>
      </w:r>
      <w:r w:rsidRPr="00E24D59">
        <w:t>, using real-time dashboards and KPI-linked alerts</w:t>
      </w:r>
      <w:r w:rsidR="00745518">
        <w:t>.</w:t>
      </w:r>
    </w:p>
    <w:p w14:paraId="3F6A6279" w14:textId="4817E024" w:rsidR="00E24D59" w:rsidRPr="00E24D59" w:rsidRDefault="00E24D59" w:rsidP="00643040">
      <w:pPr>
        <w:pStyle w:val="ListParagraph"/>
        <w:ind w:left="0"/>
        <w:jc w:val="both"/>
      </w:pPr>
      <w:r w:rsidRPr="00745518">
        <w:rPr>
          <w:b/>
          <w:bCs/>
        </w:rPr>
        <w:t>Adapts dynamically</w:t>
      </w:r>
      <w:r w:rsidRPr="00E24D59">
        <w:t>, refining strategies as corridor conditions evolve</w:t>
      </w:r>
      <w:r w:rsidR="00745518">
        <w:t>.</w:t>
      </w:r>
    </w:p>
    <w:p w14:paraId="6F509CFD" w14:textId="14678ABC" w:rsidR="00E24D59" w:rsidRPr="00E24D59" w:rsidRDefault="00E24D59" w:rsidP="00643040">
      <w:pPr>
        <w:jc w:val="both"/>
      </w:pPr>
      <w:r w:rsidRPr="00E24D59">
        <w:t>Each operational unit maintains its own risk matrix, but shares common services for legal advisory, ESG compliance, and simulation modeling</w:t>
      </w:r>
      <w:r w:rsidR="00A84EB0">
        <w:t xml:space="preserve">, </w:t>
      </w:r>
      <w:r w:rsidRPr="00E24D59">
        <w:t>ensuring both autonomy and strategic cohesion.</w:t>
      </w:r>
    </w:p>
    <w:p w14:paraId="02A3785F" w14:textId="4BBBCA73" w:rsidR="00E24D59" w:rsidRPr="00E24D59" w:rsidRDefault="00E24D59" w:rsidP="000A3867">
      <w:pPr>
        <w:jc w:val="both"/>
      </w:pPr>
      <w:r w:rsidRPr="00E24D59">
        <w:rPr>
          <w:color w:val="153D63" w:themeColor="text2" w:themeTint="E6"/>
        </w:rPr>
        <w:t>Example Categories Applied</w:t>
      </w:r>
    </w:p>
    <w:p w14:paraId="544D7BB3" w14:textId="559C2B86" w:rsidR="00E24D59" w:rsidRPr="00E24D59" w:rsidRDefault="00E24D59" w:rsidP="00643040">
      <w:pPr>
        <w:jc w:val="both"/>
      </w:pPr>
      <w:r w:rsidRPr="00643040">
        <w:rPr>
          <w:b/>
          <w:bCs/>
        </w:rPr>
        <w:t>Market Risks</w:t>
      </w:r>
      <w:r w:rsidRPr="00E24D59">
        <w:t>: Seasonal demand volatility, niche dependency, buyer concentration</w:t>
      </w:r>
      <w:r w:rsidR="00745518">
        <w:t>.</w:t>
      </w:r>
    </w:p>
    <w:p w14:paraId="3B8F5BCB" w14:textId="633E9BFA" w:rsidR="00E24D59" w:rsidRPr="00E24D59" w:rsidRDefault="00E24D59" w:rsidP="00643040">
      <w:pPr>
        <w:jc w:val="both"/>
      </w:pPr>
      <w:r w:rsidRPr="00643040">
        <w:rPr>
          <w:b/>
          <w:bCs/>
        </w:rPr>
        <w:t>Logistics Risks</w:t>
      </w:r>
      <w:r w:rsidRPr="00E24D59">
        <w:t>: Route disruption, cold-chain failure, customs bottlenecks</w:t>
      </w:r>
      <w:r w:rsidR="00745518">
        <w:t>.</w:t>
      </w:r>
    </w:p>
    <w:p w14:paraId="05C15C75" w14:textId="73F2C007" w:rsidR="00E24D59" w:rsidRPr="00E24D59" w:rsidRDefault="00E24D59" w:rsidP="00643040">
      <w:pPr>
        <w:jc w:val="both"/>
      </w:pPr>
      <w:r w:rsidRPr="00643040">
        <w:rPr>
          <w:b/>
          <w:bCs/>
        </w:rPr>
        <w:t>Regulatory Risks</w:t>
      </w:r>
      <w:r w:rsidRPr="00E24D59">
        <w:t>: Trade agreement shifts, ESG compliance tightening</w:t>
      </w:r>
      <w:r w:rsidR="00745518">
        <w:t>.</w:t>
      </w:r>
    </w:p>
    <w:p w14:paraId="6604A295" w14:textId="42BDB033" w:rsidR="00E24D59" w:rsidRPr="00E24D59" w:rsidRDefault="00E24D59" w:rsidP="00643040">
      <w:pPr>
        <w:jc w:val="both"/>
      </w:pPr>
      <w:r w:rsidRPr="00643040">
        <w:rPr>
          <w:b/>
          <w:bCs/>
        </w:rPr>
        <w:t>Digital Risks</w:t>
      </w:r>
      <w:r w:rsidRPr="00E24D59">
        <w:t>: Cyberattacks, data breaches, platform adoption resistance</w:t>
      </w:r>
      <w:r w:rsidR="00745518">
        <w:t>.</w:t>
      </w:r>
    </w:p>
    <w:p w14:paraId="5ADE232A" w14:textId="021D5E7C" w:rsidR="00E24D59" w:rsidRPr="00E24D59" w:rsidRDefault="00E24D59" w:rsidP="00643040">
      <w:pPr>
        <w:jc w:val="both"/>
      </w:pPr>
      <w:r w:rsidRPr="00643040">
        <w:rPr>
          <w:b/>
          <w:bCs/>
        </w:rPr>
        <w:t>Team Risks</w:t>
      </w:r>
      <w:r w:rsidRPr="00E24D59">
        <w:t>: Talent availability, regional fluency, operational discipline</w:t>
      </w:r>
      <w:r w:rsidR="00745518">
        <w:t>.</w:t>
      </w:r>
    </w:p>
    <w:p w14:paraId="16F7F7D3" w14:textId="5BFE1605" w:rsidR="00E24D59" w:rsidRPr="00E24D59" w:rsidRDefault="00E24D59" w:rsidP="00643040">
      <w:pPr>
        <w:jc w:val="both"/>
      </w:pPr>
      <w:r w:rsidRPr="00E24D59">
        <w:t>Each risk is mapped, valued, and tracked using the MAJESTIC matrix</w:t>
      </w:r>
      <w:r w:rsidR="00A84EB0">
        <w:t xml:space="preserve">, </w:t>
      </w:r>
      <w:r w:rsidRPr="00E24D59">
        <w:t>ensuring that no corridor or module operates blindly. This process transforms uncertainty into structured response.</w:t>
      </w:r>
    </w:p>
    <w:p w14:paraId="41EB0CE7" w14:textId="6A61282D" w:rsidR="00E24D59" w:rsidRPr="00E24D59" w:rsidRDefault="00E24D59" w:rsidP="00643040">
      <w:pPr>
        <w:jc w:val="both"/>
      </w:pPr>
      <w:r w:rsidRPr="00E24D59">
        <w:rPr>
          <w:color w:val="153D63" w:themeColor="text2" w:themeTint="E6"/>
        </w:rPr>
        <w:t>Strategic Impact</w:t>
      </w:r>
    </w:p>
    <w:p w14:paraId="715ADD0C" w14:textId="042068A7" w:rsidR="00E24D59" w:rsidRPr="00E24D59" w:rsidRDefault="00E24D59" w:rsidP="00643040">
      <w:pPr>
        <w:jc w:val="both"/>
      </w:pPr>
      <w:r w:rsidRPr="00E24D59">
        <w:t>The MAJESTIC Risk Management Process is more than a safeguard</w:t>
      </w:r>
      <w:r w:rsidR="00F45A65">
        <w:t xml:space="preserve">, </w:t>
      </w:r>
      <w:r w:rsidRPr="00E24D59">
        <w:t>it’s a strategic asset. It enables:</w:t>
      </w:r>
    </w:p>
    <w:p w14:paraId="45DEFB1D" w14:textId="004EC310" w:rsidR="00E24D59" w:rsidRPr="00E24D59" w:rsidRDefault="00E24D59" w:rsidP="00643040">
      <w:pPr>
        <w:jc w:val="both"/>
      </w:pPr>
      <w:r w:rsidRPr="00643040">
        <w:rPr>
          <w:b/>
          <w:bCs/>
        </w:rPr>
        <w:t>Investor confidence</w:t>
      </w:r>
      <w:r w:rsidRPr="00E24D59">
        <w:t xml:space="preserve"> through quantifiable control</w:t>
      </w:r>
      <w:r w:rsidR="00745518">
        <w:t>.</w:t>
      </w:r>
    </w:p>
    <w:p w14:paraId="165454CA" w14:textId="3821B5F8" w:rsidR="00E24D59" w:rsidRPr="00E24D59" w:rsidRDefault="00E24D59" w:rsidP="00643040">
      <w:pPr>
        <w:jc w:val="both"/>
      </w:pPr>
      <w:r w:rsidRPr="00643040">
        <w:rPr>
          <w:b/>
          <w:bCs/>
        </w:rPr>
        <w:t>Operational resilience</w:t>
      </w:r>
      <w:r w:rsidRPr="00E24D59">
        <w:t xml:space="preserve"> across volatile regions</w:t>
      </w:r>
      <w:r w:rsidR="00745518">
        <w:t>.</w:t>
      </w:r>
    </w:p>
    <w:p w14:paraId="3C458746" w14:textId="0CC33700" w:rsidR="00E24D59" w:rsidRPr="00E24D59" w:rsidRDefault="00E24D59" w:rsidP="00643040">
      <w:pPr>
        <w:jc w:val="both"/>
      </w:pPr>
      <w:r w:rsidRPr="00643040">
        <w:rPr>
          <w:b/>
          <w:bCs/>
        </w:rPr>
        <w:lastRenderedPageBreak/>
        <w:t>Scalable governance</w:t>
      </w:r>
      <w:r w:rsidRPr="00E24D59">
        <w:t xml:space="preserve"> that adapts to corridor complexity</w:t>
      </w:r>
      <w:r w:rsidR="00745518">
        <w:t>.</w:t>
      </w:r>
    </w:p>
    <w:p w14:paraId="497A9171" w14:textId="04B86A79" w:rsidR="00061B52" w:rsidRPr="00D4185A" w:rsidRDefault="00E24D59" w:rsidP="00D4185A">
      <w:pPr>
        <w:jc w:val="both"/>
      </w:pPr>
      <w:r w:rsidRPr="00643040">
        <w:rPr>
          <w:b/>
          <w:bCs/>
        </w:rPr>
        <w:t>Founder empowerment</w:t>
      </w:r>
      <w:r w:rsidRPr="00E24D59">
        <w:t>, allowing proactive decision-making at every level</w:t>
      </w:r>
      <w:r w:rsidR="00745518">
        <w:t>.</w:t>
      </w:r>
    </w:p>
    <w:p w14:paraId="5662E362" w14:textId="77777777" w:rsidR="00A93BA6" w:rsidRPr="001A6222" w:rsidRDefault="00A93BA6" w:rsidP="00FF70DD">
      <w:pPr>
        <w:pStyle w:val="ListParagraph"/>
        <w:ind w:left="792"/>
        <w:jc w:val="both"/>
        <w:rPr>
          <w:b/>
          <w:bCs/>
          <w:color w:val="153D63" w:themeColor="text2" w:themeTint="E6"/>
        </w:rPr>
      </w:pPr>
    </w:p>
    <w:sectPr w:rsidR="00A93BA6" w:rsidRPr="001A622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D27BB" w14:textId="77777777" w:rsidR="00DE35FC" w:rsidRDefault="00DE35FC" w:rsidP="00646D1F">
      <w:pPr>
        <w:spacing w:after="0" w:line="240" w:lineRule="auto"/>
      </w:pPr>
      <w:r>
        <w:separator/>
      </w:r>
    </w:p>
  </w:endnote>
  <w:endnote w:type="continuationSeparator" w:id="0">
    <w:p w14:paraId="676CC77D" w14:textId="77777777" w:rsidR="00DE35FC" w:rsidRDefault="00DE35FC" w:rsidP="00646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CE1C" w14:textId="77777777" w:rsidR="00E75A4F" w:rsidRDefault="00E75A4F">
    <w:pPr>
      <w:pStyle w:val="Footer"/>
    </w:pPr>
  </w:p>
  <w:p w14:paraId="28A104B7" w14:textId="77777777" w:rsidR="00E75A4F" w:rsidRDefault="00E75A4F">
    <w:pPr>
      <w:pStyle w:val="Footer"/>
    </w:pPr>
  </w:p>
  <w:p w14:paraId="79D001B4" w14:textId="77777777" w:rsidR="00E75A4F" w:rsidRDefault="00E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3E032" w14:textId="77777777" w:rsidR="00DE35FC" w:rsidRDefault="00DE35FC" w:rsidP="00646D1F">
      <w:pPr>
        <w:spacing w:after="0" w:line="240" w:lineRule="auto"/>
      </w:pPr>
      <w:r>
        <w:separator/>
      </w:r>
    </w:p>
  </w:footnote>
  <w:footnote w:type="continuationSeparator" w:id="0">
    <w:p w14:paraId="5E2F06ED" w14:textId="77777777" w:rsidR="00DE35FC" w:rsidRDefault="00DE35FC" w:rsidP="00646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AF2D" w14:textId="0ACC1147" w:rsidR="00646D1F" w:rsidRDefault="00646D1F" w:rsidP="00646D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7"/>
    <w:multiLevelType w:val="hybridMultilevel"/>
    <w:tmpl w:val="1286E9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5717D84"/>
    <w:multiLevelType w:val="multilevel"/>
    <w:tmpl w:val="F4D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73BDA"/>
    <w:multiLevelType w:val="hybridMultilevel"/>
    <w:tmpl w:val="C8A4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920D6"/>
    <w:multiLevelType w:val="hybridMultilevel"/>
    <w:tmpl w:val="F3B04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D60CAA"/>
    <w:multiLevelType w:val="hybridMultilevel"/>
    <w:tmpl w:val="A9B8A6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3E3F54"/>
    <w:multiLevelType w:val="multilevel"/>
    <w:tmpl w:val="50D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93185"/>
    <w:multiLevelType w:val="multilevel"/>
    <w:tmpl w:val="055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7C96"/>
    <w:multiLevelType w:val="multilevel"/>
    <w:tmpl w:val="C63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53935"/>
    <w:multiLevelType w:val="multilevel"/>
    <w:tmpl w:val="C7CC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F03EE"/>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4A3BEA"/>
    <w:multiLevelType w:val="hybridMultilevel"/>
    <w:tmpl w:val="7B5C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083C52"/>
    <w:multiLevelType w:val="hybridMultilevel"/>
    <w:tmpl w:val="B9B29B3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145952EE"/>
    <w:multiLevelType w:val="hybridMultilevel"/>
    <w:tmpl w:val="CAAA6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6F659E"/>
    <w:multiLevelType w:val="hybridMultilevel"/>
    <w:tmpl w:val="6B286B8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19A91D9E"/>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1C4BBA"/>
    <w:multiLevelType w:val="multilevel"/>
    <w:tmpl w:val="E65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4075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1FB05694"/>
    <w:multiLevelType w:val="hybridMultilevel"/>
    <w:tmpl w:val="86D8A0C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8" w15:restartNumberingAfterBreak="0">
    <w:nsid w:val="2248535F"/>
    <w:multiLevelType w:val="multilevel"/>
    <w:tmpl w:val="E738DBB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4BF7C7B"/>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CFA36D0"/>
    <w:multiLevelType w:val="hybridMultilevel"/>
    <w:tmpl w:val="FABE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60E0D"/>
    <w:multiLevelType w:val="hybridMultilevel"/>
    <w:tmpl w:val="60983B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303236CF"/>
    <w:multiLevelType w:val="multilevel"/>
    <w:tmpl w:val="D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171B7"/>
    <w:multiLevelType w:val="hybridMultilevel"/>
    <w:tmpl w:val="A7C25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6F75E8"/>
    <w:multiLevelType w:val="hybridMultilevel"/>
    <w:tmpl w:val="3930753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342E77E1"/>
    <w:multiLevelType w:val="multilevel"/>
    <w:tmpl w:val="993ABF68"/>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color w:val="153D63" w:themeColor="text2" w:themeTint="E6"/>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43E7D4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44F0749"/>
    <w:multiLevelType w:val="hybridMultilevel"/>
    <w:tmpl w:val="4E68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5505C4"/>
    <w:multiLevelType w:val="hybridMultilevel"/>
    <w:tmpl w:val="DC16D35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9" w15:restartNumberingAfterBreak="0">
    <w:nsid w:val="396F1514"/>
    <w:multiLevelType w:val="multilevel"/>
    <w:tmpl w:val="A5C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06208"/>
    <w:multiLevelType w:val="multilevel"/>
    <w:tmpl w:val="436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43A21"/>
    <w:multiLevelType w:val="multilevel"/>
    <w:tmpl w:val="8C98441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270E4"/>
    <w:multiLevelType w:val="hybridMultilevel"/>
    <w:tmpl w:val="7506042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4A816CF1"/>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4BAF39B8"/>
    <w:multiLevelType w:val="multilevel"/>
    <w:tmpl w:val="2D0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9D1A6A"/>
    <w:multiLevelType w:val="hybridMultilevel"/>
    <w:tmpl w:val="F96A0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ED67FB"/>
    <w:multiLevelType w:val="hybridMultilevel"/>
    <w:tmpl w:val="C7D6E7C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7" w15:restartNumberingAfterBreak="0">
    <w:nsid w:val="54730FCA"/>
    <w:multiLevelType w:val="hybridMultilevel"/>
    <w:tmpl w:val="F09070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63534215"/>
    <w:multiLevelType w:val="multilevel"/>
    <w:tmpl w:val="AEC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A0210"/>
    <w:multiLevelType w:val="multilevel"/>
    <w:tmpl w:val="B3F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64190"/>
    <w:multiLevelType w:val="multilevel"/>
    <w:tmpl w:val="DB9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13816"/>
    <w:multiLevelType w:val="hybridMultilevel"/>
    <w:tmpl w:val="7A60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290578"/>
    <w:multiLevelType w:val="multilevel"/>
    <w:tmpl w:val="460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3577F"/>
    <w:multiLevelType w:val="hybridMultilevel"/>
    <w:tmpl w:val="CA6AC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A86F56"/>
    <w:multiLevelType w:val="hybridMultilevel"/>
    <w:tmpl w:val="1E6EBE9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5" w15:restartNumberingAfterBreak="0">
    <w:nsid w:val="6F4D3002"/>
    <w:multiLevelType w:val="multilevel"/>
    <w:tmpl w:val="D63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21224"/>
    <w:multiLevelType w:val="hybridMultilevel"/>
    <w:tmpl w:val="69BCC3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7" w15:restartNumberingAfterBreak="0">
    <w:nsid w:val="70680694"/>
    <w:multiLevelType w:val="multilevel"/>
    <w:tmpl w:val="18C2136A"/>
    <w:lvl w:ilvl="0">
      <w:start w:val="1"/>
      <w:numFmt w:val="bullet"/>
      <w:lvlText w:val=""/>
      <w:lvlJc w:val="left"/>
      <w:pPr>
        <w:ind w:left="1080" w:hanging="360"/>
      </w:pPr>
      <w:rPr>
        <w:rFonts w:ascii="Symbol" w:hAnsi="Symbol"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48" w15:restartNumberingAfterBreak="0">
    <w:nsid w:val="71EF2A1C"/>
    <w:multiLevelType w:val="multilevel"/>
    <w:tmpl w:val="8C98441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7BE965CA"/>
    <w:multiLevelType w:val="multilevel"/>
    <w:tmpl w:val="E738DBB0"/>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color w:val="153D63" w:themeColor="text2" w:themeTint="E6"/>
      </w:rPr>
    </w:lvl>
    <w:lvl w:ilvl="2">
      <w:start w:val="1"/>
      <w:numFmt w:val="decimal"/>
      <w:lvlText w:val="%1.%2.%3."/>
      <w:lvlJc w:val="left"/>
      <w:pPr>
        <w:ind w:left="504" w:hanging="504"/>
      </w:pPr>
      <w:rPr>
        <w:rFonts w:hint="default"/>
        <w:color w:val="153D63" w:themeColor="text2" w:themeTint="E6"/>
      </w:rPr>
    </w:lvl>
    <w:lvl w:ilvl="3">
      <w:start w:val="1"/>
      <w:numFmt w:val="decimal"/>
      <w:lvlText w:val="%1.%2.%3.%4."/>
      <w:lvlJc w:val="left"/>
      <w:pPr>
        <w:ind w:left="1728" w:hanging="648"/>
      </w:pPr>
      <w:rPr>
        <w:rFonts w:hint="default"/>
        <w:color w:val="153D63" w:themeColor="text2" w:themeTint="E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D450DA1"/>
    <w:multiLevelType w:val="hybridMultilevel"/>
    <w:tmpl w:val="1A347F7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1" w15:restartNumberingAfterBreak="0">
    <w:nsid w:val="7EEC6D65"/>
    <w:multiLevelType w:val="multilevel"/>
    <w:tmpl w:val="F47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630578">
    <w:abstractNumId w:val="41"/>
  </w:num>
  <w:num w:numId="2" w16cid:durableId="877201759">
    <w:abstractNumId w:val="26"/>
  </w:num>
  <w:num w:numId="3" w16cid:durableId="425997766">
    <w:abstractNumId w:val="25"/>
  </w:num>
  <w:num w:numId="4" w16cid:durableId="1224561716">
    <w:abstractNumId w:val="15"/>
  </w:num>
  <w:num w:numId="5" w16cid:durableId="1165247185">
    <w:abstractNumId w:val="47"/>
  </w:num>
  <w:num w:numId="6" w16cid:durableId="250312845">
    <w:abstractNumId w:val="4"/>
  </w:num>
  <w:num w:numId="7" w16cid:durableId="728918509">
    <w:abstractNumId w:val="42"/>
  </w:num>
  <w:num w:numId="8" w16cid:durableId="2009599848">
    <w:abstractNumId w:val="28"/>
  </w:num>
  <w:num w:numId="9" w16cid:durableId="1718432718">
    <w:abstractNumId w:val="45"/>
  </w:num>
  <w:num w:numId="10" w16cid:durableId="1543591165">
    <w:abstractNumId w:val="7"/>
  </w:num>
  <w:num w:numId="11" w16cid:durableId="897936044">
    <w:abstractNumId w:val="30"/>
  </w:num>
  <w:num w:numId="12" w16cid:durableId="1574925709">
    <w:abstractNumId w:val="44"/>
  </w:num>
  <w:num w:numId="13" w16cid:durableId="293565486">
    <w:abstractNumId w:val="51"/>
  </w:num>
  <w:num w:numId="14" w16cid:durableId="1779638917">
    <w:abstractNumId w:val="50"/>
  </w:num>
  <w:num w:numId="15" w16cid:durableId="229732356">
    <w:abstractNumId w:val="11"/>
  </w:num>
  <w:num w:numId="16" w16cid:durableId="406534468">
    <w:abstractNumId w:val="24"/>
  </w:num>
  <w:num w:numId="17" w16cid:durableId="299505669">
    <w:abstractNumId w:val="17"/>
  </w:num>
  <w:num w:numId="18" w16cid:durableId="301470582">
    <w:abstractNumId w:val="35"/>
  </w:num>
  <w:num w:numId="19" w16cid:durableId="634215134">
    <w:abstractNumId w:val="20"/>
  </w:num>
  <w:num w:numId="20" w16cid:durableId="1835022706">
    <w:abstractNumId w:val="3"/>
  </w:num>
  <w:num w:numId="21" w16cid:durableId="243144919">
    <w:abstractNumId w:val="23"/>
  </w:num>
  <w:num w:numId="22" w16cid:durableId="1978490876">
    <w:abstractNumId w:val="10"/>
  </w:num>
  <w:num w:numId="23" w16cid:durableId="1166479423">
    <w:abstractNumId w:val="46"/>
  </w:num>
  <w:num w:numId="24" w16cid:durableId="397677053">
    <w:abstractNumId w:val="36"/>
  </w:num>
  <w:num w:numId="25" w16cid:durableId="2024547188">
    <w:abstractNumId w:val="37"/>
  </w:num>
  <w:num w:numId="26" w16cid:durableId="1281304569">
    <w:abstractNumId w:val="21"/>
  </w:num>
  <w:num w:numId="27" w16cid:durableId="374505326">
    <w:abstractNumId w:val="5"/>
  </w:num>
  <w:num w:numId="28" w16cid:durableId="2106221587">
    <w:abstractNumId w:val="31"/>
  </w:num>
  <w:num w:numId="29" w16cid:durableId="101656881">
    <w:abstractNumId w:val="1"/>
  </w:num>
  <w:num w:numId="30" w16cid:durableId="1599679015">
    <w:abstractNumId w:val="33"/>
  </w:num>
  <w:num w:numId="31" w16cid:durableId="2102067827">
    <w:abstractNumId w:val="16"/>
  </w:num>
  <w:num w:numId="32" w16cid:durableId="1265723074">
    <w:abstractNumId w:val="48"/>
  </w:num>
  <w:num w:numId="33" w16cid:durableId="1657105979">
    <w:abstractNumId w:val="19"/>
  </w:num>
  <w:num w:numId="34" w16cid:durableId="2104571664">
    <w:abstractNumId w:val="12"/>
  </w:num>
  <w:num w:numId="35" w16cid:durableId="101851551">
    <w:abstractNumId w:val="0"/>
  </w:num>
  <w:num w:numId="36" w16cid:durableId="2104260778">
    <w:abstractNumId w:val="40"/>
  </w:num>
  <w:num w:numId="37" w16cid:durableId="947278294">
    <w:abstractNumId w:val="39"/>
  </w:num>
  <w:num w:numId="38" w16cid:durableId="1743454294">
    <w:abstractNumId w:val="29"/>
  </w:num>
  <w:num w:numId="39" w16cid:durableId="588463249">
    <w:abstractNumId w:val="6"/>
  </w:num>
  <w:num w:numId="40" w16cid:durableId="1771001793">
    <w:abstractNumId w:val="32"/>
  </w:num>
  <w:num w:numId="41" w16cid:durableId="1201169174">
    <w:abstractNumId w:val="34"/>
  </w:num>
  <w:num w:numId="42" w16cid:durableId="110707401">
    <w:abstractNumId w:val="22"/>
  </w:num>
  <w:num w:numId="43" w16cid:durableId="1174032035">
    <w:abstractNumId w:val="38"/>
  </w:num>
  <w:num w:numId="44" w16cid:durableId="1446265734">
    <w:abstractNumId w:val="8"/>
  </w:num>
  <w:num w:numId="45" w16cid:durableId="1036394844">
    <w:abstractNumId w:val="2"/>
  </w:num>
  <w:num w:numId="46" w16cid:durableId="790704618">
    <w:abstractNumId w:val="13"/>
  </w:num>
  <w:num w:numId="47" w16cid:durableId="1304896253">
    <w:abstractNumId w:val="43"/>
  </w:num>
  <w:num w:numId="48" w16cid:durableId="127554842">
    <w:abstractNumId w:val="9"/>
  </w:num>
  <w:num w:numId="49" w16cid:durableId="880439694">
    <w:abstractNumId w:val="18"/>
  </w:num>
  <w:num w:numId="50" w16cid:durableId="1101803219">
    <w:abstractNumId w:val="49"/>
  </w:num>
  <w:num w:numId="51" w16cid:durableId="477305914">
    <w:abstractNumId w:val="14"/>
  </w:num>
  <w:num w:numId="52" w16cid:durableId="1404568526">
    <w:abstractNumId w:val="2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05"/>
    <w:rsid w:val="00001C31"/>
    <w:rsid w:val="00005FA4"/>
    <w:rsid w:val="00007A0B"/>
    <w:rsid w:val="00011DF7"/>
    <w:rsid w:val="000131B7"/>
    <w:rsid w:val="00016706"/>
    <w:rsid w:val="00016C36"/>
    <w:rsid w:val="000213F9"/>
    <w:rsid w:val="00022711"/>
    <w:rsid w:val="00026D03"/>
    <w:rsid w:val="00027A4B"/>
    <w:rsid w:val="00027DCE"/>
    <w:rsid w:val="000305E0"/>
    <w:rsid w:val="00031BB0"/>
    <w:rsid w:val="00032F5C"/>
    <w:rsid w:val="000358D9"/>
    <w:rsid w:val="00040583"/>
    <w:rsid w:val="0004404A"/>
    <w:rsid w:val="000470BD"/>
    <w:rsid w:val="000556FB"/>
    <w:rsid w:val="0006140A"/>
    <w:rsid w:val="00061B00"/>
    <w:rsid w:val="00061B52"/>
    <w:rsid w:val="00067861"/>
    <w:rsid w:val="00070CB6"/>
    <w:rsid w:val="00071817"/>
    <w:rsid w:val="0007375B"/>
    <w:rsid w:val="00077731"/>
    <w:rsid w:val="00080FF6"/>
    <w:rsid w:val="00081875"/>
    <w:rsid w:val="000837BF"/>
    <w:rsid w:val="00083D0A"/>
    <w:rsid w:val="000840F1"/>
    <w:rsid w:val="00084329"/>
    <w:rsid w:val="00084A9E"/>
    <w:rsid w:val="000878FC"/>
    <w:rsid w:val="000924B2"/>
    <w:rsid w:val="000943CD"/>
    <w:rsid w:val="00095389"/>
    <w:rsid w:val="00097D01"/>
    <w:rsid w:val="000A011A"/>
    <w:rsid w:val="000A2753"/>
    <w:rsid w:val="000A3867"/>
    <w:rsid w:val="000A4F9B"/>
    <w:rsid w:val="000B0037"/>
    <w:rsid w:val="000B06DA"/>
    <w:rsid w:val="000B4152"/>
    <w:rsid w:val="000B5EBF"/>
    <w:rsid w:val="000B7B5B"/>
    <w:rsid w:val="000B7E14"/>
    <w:rsid w:val="000C4649"/>
    <w:rsid w:val="000D020A"/>
    <w:rsid w:val="000D4B22"/>
    <w:rsid w:val="000D547B"/>
    <w:rsid w:val="000D6373"/>
    <w:rsid w:val="000D6652"/>
    <w:rsid w:val="000D7EFE"/>
    <w:rsid w:val="000D7F78"/>
    <w:rsid w:val="000E0054"/>
    <w:rsid w:val="000E0979"/>
    <w:rsid w:val="000E2432"/>
    <w:rsid w:val="000E2F15"/>
    <w:rsid w:val="000E3898"/>
    <w:rsid w:val="000E593E"/>
    <w:rsid w:val="000F1D34"/>
    <w:rsid w:val="000F2B0E"/>
    <w:rsid w:val="000F31BD"/>
    <w:rsid w:val="000F3446"/>
    <w:rsid w:val="000F738C"/>
    <w:rsid w:val="00104432"/>
    <w:rsid w:val="00105FD2"/>
    <w:rsid w:val="001066D2"/>
    <w:rsid w:val="00110E0D"/>
    <w:rsid w:val="00113986"/>
    <w:rsid w:val="00114B10"/>
    <w:rsid w:val="00116022"/>
    <w:rsid w:val="00117298"/>
    <w:rsid w:val="00122773"/>
    <w:rsid w:val="00133CE6"/>
    <w:rsid w:val="00136A13"/>
    <w:rsid w:val="00136E12"/>
    <w:rsid w:val="00137705"/>
    <w:rsid w:val="00142F25"/>
    <w:rsid w:val="00143744"/>
    <w:rsid w:val="00143A70"/>
    <w:rsid w:val="001467B1"/>
    <w:rsid w:val="001470D6"/>
    <w:rsid w:val="00147F51"/>
    <w:rsid w:val="001514FB"/>
    <w:rsid w:val="00151F58"/>
    <w:rsid w:val="0015224C"/>
    <w:rsid w:val="00152A17"/>
    <w:rsid w:val="00157019"/>
    <w:rsid w:val="00161906"/>
    <w:rsid w:val="001621C8"/>
    <w:rsid w:val="00163A4E"/>
    <w:rsid w:val="00163F30"/>
    <w:rsid w:val="00164C3E"/>
    <w:rsid w:val="00172500"/>
    <w:rsid w:val="0017310E"/>
    <w:rsid w:val="001735A0"/>
    <w:rsid w:val="0017567B"/>
    <w:rsid w:val="0018663D"/>
    <w:rsid w:val="00190E97"/>
    <w:rsid w:val="001939E4"/>
    <w:rsid w:val="0019625C"/>
    <w:rsid w:val="00196456"/>
    <w:rsid w:val="001A1D4A"/>
    <w:rsid w:val="001A5AEB"/>
    <w:rsid w:val="001A6222"/>
    <w:rsid w:val="001A7787"/>
    <w:rsid w:val="001B0C3A"/>
    <w:rsid w:val="001B0DBE"/>
    <w:rsid w:val="001B0DE5"/>
    <w:rsid w:val="001B366A"/>
    <w:rsid w:val="001B3EB7"/>
    <w:rsid w:val="001B4267"/>
    <w:rsid w:val="001C1797"/>
    <w:rsid w:val="001C3DA1"/>
    <w:rsid w:val="001C4B8E"/>
    <w:rsid w:val="001C5B4E"/>
    <w:rsid w:val="001C6033"/>
    <w:rsid w:val="001C6674"/>
    <w:rsid w:val="001D07E1"/>
    <w:rsid w:val="001D0959"/>
    <w:rsid w:val="001D1C92"/>
    <w:rsid w:val="001D6848"/>
    <w:rsid w:val="001E27D8"/>
    <w:rsid w:val="001E42F3"/>
    <w:rsid w:val="001E4FFC"/>
    <w:rsid w:val="001E5E74"/>
    <w:rsid w:val="001E6BFC"/>
    <w:rsid w:val="001F0B07"/>
    <w:rsid w:val="001F24E4"/>
    <w:rsid w:val="001F2DC7"/>
    <w:rsid w:val="001F3070"/>
    <w:rsid w:val="001F4CB8"/>
    <w:rsid w:val="001F5DF4"/>
    <w:rsid w:val="00200FCB"/>
    <w:rsid w:val="002039B3"/>
    <w:rsid w:val="00206743"/>
    <w:rsid w:val="0021165E"/>
    <w:rsid w:val="002140EA"/>
    <w:rsid w:val="00214CAF"/>
    <w:rsid w:val="002153B9"/>
    <w:rsid w:val="0021551A"/>
    <w:rsid w:val="002178BC"/>
    <w:rsid w:val="00222296"/>
    <w:rsid w:val="00223138"/>
    <w:rsid w:val="00226AC8"/>
    <w:rsid w:val="00235B02"/>
    <w:rsid w:val="00236E19"/>
    <w:rsid w:val="00240DDE"/>
    <w:rsid w:val="00243672"/>
    <w:rsid w:val="0024437E"/>
    <w:rsid w:val="0024658E"/>
    <w:rsid w:val="00247972"/>
    <w:rsid w:val="00250224"/>
    <w:rsid w:val="00253D31"/>
    <w:rsid w:val="0025557F"/>
    <w:rsid w:val="00257BC8"/>
    <w:rsid w:val="00263049"/>
    <w:rsid w:val="00264E16"/>
    <w:rsid w:val="002701B5"/>
    <w:rsid w:val="00273717"/>
    <w:rsid w:val="0027453C"/>
    <w:rsid w:val="002750D1"/>
    <w:rsid w:val="00275750"/>
    <w:rsid w:val="00277AA2"/>
    <w:rsid w:val="002801F1"/>
    <w:rsid w:val="002834D8"/>
    <w:rsid w:val="00283937"/>
    <w:rsid w:val="002853E2"/>
    <w:rsid w:val="0028651E"/>
    <w:rsid w:val="00287C21"/>
    <w:rsid w:val="00291F44"/>
    <w:rsid w:val="00292F81"/>
    <w:rsid w:val="002962B2"/>
    <w:rsid w:val="002964DD"/>
    <w:rsid w:val="0029668D"/>
    <w:rsid w:val="00296869"/>
    <w:rsid w:val="00297A74"/>
    <w:rsid w:val="00297DAD"/>
    <w:rsid w:val="002A1F7B"/>
    <w:rsid w:val="002A2449"/>
    <w:rsid w:val="002A3ACD"/>
    <w:rsid w:val="002A3F2E"/>
    <w:rsid w:val="002A623E"/>
    <w:rsid w:val="002A642D"/>
    <w:rsid w:val="002A6529"/>
    <w:rsid w:val="002A6BC4"/>
    <w:rsid w:val="002A7993"/>
    <w:rsid w:val="002B2D46"/>
    <w:rsid w:val="002B67A5"/>
    <w:rsid w:val="002C00B6"/>
    <w:rsid w:val="002C1CE6"/>
    <w:rsid w:val="002C30C7"/>
    <w:rsid w:val="002D0214"/>
    <w:rsid w:val="002D6941"/>
    <w:rsid w:val="002D6D1A"/>
    <w:rsid w:val="002D72E3"/>
    <w:rsid w:val="002E68DD"/>
    <w:rsid w:val="002E75CF"/>
    <w:rsid w:val="002E761F"/>
    <w:rsid w:val="002F012C"/>
    <w:rsid w:val="002F0F2D"/>
    <w:rsid w:val="002F6266"/>
    <w:rsid w:val="002F7A43"/>
    <w:rsid w:val="003021BE"/>
    <w:rsid w:val="00303FFE"/>
    <w:rsid w:val="00307FB3"/>
    <w:rsid w:val="003105F7"/>
    <w:rsid w:val="003132E7"/>
    <w:rsid w:val="00313824"/>
    <w:rsid w:val="00313A2E"/>
    <w:rsid w:val="00317F0F"/>
    <w:rsid w:val="00321395"/>
    <w:rsid w:val="003227CF"/>
    <w:rsid w:val="00325CE6"/>
    <w:rsid w:val="00330268"/>
    <w:rsid w:val="003318E4"/>
    <w:rsid w:val="0033241B"/>
    <w:rsid w:val="003351C6"/>
    <w:rsid w:val="00336EF4"/>
    <w:rsid w:val="00340800"/>
    <w:rsid w:val="00340B10"/>
    <w:rsid w:val="00340DC1"/>
    <w:rsid w:val="0034131E"/>
    <w:rsid w:val="0034755E"/>
    <w:rsid w:val="003507D0"/>
    <w:rsid w:val="00351F50"/>
    <w:rsid w:val="0035408C"/>
    <w:rsid w:val="00355861"/>
    <w:rsid w:val="00355C41"/>
    <w:rsid w:val="0035796F"/>
    <w:rsid w:val="00362CB7"/>
    <w:rsid w:val="00366927"/>
    <w:rsid w:val="00370401"/>
    <w:rsid w:val="00371D0B"/>
    <w:rsid w:val="0037633D"/>
    <w:rsid w:val="00376378"/>
    <w:rsid w:val="00376A3A"/>
    <w:rsid w:val="003772A5"/>
    <w:rsid w:val="00380781"/>
    <w:rsid w:val="003812D5"/>
    <w:rsid w:val="00384127"/>
    <w:rsid w:val="00393354"/>
    <w:rsid w:val="00396D32"/>
    <w:rsid w:val="003A0A09"/>
    <w:rsid w:val="003A0B68"/>
    <w:rsid w:val="003A0CCC"/>
    <w:rsid w:val="003A1911"/>
    <w:rsid w:val="003A260C"/>
    <w:rsid w:val="003A7D1A"/>
    <w:rsid w:val="003B1DB1"/>
    <w:rsid w:val="003B3604"/>
    <w:rsid w:val="003B4AB0"/>
    <w:rsid w:val="003B6043"/>
    <w:rsid w:val="003B7107"/>
    <w:rsid w:val="003B782B"/>
    <w:rsid w:val="003B7D4A"/>
    <w:rsid w:val="003C038B"/>
    <w:rsid w:val="003C0B53"/>
    <w:rsid w:val="003C1CD2"/>
    <w:rsid w:val="003C22B2"/>
    <w:rsid w:val="003D4DFE"/>
    <w:rsid w:val="003D5BC1"/>
    <w:rsid w:val="003D77CC"/>
    <w:rsid w:val="003E0C3D"/>
    <w:rsid w:val="003E1645"/>
    <w:rsid w:val="003E266E"/>
    <w:rsid w:val="003E4B62"/>
    <w:rsid w:val="003E53A6"/>
    <w:rsid w:val="003E568D"/>
    <w:rsid w:val="003E59B6"/>
    <w:rsid w:val="003E5C09"/>
    <w:rsid w:val="003E754E"/>
    <w:rsid w:val="003F1B0E"/>
    <w:rsid w:val="003F3DEA"/>
    <w:rsid w:val="003F4AA6"/>
    <w:rsid w:val="003F6A55"/>
    <w:rsid w:val="003F6F10"/>
    <w:rsid w:val="0040084C"/>
    <w:rsid w:val="00401F70"/>
    <w:rsid w:val="004042FD"/>
    <w:rsid w:val="00406584"/>
    <w:rsid w:val="00406B97"/>
    <w:rsid w:val="0040705C"/>
    <w:rsid w:val="00412CC0"/>
    <w:rsid w:val="00414B6C"/>
    <w:rsid w:val="004160AC"/>
    <w:rsid w:val="0041694E"/>
    <w:rsid w:val="00416A79"/>
    <w:rsid w:val="00417049"/>
    <w:rsid w:val="00421AAF"/>
    <w:rsid w:val="00421C79"/>
    <w:rsid w:val="00425F98"/>
    <w:rsid w:val="00427142"/>
    <w:rsid w:val="00431179"/>
    <w:rsid w:val="004340F7"/>
    <w:rsid w:val="004360B9"/>
    <w:rsid w:val="00444978"/>
    <w:rsid w:val="00446EBC"/>
    <w:rsid w:val="00447F28"/>
    <w:rsid w:val="00450F15"/>
    <w:rsid w:val="0045240B"/>
    <w:rsid w:val="00452753"/>
    <w:rsid w:val="00452821"/>
    <w:rsid w:val="00453241"/>
    <w:rsid w:val="00462C21"/>
    <w:rsid w:val="0046658C"/>
    <w:rsid w:val="004702C1"/>
    <w:rsid w:val="00470735"/>
    <w:rsid w:val="004724CF"/>
    <w:rsid w:val="004728F0"/>
    <w:rsid w:val="00473210"/>
    <w:rsid w:val="00473C7F"/>
    <w:rsid w:val="0047735F"/>
    <w:rsid w:val="00481A6A"/>
    <w:rsid w:val="004843E0"/>
    <w:rsid w:val="0049099B"/>
    <w:rsid w:val="00490D06"/>
    <w:rsid w:val="00493947"/>
    <w:rsid w:val="00493FA7"/>
    <w:rsid w:val="00494383"/>
    <w:rsid w:val="0049469C"/>
    <w:rsid w:val="00495BFE"/>
    <w:rsid w:val="00496C6D"/>
    <w:rsid w:val="004A0D57"/>
    <w:rsid w:val="004A5B15"/>
    <w:rsid w:val="004A6DA0"/>
    <w:rsid w:val="004A6FF1"/>
    <w:rsid w:val="004A7F52"/>
    <w:rsid w:val="004B1D11"/>
    <w:rsid w:val="004B2ADD"/>
    <w:rsid w:val="004B4972"/>
    <w:rsid w:val="004B6141"/>
    <w:rsid w:val="004B6760"/>
    <w:rsid w:val="004B6A4B"/>
    <w:rsid w:val="004C2863"/>
    <w:rsid w:val="004C3142"/>
    <w:rsid w:val="004C7049"/>
    <w:rsid w:val="004D3C8C"/>
    <w:rsid w:val="004D51DE"/>
    <w:rsid w:val="004D525D"/>
    <w:rsid w:val="004D68A0"/>
    <w:rsid w:val="004E0661"/>
    <w:rsid w:val="004E0AC3"/>
    <w:rsid w:val="004E0B94"/>
    <w:rsid w:val="004E1A71"/>
    <w:rsid w:val="004E31DE"/>
    <w:rsid w:val="004E4810"/>
    <w:rsid w:val="004F19AB"/>
    <w:rsid w:val="004F353B"/>
    <w:rsid w:val="004F78D4"/>
    <w:rsid w:val="005066EB"/>
    <w:rsid w:val="00511D60"/>
    <w:rsid w:val="0051210D"/>
    <w:rsid w:val="005138B1"/>
    <w:rsid w:val="00513D76"/>
    <w:rsid w:val="005161CE"/>
    <w:rsid w:val="00517817"/>
    <w:rsid w:val="00517B96"/>
    <w:rsid w:val="00525BDC"/>
    <w:rsid w:val="005264C4"/>
    <w:rsid w:val="005314D6"/>
    <w:rsid w:val="00532850"/>
    <w:rsid w:val="00533811"/>
    <w:rsid w:val="00534300"/>
    <w:rsid w:val="00534B2B"/>
    <w:rsid w:val="0053543F"/>
    <w:rsid w:val="0053662F"/>
    <w:rsid w:val="00541D23"/>
    <w:rsid w:val="005435B5"/>
    <w:rsid w:val="00545AFD"/>
    <w:rsid w:val="00546CDF"/>
    <w:rsid w:val="0054700C"/>
    <w:rsid w:val="005539F0"/>
    <w:rsid w:val="00556530"/>
    <w:rsid w:val="00556BD4"/>
    <w:rsid w:val="00557D7A"/>
    <w:rsid w:val="00557E60"/>
    <w:rsid w:val="005611C6"/>
    <w:rsid w:val="00561EF1"/>
    <w:rsid w:val="00562811"/>
    <w:rsid w:val="00562A91"/>
    <w:rsid w:val="005636AE"/>
    <w:rsid w:val="00570A53"/>
    <w:rsid w:val="00571DE9"/>
    <w:rsid w:val="005749F5"/>
    <w:rsid w:val="00575464"/>
    <w:rsid w:val="005763D6"/>
    <w:rsid w:val="0057766C"/>
    <w:rsid w:val="0058297E"/>
    <w:rsid w:val="00583584"/>
    <w:rsid w:val="005914F8"/>
    <w:rsid w:val="005919A1"/>
    <w:rsid w:val="00593383"/>
    <w:rsid w:val="00594928"/>
    <w:rsid w:val="00594C3D"/>
    <w:rsid w:val="005959B9"/>
    <w:rsid w:val="005A2B5A"/>
    <w:rsid w:val="005A3653"/>
    <w:rsid w:val="005A3801"/>
    <w:rsid w:val="005A572F"/>
    <w:rsid w:val="005B08E9"/>
    <w:rsid w:val="005B2AFD"/>
    <w:rsid w:val="005B5628"/>
    <w:rsid w:val="005C1375"/>
    <w:rsid w:val="005C35C1"/>
    <w:rsid w:val="005C4A2B"/>
    <w:rsid w:val="005D1606"/>
    <w:rsid w:val="005D3DD2"/>
    <w:rsid w:val="005D5772"/>
    <w:rsid w:val="005D6B1A"/>
    <w:rsid w:val="005D7B23"/>
    <w:rsid w:val="005D7C2B"/>
    <w:rsid w:val="005E01C7"/>
    <w:rsid w:val="005E0CB3"/>
    <w:rsid w:val="005E1004"/>
    <w:rsid w:val="005E1ACF"/>
    <w:rsid w:val="005E3681"/>
    <w:rsid w:val="005E3826"/>
    <w:rsid w:val="005E3F79"/>
    <w:rsid w:val="005E78A4"/>
    <w:rsid w:val="005E7E1C"/>
    <w:rsid w:val="005F07CF"/>
    <w:rsid w:val="005F228A"/>
    <w:rsid w:val="005F5BCA"/>
    <w:rsid w:val="005F5BCE"/>
    <w:rsid w:val="00600A59"/>
    <w:rsid w:val="00602232"/>
    <w:rsid w:val="0060728A"/>
    <w:rsid w:val="00611971"/>
    <w:rsid w:val="00611E1C"/>
    <w:rsid w:val="00613460"/>
    <w:rsid w:val="006158CE"/>
    <w:rsid w:val="00615B01"/>
    <w:rsid w:val="00620844"/>
    <w:rsid w:val="00621AA3"/>
    <w:rsid w:val="0062374A"/>
    <w:rsid w:val="00625D61"/>
    <w:rsid w:val="00625DD7"/>
    <w:rsid w:val="00626EEB"/>
    <w:rsid w:val="00631CE3"/>
    <w:rsid w:val="006379AF"/>
    <w:rsid w:val="00637DE1"/>
    <w:rsid w:val="006406AD"/>
    <w:rsid w:val="006410FB"/>
    <w:rsid w:val="00641320"/>
    <w:rsid w:val="00642220"/>
    <w:rsid w:val="006427B3"/>
    <w:rsid w:val="00643040"/>
    <w:rsid w:val="00644CB3"/>
    <w:rsid w:val="006467D6"/>
    <w:rsid w:val="00646D1F"/>
    <w:rsid w:val="00647F09"/>
    <w:rsid w:val="006511E7"/>
    <w:rsid w:val="00652F71"/>
    <w:rsid w:val="00654E23"/>
    <w:rsid w:val="00654E44"/>
    <w:rsid w:val="00656784"/>
    <w:rsid w:val="00660188"/>
    <w:rsid w:val="00661813"/>
    <w:rsid w:val="006629D9"/>
    <w:rsid w:val="00663064"/>
    <w:rsid w:val="0066437F"/>
    <w:rsid w:val="0066476F"/>
    <w:rsid w:val="00664C11"/>
    <w:rsid w:val="0066612D"/>
    <w:rsid w:val="00667536"/>
    <w:rsid w:val="00673268"/>
    <w:rsid w:val="006766A2"/>
    <w:rsid w:val="0067745B"/>
    <w:rsid w:val="006803F3"/>
    <w:rsid w:val="0068283A"/>
    <w:rsid w:val="0068368A"/>
    <w:rsid w:val="00683B5B"/>
    <w:rsid w:val="00686B63"/>
    <w:rsid w:val="00686F03"/>
    <w:rsid w:val="00687777"/>
    <w:rsid w:val="00691230"/>
    <w:rsid w:val="006958DD"/>
    <w:rsid w:val="006A00B1"/>
    <w:rsid w:val="006A044F"/>
    <w:rsid w:val="006A1937"/>
    <w:rsid w:val="006A23D2"/>
    <w:rsid w:val="006A24E9"/>
    <w:rsid w:val="006B056C"/>
    <w:rsid w:val="006B08F3"/>
    <w:rsid w:val="006B26D8"/>
    <w:rsid w:val="006B3371"/>
    <w:rsid w:val="006B36F3"/>
    <w:rsid w:val="006B3E2D"/>
    <w:rsid w:val="006C477F"/>
    <w:rsid w:val="006C73CA"/>
    <w:rsid w:val="006D0F75"/>
    <w:rsid w:val="006E00F7"/>
    <w:rsid w:val="006E12B4"/>
    <w:rsid w:val="006E27CF"/>
    <w:rsid w:val="006E315A"/>
    <w:rsid w:val="006E584D"/>
    <w:rsid w:val="006E6213"/>
    <w:rsid w:val="006E7C28"/>
    <w:rsid w:val="006F186A"/>
    <w:rsid w:val="006F2CAD"/>
    <w:rsid w:val="006F64A1"/>
    <w:rsid w:val="0070007E"/>
    <w:rsid w:val="00701A47"/>
    <w:rsid w:val="00703168"/>
    <w:rsid w:val="00703CB9"/>
    <w:rsid w:val="00705F5B"/>
    <w:rsid w:val="00706F63"/>
    <w:rsid w:val="007071E1"/>
    <w:rsid w:val="007164CB"/>
    <w:rsid w:val="00721A85"/>
    <w:rsid w:val="0072342F"/>
    <w:rsid w:val="00734454"/>
    <w:rsid w:val="0073539F"/>
    <w:rsid w:val="00743026"/>
    <w:rsid w:val="00743C05"/>
    <w:rsid w:val="00745518"/>
    <w:rsid w:val="0074638A"/>
    <w:rsid w:val="00746ECB"/>
    <w:rsid w:val="00747A73"/>
    <w:rsid w:val="007533C2"/>
    <w:rsid w:val="00753A20"/>
    <w:rsid w:val="00753EBF"/>
    <w:rsid w:val="00754925"/>
    <w:rsid w:val="00757D46"/>
    <w:rsid w:val="00757F9A"/>
    <w:rsid w:val="00762F6D"/>
    <w:rsid w:val="00763F83"/>
    <w:rsid w:val="00764377"/>
    <w:rsid w:val="00772B71"/>
    <w:rsid w:val="00772D9B"/>
    <w:rsid w:val="00774377"/>
    <w:rsid w:val="00774F6C"/>
    <w:rsid w:val="0077546A"/>
    <w:rsid w:val="00776875"/>
    <w:rsid w:val="0078025E"/>
    <w:rsid w:val="007825FE"/>
    <w:rsid w:val="00782C8F"/>
    <w:rsid w:val="00786E5C"/>
    <w:rsid w:val="00790D91"/>
    <w:rsid w:val="007915AE"/>
    <w:rsid w:val="00792082"/>
    <w:rsid w:val="0079281F"/>
    <w:rsid w:val="007A08D8"/>
    <w:rsid w:val="007A0B92"/>
    <w:rsid w:val="007A0EDF"/>
    <w:rsid w:val="007A1E9B"/>
    <w:rsid w:val="007A2745"/>
    <w:rsid w:val="007A519B"/>
    <w:rsid w:val="007A5B37"/>
    <w:rsid w:val="007B00AB"/>
    <w:rsid w:val="007B0475"/>
    <w:rsid w:val="007B1C54"/>
    <w:rsid w:val="007B31CA"/>
    <w:rsid w:val="007B4801"/>
    <w:rsid w:val="007B61F6"/>
    <w:rsid w:val="007B641B"/>
    <w:rsid w:val="007B7005"/>
    <w:rsid w:val="007C054A"/>
    <w:rsid w:val="007C60A7"/>
    <w:rsid w:val="007D0872"/>
    <w:rsid w:val="007D3F12"/>
    <w:rsid w:val="007D4EB5"/>
    <w:rsid w:val="007E1C4D"/>
    <w:rsid w:val="007E21E8"/>
    <w:rsid w:val="007E2DEC"/>
    <w:rsid w:val="007E558D"/>
    <w:rsid w:val="007E5804"/>
    <w:rsid w:val="007E5A1F"/>
    <w:rsid w:val="007E6522"/>
    <w:rsid w:val="007F0F4B"/>
    <w:rsid w:val="007F5283"/>
    <w:rsid w:val="007F5EAF"/>
    <w:rsid w:val="00800112"/>
    <w:rsid w:val="00800DEE"/>
    <w:rsid w:val="008014F0"/>
    <w:rsid w:val="0080183E"/>
    <w:rsid w:val="00802511"/>
    <w:rsid w:val="0080502F"/>
    <w:rsid w:val="0080549D"/>
    <w:rsid w:val="0080628C"/>
    <w:rsid w:val="008110AE"/>
    <w:rsid w:val="00811641"/>
    <w:rsid w:val="008121B2"/>
    <w:rsid w:val="008145EB"/>
    <w:rsid w:val="0081553F"/>
    <w:rsid w:val="00817016"/>
    <w:rsid w:val="00817E0C"/>
    <w:rsid w:val="008204A0"/>
    <w:rsid w:val="0082227C"/>
    <w:rsid w:val="008237CE"/>
    <w:rsid w:val="00824A2E"/>
    <w:rsid w:val="0082743A"/>
    <w:rsid w:val="00832990"/>
    <w:rsid w:val="00835A65"/>
    <w:rsid w:val="00836610"/>
    <w:rsid w:val="00841229"/>
    <w:rsid w:val="00841B79"/>
    <w:rsid w:val="0084494E"/>
    <w:rsid w:val="008509F7"/>
    <w:rsid w:val="00851C97"/>
    <w:rsid w:val="0085255C"/>
    <w:rsid w:val="00854531"/>
    <w:rsid w:val="00861FF4"/>
    <w:rsid w:val="00862B58"/>
    <w:rsid w:val="0086340B"/>
    <w:rsid w:val="0086615C"/>
    <w:rsid w:val="008673CD"/>
    <w:rsid w:val="00870612"/>
    <w:rsid w:val="00870E45"/>
    <w:rsid w:val="00875EDF"/>
    <w:rsid w:val="008815DE"/>
    <w:rsid w:val="008871C0"/>
    <w:rsid w:val="00887AC1"/>
    <w:rsid w:val="00887B67"/>
    <w:rsid w:val="008944A7"/>
    <w:rsid w:val="008A1A21"/>
    <w:rsid w:val="008A77EB"/>
    <w:rsid w:val="008B074E"/>
    <w:rsid w:val="008B0CF8"/>
    <w:rsid w:val="008B2A68"/>
    <w:rsid w:val="008B3EBC"/>
    <w:rsid w:val="008C2E86"/>
    <w:rsid w:val="008C3279"/>
    <w:rsid w:val="008C3287"/>
    <w:rsid w:val="008C47E5"/>
    <w:rsid w:val="008C635A"/>
    <w:rsid w:val="008C6D34"/>
    <w:rsid w:val="008D10DC"/>
    <w:rsid w:val="008D192B"/>
    <w:rsid w:val="008D28C1"/>
    <w:rsid w:val="008D34CB"/>
    <w:rsid w:val="008D5AF8"/>
    <w:rsid w:val="008D71B6"/>
    <w:rsid w:val="008D73CD"/>
    <w:rsid w:val="008E134F"/>
    <w:rsid w:val="008E25B6"/>
    <w:rsid w:val="008E2867"/>
    <w:rsid w:val="008E39C6"/>
    <w:rsid w:val="008E5793"/>
    <w:rsid w:val="008E6041"/>
    <w:rsid w:val="008F1E31"/>
    <w:rsid w:val="008F3022"/>
    <w:rsid w:val="008F6D47"/>
    <w:rsid w:val="008F6DF7"/>
    <w:rsid w:val="00901ED1"/>
    <w:rsid w:val="0090315B"/>
    <w:rsid w:val="00904498"/>
    <w:rsid w:val="00905C3F"/>
    <w:rsid w:val="009106DC"/>
    <w:rsid w:val="009128FF"/>
    <w:rsid w:val="00914809"/>
    <w:rsid w:val="00920A8E"/>
    <w:rsid w:val="00920E50"/>
    <w:rsid w:val="00930B24"/>
    <w:rsid w:val="00933466"/>
    <w:rsid w:val="0093523E"/>
    <w:rsid w:val="00936FA4"/>
    <w:rsid w:val="00937AB0"/>
    <w:rsid w:val="009450DC"/>
    <w:rsid w:val="009454FF"/>
    <w:rsid w:val="00950DDE"/>
    <w:rsid w:val="0095133C"/>
    <w:rsid w:val="00952F19"/>
    <w:rsid w:val="00957507"/>
    <w:rsid w:val="0096060C"/>
    <w:rsid w:val="00962648"/>
    <w:rsid w:val="009713E7"/>
    <w:rsid w:val="00971CC8"/>
    <w:rsid w:val="00971DF2"/>
    <w:rsid w:val="00976E07"/>
    <w:rsid w:val="00976E11"/>
    <w:rsid w:val="009806BA"/>
    <w:rsid w:val="00985F08"/>
    <w:rsid w:val="00986038"/>
    <w:rsid w:val="00990AB9"/>
    <w:rsid w:val="00993872"/>
    <w:rsid w:val="009946C0"/>
    <w:rsid w:val="00996538"/>
    <w:rsid w:val="00997740"/>
    <w:rsid w:val="009A2E1D"/>
    <w:rsid w:val="009A3398"/>
    <w:rsid w:val="009A52B1"/>
    <w:rsid w:val="009A5DCB"/>
    <w:rsid w:val="009B0332"/>
    <w:rsid w:val="009B74C6"/>
    <w:rsid w:val="009C1197"/>
    <w:rsid w:val="009C282B"/>
    <w:rsid w:val="009C2CDF"/>
    <w:rsid w:val="009C3497"/>
    <w:rsid w:val="009C4236"/>
    <w:rsid w:val="009C5369"/>
    <w:rsid w:val="009D03F5"/>
    <w:rsid w:val="009D36B6"/>
    <w:rsid w:val="009D410A"/>
    <w:rsid w:val="009E0B35"/>
    <w:rsid w:val="009E128F"/>
    <w:rsid w:val="009E34FE"/>
    <w:rsid w:val="009E3BCF"/>
    <w:rsid w:val="009E7787"/>
    <w:rsid w:val="009F10E9"/>
    <w:rsid w:val="009F172F"/>
    <w:rsid w:val="009F231F"/>
    <w:rsid w:val="009F4056"/>
    <w:rsid w:val="009F565C"/>
    <w:rsid w:val="009F62EC"/>
    <w:rsid w:val="009F6E45"/>
    <w:rsid w:val="00A02838"/>
    <w:rsid w:val="00A0338B"/>
    <w:rsid w:val="00A055D5"/>
    <w:rsid w:val="00A06A5A"/>
    <w:rsid w:val="00A06CE3"/>
    <w:rsid w:val="00A14226"/>
    <w:rsid w:val="00A14B51"/>
    <w:rsid w:val="00A1628C"/>
    <w:rsid w:val="00A17CDA"/>
    <w:rsid w:val="00A21A49"/>
    <w:rsid w:val="00A22676"/>
    <w:rsid w:val="00A23B86"/>
    <w:rsid w:val="00A23CCE"/>
    <w:rsid w:val="00A262CE"/>
    <w:rsid w:val="00A26833"/>
    <w:rsid w:val="00A277E8"/>
    <w:rsid w:val="00A32BE3"/>
    <w:rsid w:val="00A3358F"/>
    <w:rsid w:val="00A336C8"/>
    <w:rsid w:val="00A35360"/>
    <w:rsid w:val="00A36748"/>
    <w:rsid w:val="00A4169E"/>
    <w:rsid w:val="00A44925"/>
    <w:rsid w:val="00A44D1F"/>
    <w:rsid w:val="00A4555C"/>
    <w:rsid w:val="00A466EB"/>
    <w:rsid w:val="00A51693"/>
    <w:rsid w:val="00A5377A"/>
    <w:rsid w:val="00A539FA"/>
    <w:rsid w:val="00A54552"/>
    <w:rsid w:val="00A548B8"/>
    <w:rsid w:val="00A5497E"/>
    <w:rsid w:val="00A5636A"/>
    <w:rsid w:val="00A7145A"/>
    <w:rsid w:val="00A7176F"/>
    <w:rsid w:val="00A73C23"/>
    <w:rsid w:val="00A763A6"/>
    <w:rsid w:val="00A8000A"/>
    <w:rsid w:val="00A84CE2"/>
    <w:rsid w:val="00A84EB0"/>
    <w:rsid w:val="00A91387"/>
    <w:rsid w:val="00A915BD"/>
    <w:rsid w:val="00A93BA6"/>
    <w:rsid w:val="00A944BF"/>
    <w:rsid w:val="00A9526A"/>
    <w:rsid w:val="00A96132"/>
    <w:rsid w:val="00A96E0C"/>
    <w:rsid w:val="00AA05BF"/>
    <w:rsid w:val="00AA1142"/>
    <w:rsid w:val="00AA46E9"/>
    <w:rsid w:val="00AC0DDA"/>
    <w:rsid w:val="00AC2A2E"/>
    <w:rsid w:val="00AC547B"/>
    <w:rsid w:val="00AD0886"/>
    <w:rsid w:val="00AD0D8A"/>
    <w:rsid w:val="00AD0E38"/>
    <w:rsid w:val="00AD48F8"/>
    <w:rsid w:val="00AD4C59"/>
    <w:rsid w:val="00AD58E6"/>
    <w:rsid w:val="00AD5A1B"/>
    <w:rsid w:val="00AD6AA5"/>
    <w:rsid w:val="00AD7735"/>
    <w:rsid w:val="00AE36AB"/>
    <w:rsid w:val="00AE3F93"/>
    <w:rsid w:val="00AE420A"/>
    <w:rsid w:val="00AE47B3"/>
    <w:rsid w:val="00AE7B10"/>
    <w:rsid w:val="00AF0028"/>
    <w:rsid w:val="00AF5974"/>
    <w:rsid w:val="00AF630D"/>
    <w:rsid w:val="00AF7C93"/>
    <w:rsid w:val="00B01765"/>
    <w:rsid w:val="00B06C12"/>
    <w:rsid w:val="00B12E2E"/>
    <w:rsid w:val="00B163A6"/>
    <w:rsid w:val="00B16DD6"/>
    <w:rsid w:val="00B21300"/>
    <w:rsid w:val="00B21BBA"/>
    <w:rsid w:val="00B21D70"/>
    <w:rsid w:val="00B22389"/>
    <w:rsid w:val="00B2403C"/>
    <w:rsid w:val="00B25408"/>
    <w:rsid w:val="00B261CE"/>
    <w:rsid w:val="00B268F9"/>
    <w:rsid w:val="00B26971"/>
    <w:rsid w:val="00B27638"/>
    <w:rsid w:val="00B36BEA"/>
    <w:rsid w:val="00B37A50"/>
    <w:rsid w:val="00B4311C"/>
    <w:rsid w:val="00B43E44"/>
    <w:rsid w:val="00B45B6E"/>
    <w:rsid w:val="00B47529"/>
    <w:rsid w:val="00B509DB"/>
    <w:rsid w:val="00B50C7F"/>
    <w:rsid w:val="00B533BF"/>
    <w:rsid w:val="00B53DE4"/>
    <w:rsid w:val="00B56B16"/>
    <w:rsid w:val="00B5719D"/>
    <w:rsid w:val="00B57F33"/>
    <w:rsid w:val="00B63F87"/>
    <w:rsid w:val="00B642BC"/>
    <w:rsid w:val="00B66545"/>
    <w:rsid w:val="00B74047"/>
    <w:rsid w:val="00B76E52"/>
    <w:rsid w:val="00B76EA2"/>
    <w:rsid w:val="00B808DC"/>
    <w:rsid w:val="00B81629"/>
    <w:rsid w:val="00B81BCE"/>
    <w:rsid w:val="00B823A2"/>
    <w:rsid w:val="00B82FD9"/>
    <w:rsid w:val="00B85266"/>
    <w:rsid w:val="00B96C94"/>
    <w:rsid w:val="00BA1EF8"/>
    <w:rsid w:val="00BA49D2"/>
    <w:rsid w:val="00BA5606"/>
    <w:rsid w:val="00BA749F"/>
    <w:rsid w:val="00BB1B6E"/>
    <w:rsid w:val="00BB2831"/>
    <w:rsid w:val="00BB517E"/>
    <w:rsid w:val="00BB7C72"/>
    <w:rsid w:val="00BC3D61"/>
    <w:rsid w:val="00BC703C"/>
    <w:rsid w:val="00BC7513"/>
    <w:rsid w:val="00BC77FB"/>
    <w:rsid w:val="00BD03F4"/>
    <w:rsid w:val="00BD39C9"/>
    <w:rsid w:val="00BD6F78"/>
    <w:rsid w:val="00BD73CA"/>
    <w:rsid w:val="00BE0C6C"/>
    <w:rsid w:val="00BE3C47"/>
    <w:rsid w:val="00BE6C50"/>
    <w:rsid w:val="00BF08CB"/>
    <w:rsid w:val="00BF0AD1"/>
    <w:rsid w:val="00BF64A6"/>
    <w:rsid w:val="00BF6B1F"/>
    <w:rsid w:val="00C02D57"/>
    <w:rsid w:val="00C07D04"/>
    <w:rsid w:val="00C13073"/>
    <w:rsid w:val="00C14E08"/>
    <w:rsid w:val="00C161F9"/>
    <w:rsid w:val="00C22625"/>
    <w:rsid w:val="00C24491"/>
    <w:rsid w:val="00C24B75"/>
    <w:rsid w:val="00C311CD"/>
    <w:rsid w:val="00C35221"/>
    <w:rsid w:val="00C36153"/>
    <w:rsid w:val="00C37944"/>
    <w:rsid w:val="00C402CF"/>
    <w:rsid w:val="00C4031F"/>
    <w:rsid w:val="00C41044"/>
    <w:rsid w:val="00C43711"/>
    <w:rsid w:val="00C462AB"/>
    <w:rsid w:val="00C47292"/>
    <w:rsid w:val="00C50789"/>
    <w:rsid w:val="00C54DFE"/>
    <w:rsid w:val="00C55672"/>
    <w:rsid w:val="00C56C20"/>
    <w:rsid w:val="00C6472A"/>
    <w:rsid w:val="00C656E0"/>
    <w:rsid w:val="00C718F1"/>
    <w:rsid w:val="00C810BE"/>
    <w:rsid w:val="00C8437E"/>
    <w:rsid w:val="00C8595C"/>
    <w:rsid w:val="00C870C4"/>
    <w:rsid w:val="00C91EA0"/>
    <w:rsid w:val="00C925ED"/>
    <w:rsid w:val="00C92999"/>
    <w:rsid w:val="00C97629"/>
    <w:rsid w:val="00CA37AF"/>
    <w:rsid w:val="00CA37B0"/>
    <w:rsid w:val="00CB1807"/>
    <w:rsid w:val="00CB2997"/>
    <w:rsid w:val="00CB65DA"/>
    <w:rsid w:val="00CC1433"/>
    <w:rsid w:val="00CC1C09"/>
    <w:rsid w:val="00CC3CA0"/>
    <w:rsid w:val="00CC7D47"/>
    <w:rsid w:val="00CD19B5"/>
    <w:rsid w:val="00CD264B"/>
    <w:rsid w:val="00CD42C4"/>
    <w:rsid w:val="00CD45D7"/>
    <w:rsid w:val="00CD63CB"/>
    <w:rsid w:val="00CD7CD7"/>
    <w:rsid w:val="00CE065D"/>
    <w:rsid w:val="00CE1252"/>
    <w:rsid w:val="00CE48EF"/>
    <w:rsid w:val="00CE6C23"/>
    <w:rsid w:val="00CF02B2"/>
    <w:rsid w:val="00CF704F"/>
    <w:rsid w:val="00D038EE"/>
    <w:rsid w:val="00D04F9B"/>
    <w:rsid w:val="00D065FE"/>
    <w:rsid w:val="00D11C97"/>
    <w:rsid w:val="00D12532"/>
    <w:rsid w:val="00D13FAB"/>
    <w:rsid w:val="00D25DC5"/>
    <w:rsid w:val="00D30407"/>
    <w:rsid w:val="00D30554"/>
    <w:rsid w:val="00D35BE0"/>
    <w:rsid w:val="00D3720F"/>
    <w:rsid w:val="00D4027F"/>
    <w:rsid w:val="00D40CC0"/>
    <w:rsid w:val="00D41531"/>
    <w:rsid w:val="00D4185A"/>
    <w:rsid w:val="00D41E18"/>
    <w:rsid w:val="00D41EE4"/>
    <w:rsid w:val="00D42D78"/>
    <w:rsid w:val="00D451DF"/>
    <w:rsid w:val="00D45DA8"/>
    <w:rsid w:val="00D479CB"/>
    <w:rsid w:val="00D50316"/>
    <w:rsid w:val="00D5173A"/>
    <w:rsid w:val="00D5222F"/>
    <w:rsid w:val="00D562BB"/>
    <w:rsid w:val="00D56414"/>
    <w:rsid w:val="00D6039E"/>
    <w:rsid w:val="00D6609A"/>
    <w:rsid w:val="00D73ED1"/>
    <w:rsid w:val="00D948FF"/>
    <w:rsid w:val="00D95AE5"/>
    <w:rsid w:val="00D97245"/>
    <w:rsid w:val="00D97F63"/>
    <w:rsid w:val="00DA0A46"/>
    <w:rsid w:val="00DA23AB"/>
    <w:rsid w:val="00DA3AD1"/>
    <w:rsid w:val="00DA6EAE"/>
    <w:rsid w:val="00DB0A61"/>
    <w:rsid w:val="00DB13BA"/>
    <w:rsid w:val="00DB1E15"/>
    <w:rsid w:val="00DB2FDA"/>
    <w:rsid w:val="00DB31EE"/>
    <w:rsid w:val="00DB44B9"/>
    <w:rsid w:val="00DC0452"/>
    <w:rsid w:val="00DC0798"/>
    <w:rsid w:val="00DC2776"/>
    <w:rsid w:val="00DC4751"/>
    <w:rsid w:val="00DC5310"/>
    <w:rsid w:val="00DC5CE0"/>
    <w:rsid w:val="00DC7F5D"/>
    <w:rsid w:val="00DD1230"/>
    <w:rsid w:val="00DD19B4"/>
    <w:rsid w:val="00DD29B3"/>
    <w:rsid w:val="00DD6690"/>
    <w:rsid w:val="00DE0302"/>
    <w:rsid w:val="00DE22AA"/>
    <w:rsid w:val="00DE35FC"/>
    <w:rsid w:val="00DE5243"/>
    <w:rsid w:val="00DE71EC"/>
    <w:rsid w:val="00DF385B"/>
    <w:rsid w:val="00DF7505"/>
    <w:rsid w:val="00E00823"/>
    <w:rsid w:val="00E014A4"/>
    <w:rsid w:val="00E0630E"/>
    <w:rsid w:val="00E15255"/>
    <w:rsid w:val="00E1569F"/>
    <w:rsid w:val="00E2255C"/>
    <w:rsid w:val="00E24D59"/>
    <w:rsid w:val="00E30859"/>
    <w:rsid w:val="00E3523E"/>
    <w:rsid w:val="00E360DC"/>
    <w:rsid w:val="00E40813"/>
    <w:rsid w:val="00E412FD"/>
    <w:rsid w:val="00E45868"/>
    <w:rsid w:val="00E462EA"/>
    <w:rsid w:val="00E47512"/>
    <w:rsid w:val="00E50851"/>
    <w:rsid w:val="00E52D99"/>
    <w:rsid w:val="00E56D08"/>
    <w:rsid w:val="00E5764D"/>
    <w:rsid w:val="00E6313A"/>
    <w:rsid w:val="00E65D9E"/>
    <w:rsid w:val="00E6676D"/>
    <w:rsid w:val="00E719BA"/>
    <w:rsid w:val="00E731C5"/>
    <w:rsid w:val="00E737A4"/>
    <w:rsid w:val="00E74A8B"/>
    <w:rsid w:val="00E74DA3"/>
    <w:rsid w:val="00E75A4F"/>
    <w:rsid w:val="00E764C8"/>
    <w:rsid w:val="00E84C85"/>
    <w:rsid w:val="00E850F5"/>
    <w:rsid w:val="00E904EC"/>
    <w:rsid w:val="00E90CD5"/>
    <w:rsid w:val="00E91842"/>
    <w:rsid w:val="00E92C38"/>
    <w:rsid w:val="00E947BB"/>
    <w:rsid w:val="00E95827"/>
    <w:rsid w:val="00E95E91"/>
    <w:rsid w:val="00EA12C9"/>
    <w:rsid w:val="00EA4731"/>
    <w:rsid w:val="00EA48F5"/>
    <w:rsid w:val="00EA5745"/>
    <w:rsid w:val="00EA579A"/>
    <w:rsid w:val="00EA5ECD"/>
    <w:rsid w:val="00EA6E71"/>
    <w:rsid w:val="00EA75B1"/>
    <w:rsid w:val="00EA77EF"/>
    <w:rsid w:val="00EB194B"/>
    <w:rsid w:val="00EB2E25"/>
    <w:rsid w:val="00EB4D8E"/>
    <w:rsid w:val="00EC3232"/>
    <w:rsid w:val="00ED5DC1"/>
    <w:rsid w:val="00ED6B4E"/>
    <w:rsid w:val="00ED7DAD"/>
    <w:rsid w:val="00EE0040"/>
    <w:rsid w:val="00EE032E"/>
    <w:rsid w:val="00EE1CA3"/>
    <w:rsid w:val="00EE21CA"/>
    <w:rsid w:val="00EE5179"/>
    <w:rsid w:val="00EF213D"/>
    <w:rsid w:val="00EF2DF5"/>
    <w:rsid w:val="00EF32D5"/>
    <w:rsid w:val="00EF71F1"/>
    <w:rsid w:val="00F00DF2"/>
    <w:rsid w:val="00F042B4"/>
    <w:rsid w:val="00F07A2F"/>
    <w:rsid w:val="00F11FEA"/>
    <w:rsid w:val="00F123CE"/>
    <w:rsid w:val="00F16C2C"/>
    <w:rsid w:val="00F17E3E"/>
    <w:rsid w:val="00F230E4"/>
    <w:rsid w:val="00F2325E"/>
    <w:rsid w:val="00F310C0"/>
    <w:rsid w:val="00F314DE"/>
    <w:rsid w:val="00F32305"/>
    <w:rsid w:val="00F3414F"/>
    <w:rsid w:val="00F345D7"/>
    <w:rsid w:val="00F34FCB"/>
    <w:rsid w:val="00F35C50"/>
    <w:rsid w:val="00F36D45"/>
    <w:rsid w:val="00F378D4"/>
    <w:rsid w:val="00F410D1"/>
    <w:rsid w:val="00F45A65"/>
    <w:rsid w:val="00F4626E"/>
    <w:rsid w:val="00F47ECA"/>
    <w:rsid w:val="00F51E09"/>
    <w:rsid w:val="00F57887"/>
    <w:rsid w:val="00F61D92"/>
    <w:rsid w:val="00F62A6E"/>
    <w:rsid w:val="00F6499C"/>
    <w:rsid w:val="00F64AF2"/>
    <w:rsid w:val="00F72B48"/>
    <w:rsid w:val="00F756DE"/>
    <w:rsid w:val="00F75C9D"/>
    <w:rsid w:val="00F76935"/>
    <w:rsid w:val="00F76AFB"/>
    <w:rsid w:val="00F77114"/>
    <w:rsid w:val="00F82F76"/>
    <w:rsid w:val="00F84B2F"/>
    <w:rsid w:val="00F84DA9"/>
    <w:rsid w:val="00F859AA"/>
    <w:rsid w:val="00F960DB"/>
    <w:rsid w:val="00FA282E"/>
    <w:rsid w:val="00FA36D9"/>
    <w:rsid w:val="00FA3BAF"/>
    <w:rsid w:val="00FB0560"/>
    <w:rsid w:val="00FB0CF9"/>
    <w:rsid w:val="00FB24E4"/>
    <w:rsid w:val="00FB6B1F"/>
    <w:rsid w:val="00FB75B6"/>
    <w:rsid w:val="00FC000D"/>
    <w:rsid w:val="00FC25BF"/>
    <w:rsid w:val="00FC2947"/>
    <w:rsid w:val="00FC2D3E"/>
    <w:rsid w:val="00FC362A"/>
    <w:rsid w:val="00FC397A"/>
    <w:rsid w:val="00FC5027"/>
    <w:rsid w:val="00FC5DF0"/>
    <w:rsid w:val="00FC6DEB"/>
    <w:rsid w:val="00FD6F3E"/>
    <w:rsid w:val="00FE0177"/>
    <w:rsid w:val="00FF3CB5"/>
    <w:rsid w:val="00FF4532"/>
    <w:rsid w:val="00FF51D6"/>
    <w:rsid w:val="00FF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1A52"/>
  <w15:chartTrackingRefBased/>
  <w15:docId w15:val="{7CE3B5FC-9F70-4CD3-9A8A-AE480793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66"/>
  </w:style>
  <w:style w:type="paragraph" w:styleId="Heading1">
    <w:name w:val="heading 1"/>
    <w:basedOn w:val="Normal"/>
    <w:next w:val="Normal"/>
    <w:link w:val="Heading1Char"/>
    <w:uiPriority w:val="9"/>
    <w:qFormat/>
    <w:rsid w:val="0013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705"/>
    <w:rPr>
      <w:rFonts w:eastAsiaTheme="majorEastAsia" w:cstheme="majorBidi"/>
      <w:color w:val="272727" w:themeColor="text1" w:themeTint="D8"/>
    </w:rPr>
  </w:style>
  <w:style w:type="paragraph" w:styleId="Title">
    <w:name w:val="Title"/>
    <w:basedOn w:val="Normal"/>
    <w:next w:val="Normal"/>
    <w:link w:val="TitleChar"/>
    <w:uiPriority w:val="10"/>
    <w:qFormat/>
    <w:rsid w:val="0013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705"/>
    <w:pPr>
      <w:spacing w:before="160"/>
      <w:jc w:val="center"/>
    </w:pPr>
    <w:rPr>
      <w:i/>
      <w:iCs/>
      <w:color w:val="404040" w:themeColor="text1" w:themeTint="BF"/>
    </w:rPr>
  </w:style>
  <w:style w:type="character" w:customStyle="1" w:styleId="QuoteChar">
    <w:name w:val="Quote Char"/>
    <w:basedOn w:val="DefaultParagraphFont"/>
    <w:link w:val="Quote"/>
    <w:uiPriority w:val="29"/>
    <w:rsid w:val="00137705"/>
    <w:rPr>
      <w:i/>
      <w:iCs/>
      <w:color w:val="404040" w:themeColor="text1" w:themeTint="BF"/>
    </w:rPr>
  </w:style>
  <w:style w:type="paragraph" w:styleId="ListParagraph">
    <w:name w:val="List Paragraph"/>
    <w:basedOn w:val="Normal"/>
    <w:uiPriority w:val="34"/>
    <w:qFormat/>
    <w:rsid w:val="00137705"/>
    <w:pPr>
      <w:ind w:left="720"/>
      <w:contextualSpacing/>
    </w:pPr>
  </w:style>
  <w:style w:type="character" w:styleId="IntenseEmphasis">
    <w:name w:val="Intense Emphasis"/>
    <w:basedOn w:val="DefaultParagraphFont"/>
    <w:uiPriority w:val="21"/>
    <w:qFormat/>
    <w:rsid w:val="00137705"/>
    <w:rPr>
      <w:i/>
      <w:iCs/>
      <w:color w:val="0F4761" w:themeColor="accent1" w:themeShade="BF"/>
    </w:rPr>
  </w:style>
  <w:style w:type="paragraph" w:styleId="IntenseQuote">
    <w:name w:val="Intense Quote"/>
    <w:basedOn w:val="Normal"/>
    <w:next w:val="Normal"/>
    <w:link w:val="IntenseQuoteChar"/>
    <w:uiPriority w:val="30"/>
    <w:qFormat/>
    <w:rsid w:val="0013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705"/>
    <w:rPr>
      <w:i/>
      <w:iCs/>
      <w:color w:val="0F4761" w:themeColor="accent1" w:themeShade="BF"/>
    </w:rPr>
  </w:style>
  <w:style w:type="character" w:styleId="IntenseReference">
    <w:name w:val="Intense Reference"/>
    <w:basedOn w:val="DefaultParagraphFont"/>
    <w:uiPriority w:val="32"/>
    <w:qFormat/>
    <w:rsid w:val="00137705"/>
    <w:rPr>
      <w:b/>
      <w:bCs/>
      <w:smallCaps/>
      <w:color w:val="0F4761" w:themeColor="accent1" w:themeShade="BF"/>
      <w:spacing w:val="5"/>
    </w:rPr>
  </w:style>
  <w:style w:type="paragraph" w:styleId="Header">
    <w:name w:val="header"/>
    <w:basedOn w:val="Normal"/>
    <w:link w:val="HeaderChar"/>
    <w:uiPriority w:val="99"/>
    <w:unhideWhenUsed/>
    <w:rsid w:val="00646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D1F"/>
  </w:style>
  <w:style w:type="paragraph" w:styleId="Footer">
    <w:name w:val="footer"/>
    <w:basedOn w:val="Normal"/>
    <w:link w:val="FooterChar"/>
    <w:uiPriority w:val="99"/>
    <w:unhideWhenUsed/>
    <w:rsid w:val="00646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D1F"/>
  </w:style>
  <w:style w:type="paragraph" w:styleId="FootnoteText">
    <w:name w:val="footnote text"/>
    <w:basedOn w:val="Normal"/>
    <w:link w:val="FootnoteTextChar"/>
    <w:uiPriority w:val="99"/>
    <w:unhideWhenUsed/>
    <w:rsid w:val="00152A17"/>
    <w:pPr>
      <w:spacing w:after="0" w:line="240" w:lineRule="auto"/>
    </w:pPr>
    <w:rPr>
      <w:sz w:val="20"/>
      <w:szCs w:val="20"/>
    </w:rPr>
  </w:style>
  <w:style w:type="character" w:customStyle="1" w:styleId="FootnoteTextChar">
    <w:name w:val="Footnote Text Char"/>
    <w:basedOn w:val="DefaultParagraphFont"/>
    <w:link w:val="FootnoteText"/>
    <w:uiPriority w:val="99"/>
    <w:rsid w:val="00152A17"/>
    <w:rPr>
      <w:sz w:val="20"/>
      <w:szCs w:val="20"/>
    </w:rPr>
  </w:style>
  <w:style w:type="character" w:styleId="FootnoteReference">
    <w:name w:val="footnote reference"/>
    <w:basedOn w:val="DefaultParagraphFont"/>
    <w:uiPriority w:val="99"/>
    <w:semiHidden/>
    <w:unhideWhenUsed/>
    <w:rsid w:val="00152A17"/>
    <w:rPr>
      <w:vertAlign w:val="superscript"/>
    </w:rPr>
  </w:style>
  <w:style w:type="paragraph" w:styleId="NormalWeb">
    <w:name w:val="Normal (Web)"/>
    <w:basedOn w:val="Normal"/>
    <w:uiPriority w:val="99"/>
    <w:semiHidden/>
    <w:unhideWhenUsed/>
    <w:rsid w:val="00D97F63"/>
    <w:rPr>
      <w:rFonts w:ascii="Times New Roman" w:hAnsi="Times New Roman" w:cs="Times New Roman"/>
    </w:rPr>
  </w:style>
  <w:style w:type="paragraph" w:customStyle="1" w:styleId="titulo">
    <w:name w:val="titulo"/>
    <w:basedOn w:val="Normal"/>
    <w:link w:val="tituloChar"/>
    <w:qFormat/>
    <w:rsid w:val="007A5B37"/>
    <w:pPr>
      <w:jc w:val="both"/>
    </w:pPr>
    <w:rPr>
      <w:b/>
      <w:bCs/>
      <w:color w:val="153D63" w:themeColor="text2" w:themeTint="E6"/>
    </w:rPr>
  </w:style>
  <w:style w:type="character" w:customStyle="1" w:styleId="tituloChar">
    <w:name w:val="titulo Char"/>
    <w:basedOn w:val="DefaultParagraphFont"/>
    <w:link w:val="titulo"/>
    <w:rsid w:val="007A5B37"/>
    <w:rPr>
      <w:b/>
      <w:bCs/>
      <w:color w:val="153D63" w:themeColor="text2" w:themeTint="E6"/>
    </w:rPr>
  </w:style>
  <w:style w:type="character" w:styleId="Hyperlink">
    <w:name w:val="Hyperlink"/>
    <w:basedOn w:val="DefaultParagraphFont"/>
    <w:uiPriority w:val="99"/>
    <w:unhideWhenUsed/>
    <w:rsid w:val="00625DD7"/>
    <w:rPr>
      <w:color w:val="467886" w:themeColor="hyperlink"/>
      <w:u w:val="single"/>
    </w:rPr>
  </w:style>
  <w:style w:type="character" w:styleId="UnresolvedMention">
    <w:name w:val="Unresolved Mention"/>
    <w:basedOn w:val="DefaultParagraphFont"/>
    <w:uiPriority w:val="99"/>
    <w:semiHidden/>
    <w:unhideWhenUsed/>
    <w:rsid w:val="00625DD7"/>
    <w:rPr>
      <w:color w:val="605E5C"/>
      <w:shd w:val="clear" w:color="auto" w:fill="E1DFDD"/>
    </w:rPr>
  </w:style>
  <w:style w:type="character" w:styleId="Strong">
    <w:name w:val="Strong"/>
    <w:basedOn w:val="DefaultParagraphFont"/>
    <w:uiPriority w:val="22"/>
    <w:qFormat/>
    <w:rsid w:val="00416A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50742-A73E-45EF-827D-A5C66C1F2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17</Pages>
  <Words>4974</Words>
  <Characters>31884</Characters>
  <Application>Microsoft Office Word</Application>
  <DocSecurity>0</DocSecurity>
  <Lines>531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zuleta</dc:creator>
  <cp:keywords/>
  <dc:description/>
  <cp:lastModifiedBy>mauricio zuleta</cp:lastModifiedBy>
  <cp:revision>46</cp:revision>
  <dcterms:created xsi:type="dcterms:W3CDTF">2025-11-30T15:13:00Z</dcterms:created>
  <dcterms:modified xsi:type="dcterms:W3CDTF">2025-12-01T12:52:00Z</dcterms:modified>
</cp:coreProperties>
</file>