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76AA" w14:textId="4A230948" w:rsidR="008D71B6"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F378D4" w:rsidRPr="00C95417">
        <w:rPr>
          <w:rFonts w:ascii="Aptos" w:hAnsi="Aptos"/>
          <w:b/>
          <w:bCs/>
          <w:color w:val="153D63" w:themeColor="text2" w:themeTint="E6"/>
        </w:rPr>
        <w:t>FRES</w:t>
      </w:r>
      <w:r w:rsidR="0053543F" w:rsidRPr="00C95417">
        <w:rPr>
          <w:rFonts w:ascii="Aptos" w:hAnsi="Aptos"/>
          <w:b/>
          <w:bCs/>
          <w:color w:val="153D63" w:themeColor="text2" w:themeTint="E6"/>
        </w:rPr>
        <w:t>H-24 project.</w:t>
      </w:r>
      <w:r w:rsidR="00817016" w:rsidRPr="00C95417">
        <w:rPr>
          <w:rFonts w:ascii="Aptos" w:hAnsi="Aptos"/>
          <w:b/>
          <w:bCs/>
          <w:color w:val="153D63" w:themeColor="text2" w:themeTint="E6"/>
        </w:rPr>
        <w:t xml:space="preserve"> Strategic Production &amp; Trade Engine of the MAJESTIC Platform</w:t>
      </w:r>
    </w:p>
    <w:p w14:paraId="5A49648E" w14:textId="77777777" w:rsidR="00817016" w:rsidRDefault="00817016" w:rsidP="00971DF2">
      <w:pPr>
        <w:pStyle w:val="ListParagraph"/>
        <w:ind w:left="360"/>
        <w:jc w:val="both"/>
        <w:rPr>
          <w:rFonts w:ascii="Aptos" w:hAnsi="Aptos"/>
          <w:color w:val="000000"/>
        </w:rPr>
      </w:pPr>
    </w:p>
    <w:p w14:paraId="1F4CA97F" w14:textId="4B163D43" w:rsidR="0053543F"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53543F" w:rsidRPr="00C95417">
        <w:rPr>
          <w:rFonts w:ascii="Aptos" w:hAnsi="Aptos"/>
          <w:b/>
          <w:bCs/>
          <w:color w:val="153D63" w:themeColor="text2" w:themeTint="E6"/>
        </w:rPr>
        <w:t>Project summary:</w:t>
      </w:r>
    </w:p>
    <w:p w14:paraId="7003F67B" w14:textId="77777777" w:rsidR="008B074E" w:rsidRPr="008B074E" w:rsidRDefault="008B074E" w:rsidP="008B074E">
      <w:pPr>
        <w:pStyle w:val="ListParagraph"/>
        <w:ind w:left="792"/>
        <w:jc w:val="both"/>
        <w:rPr>
          <w:rFonts w:ascii="Aptos" w:hAnsi="Aptos"/>
          <w:color w:val="000000"/>
        </w:rPr>
      </w:pPr>
    </w:p>
    <w:p w14:paraId="010E9736" w14:textId="3AFD4B82" w:rsidR="008B074E" w:rsidRDefault="008B074E" w:rsidP="00A17AE5">
      <w:pPr>
        <w:pStyle w:val="ListParagraph"/>
        <w:ind w:left="0"/>
        <w:jc w:val="both"/>
        <w:rPr>
          <w:rFonts w:ascii="Aptos" w:hAnsi="Aptos"/>
          <w:color w:val="000000"/>
        </w:rPr>
      </w:pPr>
      <w:r w:rsidRPr="008B074E">
        <w:rPr>
          <w:rFonts w:ascii="Aptos" w:hAnsi="Aptos"/>
          <w:color w:val="000000"/>
        </w:rPr>
        <w:t>FRESH-24 is the production and trade pillar of the MAJESTIC P.L.T. initiative</w:t>
      </w:r>
      <w:r w:rsidR="005E78A4">
        <w:rPr>
          <w:rFonts w:ascii="Aptos" w:hAnsi="Aptos"/>
          <w:color w:val="000000"/>
        </w:rPr>
        <w:t xml:space="preserve">, </w:t>
      </w:r>
      <w:r w:rsidRPr="008B074E">
        <w:rPr>
          <w:rFonts w:ascii="Aptos" w:hAnsi="Aptos"/>
          <w:color w:val="000000"/>
        </w:rPr>
        <w:t>designed to unlock competitive, high-efficiency manufacturing and agricultural output across the Americas. Its mission is to deliver premium-quality goods at globally competitive prices, enabling entry into high-barrier markets and sustained profitability in sectors where U.S. and LATAM producers have been historically underrepresented.</w:t>
      </w:r>
    </w:p>
    <w:p w14:paraId="734ADF51" w14:textId="77777777" w:rsidR="00817016" w:rsidRPr="008B074E" w:rsidRDefault="00817016" w:rsidP="00A17AE5">
      <w:pPr>
        <w:pStyle w:val="ListParagraph"/>
        <w:ind w:left="0"/>
        <w:jc w:val="both"/>
        <w:rPr>
          <w:rFonts w:ascii="Aptos" w:hAnsi="Aptos"/>
          <w:color w:val="000000"/>
        </w:rPr>
      </w:pPr>
    </w:p>
    <w:p w14:paraId="4948688F" w14:textId="284E5D5B" w:rsidR="008B074E" w:rsidRPr="008B074E" w:rsidRDefault="008B074E" w:rsidP="00A17AE5">
      <w:pPr>
        <w:pStyle w:val="ListParagraph"/>
        <w:ind w:left="0"/>
        <w:jc w:val="both"/>
        <w:rPr>
          <w:rFonts w:ascii="Aptos" w:hAnsi="Aptos"/>
          <w:color w:val="000000"/>
        </w:rPr>
      </w:pPr>
      <w:r w:rsidRPr="008B074E">
        <w:rPr>
          <w:rFonts w:ascii="Aptos" w:hAnsi="Aptos"/>
          <w:color w:val="000000"/>
        </w:rPr>
        <w:t>FRESH-24 leverages the industrial depth of the United States, the year-round agricultural productivity of Latin America, and the current trade imbalance to architect a hemispheric supply chain that is diversified, sustainable, and modular. From perishables to precision components, the system is designed to deliver everything from a pencil to a rocket</w:t>
      </w:r>
      <w:r w:rsidR="00817016">
        <w:rPr>
          <w:rFonts w:ascii="Aptos" w:hAnsi="Aptos"/>
          <w:color w:val="000000"/>
        </w:rPr>
        <w:t xml:space="preserve"> </w:t>
      </w:r>
      <w:r w:rsidRPr="008B074E">
        <w:rPr>
          <w:rFonts w:ascii="Aptos" w:hAnsi="Aptos"/>
          <w:color w:val="000000"/>
        </w:rPr>
        <w:t>anchored in regional strength and global relevance.</w:t>
      </w:r>
    </w:p>
    <w:p w14:paraId="6B768622" w14:textId="77777777" w:rsidR="00817016" w:rsidRDefault="00817016" w:rsidP="00A17AE5">
      <w:pPr>
        <w:pStyle w:val="ListParagraph"/>
        <w:ind w:left="0"/>
        <w:jc w:val="both"/>
        <w:rPr>
          <w:rFonts w:ascii="Segoe UI Emoji" w:hAnsi="Segoe UI Emoji" w:cs="Segoe UI Emoji"/>
          <w:color w:val="000000"/>
        </w:rPr>
      </w:pPr>
    </w:p>
    <w:p w14:paraId="22284CD6" w14:textId="4FCD9C7E" w:rsidR="008B074E" w:rsidRPr="008B074E" w:rsidRDefault="008B074E" w:rsidP="00A17AE5">
      <w:pPr>
        <w:pStyle w:val="ListParagraph"/>
        <w:ind w:left="0"/>
        <w:jc w:val="both"/>
        <w:rPr>
          <w:rFonts w:ascii="Aptos" w:hAnsi="Aptos"/>
          <w:color w:val="000000"/>
        </w:rPr>
      </w:pPr>
      <w:r w:rsidRPr="008B074E">
        <w:rPr>
          <w:rFonts w:ascii="Aptos" w:hAnsi="Aptos"/>
          <w:color w:val="000000"/>
        </w:rPr>
        <w:t>By focusing initially on high-margin niche markets such as cut flowers, specialty produce, and perishables, FRESH-24 builds operational expertise, infrastructure, and brand equity. These sectors serve as launch pads for broader trade expansion into industrial goods, packaging, and value-added exports</w:t>
      </w:r>
      <w:r w:rsidR="00A763A6">
        <w:rPr>
          <w:rFonts w:ascii="Aptos" w:hAnsi="Aptos"/>
          <w:color w:val="000000"/>
        </w:rPr>
        <w:t xml:space="preserve">, </w:t>
      </w:r>
      <w:r w:rsidRPr="008B074E">
        <w:rPr>
          <w:rFonts w:ascii="Aptos" w:hAnsi="Aptos"/>
          <w:color w:val="000000"/>
        </w:rPr>
        <w:t>creating a flywheel of production, logistics, and reinvestment.</w:t>
      </w:r>
    </w:p>
    <w:p w14:paraId="2E5D9E08" w14:textId="77777777" w:rsidR="004E0AC3" w:rsidRDefault="004E0AC3" w:rsidP="00A17AE5">
      <w:pPr>
        <w:pStyle w:val="ListParagraph"/>
        <w:ind w:left="0"/>
        <w:jc w:val="both"/>
        <w:rPr>
          <w:rFonts w:ascii="Segoe UI Emoji" w:hAnsi="Segoe UI Emoji" w:cs="Segoe UI Emoji"/>
          <w:color w:val="000000"/>
        </w:rPr>
      </w:pPr>
    </w:p>
    <w:p w14:paraId="68644FD6" w14:textId="69C83F5F" w:rsidR="008B074E" w:rsidRPr="008B074E" w:rsidRDefault="008B074E" w:rsidP="00A17AE5">
      <w:pPr>
        <w:pStyle w:val="ListParagraph"/>
        <w:ind w:left="0"/>
        <w:jc w:val="both"/>
        <w:rPr>
          <w:rFonts w:ascii="Aptos" w:hAnsi="Aptos"/>
          <w:color w:val="000000"/>
        </w:rPr>
      </w:pPr>
      <w:r w:rsidRPr="008B074E">
        <w:rPr>
          <w:rFonts w:ascii="Aptos" w:hAnsi="Aptos"/>
          <w:color w:val="000000"/>
        </w:rPr>
        <w:t>At its core, FRESH-24 introduces a “Circular Trade System”</w:t>
      </w:r>
      <w:r w:rsidR="00A763A6">
        <w:rPr>
          <w:rFonts w:ascii="Aptos" w:hAnsi="Aptos"/>
          <w:color w:val="000000"/>
        </w:rPr>
        <w:t>,</w:t>
      </w:r>
      <w:r w:rsidR="0068283A">
        <w:rPr>
          <w:rFonts w:ascii="Aptos" w:hAnsi="Aptos"/>
          <w:color w:val="000000"/>
        </w:rPr>
        <w:t xml:space="preserve"> </w:t>
      </w:r>
      <w:r w:rsidRPr="008B074E">
        <w:rPr>
          <w:rFonts w:ascii="Aptos" w:hAnsi="Aptos"/>
          <w:color w:val="000000"/>
        </w:rPr>
        <w:t>a dynamic model where exports and imports are continuously balanced across quality, pricing, and revenue. This system:</w:t>
      </w:r>
    </w:p>
    <w:p w14:paraId="6B57BC40"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Reduces dependency on single-source inputs</w:t>
      </w:r>
    </w:p>
    <w:p w14:paraId="1FDDD897"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Enhances trade resilience and currency stability</w:t>
      </w:r>
    </w:p>
    <w:p w14:paraId="2DA88C8C" w14:textId="07784D2E" w:rsidR="008B074E" w:rsidRPr="00AA05BF"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Enables adaptive routing and inventory control</w:t>
      </w:r>
    </w:p>
    <w:p w14:paraId="01865890" w14:textId="77777777" w:rsidR="004E0AC3" w:rsidRDefault="004E0AC3" w:rsidP="008B074E">
      <w:pPr>
        <w:pStyle w:val="ListParagraph"/>
        <w:ind w:left="792"/>
        <w:jc w:val="both"/>
        <w:rPr>
          <w:rFonts w:ascii="Aptos" w:hAnsi="Aptos"/>
          <w:color w:val="000000"/>
        </w:rPr>
      </w:pPr>
    </w:p>
    <w:p w14:paraId="38FD504E" w14:textId="74E3B7A1" w:rsidR="008B074E" w:rsidRPr="00A17AE5" w:rsidRDefault="008B074E" w:rsidP="00A17AE5">
      <w:pPr>
        <w:jc w:val="both"/>
        <w:rPr>
          <w:rFonts w:ascii="Aptos" w:hAnsi="Aptos"/>
          <w:color w:val="000000"/>
        </w:rPr>
      </w:pPr>
      <w:r w:rsidRPr="00A17AE5">
        <w:rPr>
          <w:rFonts w:ascii="Aptos" w:hAnsi="Aptos"/>
          <w:color w:val="000000"/>
        </w:rPr>
        <w:t>FRESH-24 is not just a production engine</w:t>
      </w:r>
      <w:r w:rsidR="00A763A6" w:rsidRPr="00A17AE5">
        <w:rPr>
          <w:rFonts w:ascii="Aptos" w:hAnsi="Aptos"/>
          <w:color w:val="000000"/>
        </w:rPr>
        <w:t xml:space="preserve">, </w:t>
      </w:r>
      <w:r w:rsidRPr="00A17AE5">
        <w:rPr>
          <w:rFonts w:ascii="Aptos" w:hAnsi="Aptos"/>
          <w:color w:val="000000"/>
        </w:rPr>
        <w:t>it’s a data-driven ecosystem. Integrated with MAJESTIC’s simulation and orchestration layer, it uses:</w:t>
      </w:r>
    </w:p>
    <w:p w14:paraId="68FE80B2"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Predictive analytics for crop yield and demand</w:t>
      </w:r>
    </w:p>
    <w:p w14:paraId="069C2DFE"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Digital twins for facility optimization</w:t>
      </w:r>
    </w:p>
    <w:p w14:paraId="309D3062"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AI-powered pricing and routing models</w:t>
      </w:r>
    </w:p>
    <w:p w14:paraId="1955E18B" w14:textId="77777777" w:rsidR="008B074E" w:rsidRPr="008B074E" w:rsidRDefault="008B074E" w:rsidP="00A17AE5">
      <w:pPr>
        <w:pStyle w:val="ListParagraph"/>
        <w:ind w:left="0"/>
        <w:jc w:val="both"/>
        <w:rPr>
          <w:rFonts w:ascii="Aptos" w:hAnsi="Aptos"/>
          <w:color w:val="000000"/>
        </w:rPr>
      </w:pPr>
      <w:r w:rsidRPr="008B074E">
        <w:rPr>
          <w:rFonts w:ascii="Aptos" w:hAnsi="Aptos"/>
          <w:color w:val="000000"/>
        </w:rPr>
        <w:t xml:space="preserve">• </w:t>
      </w:r>
      <w:r w:rsidRPr="008B074E">
        <w:rPr>
          <w:rFonts w:ascii="Aptos" w:hAnsi="Aptos"/>
          <w:color w:val="000000"/>
        </w:rPr>
        <w:tab/>
        <w:t>ERP/WMS integration for real-time visibility</w:t>
      </w:r>
    </w:p>
    <w:p w14:paraId="440BA9F8" w14:textId="77777777" w:rsidR="0060728A" w:rsidRDefault="0060728A" w:rsidP="008B074E">
      <w:pPr>
        <w:pStyle w:val="ListParagraph"/>
        <w:ind w:left="792"/>
        <w:jc w:val="both"/>
        <w:rPr>
          <w:rFonts w:ascii="Segoe UI Emoji" w:hAnsi="Segoe UI Emoji" w:cs="Segoe UI Emoji"/>
          <w:color w:val="000000"/>
        </w:rPr>
      </w:pPr>
    </w:p>
    <w:p w14:paraId="62D744D1" w14:textId="55B86FF3" w:rsidR="00143A70" w:rsidRPr="00A17AE5" w:rsidRDefault="001C4B8E" w:rsidP="00A17AE5">
      <w:pPr>
        <w:jc w:val="both"/>
        <w:rPr>
          <w:rFonts w:ascii="Aptos" w:hAnsi="Aptos"/>
          <w:color w:val="000000"/>
        </w:rPr>
      </w:pPr>
      <w:r w:rsidRPr="00A17AE5">
        <w:rPr>
          <w:rFonts w:ascii="Aptos" w:hAnsi="Aptos"/>
          <w:color w:val="000000"/>
        </w:rPr>
        <w:lastRenderedPageBreak/>
        <w:t>FRESH-24 is engineered to generate rapid, high-margin cash cycles by targeting specialty exports and perishables</w:t>
      </w:r>
      <w:r w:rsidR="00EF32D5" w:rsidRPr="00A17AE5">
        <w:rPr>
          <w:rFonts w:ascii="Aptos" w:hAnsi="Aptos"/>
          <w:color w:val="000000"/>
        </w:rPr>
        <w:t xml:space="preserve"> </w:t>
      </w:r>
      <w:r w:rsidRPr="00A17AE5">
        <w:rPr>
          <w:rFonts w:ascii="Aptos" w:hAnsi="Aptos"/>
          <w:color w:val="000000"/>
        </w:rPr>
        <w:t xml:space="preserve">sectors known for fast turnover and premium pricing. Its modular infrastructure is designed for seamless replication across Latin America, enabling scalable deployment with minimal friction and maximum regional impact. Strategically aligned with U.S. nearshoring and food security priorities, the project offers a timely solution to rising import dependency and supply chain fragility. </w:t>
      </w:r>
    </w:p>
    <w:p w14:paraId="13B15499" w14:textId="52CB4829" w:rsidR="004340F7" w:rsidRPr="00A17AE5" w:rsidRDefault="004340F7" w:rsidP="00A17AE5">
      <w:pPr>
        <w:jc w:val="both"/>
        <w:rPr>
          <w:rFonts w:ascii="Aptos" w:hAnsi="Aptos"/>
          <w:color w:val="000000"/>
        </w:rPr>
      </w:pPr>
      <w:r w:rsidRPr="00A17AE5">
        <w:rPr>
          <w:rFonts w:ascii="Aptos" w:hAnsi="Aptos"/>
          <w:color w:val="000000"/>
        </w:rPr>
        <w:t>The FRESH-24 production engine is built on a dynamic, intelligence-first framework that transforms market signals into profitable, scalable output. At its core is a permanent market intelligence system</w:t>
      </w:r>
      <w:r w:rsidR="00A763A6" w:rsidRPr="00A17AE5">
        <w:rPr>
          <w:rFonts w:ascii="Aptos" w:hAnsi="Aptos"/>
          <w:color w:val="000000"/>
        </w:rPr>
        <w:t xml:space="preserve">, </w:t>
      </w:r>
      <w:r w:rsidRPr="00A17AE5">
        <w:rPr>
          <w:rFonts w:ascii="Aptos" w:hAnsi="Aptos"/>
          <w:color w:val="000000"/>
        </w:rPr>
        <w:t>a continuously updated data layer that monitors global demand shifts, pricing trends, regulatory changes, and logistics bottlenecks across key sectors. This system doesn’t just react</w:t>
      </w:r>
      <w:r w:rsidR="00A763A6" w:rsidRPr="00A17AE5">
        <w:rPr>
          <w:rFonts w:ascii="Aptos" w:hAnsi="Aptos"/>
          <w:color w:val="000000"/>
        </w:rPr>
        <w:t xml:space="preserve">, </w:t>
      </w:r>
      <w:r w:rsidRPr="00A17AE5">
        <w:rPr>
          <w:rFonts w:ascii="Aptos" w:hAnsi="Aptos"/>
          <w:color w:val="000000"/>
        </w:rPr>
        <w:t>it anticipates. It identifies high-velocity market opportunities in real time, from seasonal produce gaps in North America to emerging specialty demand in Europe or Asia.</w:t>
      </w:r>
    </w:p>
    <w:p w14:paraId="15072FA0" w14:textId="2A127230" w:rsidR="004340F7" w:rsidRPr="00A17AE5" w:rsidRDefault="004340F7" w:rsidP="00A17AE5">
      <w:pPr>
        <w:jc w:val="both"/>
        <w:rPr>
          <w:rFonts w:ascii="Aptos" w:hAnsi="Aptos"/>
          <w:color w:val="000000"/>
        </w:rPr>
      </w:pPr>
      <w:r w:rsidRPr="00A17AE5">
        <w:rPr>
          <w:rFonts w:ascii="Aptos" w:hAnsi="Aptos"/>
          <w:color w:val="000000"/>
        </w:rPr>
        <w:t>Once a market opportunity is flagged, FRESH-24 activates its product solution engine</w:t>
      </w:r>
      <w:r w:rsidR="00A763A6" w:rsidRPr="00A17AE5">
        <w:rPr>
          <w:rFonts w:ascii="Aptos" w:hAnsi="Aptos"/>
          <w:color w:val="000000"/>
        </w:rPr>
        <w:t xml:space="preserve">, </w:t>
      </w:r>
      <w:r w:rsidRPr="00A17AE5">
        <w:rPr>
          <w:rFonts w:ascii="Aptos" w:hAnsi="Aptos"/>
          <w:color w:val="000000"/>
        </w:rPr>
        <w:t>a modular decision layer that matches opportunity with viable production inputs. This includes crop selection, packaging formats, processing requirements, and compliance pathways. Whether it’s a high-margin floral export, a temperature-sensitive fruit, or a precision-packaged component, the system aligns product design with market entry logic, ensuring speed, quality, and profitability.</w:t>
      </w:r>
    </w:p>
    <w:p w14:paraId="4FBACFE3" w14:textId="72C01F44" w:rsidR="004340F7" w:rsidRPr="00A17AE5" w:rsidRDefault="004340F7" w:rsidP="00A17AE5">
      <w:pPr>
        <w:jc w:val="both"/>
        <w:rPr>
          <w:rFonts w:ascii="Aptos" w:hAnsi="Aptos"/>
          <w:color w:val="000000"/>
        </w:rPr>
      </w:pPr>
      <w:r w:rsidRPr="00A17AE5">
        <w:rPr>
          <w:rFonts w:ascii="Aptos" w:hAnsi="Aptos"/>
          <w:color w:val="000000"/>
        </w:rPr>
        <w:t xml:space="preserve">The final layer is deep integration across manufacturing, logistics, and delivery orchestration. FRESH-24 facilities are designed for modular throughput, enabling rapid reconfiguration based on demand. ERP and WMS systems synchronize production with inventory and routing, while digital twins simulate performance and optimize resource allocation. Logistics </w:t>
      </w:r>
      <w:r w:rsidR="00406584" w:rsidRPr="00A17AE5">
        <w:rPr>
          <w:rFonts w:ascii="Aptos" w:hAnsi="Aptos"/>
          <w:color w:val="000000"/>
        </w:rPr>
        <w:t>corridors,</w:t>
      </w:r>
      <w:r w:rsidR="000D547B" w:rsidRPr="00A17AE5">
        <w:rPr>
          <w:rFonts w:ascii="Aptos" w:hAnsi="Aptos"/>
          <w:color w:val="000000"/>
        </w:rPr>
        <w:t xml:space="preserve"> </w:t>
      </w:r>
      <w:r w:rsidRPr="00A17AE5">
        <w:rPr>
          <w:rFonts w:ascii="Aptos" w:hAnsi="Aptos"/>
          <w:color w:val="000000"/>
        </w:rPr>
        <w:t>air, sea, and ground</w:t>
      </w:r>
      <w:r w:rsidR="000D547B" w:rsidRPr="00A17AE5">
        <w:rPr>
          <w:rFonts w:ascii="Aptos" w:hAnsi="Aptos"/>
          <w:color w:val="000000"/>
        </w:rPr>
        <w:t xml:space="preserve"> </w:t>
      </w:r>
      <w:r w:rsidRPr="00A17AE5">
        <w:rPr>
          <w:rFonts w:ascii="Aptos" w:hAnsi="Aptos"/>
          <w:color w:val="000000"/>
        </w:rPr>
        <w:t>are embedded into the planning process, ensuring that delivery is not just fast, but cost-efficient and strategically leveraged.</w:t>
      </w:r>
    </w:p>
    <w:p w14:paraId="3F20C5C7" w14:textId="00807497" w:rsidR="00EF32D5" w:rsidRPr="00A17AE5" w:rsidRDefault="004340F7" w:rsidP="00A17AE5">
      <w:pPr>
        <w:jc w:val="both"/>
        <w:rPr>
          <w:rFonts w:ascii="Aptos" w:hAnsi="Aptos"/>
          <w:color w:val="000000"/>
        </w:rPr>
      </w:pPr>
      <w:r w:rsidRPr="00A17AE5">
        <w:rPr>
          <w:rFonts w:ascii="Aptos" w:hAnsi="Aptos"/>
          <w:color w:val="000000"/>
        </w:rPr>
        <w:t>This closed-loop system allows FRESH-24 to maintain competitiveness while continuously unlocking new opportunities. Every shipment feeds back into the intelligence layer, refining forecasts and enhancing future decisions. It’s not just a supply chain</w:t>
      </w:r>
      <w:r w:rsidR="001D0959" w:rsidRPr="00A17AE5">
        <w:rPr>
          <w:rFonts w:ascii="Aptos" w:hAnsi="Aptos"/>
          <w:color w:val="000000"/>
        </w:rPr>
        <w:t xml:space="preserve">, </w:t>
      </w:r>
      <w:r w:rsidRPr="00A17AE5">
        <w:rPr>
          <w:rFonts w:ascii="Aptos" w:hAnsi="Aptos"/>
          <w:color w:val="000000"/>
        </w:rPr>
        <w:t>it’s a learning, evolving production ecosystem built for speed, precision, and hemispheric scale.</w:t>
      </w:r>
    </w:p>
    <w:p w14:paraId="510BE31E" w14:textId="77777777" w:rsidR="00143A70" w:rsidRPr="004E0B94" w:rsidRDefault="00143A70" w:rsidP="004E0B94">
      <w:pPr>
        <w:pStyle w:val="ListParagraph"/>
        <w:ind w:left="792"/>
        <w:jc w:val="both"/>
        <w:rPr>
          <w:rFonts w:ascii="Aptos" w:hAnsi="Aptos"/>
          <w:color w:val="000000"/>
        </w:rPr>
      </w:pPr>
    </w:p>
    <w:p w14:paraId="4B3241B9" w14:textId="7222E09C" w:rsidR="001C3DA1"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3B3604" w:rsidRPr="00C95417">
        <w:rPr>
          <w:rFonts w:ascii="Aptos" w:hAnsi="Aptos"/>
          <w:b/>
          <w:bCs/>
          <w:color w:val="153D63" w:themeColor="text2" w:themeTint="E6"/>
        </w:rPr>
        <w:t>Project problem statement and objectives.</w:t>
      </w:r>
    </w:p>
    <w:p w14:paraId="0B2A4013" w14:textId="77777777" w:rsidR="0037633D" w:rsidRPr="00A17AE5" w:rsidRDefault="0037633D" w:rsidP="00A17AE5">
      <w:pPr>
        <w:jc w:val="both"/>
        <w:rPr>
          <w:rFonts w:ascii="Aptos" w:hAnsi="Aptos"/>
          <w:color w:val="000000"/>
        </w:rPr>
      </w:pPr>
      <w:r w:rsidRPr="00A17AE5">
        <w:rPr>
          <w:rFonts w:ascii="Aptos" w:hAnsi="Aptos"/>
          <w:color w:val="000000"/>
        </w:rPr>
        <w:t>FRESH-24 addresses the systemic disconnect between market demand, regional production capacity, and logistics execution. Today, producers across the U.S. and Latin America face three critical barriers:</w:t>
      </w:r>
    </w:p>
    <w:p w14:paraId="74D5ACD2" w14:textId="77777777" w:rsidR="0037633D" w:rsidRDefault="0037633D" w:rsidP="00BA49D2">
      <w:pPr>
        <w:pStyle w:val="ListParagraph"/>
        <w:ind w:left="792"/>
        <w:jc w:val="both"/>
        <w:rPr>
          <w:rFonts w:ascii="Aptos" w:hAnsi="Aptos"/>
          <w:color w:val="000000"/>
        </w:rPr>
      </w:pPr>
    </w:p>
    <w:p w14:paraId="1552933F" w14:textId="4AF74834" w:rsidR="00BA49D2" w:rsidRDefault="0037633D" w:rsidP="00A17AE5">
      <w:pPr>
        <w:pStyle w:val="ListParagraph"/>
        <w:numPr>
          <w:ilvl w:val="0"/>
          <w:numId w:val="40"/>
        </w:numPr>
        <w:ind w:left="360"/>
        <w:jc w:val="both"/>
        <w:rPr>
          <w:rFonts w:ascii="Aptos" w:hAnsi="Aptos"/>
          <w:color w:val="000000"/>
        </w:rPr>
      </w:pPr>
      <w:r w:rsidRPr="0037633D">
        <w:rPr>
          <w:rFonts w:ascii="Aptos" w:hAnsi="Aptos"/>
          <w:color w:val="000000"/>
        </w:rPr>
        <w:t xml:space="preserve">Lack of real-time market intelligence to identify and act on emerging </w:t>
      </w:r>
      <w:r w:rsidR="006A24E9" w:rsidRPr="0037633D">
        <w:rPr>
          <w:rFonts w:ascii="Aptos" w:hAnsi="Aptos"/>
          <w:color w:val="000000"/>
        </w:rPr>
        <w:t>demand.</w:t>
      </w:r>
    </w:p>
    <w:p w14:paraId="22B66B21" w14:textId="2CC733BB" w:rsidR="00BA49D2" w:rsidRPr="00A17CDA" w:rsidRDefault="0037633D" w:rsidP="00A17AE5">
      <w:pPr>
        <w:pStyle w:val="ListParagraph"/>
        <w:numPr>
          <w:ilvl w:val="0"/>
          <w:numId w:val="40"/>
        </w:numPr>
        <w:ind w:left="360"/>
        <w:jc w:val="both"/>
        <w:rPr>
          <w:rFonts w:ascii="Aptos" w:hAnsi="Aptos"/>
          <w:color w:val="000000"/>
        </w:rPr>
      </w:pPr>
      <w:r w:rsidRPr="00BA49D2">
        <w:rPr>
          <w:rFonts w:ascii="Aptos" w:hAnsi="Aptos"/>
          <w:color w:val="000000"/>
        </w:rPr>
        <w:t>Fragmented production systems that cannot adapt quickly to shifting opportunities</w:t>
      </w:r>
    </w:p>
    <w:p w14:paraId="77E6D229" w14:textId="216B0BF5" w:rsidR="0037633D" w:rsidRPr="0037633D" w:rsidRDefault="0037633D" w:rsidP="00A17AE5">
      <w:pPr>
        <w:pStyle w:val="ListParagraph"/>
        <w:numPr>
          <w:ilvl w:val="0"/>
          <w:numId w:val="40"/>
        </w:numPr>
        <w:ind w:left="360"/>
        <w:jc w:val="both"/>
        <w:rPr>
          <w:rFonts w:ascii="Aptos" w:hAnsi="Aptos"/>
          <w:color w:val="000000"/>
        </w:rPr>
      </w:pPr>
      <w:r w:rsidRPr="0037633D">
        <w:rPr>
          <w:rFonts w:ascii="Aptos" w:hAnsi="Aptos"/>
          <w:color w:val="000000"/>
        </w:rPr>
        <w:t>Disjointed logistics networks that erode competitiveness through delays, spoilage, and cost overruns</w:t>
      </w:r>
    </w:p>
    <w:p w14:paraId="5529A502" w14:textId="611FFD4E" w:rsidR="0037633D" w:rsidRPr="001A7695" w:rsidRDefault="0037633D" w:rsidP="001A7695">
      <w:pPr>
        <w:jc w:val="both"/>
        <w:rPr>
          <w:rFonts w:ascii="Aptos" w:hAnsi="Aptos"/>
          <w:color w:val="000000"/>
        </w:rPr>
      </w:pPr>
      <w:r w:rsidRPr="001A7695">
        <w:rPr>
          <w:rFonts w:ascii="Aptos" w:hAnsi="Aptos"/>
          <w:color w:val="000000"/>
        </w:rPr>
        <w:t>These gaps result in missed revenue, underutilized regional assets, and continued dependence on distant, volatile supply chains. FRESH-24 solves this by creating a circular, data-driven trade system that continuously balances exports and imports</w:t>
      </w:r>
      <w:r w:rsidR="00AA46E9" w:rsidRPr="001A7695">
        <w:rPr>
          <w:rFonts w:ascii="Aptos" w:hAnsi="Aptos"/>
          <w:color w:val="000000"/>
        </w:rPr>
        <w:t xml:space="preserve"> </w:t>
      </w:r>
      <w:r w:rsidRPr="001A7695">
        <w:rPr>
          <w:rFonts w:ascii="Aptos" w:hAnsi="Aptos"/>
          <w:color w:val="000000"/>
        </w:rPr>
        <w:t xml:space="preserve">leveraging quality, speed, and price to build a resilient, profitable production </w:t>
      </w:r>
      <w:r w:rsidR="004F19AB" w:rsidRPr="001A7695">
        <w:rPr>
          <w:rFonts w:ascii="Aptos" w:hAnsi="Aptos"/>
          <w:color w:val="000000"/>
        </w:rPr>
        <w:t>ecosystem.</w:t>
      </w:r>
    </w:p>
    <w:p w14:paraId="2A06DFA9" w14:textId="77777777" w:rsidR="00BA49D2" w:rsidRDefault="00BA49D2" w:rsidP="00BA49D2">
      <w:pPr>
        <w:pStyle w:val="ListParagraph"/>
        <w:ind w:left="792"/>
        <w:jc w:val="both"/>
        <w:rPr>
          <w:rFonts w:ascii="Aptos" w:hAnsi="Aptos"/>
          <w:color w:val="000000"/>
        </w:rPr>
      </w:pPr>
    </w:p>
    <w:p w14:paraId="12F29EC5" w14:textId="58BAD677" w:rsidR="00BA49D2" w:rsidRPr="005123AB" w:rsidRDefault="00C95417" w:rsidP="005123AB">
      <w:pPr>
        <w:jc w:val="both"/>
        <w:rPr>
          <w:rFonts w:ascii="Aptos" w:hAnsi="Aptos"/>
          <w:b/>
          <w:bCs/>
          <w:color w:val="153D63" w:themeColor="text2" w:themeTint="E6"/>
        </w:rPr>
      </w:pPr>
      <w:r>
        <w:rPr>
          <w:rFonts w:ascii="Aptos" w:hAnsi="Aptos"/>
          <w:b/>
          <w:bCs/>
          <w:color w:val="153D63" w:themeColor="text2" w:themeTint="E6"/>
        </w:rPr>
        <w:t xml:space="preserve"># </w:t>
      </w:r>
      <w:r w:rsidR="00084A9E" w:rsidRPr="005123AB">
        <w:rPr>
          <w:rFonts w:ascii="Aptos" w:hAnsi="Aptos"/>
          <w:b/>
          <w:bCs/>
          <w:color w:val="153D63" w:themeColor="text2" w:themeTint="E6"/>
        </w:rPr>
        <w:t>Fresh-24 Main Objective.</w:t>
      </w:r>
    </w:p>
    <w:p w14:paraId="1C171BE8" w14:textId="42845A08" w:rsidR="00084A9E" w:rsidRPr="001A7695" w:rsidRDefault="005A3653" w:rsidP="001A7695">
      <w:pPr>
        <w:jc w:val="both"/>
        <w:rPr>
          <w:rFonts w:ascii="Aptos" w:hAnsi="Aptos"/>
          <w:color w:val="000000"/>
        </w:rPr>
      </w:pPr>
      <w:r w:rsidRPr="001A7695">
        <w:rPr>
          <w:rFonts w:ascii="Aptos" w:hAnsi="Aptos"/>
          <w:color w:val="000000"/>
        </w:rPr>
        <w:t>FRESH-24 aims to establish a hemispheric production and trade engine that delivers high-quality, competitively priced goods, especially perishables and specialty exports through a modular, intelligence-driven supply chain. Its core mission is to unlock profitable access to high-barrier markets by integrating advanced market analytics, adaptive manufacturing, and synchronized logistics across the Americas.</w:t>
      </w:r>
    </w:p>
    <w:p w14:paraId="2448AF2B" w14:textId="77777777" w:rsidR="00340DC1" w:rsidRDefault="00340DC1" w:rsidP="00084A9E">
      <w:pPr>
        <w:pStyle w:val="ListParagraph"/>
        <w:ind w:left="1224"/>
        <w:jc w:val="both"/>
        <w:rPr>
          <w:rFonts w:ascii="Aptos" w:hAnsi="Aptos"/>
          <w:color w:val="000000"/>
        </w:rPr>
      </w:pPr>
    </w:p>
    <w:p w14:paraId="371635CC" w14:textId="69385169" w:rsidR="00971CC8"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4360B9" w:rsidRPr="00C95417">
        <w:rPr>
          <w:rFonts w:ascii="Aptos" w:hAnsi="Aptos"/>
          <w:b/>
          <w:bCs/>
          <w:color w:val="153D63" w:themeColor="text2" w:themeTint="E6"/>
        </w:rPr>
        <w:t xml:space="preserve">FRESH-24 </w:t>
      </w:r>
      <w:r w:rsidR="00A22676" w:rsidRPr="00C95417">
        <w:rPr>
          <w:rFonts w:ascii="Aptos" w:hAnsi="Aptos"/>
          <w:b/>
          <w:bCs/>
          <w:color w:val="153D63" w:themeColor="text2" w:themeTint="E6"/>
        </w:rPr>
        <w:t xml:space="preserve">market opportunity. </w:t>
      </w:r>
    </w:p>
    <w:p w14:paraId="63BAEC01" w14:textId="5D5A9C2C" w:rsidR="00A22676" w:rsidRPr="001A7695" w:rsidRDefault="00A22676" w:rsidP="001A7695">
      <w:pPr>
        <w:jc w:val="both"/>
        <w:rPr>
          <w:rFonts w:ascii="Aptos" w:hAnsi="Aptos"/>
          <w:color w:val="000000"/>
        </w:rPr>
      </w:pPr>
      <w:r w:rsidRPr="001A7695">
        <w:rPr>
          <w:rFonts w:ascii="Aptos" w:hAnsi="Aptos"/>
          <w:color w:val="000000"/>
        </w:rPr>
        <w:t>FRESH-24 is strategically positioned to capitalize on high-value, under-optimized trade flows between the United States, Colombia, and the Caribbean islands. These regions represent a dynamic triangle of production capacity, consumer demand, and logistical proximity</w:t>
      </w:r>
      <w:r w:rsidR="00C6472A" w:rsidRPr="001A7695">
        <w:rPr>
          <w:rFonts w:ascii="Aptos" w:hAnsi="Aptos"/>
          <w:color w:val="000000"/>
        </w:rPr>
        <w:t xml:space="preserve"> </w:t>
      </w:r>
      <w:r w:rsidRPr="001A7695">
        <w:rPr>
          <w:rFonts w:ascii="Aptos" w:hAnsi="Aptos"/>
          <w:color w:val="000000"/>
        </w:rPr>
        <w:t>yet they remain fragmented by outdated infrastructure, reactive supply chains, and limited integration. By embedding predictive intelligence, modular production, and synchronized logistics into a single operational framework, FRESH-24 unlocks a new class of trade: fast-moving, premium, and circular.</w:t>
      </w:r>
    </w:p>
    <w:p w14:paraId="432B1641" w14:textId="2D826F43" w:rsidR="00A22676" w:rsidRPr="001A7695" w:rsidRDefault="00A22676" w:rsidP="001A7695">
      <w:pPr>
        <w:jc w:val="both"/>
        <w:rPr>
          <w:rFonts w:ascii="Aptos" w:hAnsi="Aptos"/>
          <w:color w:val="000000"/>
        </w:rPr>
      </w:pPr>
      <w:r w:rsidRPr="001A7695">
        <w:rPr>
          <w:rFonts w:ascii="Aptos" w:hAnsi="Aptos"/>
          <w:color w:val="000000"/>
        </w:rPr>
        <w:t>Colombia is the world’s second-largest flower exporter and the dominant supplier to the United States, accounting for over 60% of U.S. flower imports</w:t>
      </w:r>
      <w:r w:rsidR="00CC1C09">
        <w:rPr>
          <w:rStyle w:val="FootnoteReference"/>
          <w:rFonts w:ascii="Aptos" w:hAnsi="Aptos"/>
          <w:color w:val="000000"/>
        </w:rPr>
        <w:footnoteReference w:id="1"/>
      </w:r>
      <w:r w:rsidR="001A7695">
        <w:rPr>
          <w:rFonts w:ascii="Aptos" w:hAnsi="Aptos"/>
          <w:color w:val="000000"/>
        </w:rPr>
        <w:t xml:space="preserve"> (</w:t>
      </w:r>
      <w:r w:rsidR="001A7695" w:rsidRPr="001A7695">
        <w:rPr>
          <w:rFonts w:ascii="Aptos" w:hAnsi="Aptos"/>
          <w:color w:val="000000"/>
        </w:rPr>
        <w:t>New Bloom Solutions, “Colombia Keeps the U.S. Floral Industry Blooming: Why 80% of America’s Flowers Start Here,” New Bloom Solutions, accessed September 11, 2025</w:t>
      </w:r>
      <w:r w:rsidR="001A7695">
        <w:rPr>
          <w:rFonts w:ascii="Aptos" w:hAnsi="Aptos"/>
          <w:color w:val="000000"/>
        </w:rPr>
        <w:t>)</w:t>
      </w:r>
      <w:r w:rsidRPr="001A7695">
        <w:rPr>
          <w:rFonts w:ascii="Aptos" w:hAnsi="Aptos"/>
          <w:color w:val="000000"/>
        </w:rPr>
        <w:t>. In 2024 alone, Colombian flower exports to the U.S. exceeded $1.24 billion</w:t>
      </w:r>
      <w:r w:rsidR="00F75C9D">
        <w:rPr>
          <w:rStyle w:val="FootnoteReference"/>
          <w:rFonts w:ascii="Aptos" w:hAnsi="Aptos"/>
          <w:color w:val="000000"/>
        </w:rPr>
        <w:footnoteReference w:id="2"/>
      </w:r>
      <w:r w:rsidR="001A7695">
        <w:rPr>
          <w:rFonts w:ascii="Aptos" w:hAnsi="Aptos"/>
          <w:color w:val="000000"/>
        </w:rPr>
        <w:t xml:space="preserve"> (</w:t>
      </w:r>
      <w:proofErr w:type="spellStart"/>
      <w:r w:rsidR="001A7695" w:rsidRPr="001A7695">
        <w:rPr>
          <w:rFonts w:ascii="Aptos" w:hAnsi="Aptos"/>
          <w:color w:val="000000"/>
        </w:rPr>
        <w:t>FloralDaily</w:t>
      </w:r>
      <w:proofErr w:type="spellEnd"/>
      <w:r w:rsidR="001A7695" w:rsidRPr="001A7695">
        <w:rPr>
          <w:rFonts w:ascii="Aptos" w:hAnsi="Aptos"/>
          <w:color w:val="000000"/>
        </w:rPr>
        <w:t xml:space="preserve">, “Colombia’s Flower Exports </w:t>
      </w:r>
      <w:r w:rsidR="001A7695" w:rsidRPr="001A7695">
        <w:rPr>
          <w:rFonts w:ascii="Aptos" w:hAnsi="Aptos"/>
          <w:color w:val="000000"/>
        </w:rPr>
        <w:lastRenderedPageBreak/>
        <w:t xml:space="preserve">Reach USD 2.35B in 2024, Marking 13% Growth in Value, 8% in Volume,” </w:t>
      </w:r>
      <w:proofErr w:type="spellStart"/>
      <w:r w:rsidR="001A7695" w:rsidRPr="001A7695">
        <w:rPr>
          <w:rFonts w:ascii="Aptos" w:hAnsi="Aptos"/>
          <w:color w:val="000000"/>
        </w:rPr>
        <w:t>FloralDaily</w:t>
      </w:r>
      <w:proofErr w:type="spellEnd"/>
      <w:r w:rsidR="001A7695" w:rsidRPr="001A7695">
        <w:rPr>
          <w:rFonts w:ascii="Aptos" w:hAnsi="Aptos"/>
          <w:color w:val="000000"/>
        </w:rPr>
        <w:t>, published February 2025</w:t>
      </w:r>
      <w:r w:rsidR="001A7695">
        <w:rPr>
          <w:rFonts w:ascii="Aptos" w:hAnsi="Aptos"/>
          <w:color w:val="000000"/>
        </w:rPr>
        <w:t>)</w:t>
      </w:r>
      <w:r w:rsidRPr="001A7695">
        <w:rPr>
          <w:rFonts w:ascii="Aptos" w:hAnsi="Aptos"/>
          <w:color w:val="000000"/>
        </w:rPr>
        <w:t>, with roses contributing more than $1 billion</w:t>
      </w:r>
      <w:r w:rsidR="00D04F9B" w:rsidRPr="001A7695">
        <w:rPr>
          <w:rFonts w:ascii="Aptos" w:hAnsi="Aptos"/>
          <w:color w:val="000000"/>
        </w:rPr>
        <w:t xml:space="preserve"> </w:t>
      </w:r>
      <w:r w:rsidRPr="001A7695">
        <w:rPr>
          <w:rFonts w:ascii="Aptos" w:hAnsi="Aptos"/>
          <w:color w:val="000000"/>
        </w:rPr>
        <w:t>up from $433 million just a decade earlier</w:t>
      </w:r>
      <w:r w:rsidR="001A7695">
        <w:rPr>
          <w:rFonts w:ascii="Aptos" w:hAnsi="Aptos"/>
          <w:color w:val="000000"/>
        </w:rPr>
        <w:t xml:space="preserve"> (</w:t>
      </w:r>
      <w:proofErr w:type="spellStart"/>
      <w:r w:rsidR="001A7695" w:rsidRPr="001A7695">
        <w:rPr>
          <w:rFonts w:ascii="Aptos" w:hAnsi="Aptos"/>
          <w:color w:val="000000"/>
        </w:rPr>
        <w:t>FloralDaily</w:t>
      </w:r>
      <w:proofErr w:type="spellEnd"/>
      <w:r w:rsidR="001A7695" w:rsidRPr="001A7695">
        <w:rPr>
          <w:rFonts w:ascii="Aptos" w:hAnsi="Aptos"/>
          <w:color w:val="000000"/>
        </w:rPr>
        <w:t xml:space="preserve">, “Colombia’s Flower Exports Reach USD 2.35B in 2024, Marking 13% Growth in Value, 8% in Volume,” </w:t>
      </w:r>
      <w:proofErr w:type="spellStart"/>
      <w:r w:rsidR="001A7695" w:rsidRPr="001A7695">
        <w:rPr>
          <w:rFonts w:ascii="Aptos" w:hAnsi="Aptos"/>
          <w:color w:val="000000"/>
        </w:rPr>
        <w:t>FloralDaily</w:t>
      </w:r>
      <w:proofErr w:type="spellEnd"/>
      <w:r w:rsidR="001A7695" w:rsidRPr="001A7695">
        <w:rPr>
          <w:rFonts w:ascii="Aptos" w:hAnsi="Aptos"/>
          <w:color w:val="000000"/>
        </w:rPr>
        <w:t>, published February 2025</w:t>
      </w:r>
      <w:r w:rsidR="001A7695">
        <w:rPr>
          <w:rFonts w:ascii="Aptos" w:hAnsi="Aptos"/>
          <w:color w:val="000000"/>
        </w:rPr>
        <w:t>)</w:t>
      </w:r>
      <w:r w:rsidR="004B2ADD">
        <w:rPr>
          <w:rStyle w:val="FootnoteReference"/>
          <w:rFonts w:ascii="Aptos" w:hAnsi="Aptos"/>
          <w:color w:val="000000"/>
        </w:rPr>
        <w:footnoteReference w:id="3"/>
      </w:r>
      <w:r w:rsidRPr="001A7695">
        <w:rPr>
          <w:rFonts w:ascii="Aptos" w:hAnsi="Aptos"/>
          <w:color w:val="000000"/>
        </w:rPr>
        <w:t>. Despite this growth, the trade remains vulnerable to spoilage, seasonal bottlenecks, and fragmented routing. U.S. domestic flower production, valued at just $350 million, has stagnated, leaving a widening gap between demand and local supply</w:t>
      </w:r>
      <w:r w:rsidR="00237F8E">
        <w:rPr>
          <w:rFonts w:ascii="Aptos" w:hAnsi="Aptos"/>
          <w:color w:val="000000"/>
        </w:rPr>
        <w:t xml:space="preserve"> (</w:t>
      </w:r>
      <w:r w:rsidR="00237F8E" w:rsidRPr="00237F8E">
        <w:rPr>
          <w:rFonts w:ascii="Aptos" w:hAnsi="Aptos"/>
          <w:color w:val="000000"/>
        </w:rPr>
        <w:t>Grand View Research, U.S. Floriculture Market Size &amp; Share Analysis Report, 2024–2030, accessed September 11, 2025</w:t>
      </w:r>
      <w:r w:rsidR="00237F8E">
        <w:rPr>
          <w:rFonts w:ascii="Aptos" w:hAnsi="Aptos"/>
          <w:color w:val="000000"/>
        </w:rPr>
        <w:t>)</w:t>
      </w:r>
      <w:r w:rsidR="002B2D46">
        <w:rPr>
          <w:rStyle w:val="FootnoteReference"/>
          <w:rFonts w:ascii="Aptos" w:hAnsi="Aptos"/>
          <w:color w:val="000000"/>
        </w:rPr>
        <w:footnoteReference w:id="4"/>
      </w:r>
      <w:r w:rsidRPr="001A7695">
        <w:rPr>
          <w:rFonts w:ascii="Aptos" w:hAnsi="Aptos"/>
          <w:color w:val="000000"/>
        </w:rPr>
        <w:t>.</w:t>
      </w:r>
    </w:p>
    <w:p w14:paraId="67019D2B" w14:textId="63D52E4E" w:rsidR="00A22676" w:rsidRPr="001A7695" w:rsidRDefault="00A22676" w:rsidP="001A7695">
      <w:pPr>
        <w:jc w:val="both"/>
        <w:rPr>
          <w:rFonts w:ascii="Aptos" w:hAnsi="Aptos"/>
          <w:color w:val="000000"/>
        </w:rPr>
      </w:pPr>
      <w:r w:rsidRPr="001A7695">
        <w:rPr>
          <w:rFonts w:ascii="Aptos" w:hAnsi="Aptos"/>
          <w:color w:val="000000"/>
        </w:rPr>
        <w:t>FRESH-24 addresses this by integrating Colombian floriculture into MAJESTIC’s cold-chain corridors, enabling faster, fresher, and more cost-efficient delivery to high-margin markets. Through predictive demand modeling and digital twin simulation, the platform can optimize routing around peak events like Valentine’s Day and Mother’s Day, while reducing waste and enhancing shelf-life. This not only improves profitability but also positions FRESH-24 as a strategic logistics partner for Colombia’s $2.1 billion floriculture sector, projected to grow to $2.65 billion by 2030</w:t>
      </w:r>
      <w:r w:rsidR="00237F8E">
        <w:rPr>
          <w:rFonts w:ascii="Aptos" w:hAnsi="Aptos"/>
          <w:color w:val="000000"/>
        </w:rPr>
        <w:t xml:space="preserve"> (</w:t>
      </w:r>
      <w:r w:rsidR="00FD2EA8" w:rsidRPr="00FD2EA8">
        <w:rPr>
          <w:rFonts w:ascii="Aptos" w:hAnsi="Aptos"/>
          <w:color w:val="000000"/>
        </w:rPr>
        <w:t>Mordor Intelligence, Colombia Floriculture Market Size &amp; Share Analysis – Growth Trends &amp; Forecasts (2025–2030), accessed September 11, 2025</w:t>
      </w:r>
      <w:r w:rsidR="00237F8E">
        <w:rPr>
          <w:rFonts w:ascii="Aptos" w:hAnsi="Aptos"/>
          <w:color w:val="000000"/>
        </w:rPr>
        <w:t>)</w:t>
      </w:r>
      <w:r w:rsidR="00027DCE">
        <w:rPr>
          <w:rStyle w:val="FootnoteReference"/>
          <w:rFonts w:ascii="Aptos" w:hAnsi="Aptos"/>
          <w:color w:val="000000"/>
        </w:rPr>
        <w:footnoteReference w:id="5"/>
      </w:r>
      <w:r w:rsidRPr="001A7695">
        <w:rPr>
          <w:rFonts w:ascii="Aptos" w:hAnsi="Aptos"/>
          <w:color w:val="000000"/>
        </w:rPr>
        <w:t>.</w:t>
      </w:r>
    </w:p>
    <w:p w14:paraId="054A23B2" w14:textId="5BC8445E" w:rsidR="00A22676" w:rsidRPr="001A7695" w:rsidRDefault="00A22676" w:rsidP="001A7695">
      <w:pPr>
        <w:jc w:val="both"/>
        <w:rPr>
          <w:rFonts w:ascii="Aptos" w:hAnsi="Aptos"/>
          <w:color w:val="000000"/>
        </w:rPr>
      </w:pPr>
      <w:r w:rsidRPr="001A7695">
        <w:rPr>
          <w:rFonts w:ascii="Aptos" w:hAnsi="Aptos"/>
          <w:color w:val="000000"/>
        </w:rPr>
        <w:t>The Caribbean islands import between 60% and 80% of their food, with a regional food import bill exceeding $13.76 billion</w:t>
      </w:r>
      <w:r w:rsidR="00FD2EA8">
        <w:rPr>
          <w:rFonts w:ascii="Aptos" w:hAnsi="Aptos"/>
          <w:color w:val="000000"/>
        </w:rPr>
        <w:t xml:space="preserve"> (</w:t>
      </w:r>
      <w:r w:rsidR="00FD2EA8" w:rsidRPr="00FD2EA8">
        <w:rPr>
          <w:rFonts w:ascii="Aptos" w:hAnsi="Aptos"/>
          <w:color w:val="000000"/>
        </w:rPr>
        <w:t>Food Export USA, Caribbean Market Assessment 2024, Foreign Agricultural Service Agricultural Trade Office (ATO) Miami, accessed September 11, 2025</w:t>
      </w:r>
      <w:r w:rsidR="00FD2EA8">
        <w:rPr>
          <w:rFonts w:ascii="Aptos" w:hAnsi="Aptos"/>
          <w:color w:val="000000"/>
        </w:rPr>
        <w:t>)</w:t>
      </w:r>
      <w:r w:rsidR="00190E97">
        <w:rPr>
          <w:rStyle w:val="FootnoteReference"/>
          <w:rFonts w:ascii="Aptos" w:hAnsi="Aptos"/>
          <w:color w:val="000000"/>
        </w:rPr>
        <w:footnoteReference w:id="6"/>
      </w:r>
      <w:r w:rsidRPr="001A7695">
        <w:rPr>
          <w:rFonts w:ascii="Aptos" w:hAnsi="Aptos"/>
          <w:color w:val="000000"/>
        </w:rPr>
        <w:t>. The United States holds a dominant 53% market share in consumer-oriented exports to the region, including fresh produce, dairy, and processed foods</w:t>
      </w:r>
      <w:r w:rsidR="00FD2EA8">
        <w:rPr>
          <w:rFonts w:ascii="Aptos" w:hAnsi="Aptos"/>
          <w:color w:val="000000"/>
        </w:rPr>
        <w:t xml:space="preserve"> (</w:t>
      </w:r>
      <w:r w:rsidR="00FD2EA8" w:rsidRPr="00FD2EA8">
        <w:rPr>
          <w:rFonts w:ascii="Aptos" w:hAnsi="Aptos"/>
          <w:color w:val="000000"/>
        </w:rPr>
        <w:t>USDA Foreign Agricultural Service, Caribbean Basin: Exporter Guide Annual, Global Agricultural Information Network (GAIN), July 3, 2024, accessed September 11, 2025</w:t>
      </w:r>
      <w:r w:rsidR="00FD2EA8">
        <w:rPr>
          <w:rFonts w:ascii="Aptos" w:hAnsi="Aptos"/>
          <w:color w:val="000000"/>
        </w:rPr>
        <w:t>)</w:t>
      </w:r>
      <w:r w:rsidR="004702C1">
        <w:rPr>
          <w:rStyle w:val="FootnoteReference"/>
          <w:rFonts w:ascii="Aptos" w:hAnsi="Aptos"/>
          <w:color w:val="000000"/>
        </w:rPr>
        <w:footnoteReference w:id="7"/>
      </w:r>
      <w:r w:rsidRPr="001A7695">
        <w:rPr>
          <w:rFonts w:ascii="Aptos" w:hAnsi="Aptos"/>
          <w:color w:val="000000"/>
        </w:rPr>
        <w:t>. Colombia, meanwhile, is expanding its agricultural exports to the Caribbean, particularly in tropical fruits, avocados, limes, and vegetables. Trade data from 2024 shows rising CIF values for Colombian produce shipped to Dutch Caribbean islands such as Aruba, Curaçao, and Bonaire, with roses, limes, and perishables among the top categories.</w:t>
      </w:r>
    </w:p>
    <w:p w14:paraId="08480BC1" w14:textId="5A5EBBD9" w:rsidR="00A22676" w:rsidRPr="001A7695" w:rsidRDefault="00A22676" w:rsidP="001A7695">
      <w:pPr>
        <w:jc w:val="both"/>
        <w:rPr>
          <w:rFonts w:ascii="Aptos" w:hAnsi="Aptos"/>
          <w:color w:val="000000"/>
        </w:rPr>
      </w:pPr>
      <w:r w:rsidRPr="001A7695">
        <w:rPr>
          <w:rFonts w:ascii="Aptos" w:hAnsi="Aptos"/>
          <w:color w:val="000000"/>
        </w:rPr>
        <w:t xml:space="preserve">FRESH-24 leverages this dual-market dynamic by consolidating U.S. and Colombian produce into mixed-load shipments, routed through MAJESTIC’s multimodal corridors. By </w:t>
      </w:r>
      <w:r w:rsidRPr="001A7695">
        <w:rPr>
          <w:rFonts w:ascii="Aptos" w:hAnsi="Aptos"/>
          <w:color w:val="000000"/>
        </w:rPr>
        <w:lastRenderedPageBreak/>
        <w:t xml:space="preserve">using real-time market intelligence and adaptive inventory systems, the platform can respond to seasonal demand shifts and reduce </w:t>
      </w:r>
      <w:r w:rsidR="00D04F9B" w:rsidRPr="001A7695">
        <w:rPr>
          <w:rFonts w:ascii="Aptos" w:hAnsi="Aptos"/>
          <w:color w:val="000000"/>
        </w:rPr>
        <w:t>spoilage,</w:t>
      </w:r>
      <w:r w:rsidR="00016706" w:rsidRPr="001A7695">
        <w:rPr>
          <w:rFonts w:ascii="Aptos" w:hAnsi="Aptos"/>
          <w:color w:val="000000"/>
        </w:rPr>
        <w:t xml:space="preserve"> </w:t>
      </w:r>
      <w:r w:rsidRPr="001A7695">
        <w:rPr>
          <w:rFonts w:ascii="Aptos" w:hAnsi="Aptos"/>
          <w:color w:val="000000"/>
        </w:rPr>
        <w:t>unlocking higher margins and faster turnover. This positions FRESH-24 as a hemispheric food logistics engine, capable of serving both premium retail and institutional buyers across the Caribbean Basin.</w:t>
      </w:r>
    </w:p>
    <w:p w14:paraId="0D916CC3" w14:textId="470C4C16" w:rsidR="00A22676" w:rsidRPr="001A7695" w:rsidRDefault="00A22676" w:rsidP="001A7695">
      <w:pPr>
        <w:jc w:val="both"/>
        <w:rPr>
          <w:rFonts w:ascii="Aptos" w:hAnsi="Aptos"/>
          <w:color w:val="000000"/>
        </w:rPr>
      </w:pPr>
      <w:r w:rsidRPr="001A7695">
        <w:rPr>
          <w:rFonts w:ascii="Aptos" w:hAnsi="Aptos"/>
          <w:color w:val="000000"/>
        </w:rPr>
        <w:t>While Colombia exports flowers, coffee, and produce to the U.S., the reverse trade flow is equally robust. In 2024, U.S. exports to Colombia totaled $19.04 billion, led by industrial machinery ($1.73B), pharmaceuticals ($594M), processed foods ($409M), and aerospace components ($418M). These categories offer strategic opportunities for FRESH-24 to balance trade flows and maximize corridor utilization. By embedding return logistics into its routing logic, the platform can deliver high-value U.S. goods into Colombian markets, reducing empty backhauls and enhancing capital efficiency</w:t>
      </w:r>
      <w:r w:rsidR="00FD2EA8">
        <w:rPr>
          <w:rFonts w:ascii="Aptos" w:hAnsi="Aptos"/>
          <w:color w:val="000000"/>
        </w:rPr>
        <w:t xml:space="preserve"> (</w:t>
      </w:r>
      <w:r w:rsidR="00FD2EA8" w:rsidRPr="00FD2EA8">
        <w:rPr>
          <w:rFonts w:ascii="Aptos" w:hAnsi="Aptos"/>
          <w:color w:val="000000"/>
        </w:rPr>
        <w:t>Trading Economics, “United States Exports to Colombia – 2025 Data, 2026 Forecast,” TradingEconomics.com</w:t>
      </w:r>
      <w:r w:rsidR="00FD2EA8">
        <w:rPr>
          <w:rFonts w:ascii="Aptos" w:hAnsi="Aptos"/>
          <w:color w:val="000000"/>
        </w:rPr>
        <w:t>)</w:t>
      </w:r>
      <w:r w:rsidR="00734454">
        <w:rPr>
          <w:rStyle w:val="FootnoteReference"/>
          <w:rFonts w:ascii="Aptos" w:hAnsi="Aptos"/>
          <w:color w:val="000000"/>
        </w:rPr>
        <w:footnoteReference w:id="8"/>
      </w:r>
      <w:r w:rsidRPr="001A7695">
        <w:rPr>
          <w:rFonts w:ascii="Aptos" w:hAnsi="Aptos"/>
          <w:color w:val="000000"/>
        </w:rPr>
        <w:t>.</w:t>
      </w:r>
    </w:p>
    <w:p w14:paraId="1F06307C" w14:textId="56943C1C" w:rsidR="00A22676" w:rsidRPr="00FD2EA8" w:rsidRDefault="00A22676" w:rsidP="00FD2EA8">
      <w:pPr>
        <w:jc w:val="both"/>
        <w:rPr>
          <w:rFonts w:ascii="Aptos" w:hAnsi="Aptos"/>
          <w:color w:val="000000"/>
        </w:rPr>
      </w:pPr>
      <w:r w:rsidRPr="00FD2EA8">
        <w:rPr>
          <w:rFonts w:ascii="Aptos" w:hAnsi="Aptos"/>
          <w:color w:val="000000"/>
        </w:rPr>
        <w:t>This circular trade model</w:t>
      </w:r>
      <w:r w:rsidR="00016706" w:rsidRPr="00FD2EA8">
        <w:rPr>
          <w:rFonts w:ascii="Aptos" w:hAnsi="Aptos"/>
          <w:color w:val="000000"/>
        </w:rPr>
        <w:t xml:space="preserve"> </w:t>
      </w:r>
      <w:r w:rsidRPr="00FD2EA8">
        <w:rPr>
          <w:rFonts w:ascii="Aptos" w:hAnsi="Aptos"/>
          <w:color w:val="000000"/>
        </w:rPr>
        <w:t>where exports and imports are continuously balanced across quality, price, and logistics</w:t>
      </w:r>
      <w:r w:rsidR="00016706" w:rsidRPr="00FD2EA8">
        <w:rPr>
          <w:rFonts w:ascii="Aptos" w:hAnsi="Aptos"/>
          <w:color w:val="000000"/>
        </w:rPr>
        <w:t xml:space="preserve"> </w:t>
      </w:r>
      <w:r w:rsidRPr="00FD2EA8">
        <w:rPr>
          <w:rFonts w:ascii="Aptos" w:hAnsi="Aptos"/>
          <w:color w:val="000000"/>
        </w:rPr>
        <w:t>creates a flywheel effect that compounds profitability and resilience. It also aligns with MAJESTIC’s broader infrastructure strategy, reinforcing regional economic integration and reducing dependency on distant, volatile supply chains.</w:t>
      </w:r>
    </w:p>
    <w:p w14:paraId="5AD8178D" w14:textId="5086C317" w:rsidR="00A22676" w:rsidRPr="00FD2EA8" w:rsidRDefault="00A22676" w:rsidP="00FD2EA8">
      <w:pPr>
        <w:jc w:val="both"/>
        <w:rPr>
          <w:rFonts w:ascii="Aptos" w:hAnsi="Aptos"/>
          <w:color w:val="000000"/>
        </w:rPr>
      </w:pPr>
      <w:r w:rsidRPr="00FD2EA8">
        <w:rPr>
          <w:rFonts w:ascii="Aptos" w:hAnsi="Aptos"/>
          <w:color w:val="000000"/>
        </w:rPr>
        <w:t xml:space="preserve">The Caribbean’s seafood sector presents a </w:t>
      </w:r>
      <w:r w:rsidR="004E4810" w:rsidRPr="00FD2EA8">
        <w:rPr>
          <w:rFonts w:ascii="Aptos" w:hAnsi="Aptos"/>
          <w:color w:val="000000"/>
        </w:rPr>
        <w:t>high potential</w:t>
      </w:r>
      <w:r w:rsidRPr="00FD2EA8">
        <w:rPr>
          <w:rFonts w:ascii="Aptos" w:hAnsi="Aptos"/>
          <w:color w:val="000000"/>
        </w:rPr>
        <w:t xml:space="preserve"> but underdeveloped export opportunity. CARICOM nations exported $295 million in fish and seafood in 2024, while importing $387 million</w:t>
      </w:r>
      <w:r w:rsidR="00016706" w:rsidRPr="00FD2EA8">
        <w:rPr>
          <w:rFonts w:ascii="Aptos" w:hAnsi="Aptos"/>
          <w:color w:val="000000"/>
        </w:rPr>
        <w:t xml:space="preserve"> </w:t>
      </w:r>
      <w:r w:rsidRPr="00FD2EA8">
        <w:rPr>
          <w:rFonts w:ascii="Aptos" w:hAnsi="Aptos"/>
          <w:color w:val="000000"/>
        </w:rPr>
        <w:t>highlighting a net deficit and limited intraregional trade (only 20%)</w:t>
      </w:r>
      <w:r w:rsidR="00FD2EA8">
        <w:rPr>
          <w:rFonts w:ascii="Aptos" w:hAnsi="Aptos"/>
          <w:color w:val="000000"/>
        </w:rPr>
        <w:t xml:space="preserve"> (</w:t>
      </w:r>
      <w:r w:rsidR="00AF0C04" w:rsidRPr="00AF0C04">
        <w:rPr>
          <w:rFonts w:ascii="Aptos" w:hAnsi="Aptos"/>
          <w:color w:val="000000"/>
        </w:rPr>
        <w:t>Caribbean Regional Fisheries Mechanism (CRFM), “Vision 25 by 2025 CARICOM Initiative,” CRFM Communications, published July 5, 2024</w:t>
      </w:r>
      <w:r w:rsidR="00FD2EA8">
        <w:rPr>
          <w:rFonts w:ascii="Aptos" w:hAnsi="Aptos"/>
          <w:color w:val="000000"/>
        </w:rPr>
        <w:t>)</w:t>
      </w:r>
      <w:r w:rsidR="008D73CD">
        <w:rPr>
          <w:rStyle w:val="FootnoteReference"/>
          <w:rFonts w:ascii="Aptos" w:hAnsi="Aptos"/>
          <w:color w:val="000000"/>
        </w:rPr>
        <w:footnoteReference w:id="9"/>
      </w:r>
      <w:r w:rsidRPr="00FD2EA8">
        <w:rPr>
          <w:rFonts w:ascii="Aptos" w:hAnsi="Aptos"/>
          <w:color w:val="000000"/>
        </w:rPr>
        <w:t>. Meanwhile, the U.S. seafood market is valued at $400 billion, with rising demand for traceable, sustainably sourced fresh fish</w:t>
      </w:r>
      <w:r w:rsidR="00AF0C04">
        <w:rPr>
          <w:rFonts w:ascii="Aptos" w:hAnsi="Aptos"/>
          <w:color w:val="000000"/>
        </w:rPr>
        <w:t xml:space="preserve"> (</w:t>
      </w:r>
      <w:r w:rsidR="00AF0C04" w:rsidRPr="00AF0C04">
        <w:rPr>
          <w:rFonts w:ascii="Aptos" w:hAnsi="Aptos"/>
          <w:color w:val="000000"/>
        </w:rPr>
        <w:t>Mordor Intelligence, United States Seafood Market Size &amp; Share Analysis – Growth Trends &amp; Forecasts (2025–2030)</w:t>
      </w:r>
      <w:r w:rsidR="00AF0C04">
        <w:rPr>
          <w:rFonts w:ascii="Aptos" w:hAnsi="Aptos"/>
          <w:color w:val="000000"/>
        </w:rPr>
        <w:t>)</w:t>
      </w:r>
      <w:r w:rsidR="0093523E">
        <w:rPr>
          <w:rStyle w:val="FootnoteReference"/>
          <w:rFonts w:ascii="Aptos" w:hAnsi="Aptos"/>
          <w:color w:val="000000"/>
        </w:rPr>
        <w:footnoteReference w:id="10"/>
      </w:r>
      <w:r w:rsidRPr="00FD2EA8">
        <w:rPr>
          <w:rFonts w:ascii="Aptos" w:hAnsi="Aptos"/>
          <w:color w:val="000000"/>
        </w:rPr>
        <w:t>. CARICOM’s “Vision 25 by 2025” initiative aims to reduce food imports by 25%, creating incentives for regional aquaculture and capture fisheries</w:t>
      </w:r>
      <w:r w:rsidR="00AF0C04">
        <w:rPr>
          <w:rFonts w:ascii="Aptos" w:hAnsi="Aptos"/>
          <w:color w:val="000000"/>
        </w:rPr>
        <w:t xml:space="preserve"> (</w:t>
      </w:r>
      <w:r w:rsidR="00AF0C04" w:rsidRPr="00AF0C04">
        <w:rPr>
          <w:rFonts w:ascii="Aptos" w:hAnsi="Aptos"/>
          <w:color w:val="000000"/>
        </w:rPr>
        <w:t>Caribbean Regional Fisheries Mechanism (CRFM), “Vision 25 by 2025 CARICOM Initiative,” CRFM Communications, published July 5, 2024</w:t>
      </w:r>
      <w:r w:rsidR="00AF0C04">
        <w:rPr>
          <w:rFonts w:ascii="Aptos" w:hAnsi="Aptos"/>
          <w:color w:val="000000"/>
        </w:rPr>
        <w:t>)</w:t>
      </w:r>
      <w:r w:rsidR="0027453C">
        <w:rPr>
          <w:rStyle w:val="FootnoteReference"/>
          <w:rFonts w:ascii="Aptos" w:hAnsi="Aptos"/>
          <w:color w:val="000000"/>
        </w:rPr>
        <w:footnoteReference w:id="11"/>
      </w:r>
      <w:r w:rsidRPr="00FD2EA8">
        <w:rPr>
          <w:rFonts w:ascii="Aptos" w:hAnsi="Aptos"/>
          <w:color w:val="000000"/>
        </w:rPr>
        <w:t>.</w:t>
      </w:r>
    </w:p>
    <w:p w14:paraId="0BAF830D" w14:textId="5ED7E3CD" w:rsidR="00A22676" w:rsidRPr="00FD2EA8" w:rsidRDefault="00A22676" w:rsidP="00FD2EA8">
      <w:pPr>
        <w:jc w:val="both"/>
        <w:rPr>
          <w:rFonts w:ascii="Aptos" w:hAnsi="Aptos"/>
          <w:color w:val="000000"/>
        </w:rPr>
      </w:pPr>
      <w:r w:rsidRPr="00FD2EA8">
        <w:rPr>
          <w:rFonts w:ascii="Aptos" w:hAnsi="Aptos"/>
          <w:color w:val="000000"/>
        </w:rPr>
        <w:t xml:space="preserve">FRESH-24 can serve as a cold-chain integrator for Caribbean seafood exports to the U.S., particularly in high-demand categories like fresh tuna, snapper, and shellfish. By embedding </w:t>
      </w:r>
      <w:r w:rsidRPr="00FD2EA8">
        <w:rPr>
          <w:rFonts w:ascii="Aptos" w:hAnsi="Aptos"/>
          <w:color w:val="000000"/>
        </w:rPr>
        <w:lastRenderedPageBreak/>
        <w:t xml:space="preserve">traceability </w:t>
      </w:r>
      <w:r w:rsidR="005A3801" w:rsidRPr="00FD2EA8">
        <w:rPr>
          <w:rFonts w:ascii="Aptos" w:hAnsi="Aptos"/>
          <w:color w:val="000000"/>
        </w:rPr>
        <w:t xml:space="preserve">and </w:t>
      </w:r>
      <w:r w:rsidRPr="00FD2EA8">
        <w:rPr>
          <w:rFonts w:ascii="Aptos" w:hAnsi="Aptos"/>
          <w:color w:val="000000"/>
        </w:rPr>
        <w:t>tech into its logistics layer, the platform can access premium buyers and institutional contracts</w:t>
      </w:r>
      <w:r w:rsidR="002D0214" w:rsidRPr="00FD2EA8">
        <w:rPr>
          <w:rFonts w:ascii="Aptos" w:hAnsi="Aptos"/>
          <w:color w:val="000000"/>
        </w:rPr>
        <w:t xml:space="preserve"> </w:t>
      </w:r>
      <w:r w:rsidRPr="00FD2EA8">
        <w:rPr>
          <w:rFonts w:ascii="Aptos" w:hAnsi="Aptos"/>
          <w:color w:val="000000"/>
        </w:rPr>
        <w:t>while supporting regional development and food sovereignty.</w:t>
      </w:r>
    </w:p>
    <w:p w14:paraId="674340CB" w14:textId="38EF557B" w:rsidR="00A22676" w:rsidRPr="00FD2EA8" w:rsidRDefault="00A22676" w:rsidP="00FD2EA8">
      <w:pPr>
        <w:jc w:val="both"/>
        <w:rPr>
          <w:rFonts w:ascii="Aptos" w:hAnsi="Aptos"/>
          <w:color w:val="000000"/>
        </w:rPr>
      </w:pPr>
      <w:r w:rsidRPr="00FD2EA8">
        <w:rPr>
          <w:rFonts w:ascii="Aptos" w:hAnsi="Aptos"/>
          <w:color w:val="000000"/>
        </w:rPr>
        <w:t>Together, these corridors form the backbone of FRESH-24’s market opportunity. By consolidating fragmented trade flows into a unified, intelligence-driven system, the platform delivers not just goods</w:t>
      </w:r>
      <w:r w:rsidR="00016706" w:rsidRPr="00FD2EA8">
        <w:rPr>
          <w:rFonts w:ascii="Aptos" w:hAnsi="Aptos"/>
          <w:color w:val="000000"/>
        </w:rPr>
        <w:t xml:space="preserve"> </w:t>
      </w:r>
      <w:r w:rsidRPr="00FD2EA8">
        <w:rPr>
          <w:rFonts w:ascii="Aptos" w:hAnsi="Aptos"/>
          <w:color w:val="000000"/>
        </w:rPr>
        <w:t xml:space="preserve">but strategic value. It enables producers to reach premium markets, buyers to access fresher and more diverse inventory, and investors to participate in a scalable, </w:t>
      </w:r>
      <w:r w:rsidR="008E5793" w:rsidRPr="00FD2EA8">
        <w:rPr>
          <w:rFonts w:ascii="Aptos" w:hAnsi="Aptos"/>
          <w:color w:val="000000"/>
        </w:rPr>
        <w:t xml:space="preserve">and </w:t>
      </w:r>
      <w:r w:rsidRPr="00FD2EA8">
        <w:rPr>
          <w:rFonts w:ascii="Aptos" w:hAnsi="Aptos"/>
          <w:color w:val="000000"/>
        </w:rPr>
        <w:t>resilient. In a world defined by volatility and fragmentation, FRESH-24 offers clarity, control, and compounding returns.</w:t>
      </w:r>
    </w:p>
    <w:p w14:paraId="107DEAFB" w14:textId="77777777" w:rsidR="002D0214" w:rsidRDefault="002D0214" w:rsidP="002D0214">
      <w:pPr>
        <w:pStyle w:val="ListParagraph"/>
        <w:ind w:left="792"/>
        <w:jc w:val="both"/>
        <w:rPr>
          <w:rFonts w:ascii="Aptos" w:hAnsi="Aptos"/>
          <w:color w:val="000000"/>
        </w:rPr>
      </w:pPr>
    </w:p>
    <w:p w14:paraId="09743203" w14:textId="582A57DE" w:rsidR="002D0214"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7C054A" w:rsidRPr="00C95417">
        <w:rPr>
          <w:rFonts w:ascii="Aptos" w:hAnsi="Aptos"/>
          <w:b/>
          <w:bCs/>
          <w:color w:val="153D63" w:themeColor="text2" w:themeTint="E6"/>
        </w:rPr>
        <w:t>Product &amp; Service Offering</w:t>
      </w:r>
    </w:p>
    <w:p w14:paraId="6DF6AC54" w14:textId="068DB52E" w:rsidR="00835A65" w:rsidRPr="00835A65" w:rsidRDefault="00835A65" w:rsidP="00AF0C04">
      <w:pPr>
        <w:jc w:val="both"/>
        <w:rPr>
          <w:rFonts w:ascii="Aptos" w:hAnsi="Aptos"/>
          <w:color w:val="000000"/>
        </w:rPr>
      </w:pPr>
      <w:r w:rsidRPr="00835A65">
        <w:rPr>
          <w:rFonts w:ascii="Aptos" w:hAnsi="Aptos"/>
          <w:color w:val="000000"/>
        </w:rPr>
        <w:t>FRESH-24 is not a conventional aggregator or distributor</w:t>
      </w:r>
      <w:r w:rsidR="00DB2FDA">
        <w:rPr>
          <w:rFonts w:ascii="Aptos" w:hAnsi="Aptos"/>
          <w:color w:val="000000"/>
        </w:rPr>
        <w:t xml:space="preserve">, </w:t>
      </w:r>
      <w:r w:rsidRPr="00835A65">
        <w:rPr>
          <w:rFonts w:ascii="Aptos" w:hAnsi="Aptos"/>
          <w:color w:val="000000"/>
        </w:rPr>
        <w:t>it is a hemispheric production and trade engine designed to collapse inefficiencies, unlock premium market access, and create shared value across every node of the supply chain. At the heart of its offering is a modular system of captive and associated production nodes, strategically deployed across the Americas. These nodes are not simply suppliers</w:t>
      </w:r>
      <w:r w:rsidR="000B4152">
        <w:rPr>
          <w:rFonts w:ascii="Aptos" w:hAnsi="Aptos"/>
          <w:color w:val="000000"/>
        </w:rPr>
        <w:t xml:space="preserve">, </w:t>
      </w:r>
      <w:r w:rsidRPr="00835A65">
        <w:rPr>
          <w:rFonts w:ascii="Aptos" w:hAnsi="Aptos"/>
          <w:color w:val="000000"/>
        </w:rPr>
        <w:t>they are logic-level partners, embedded into the platform’s intelligence layer and incentivized through shared revenue, predictive demand, and operational support.</w:t>
      </w:r>
    </w:p>
    <w:p w14:paraId="2B3E0469" w14:textId="67399998" w:rsidR="00835A65" w:rsidRPr="00835A65" w:rsidRDefault="00835A65" w:rsidP="00AF0C04">
      <w:pPr>
        <w:jc w:val="both"/>
        <w:rPr>
          <w:rFonts w:ascii="Aptos" w:hAnsi="Aptos"/>
          <w:color w:val="000000"/>
        </w:rPr>
      </w:pPr>
      <w:r w:rsidRPr="00835A65">
        <w:rPr>
          <w:rFonts w:ascii="Aptos" w:hAnsi="Aptos"/>
          <w:color w:val="000000"/>
        </w:rPr>
        <w:t>Rather than purchasing directly from farmers or growers on a transactional basis, FRESH-24 establishes cooperative production relationships that align incentives, reduce volatility, and increase profitability for both parties. By integrating growers into the platform’s planning and forecasting systems, FRESH-24 ensures consistent product availability, reduces waste, and mitigates production risk. This model transforms fragmented supply into a synchronized network</w:t>
      </w:r>
      <w:r w:rsidR="003B7107">
        <w:rPr>
          <w:rFonts w:ascii="Aptos" w:hAnsi="Aptos"/>
          <w:color w:val="000000"/>
        </w:rPr>
        <w:t xml:space="preserve">, </w:t>
      </w:r>
      <w:r w:rsidRPr="00835A65">
        <w:rPr>
          <w:rFonts w:ascii="Aptos" w:hAnsi="Aptos"/>
          <w:color w:val="000000"/>
        </w:rPr>
        <w:t>one that can respond to market signals in real time and scale across regions with minimal friction.</w:t>
      </w:r>
    </w:p>
    <w:p w14:paraId="053BE739" w14:textId="7F72E8C8" w:rsidR="00835A65" w:rsidRPr="00835A65" w:rsidRDefault="00835A65" w:rsidP="00AF0C04">
      <w:pPr>
        <w:jc w:val="both"/>
        <w:rPr>
          <w:rFonts w:ascii="Aptos" w:hAnsi="Aptos"/>
          <w:color w:val="000000"/>
        </w:rPr>
      </w:pPr>
      <w:r w:rsidRPr="00835A65">
        <w:rPr>
          <w:rFonts w:ascii="Aptos" w:hAnsi="Aptos"/>
          <w:color w:val="000000"/>
        </w:rPr>
        <w:t>These production partnerships are developed in close collaboration with local governments and agricultural agencies in the United States, Colombia, and across the Caribbean Basin. Through joint programs focused on quality standards, traceability, and ESG compliance, FRESH-24 ensures that every product meets the expectations of premium buyers</w:t>
      </w:r>
      <w:r w:rsidR="007C054A">
        <w:rPr>
          <w:rFonts w:ascii="Aptos" w:hAnsi="Aptos"/>
          <w:color w:val="000000"/>
        </w:rPr>
        <w:t xml:space="preserve"> </w:t>
      </w:r>
      <w:r w:rsidRPr="00835A65">
        <w:rPr>
          <w:rFonts w:ascii="Aptos" w:hAnsi="Aptos"/>
          <w:color w:val="000000"/>
        </w:rPr>
        <w:t>whether institutional, retail, or e-commerce. These partnerships also unlock access to public infrastructure, training programs, and certification pathways, further reducing onboarding costs and accelerating deployment.</w:t>
      </w:r>
    </w:p>
    <w:p w14:paraId="66221639" w14:textId="4F805EA3" w:rsidR="00835A65" w:rsidRPr="00835A65" w:rsidRDefault="00835A65" w:rsidP="00AF0C04">
      <w:pPr>
        <w:jc w:val="both"/>
        <w:rPr>
          <w:rFonts w:ascii="Aptos" w:hAnsi="Aptos"/>
          <w:color w:val="000000"/>
        </w:rPr>
      </w:pPr>
      <w:r w:rsidRPr="00835A65">
        <w:rPr>
          <w:rFonts w:ascii="Aptos" w:hAnsi="Aptos"/>
          <w:color w:val="000000"/>
        </w:rPr>
        <w:t xml:space="preserve">The platform’s core value proposition lies in its ability to reduce intermediation. Traditional agricultural trade is burdened by layers of brokers, consolidators, and speculative </w:t>
      </w:r>
      <w:r w:rsidR="00EA5745" w:rsidRPr="00835A65">
        <w:rPr>
          <w:rFonts w:ascii="Aptos" w:hAnsi="Aptos"/>
          <w:color w:val="000000"/>
        </w:rPr>
        <w:t>handlers,</w:t>
      </w:r>
      <w:r w:rsidR="001B0C3A">
        <w:rPr>
          <w:rFonts w:ascii="Aptos" w:hAnsi="Aptos"/>
          <w:color w:val="000000"/>
        </w:rPr>
        <w:t xml:space="preserve"> </w:t>
      </w:r>
      <w:r w:rsidRPr="00835A65">
        <w:rPr>
          <w:rFonts w:ascii="Aptos" w:hAnsi="Aptos"/>
          <w:color w:val="000000"/>
        </w:rPr>
        <w:t xml:space="preserve">each adding cost, complexity, and opacity. FRESH-24 collapses this structure by creating a </w:t>
      </w:r>
      <w:r w:rsidRPr="00835A65">
        <w:rPr>
          <w:rFonts w:ascii="Aptos" w:hAnsi="Aptos"/>
          <w:color w:val="000000"/>
        </w:rPr>
        <w:lastRenderedPageBreak/>
        <w:t>direct connection between producers and buyers, facilitated through MAJESTIC’s projected technology stack. This includes:</w:t>
      </w:r>
    </w:p>
    <w:p w14:paraId="44BB8277" w14:textId="45C941FB" w:rsidR="00835A65" w:rsidRPr="00AF0C04" w:rsidRDefault="00835A65" w:rsidP="00AF0C04">
      <w:pPr>
        <w:pStyle w:val="ListParagraph"/>
        <w:numPr>
          <w:ilvl w:val="0"/>
          <w:numId w:val="53"/>
        </w:numPr>
        <w:jc w:val="both"/>
        <w:rPr>
          <w:rFonts w:ascii="Aptos" w:hAnsi="Aptos"/>
          <w:color w:val="000000"/>
        </w:rPr>
      </w:pPr>
      <w:r w:rsidRPr="00AF0C04">
        <w:rPr>
          <w:rFonts w:ascii="Aptos" w:hAnsi="Aptos"/>
          <w:color w:val="000000"/>
        </w:rPr>
        <w:t>A real-time trade interface for institutional buyers and retailers</w:t>
      </w:r>
    </w:p>
    <w:p w14:paraId="6888EF70" w14:textId="1C33B6AB" w:rsidR="00835A65" w:rsidRPr="00AF0C04" w:rsidRDefault="00835A65" w:rsidP="00AF0C04">
      <w:pPr>
        <w:pStyle w:val="ListParagraph"/>
        <w:numPr>
          <w:ilvl w:val="0"/>
          <w:numId w:val="53"/>
        </w:numPr>
        <w:jc w:val="both"/>
        <w:rPr>
          <w:rFonts w:ascii="Aptos" w:hAnsi="Aptos"/>
          <w:color w:val="000000"/>
        </w:rPr>
      </w:pPr>
      <w:r w:rsidRPr="00AF0C04">
        <w:rPr>
          <w:rFonts w:ascii="Aptos" w:hAnsi="Aptos"/>
          <w:color w:val="000000"/>
        </w:rPr>
        <w:t>A product auction engine for high-demand or seasonal goods</w:t>
      </w:r>
    </w:p>
    <w:p w14:paraId="68567E37" w14:textId="599AC8C2" w:rsidR="00835A65" w:rsidRPr="00AF0C04" w:rsidRDefault="00835A65" w:rsidP="00AF0C04">
      <w:pPr>
        <w:pStyle w:val="ListParagraph"/>
        <w:numPr>
          <w:ilvl w:val="0"/>
          <w:numId w:val="53"/>
        </w:numPr>
        <w:jc w:val="both"/>
        <w:rPr>
          <w:rFonts w:ascii="Aptos" w:hAnsi="Aptos"/>
          <w:color w:val="000000"/>
        </w:rPr>
      </w:pPr>
      <w:r w:rsidRPr="00AF0C04">
        <w:rPr>
          <w:rFonts w:ascii="Aptos" w:hAnsi="Aptos"/>
          <w:color w:val="000000"/>
        </w:rPr>
        <w:t>An e-commerce layer for direct-to-consumer and specialty channels</w:t>
      </w:r>
    </w:p>
    <w:p w14:paraId="5934FEB6" w14:textId="01C72501" w:rsidR="00835A65" w:rsidRPr="00AF0C04" w:rsidRDefault="00835A65" w:rsidP="00AF0C04">
      <w:pPr>
        <w:pStyle w:val="ListParagraph"/>
        <w:numPr>
          <w:ilvl w:val="0"/>
          <w:numId w:val="53"/>
        </w:numPr>
        <w:jc w:val="both"/>
        <w:rPr>
          <w:rFonts w:ascii="Aptos" w:hAnsi="Aptos"/>
          <w:color w:val="000000"/>
        </w:rPr>
      </w:pPr>
      <w:r w:rsidRPr="00AF0C04">
        <w:rPr>
          <w:rFonts w:ascii="Aptos" w:hAnsi="Aptos"/>
          <w:color w:val="000000"/>
        </w:rPr>
        <w:t>A traceability dashboard for ESG metrics, origin data, and compliance</w:t>
      </w:r>
    </w:p>
    <w:p w14:paraId="611C7A2F" w14:textId="40AFE44C" w:rsidR="00835A65" w:rsidRPr="00835A65" w:rsidRDefault="00835A65" w:rsidP="00AF0C04">
      <w:pPr>
        <w:jc w:val="both"/>
        <w:rPr>
          <w:rFonts w:ascii="Aptos" w:hAnsi="Aptos"/>
          <w:color w:val="000000"/>
        </w:rPr>
      </w:pPr>
      <w:r w:rsidRPr="00835A65">
        <w:rPr>
          <w:rFonts w:ascii="Aptos" w:hAnsi="Aptos"/>
          <w:color w:val="000000"/>
        </w:rPr>
        <w:t>This digital infrastructure not only shortens the distance between farm and market</w:t>
      </w:r>
      <w:r w:rsidR="007C054A">
        <w:rPr>
          <w:rFonts w:ascii="Aptos" w:hAnsi="Aptos"/>
          <w:color w:val="000000"/>
        </w:rPr>
        <w:t xml:space="preserve"> </w:t>
      </w:r>
      <w:r w:rsidRPr="00835A65">
        <w:rPr>
          <w:rFonts w:ascii="Aptos" w:hAnsi="Aptos"/>
          <w:color w:val="000000"/>
        </w:rPr>
        <w:t xml:space="preserve">it transforms the nature of the transaction. Products are no longer static </w:t>
      </w:r>
      <w:r w:rsidR="000470BD" w:rsidRPr="00835A65">
        <w:rPr>
          <w:rFonts w:ascii="Aptos" w:hAnsi="Aptos"/>
          <w:color w:val="000000"/>
        </w:rPr>
        <w:t>goods,</w:t>
      </w:r>
      <w:r w:rsidR="007C054A">
        <w:rPr>
          <w:rFonts w:ascii="Aptos" w:hAnsi="Aptos"/>
          <w:color w:val="000000"/>
        </w:rPr>
        <w:t xml:space="preserve"> </w:t>
      </w:r>
      <w:r w:rsidRPr="00835A65">
        <w:rPr>
          <w:rFonts w:ascii="Aptos" w:hAnsi="Aptos"/>
          <w:color w:val="000000"/>
        </w:rPr>
        <w:t>they become data-rich, tradable assets. As the platform scales, FRESH-24 will introduce mechanisms to commoditize select product categories, enabling growers and buyers to engage in futures contracts, dynamic pricing models, and inventory hedging. This unlocks new forms of liquidity and financial planning, while preserving competitiveness through real-time market alignment.</w:t>
      </w:r>
    </w:p>
    <w:p w14:paraId="7D375CE3" w14:textId="36A32982" w:rsidR="00835A65" w:rsidRDefault="00835A65" w:rsidP="00AF0C04">
      <w:pPr>
        <w:jc w:val="both"/>
        <w:rPr>
          <w:rFonts w:ascii="Aptos" w:hAnsi="Aptos"/>
          <w:color w:val="000000"/>
        </w:rPr>
      </w:pPr>
      <w:r w:rsidRPr="00835A65">
        <w:rPr>
          <w:rFonts w:ascii="Aptos" w:hAnsi="Aptos"/>
          <w:color w:val="000000"/>
        </w:rPr>
        <w:t>By embedding intelligence, transparency, and modularity into every layer of its product and service offering, FRESH-24 delivers more than logistics</w:t>
      </w:r>
      <w:r w:rsidR="000470BD">
        <w:rPr>
          <w:rFonts w:ascii="Aptos" w:hAnsi="Aptos"/>
          <w:color w:val="000000"/>
        </w:rPr>
        <w:t xml:space="preserve">, </w:t>
      </w:r>
      <w:r w:rsidRPr="00835A65">
        <w:rPr>
          <w:rFonts w:ascii="Aptos" w:hAnsi="Aptos"/>
          <w:color w:val="000000"/>
        </w:rPr>
        <w:t>it delivers strategic control. Growers gain visibility and stability. Buyers gain speed and quality. Investors gain access to a scalable, resilient, and future-proof trade engine that evolves with the market and compounds in value.</w:t>
      </w:r>
    </w:p>
    <w:p w14:paraId="15F96F58" w14:textId="231757F7" w:rsidR="003A260C" w:rsidRPr="003A260C" w:rsidRDefault="00406B97" w:rsidP="00AF0C04">
      <w:pPr>
        <w:jc w:val="both"/>
        <w:rPr>
          <w:rFonts w:ascii="Aptos" w:hAnsi="Aptos"/>
          <w:color w:val="000000"/>
        </w:rPr>
      </w:pPr>
      <w:r>
        <w:rPr>
          <w:rFonts w:ascii="Aptos" w:hAnsi="Aptos"/>
          <w:color w:val="000000"/>
        </w:rPr>
        <w:t>F</w:t>
      </w:r>
      <w:r w:rsidR="003A260C" w:rsidRPr="003A260C">
        <w:rPr>
          <w:rFonts w:ascii="Aptos" w:hAnsi="Aptos"/>
          <w:color w:val="000000"/>
        </w:rPr>
        <w:t xml:space="preserve">RESH-24’s hemispheric trade model begins with a high-leverage exchange between the United States and Colombia, designed to activate circular value creation across both production and logistics. On the U.S. side, the platform will prioritize exports of </w:t>
      </w:r>
      <w:r w:rsidR="003A260C" w:rsidRPr="003A260C">
        <w:rPr>
          <w:rFonts w:ascii="Aptos" w:hAnsi="Aptos"/>
          <w:b/>
          <w:bCs/>
          <w:color w:val="000000"/>
        </w:rPr>
        <w:t>meats, agricultural technology, and farming inputs</w:t>
      </w:r>
      <w:r>
        <w:rPr>
          <w:rFonts w:ascii="Aptos" w:hAnsi="Aptos"/>
          <w:color w:val="000000"/>
        </w:rPr>
        <w:t xml:space="preserve">, </w:t>
      </w:r>
      <w:r w:rsidR="003A260C" w:rsidRPr="003A260C">
        <w:rPr>
          <w:rFonts w:ascii="Aptos" w:hAnsi="Aptos"/>
          <w:color w:val="000000"/>
        </w:rPr>
        <w:t xml:space="preserve">including fertilizers, pesticides, and precision tools. These categories represent over </w:t>
      </w:r>
      <w:r w:rsidR="003A260C" w:rsidRPr="003A260C">
        <w:rPr>
          <w:rFonts w:ascii="Aptos" w:hAnsi="Aptos"/>
          <w:b/>
          <w:bCs/>
          <w:color w:val="000000"/>
        </w:rPr>
        <w:t>$20 billion in annual U.S. exports</w:t>
      </w:r>
      <w:r w:rsidR="003A260C" w:rsidRPr="003A260C">
        <w:rPr>
          <w:rFonts w:ascii="Aptos" w:hAnsi="Aptos"/>
          <w:color w:val="000000"/>
        </w:rPr>
        <w:t>, with Colombia already among the top growth markets</w:t>
      </w:r>
      <w:r w:rsidR="00AF0C04">
        <w:rPr>
          <w:rFonts w:ascii="Aptos" w:hAnsi="Aptos"/>
          <w:color w:val="000000"/>
        </w:rPr>
        <w:t xml:space="preserve"> (</w:t>
      </w:r>
      <w:r w:rsidR="00AF0C04" w:rsidRPr="00AF0C04">
        <w:rPr>
          <w:rFonts w:ascii="Aptos" w:hAnsi="Aptos"/>
          <w:color w:val="000000"/>
        </w:rPr>
        <w:t>USDA Foreign Agricultural Service, US Agricultural Exports to Colombia Reached Record High in 2024, Report Number CO2025-0004, published February 20, 2025</w:t>
      </w:r>
      <w:r w:rsidR="00AF0C04">
        <w:rPr>
          <w:rFonts w:ascii="Aptos" w:hAnsi="Aptos"/>
          <w:color w:val="000000"/>
        </w:rPr>
        <w:t>)</w:t>
      </w:r>
      <w:r w:rsidR="006406AD">
        <w:rPr>
          <w:rStyle w:val="FootnoteReference"/>
          <w:rFonts w:ascii="Aptos" w:hAnsi="Aptos"/>
          <w:color w:val="000000"/>
        </w:rPr>
        <w:footnoteReference w:id="12"/>
      </w:r>
      <w:r w:rsidR="003A260C" w:rsidRPr="003A260C">
        <w:rPr>
          <w:rFonts w:ascii="Aptos" w:hAnsi="Aptos"/>
          <w:color w:val="000000"/>
        </w:rPr>
        <w:t>.</w:t>
      </w:r>
    </w:p>
    <w:p w14:paraId="1D3135C6" w14:textId="54D1D28E" w:rsidR="003A260C" w:rsidRPr="003A260C" w:rsidRDefault="003A260C" w:rsidP="00AF0C04">
      <w:pPr>
        <w:jc w:val="both"/>
        <w:rPr>
          <w:rFonts w:ascii="Aptos" w:hAnsi="Aptos"/>
          <w:color w:val="000000"/>
        </w:rPr>
      </w:pPr>
      <w:r w:rsidRPr="003A260C">
        <w:rPr>
          <w:rFonts w:ascii="Aptos" w:hAnsi="Aptos"/>
          <w:color w:val="000000"/>
        </w:rPr>
        <w:t xml:space="preserve">To optimize sourcing and reduce acquisition costs, FRESH-24 will deploy </w:t>
      </w:r>
      <w:r w:rsidRPr="003A260C">
        <w:rPr>
          <w:rFonts w:ascii="Aptos" w:hAnsi="Aptos"/>
          <w:b/>
          <w:bCs/>
          <w:color w:val="000000"/>
        </w:rPr>
        <w:t>AI-driven supplier mapping</w:t>
      </w:r>
      <w:r w:rsidRPr="003A260C">
        <w:rPr>
          <w:rFonts w:ascii="Aptos" w:hAnsi="Aptos"/>
          <w:color w:val="000000"/>
        </w:rPr>
        <w:t>, identifying independent farmers, cooperatives, and input manufacturers across the U.S. with excess capacity or strategic alignment. This system will match Colombian growers with U.S. suppliers based on product needs, logistics feasibility, and ESG compliance</w:t>
      </w:r>
      <w:r w:rsidR="00EA5745">
        <w:rPr>
          <w:rFonts w:ascii="Aptos" w:hAnsi="Aptos"/>
          <w:color w:val="000000"/>
        </w:rPr>
        <w:t xml:space="preserve"> </w:t>
      </w:r>
      <w:r w:rsidRPr="003A260C">
        <w:rPr>
          <w:rFonts w:ascii="Aptos" w:hAnsi="Aptos"/>
          <w:color w:val="000000"/>
        </w:rPr>
        <w:t>creating a dynamic sourcing engine that evolves with market conditions.</w:t>
      </w:r>
    </w:p>
    <w:p w14:paraId="03E8A641" w14:textId="72B437B7" w:rsidR="003A260C" w:rsidRPr="003A260C" w:rsidRDefault="003A260C" w:rsidP="00AF0C04">
      <w:pPr>
        <w:jc w:val="both"/>
        <w:rPr>
          <w:rFonts w:ascii="Aptos" w:hAnsi="Aptos"/>
          <w:color w:val="000000"/>
        </w:rPr>
      </w:pPr>
      <w:r w:rsidRPr="003A260C">
        <w:rPr>
          <w:rFonts w:ascii="Aptos" w:hAnsi="Aptos"/>
          <w:color w:val="000000"/>
        </w:rPr>
        <w:lastRenderedPageBreak/>
        <w:t>The strategy directly addresses the cost advantage held by Chinese suppliers in agricultural inputs. By embedding trade reciprocity</w:t>
      </w:r>
      <w:r w:rsidR="00EE5179">
        <w:rPr>
          <w:rFonts w:ascii="Aptos" w:hAnsi="Aptos"/>
          <w:color w:val="000000"/>
        </w:rPr>
        <w:t xml:space="preserve"> </w:t>
      </w:r>
      <w:r w:rsidRPr="003A260C">
        <w:rPr>
          <w:rFonts w:ascii="Aptos" w:hAnsi="Aptos"/>
          <w:b/>
          <w:bCs/>
          <w:color w:val="000000"/>
        </w:rPr>
        <w:t>“we buy flowers from you, you buy materials from us</w:t>
      </w:r>
      <w:r w:rsidR="00133CE6" w:rsidRPr="003A260C">
        <w:rPr>
          <w:rFonts w:ascii="Aptos" w:hAnsi="Aptos"/>
          <w:b/>
          <w:bCs/>
          <w:color w:val="000000"/>
        </w:rPr>
        <w:t>,”</w:t>
      </w:r>
      <w:r w:rsidR="00EE5179">
        <w:rPr>
          <w:rFonts w:ascii="Aptos" w:hAnsi="Aptos"/>
          <w:color w:val="000000"/>
        </w:rPr>
        <w:t xml:space="preserve"> </w:t>
      </w:r>
      <w:r w:rsidRPr="003A260C">
        <w:rPr>
          <w:rFonts w:ascii="Aptos" w:hAnsi="Aptos"/>
          <w:color w:val="000000"/>
        </w:rPr>
        <w:t xml:space="preserve">FRESH-24 creates a circular economy model that can reduce production costs by up to </w:t>
      </w:r>
      <w:r w:rsidRPr="003A260C">
        <w:rPr>
          <w:rFonts w:ascii="Aptos" w:hAnsi="Aptos"/>
          <w:b/>
          <w:bCs/>
          <w:color w:val="000000"/>
        </w:rPr>
        <w:t>20%</w:t>
      </w:r>
      <w:r w:rsidRPr="003A260C">
        <w:rPr>
          <w:rFonts w:ascii="Aptos" w:hAnsi="Aptos"/>
          <w:color w:val="000000"/>
        </w:rPr>
        <w:t>, according to internal simulations and input price benchmarks. This model is not only economically efficient</w:t>
      </w:r>
      <w:r w:rsidR="00986038">
        <w:rPr>
          <w:rFonts w:ascii="Aptos" w:hAnsi="Aptos"/>
          <w:color w:val="000000"/>
        </w:rPr>
        <w:t xml:space="preserve">, </w:t>
      </w:r>
      <w:r w:rsidR="008871C0" w:rsidRPr="003A260C">
        <w:rPr>
          <w:rFonts w:ascii="Aptos" w:hAnsi="Aptos"/>
          <w:color w:val="000000"/>
        </w:rPr>
        <w:t>but also</w:t>
      </w:r>
      <w:r w:rsidRPr="003A260C">
        <w:rPr>
          <w:rFonts w:ascii="Aptos" w:hAnsi="Aptos"/>
          <w:color w:val="000000"/>
        </w:rPr>
        <w:t xml:space="preserve"> politically aligned, with support from </w:t>
      </w:r>
      <w:r w:rsidRPr="003A260C">
        <w:rPr>
          <w:rFonts w:ascii="Aptos" w:hAnsi="Aptos"/>
          <w:b/>
          <w:bCs/>
          <w:color w:val="000000"/>
        </w:rPr>
        <w:t xml:space="preserve">local </w:t>
      </w:r>
      <w:r w:rsidR="00594C3D">
        <w:rPr>
          <w:rFonts w:ascii="Aptos" w:hAnsi="Aptos"/>
          <w:b/>
          <w:bCs/>
          <w:color w:val="000000"/>
        </w:rPr>
        <w:t>G</w:t>
      </w:r>
      <w:r w:rsidRPr="003A260C">
        <w:rPr>
          <w:rFonts w:ascii="Aptos" w:hAnsi="Aptos"/>
          <w:b/>
          <w:bCs/>
          <w:color w:val="000000"/>
        </w:rPr>
        <w:t xml:space="preserve">overnments and agricultural </w:t>
      </w:r>
      <w:r w:rsidR="00594C3D">
        <w:rPr>
          <w:rFonts w:ascii="Aptos" w:hAnsi="Aptos"/>
          <w:b/>
          <w:bCs/>
          <w:color w:val="000000"/>
        </w:rPr>
        <w:t>M</w:t>
      </w:r>
      <w:r w:rsidRPr="003A260C">
        <w:rPr>
          <w:rFonts w:ascii="Aptos" w:hAnsi="Aptos"/>
          <w:b/>
          <w:bCs/>
          <w:color w:val="000000"/>
        </w:rPr>
        <w:t>inistries</w:t>
      </w:r>
      <w:r w:rsidRPr="003A260C">
        <w:rPr>
          <w:rFonts w:ascii="Aptos" w:hAnsi="Aptos"/>
          <w:color w:val="000000"/>
        </w:rPr>
        <w:t xml:space="preserve"> in both countries to ensure quality standards, traceability, and regulatory compliance.</w:t>
      </w:r>
    </w:p>
    <w:p w14:paraId="0F3EBD5E" w14:textId="323B625B" w:rsidR="003A260C" w:rsidRPr="003A260C" w:rsidRDefault="003A260C" w:rsidP="00AF0C04">
      <w:pPr>
        <w:jc w:val="both"/>
        <w:rPr>
          <w:rFonts w:ascii="Aptos" w:hAnsi="Aptos"/>
          <w:color w:val="000000"/>
        </w:rPr>
      </w:pPr>
      <w:r w:rsidRPr="003A260C">
        <w:rPr>
          <w:rFonts w:ascii="Aptos" w:hAnsi="Aptos"/>
          <w:color w:val="000000"/>
        </w:rPr>
        <w:t xml:space="preserve">From Colombia, the initial export focus will be on </w:t>
      </w:r>
      <w:r w:rsidRPr="003A260C">
        <w:rPr>
          <w:rFonts w:ascii="Aptos" w:hAnsi="Aptos"/>
          <w:b/>
          <w:bCs/>
          <w:color w:val="000000"/>
        </w:rPr>
        <w:t>floriculture</w:t>
      </w:r>
      <w:r w:rsidRPr="003A260C">
        <w:rPr>
          <w:rFonts w:ascii="Aptos" w:hAnsi="Aptos"/>
          <w:color w:val="000000"/>
        </w:rPr>
        <w:t xml:space="preserve">, a $2.35 billion industry growing at 13% annually. FRESH-24 will not operate as a passive wholesaler, but as a </w:t>
      </w:r>
      <w:r w:rsidRPr="003A260C">
        <w:rPr>
          <w:rFonts w:ascii="Aptos" w:hAnsi="Aptos"/>
          <w:b/>
          <w:bCs/>
          <w:color w:val="000000"/>
        </w:rPr>
        <w:t>full-chain integrator</w:t>
      </w:r>
      <w:r w:rsidR="008871C0">
        <w:rPr>
          <w:rFonts w:ascii="Aptos" w:hAnsi="Aptos"/>
          <w:color w:val="000000"/>
        </w:rPr>
        <w:t xml:space="preserve"> </w:t>
      </w:r>
      <w:r w:rsidRPr="003A260C">
        <w:rPr>
          <w:rFonts w:ascii="Aptos" w:hAnsi="Aptos"/>
          <w:color w:val="000000"/>
        </w:rPr>
        <w:t>embedding itself in production planning, quality control, packaging, and logistics. By leveraging MAJESTIC’s projected infrastructure corridors and cold-chain systems, Colombian flowers will reach U.S. buyers faster, fresher, and at lower cost</w:t>
      </w:r>
      <w:r w:rsidR="00986038">
        <w:rPr>
          <w:rFonts w:ascii="Aptos" w:hAnsi="Aptos"/>
          <w:color w:val="000000"/>
        </w:rPr>
        <w:t xml:space="preserve">, </w:t>
      </w:r>
      <w:r w:rsidRPr="003A260C">
        <w:rPr>
          <w:rFonts w:ascii="Aptos" w:hAnsi="Aptos"/>
          <w:color w:val="000000"/>
        </w:rPr>
        <w:t>unlocking premium retail and institutional markets.</w:t>
      </w:r>
    </w:p>
    <w:p w14:paraId="2C27F195" w14:textId="53C3942A" w:rsidR="00E92C38" w:rsidRPr="00E92C38" w:rsidRDefault="00E92C38" w:rsidP="00AF0C04">
      <w:pPr>
        <w:jc w:val="both"/>
        <w:rPr>
          <w:rFonts w:ascii="Aptos" w:hAnsi="Aptos"/>
          <w:color w:val="000000"/>
        </w:rPr>
      </w:pPr>
      <w:r w:rsidRPr="00E92C38">
        <w:rPr>
          <w:rFonts w:ascii="Aptos" w:hAnsi="Aptos"/>
          <w:color w:val="000000"/>
        </w:rPr>
        <w:t>FRESH-24’s expansion into the Caribbean is not limited to high-end hospitality</w:t>
      </w:r>
      <w:r>
        <w:rPr>
          <w:rFonts w:ascii="Aptos" w:hAnsi="Aptos"/>
          <w:color w:val="000000"/>
        </w:rPr>
        <w:t xml:space="preserve">, </w:t>
      </w:r>
      <w:r w:rsidRPr="00E92C38">
        <w:rPr>
          <w:rFonts w:ascii="Aptos" w:hAnsi="Aptos"/>
          <w:color w:val="000000"/>
        </w:rPr>
        <w:t>it’s a hemispheric strategy to transform food access, trade balance, and supply chain resilience across the region. With established agreements in the hotel, leisure, and cruise sectors, the platform is already positioned to serve premium buyers demanding traceable, high-quality goods. But the deeper opportunity lies in reaching the entire island population, where food insecurity and import dependency remain critical challenges.</w:t>
      </w:r>
    </w:p>
    <w:p w14:paraId="136BBC52" w14:textId="2A7E1626" w:rsidR="00E92C38" w:rsidRPr="00E92C38" w:rsidRDefault="00E92C38" w:rsidP="00AF0C04">
      <w:pPr>
        <w:jc w:val="both"/>
        <w:rPr>
          <w:rFonts w:ascii="Aptos" w:hAnsi="Aptos"/>
          <w:color w:val="000000"/>
        </w:rPr>
      </w:pPr>
      <w:r w:rsidRPr="00E92C38">
        <w:rPr>
          <w:rFonts w:ascii="Aptos" w:hAnsi="Aptos"/>
          <w:color w:val="000000"/>
        </w:rPr>
        <w:t>As of 2024, Caribbean nations import between 60% and 80% of their total food supply</w:t>
      </w:r>
      <w:r w:rsidR="0092029B">
        <w:rPr>
          <w:rFonts w:ascii="Aptos" w:hAnsi="Aptos"/>
          <w:color w:val="000000"/>
        </w:rPr>
        <w:t xml:space="preserve"> (</w:t>
      </w:r>
      <w:r w:rsidR="0092029B" w:rsidRPr="0092029B">
        <w:rPr>
          <w:rFonts w:ascii="Aptos" w:hAnsi="Aptos"/>
          <w:color w:val="000000"/>
        </w:rPr>
        <w:t xml:space="preserve">World Food </w:t>
      </w:r>
      <w:proofErr w:type="spellStart"/>
      <w:r w:rsidR="0092029B" w:rsidRPr="0092029B">
        <w:rPr>
          <w:rFonts w:ascii="Aptos" w:hAnsi="Aptos"/>
          <w:color w:val="000000"/>
        </w:rPr>
        <w:t>Programme</w:t>
      </w:r>
      <w:proofErr w:type="spellEnd"/>
      <w:r w:rsidR="0092029B" w:rsidRPr="0092029B">
        <w:rPr>
          <w:rFonts w:ascii="Aptos" w:hAnsi="Aptos"/>
          <w:color w:val="000000"/>
        </w:rPr>
        <w:t xml:space="preserve"> &amp; CARICOM, Caribbean Food Security &amp; Livelihoods Survey – Regional Summary Report, April 2024</w:t>
      </w:r>
      <w:r w:rsidR="0092029B">
        <w:rPr>
          <w:rFonts w:ascii="Aptos" w:hAnsi="Aptos"/>
          <w:color w:val="000000"/>
        </w:rPr>
        <w:t>)</w:t>
      </w:r>
      <w:r w:rsidR="009713E7">
        <w:rPr>
          <w:rStyle w:val="FootnoteReference"/>
          <w:rFonts w:ascii="Aptos" w:hAnsi="Aptos"/>
          <w:color w:val="000000"/>
        </w:rPr>
        <w:footnoteReference w:id="13"/>
      </w:r>
      <w:r w:rsidRPr="00E92C38">
        <w:rPr>
          <w:rFonts w:ascii="Aptos" w:hAnsi="Aptos"/>
          <w:color w:val="000000"/>
        </w:rPr>
        <w:t>, with some islands</w:t>
      </w:r>
      <w:r w:rsidR="00462C21">
        <w:rPr>
          <w:rFonts w:ascii="Aptos" w:hAnsi="Aptos"/>
          <w:color w:val="000000"/>
        </w:rPr>
        <w:t xml:space="preserve"> </w:t>
      </w:r>
      <w:r w:rsidRPr="00E92C38">
        <w:rPr>
          <w:rFonts w:ascii="Aptos" w:hAnsi="Aptos"/>
          <w:color w:val="000000"/>
        </w:rPr>
        <w:t>like Barbados and Montserrat</w:t>
      </w:r>
      <w:r w:rsidR="008871C0">
        <w:rPr>
          <w:rFonts w:ascii="Aptos" w:hAnsi="Aptos"/>
          <w:color w:val="000000"/>
        </w:rPr>
        <w:t xml:space="preserve"> </w:t>
      </w:r>
      <w:r w:rsidRPr="00E92C38">
        <w:rPr>
          <w:rFonts w:ascii="Aptos" w:hAnsi="Aptos"/>
          <w:color w:val="000000"/>
        </w:rPr>
        <w:t>relying on imports for over 85% of grocery staples</w:t>
      </w:r>
      <w:r w:rsidR="0092029B">
        <w:rPr>
          <w:rFonts w:ascii="Aptos" w:hAnsi="Aptos"/>
          <w:color w:val="000000"/>
        </w:rPr>
        <w:t xml:space="preserve"> (</w:t>
      </w:r>
      <w:r w:rsidR="0092029B" w:rsidRPr="0092029B">
        <w:rPr>
          <w:rFonts w:ascii="Aptos" w:hAnsi="Aptos"/>
          <w:color w:val="000000"/>
        </w:rPr>
        <w:t>stern Caribbean Central Bank (ECCB), “Caught in the Crossfire of Tariffs and Dependency,” First Citizens Economic Research Unit, published June 9, 2025</w:t>
      </w:r>
      <w:r w:rsidR="0092029B">
        <w:rPr>
          <w:rFonts w:ascii="Aptos" w:hAnsi="Aptos"/>
          <w:color w:val="000000"/>
        </w:rPr>
        <w:t>)</w:t>
      </w:r>
      <w:r w:rsidR="009713E7">
        <w:rPr>
          <w:rStyle w:val="FootnoteReference"/>
          <w:rFonts w:ascii="Aptos" w:hAnsi="Aptos"/>
          <w:color w:val="000000"/>
        </w:rPr>
        <w:footnoteReference w:id="14"/>
      </w:r>
      <w:r w:rsidRPr="00E92C38">
        <w:rPr>
          <w:rFonts w:ascii="Aptos" w:hAnsi="Aptos"/>
          <w:color w:val="000000"/>
        </w:rPr>
        <w:t>. The regional food import bill peaked at $13.76 billion, driven by rising costs in meats, cereals, and perishables. In Suriname, for example, food prices rose by 30% following global disruptions</w:t>
      </w:r>
      <w:r w:rsidR="0092029B">
        <w:rPr>
          <w:rFonts w:ascii="Aptos" w:hAnsi="Aptos"/>
          <w:color w:val="000000"/>
        </w:rPr>
        <w:t xml:space="preserve"> (</w:t>
      </w:r>
      <w:proofErr w:type="spellStart"/>
      <w:r w:rsidR="0092029B" w:rsidRPr="0092029B">
        <w:rPr>
          <w:rFonts w:ascii="Aptos" w:hAnsi="Aptos"/>
          <w:color w:val="000000"/>
        </w:rPr>
        <w:t>rading</w:t>
      </w:r>
      <w:proofErr w:type="spellEnd"/>
      <w:r w:rsidR="0092029B" w:rsidRPr="0092029B">
        <w:rPr>
          <w:rFonts w:ascii="Aptos" w:hAnsi="Aptos"/>
          <w:color w:val="000000"/>
        </w:rPr>
        <w:t xml:space="preserve"> Economics, “Suriname Food Inflation,” TradingEconomics.com, accessed September 11, 2025, https://tradingeconomics.com/suriname/food-inflation.</w:t>
      </w:r>
      <w:r w:rsidR="0092029B">
        <w:rPr>
          <w:rFonts w:ascii="Aptos" w:hAnsi="Aptos"/>
          <w:color w:val="000000"/>
        </w:rPr>
        <w:t>)</w:t>
      </w:r>
      <w:r w:rsidR="00920A8E">
        <w:rPr>
          <w:rStyle w:val="FootnoteReference"/>
          <w:rFonts w:ascii="Aptos" w:hAnsi="Aptos"/>
          <w:color w:val="000000"/>
        </w:rPr>
        <w:footnoteReference w:id="15"/>
      </w:r>
      <w:r w:rsidRPr="00E92C38">
        <w:rPr>
          <w:rFonts w:ascii="Aptos" w:hAnsi="Aptos"/>
          <w:color w:val="000000"/>
        </w:rPr>
        <w:t>, and in Trinidad &amp; Tobago, food accounts for 17.3% of the consumer price index</w:t>
      </w:r>
      <w:r w:rsidR="0092029B">
        <w:rPr>
          <w:rFonts w:ascii="Aptos" w:hAnsi="Aptos"/>
          <w:color w:val="000000"/>
        </w:rPr>
        <w:t xml:space="preserve"> (</w:t>
      </w:r>
      <w:r w:rsidR="0092029B" w:rsidRPr="0092029B">
        <w:rPr>
          <w:rFonts w:ascii="Aptos" w:hAnsi="Aptos"/>
          <w:color w:val="000000"/>
        </w:rPr>
        <w:t xml:space="preserve">Trinidad and Tobago Central Statistical </w:t>
      </w:r>
      <w:r w:rsidR="0092029B" w:rsidRPr="0092029B">
        <w:rPr>
          <w:rFonts w:ascii="Aptos" w:hAnsi="Aptos"/>
          <w:color w:val="000000"/>
        </w:rPr>
        <w:lastRenderedPageBreak/>
        <w:t>Office, Consumer Price Index – July 2024, published in Gazette No. 124 Vol. 63, August 28, 2024</w:t>
      </w:r>
      <w:r w:rsidR="0092029B">
        <w:rPr>
          <w:rFonts w:ascii="Aptos" w:hAnsi="Aptos"/>
          <w:color w:val="000000"/>
        </w:rPr>
        <w:t>)</w:t>
      </w:r>
      <w:r w:rsidR="00376378">
        <w:rPr>
          <w:rStyle w:val="FootnoteReference"/>
          <w:rFonts w:ascii="Aptos" w:hAnsi="Aptos"/>
          <w:color w:val="000000"/>
        </w:rPr>
        <w:footnoteReference w:id="16"/>
      </w:r>
      <w:r w:rsidRPr="00E92C38">
        <w:rPr>
          <w:rFonts w:ascii="Aptos" w:hAnsi="Aptos"/>
          <w:color w:val="000000"/>
        </w:rPr>
        <w:t>, underscoring its economic weight.</w:t>
      </w:r>
    </w:p>
    <w:p w14:paraId="27244B71" w14:textId="55D8BD0B" w:rsidR="00E92C38" w:rsidRPr="00E92C38" w:rsidRDefault="00E92C38" w:rsidP="00AF0C04">
      <w:pPr>
        <w:jc w:val="both"/>
        <w:rPr>
          <w:rFonts w:ascii="Aptos" w:hAnsi="Aptos"/>
          <w:color w:val="000000"/>
        </w:rPr>
      </w:pPr>
      <w:r w:rsidRPr="00E92C38">
        <w:rPr>
          <w:rFonts w:ascii="Aptos" w:hAnsi="Aptos"/>
          <w:color w:val="000000"/>
        </w:rPr>
        <w:t>FRESH-24 addresses this vulnerability by integrating U.S. and Colombian exports into a unified supply chain tailored for Caribbean needs. From the U.S., the platform will deliver meats, cereals, processed foods, and agricultural inputs</w:t>
      </w:r>
      <w:r w:rsidR="00B26971">
        <w:rPr>
          <w:rFonts w:ascii="Aptos" w:hAnsi="Aptos"/>
          <w:color w:val="000000"/>
        </w:rPr>
        <w:t xml:space="preserve"> </w:t>
      </w:r>
      <w:r w:rsidRPr="00E92C38">
        <w:rPr>
          <w:rFonts w:ascii="Aptos" w:hAnsi="Aptos"/>
          <w:color w:val="000000"/>
        </w:rPr>
        <w:t xml:space="preserve">products already proven in regional </w:t>
      </w:r>
      <w:r w:rsidR="00B26971" w:rsidRPr="00E92C38">
        <w:rPr>
          <w:rFonts w:ascii="Aptos" w:hAnsi="Aptos"/>
          <w:color w:val="000000"/>
        </w:rPr>
        <w:t>trade but</w:t>
      </w:r>
      <w:r w:rsidRPr="00E92C38">
        <w:rPr>
          <w:rFonts w:ascii="Aptos" w:hAnsi="Aptos"/>
          <w:color w:val="000000"/>
        </w:rPr>
        <w:t xml:space="preserve"> now optimized through MAJESTIC’s logistics corridors and AI-driven demand forecasting. From Colombia and Latin America, the focus will be on flowers, tropical produce, and specialty goods, with full-chain integration from farm to shelf.</w:t>
      </w:r>
    </w:p>
    <w:p w14:paraId="366EE3A0" w14:textId="3338C84B" w:rsidR="00E92C38" w:rsidRPr="00E92C38" w:rsidRDefault="00E92C38" w:rsidP="00AF0C04">
      <w:pPr>
        <w:jc w:val="both"/>
        <w:rPr>
          <w:rFonts w:ascii="Aptos" w:hAnsi="Aptos"/>
          <w:color w:val="000000"/>
        </w:rPr>
      </w:pPr>
      <w:r w:rsidRPr="00E92C38">
        <w:rPr>
          <w:rFonts w:ascii="Aptos" w:hAnsi="Aptos"/>
          <w:color w:val="000000"/>
        </w:rPr>
        <w:t>Unlike traditional exporters, FRESH-24 collapses intermediation. Its model connects growers and manufacturers directly to buyers</w:t>
      </w:r>
      <w:r w:rsidR="00B26971">
        <w:rPr>
          <w:rFonts w:ascii="Aptos" w:hAnsi="Aptos"/>
          <w:color w:val="000000"/>
        </w:rPr>
        <w:t xml:space="preserve"> </w:t>
      </w:r>
      <w:r w:rsidRPr="00E92C38">
        <w:rPr>
          <w:rFonts w:ascii="Aptos" w:hAnsi="Aptos"/>
          <w:color w:val="000000"/>
        </w:rPr>
        <w:t>whether cruise lines, hotels, or island supermarkets</w:t>
      </w:r>
      <w:r w:rsidR="00B26971">
        <w:rPr>
          <w:rFonts w:ascii="Aptos" w:hAnsi="Aptos"/>
          <w:color w:val="000000"/>
        </w:rPr>
        <w:t xml:space="preserve"> </w:t>
      </w:r>
      <w:r w:rsidRPr="00E92C38">
        <w:rPr>
          <w:rFonts w:ascii="Aptos" w:hAnsi="Aptos"/>
          <w:color w:val="000000"/>
        </w:rPr>
        <w:t xml:space="preserve">via MAJESTIC’s projected trade platform, which includes real-time inventory, product auctions, and ESG dashboards. This shortens delivery times, reduces spoilage, and lowers </w:t>
      </w:r>
      <w:r w:rsidR="000F1D34" w:rsidRPr="00E92C38">
        <w:rPr>
          <w:rFonts w:ascii="Aptos" w:hAnsi="Aptos"/>
          <w:color w:val="000000"/>
        </w:rPr>
        <w:t>costs by</w:t>
      </w:r>
      <w:r w:rsidR="00B26971">
        <w:rPr>
          <w:rFonts w:ascii="Aptos" w:hAnsi="Aptos"/>
          <w:color w:val="000000"/>
        </w:rPr>
        <w:t xml:space="preserve"> </w:t>
      </w:r>
      <w:r w:rsidRPr="00E92C38">
        <w:rPr>
          <w:rFonts w:ascii="Aptos" w:hAnsi="Aptos"/>
          <w:color w:val="000000"/>
        </w:rPr>
        <w:t>making premium products accessible to broader populations.</w:t>
      </w:r>
    </w:p>
    <w:p w14:paraId="111A8775" w14:textId="546A2E23" w:rsidR="003A260C" w:rsidRDefault="00E92C38" w:rsidP="0092029B">
      <w:pPr>
        <w:jc w:val="both"/>
        <w:rPr>
          <w:rFonts w:ascii="Aptos" w:hAnsi="Aptos"/>
          <w:color w:val="000000"/>
        </w:rPr>
      </w:pPr>
      <w:r w:rsidRPr="00E92C38">
        <w:rPr>
          <w:rFonts w:ascii="Aptos" w:hAnsi="Aptos"/>
          <w:color w:val="000000"/>
        </w:rPr>
        <w:t>By embedding circular trade logic</w:t>
      </w:r>
      <w:r w:rsidR="00841B79">
        <w:rPr>
          <w:rFonts w:ascii="Aptos" w:hAnsi="Aptos"/>
          <w:color w:val="000000"/>
        </w:rPr>
        <w:t xml:space="preserve"> </w:t>
      </w:r>
      <w:r w:rsidRPr="00E92C38">
        <w:rPr>
          <w:rFonts w:ascii="Aptos" w:hAnsi="Aptos"/>
          <w:color w:val="000000"/>
        </w:rPr>
        <w:t>where Caribbean buyers source goods from the U.S. and Colombia, and regional producers gain access to export channels</w:t>
      </w:r>
      <w:r w:rsidR="00841B79">
        <w:rPr>
          <w:rFonts w:ascii="Aptos" w:hAnsi="Aptos"/>
          <w:color w:val="000000"/>
        </w:rPr>
        <w:t xml:space="preserve">, </w:t>
      </w:r>
      <w:r w:rsidRPr="00E92C38">
        <w:rPr>
          <w:rFonts w:ascii="Aptos" w:hAnsi="Aptos"/>
          <w:color w:val="000000"/>
        </w:rPr>
        <w:t>FRESH-24 creates a compounding ecosystem. It supports CARICOM’s “25 by 2025” initiative to reduce food imports by 25%, while unlocking new revenue for producers and stabilizing prices for consumers.</w:t>
      </w:r>
    </w:p>
    <w:p w14:paraId="466A6225" w14:textId="56CAEDA4" w:rsidR="00835A65" w:rsidRPr="00C95417" w:rsidRDefault="00C95417" w:rsidP="00C95417">
      <w:pPr>
        <w:jc w:val="both"/>
        <w:rPr>
          <w:rFonts w:ascii="Aptos" w:hAnsi="Aptos"/>
          <w:b/>
          <w:bCs/>
          <w:color w:val="153D63" w:themeColor="text2" w:themeTint="E6"/>
        </w:rPr>
      </w:pPr>
      <w:r>
        <w:rPr>
          <w:rFonts w:ascii="Aptos" w:hAnsi="Aptos"/>
          <w:b/>
          <w:bCs/>
          <w:color w:val="153D63" w:themeColor="text2" w:themeTint="E6"/>
        </w:rPr>
        <w:t xml:space="preserve"># </w:t>
      </w:r>
      <w:r w:rsidR="008F3022" w:rsidRPr="00C95417">
        <w:rPr>
          <w:rFonts w:ascii="Aptos" w:hAnsi="Aptos"/>
          <w:b/>
          <w:bCs/>
          <w:color w:val="153D63" w:themeColor="text2" w:themeTint="E6"/>
        </w:rPr>
        <w:t>Production &amp; Infrastructure Model</w:t>
      </w:r>
    </w:p>
    <w:p w14:paraId="1E84B6F3" w14:textId="77777777" w:rsidR="006B26D8" w:rsidRDefault="006B26D8" w:rsidP="006B26D8">
      <w:pPr>
        <w:pStyle w:val="ListParagraph"/>
        <w:ind w:left="792"/>
        <w:jc w:val="both"/>
        <w:rPr>
          <w:rFonts w:ascii="Aptos" w:hAnsi="Aptos"/>
          <w:color w:val="000000"/>
        </w:rPr>
      </w:pPr>
    </w:p>
    <w:p w14:paraId="30FDA367" w14:textId="5D73800C" w:rsidR="005B5628" w:rsidRPr="00C95417" w:rsidRDefault="00C95417" w:rsidP="00C95417">
      <w:pPr>
        <w:jc w:val="both"/>
        <w:rPr>
          <w:rFonts w:ascii="Aptos" w:hAnsi="Aptos"/>
          <w:color w:val="153D63" w:themeColor="text2" w:themeTint="E6"/>
        </w:rPr>
      </w:pPr>
      <w:r>
        <w:rPr>
          <w:rFonts w:ascii="Aptos" w:hAnsi="Aptos"/>
          <w:color w:val="153D63" w:themeColor="text2" w:themeTint="E6"/>
        </w:rPr>
        <w:t xml:space="preserve"># </w:t>
      </w:r>
      <w:r w:rsidR="005B5628" w:rsidRPr="00C95417">
        <w:rPr>
          <w:rFonts w:ascii="Aptos" w:hAnsi="Aptos"/>
          <w:color w:val="153D63" w:themeColor="text2" w:themeTint="E6"/>
        </w:rPr>
        <w:t>FILPROC: Fully Integrated Production and Logistic Corridors</w:t>
      </w:r>
    </w:p>
    <w:p w14:paraId="42C92376" w14:textId="1869A556" w:rsidR="005B5628" w:rsidRPr="0092029B" w:rsidRDefault="005B5628" w:rsidP="0092029B">
      <w:pPr>
        <w:jc w:val="both"/>
        <w:rPr>
          <w:rFonts w:ascii="Aptos" w:hAnsi="Aptos"/>
          <w:color w:val="000000"/>
        </w:rPr>
      </w:pPr>
      <w:r w:rsidRPr="0092029B">
        <w:rPr>
          <w:rFonts w:ascii="Aptos" w:hAnsi="Aptos"/>
          <w:color w:val="000000"/>
        </w:rPr>
        <w:t>At the core of MAJESTIC’s hemispheric strategy lies a transformative operational framework: FILPROC, or Fully Integrated Production and Logistic Corridors. FILPROC is not just a supply chain, it’s a synchronized ecosystem that fuses production, logistics, and technology into a single, intelligent infrastructure. It is designed to power FRESH-24 and other platform modules with unmatched speed, traceability, and scalability across the Americas and beyond.</w:t>
      </w:r>
    </w:p>
    <w:p w14:paraId="7DAC2A44" w14:textId="77777777" w:rsidR="005B5628" w:rsidRPr="0092029B" w:rsidRDefault="005B5628" w:rsidP="0092029B">
      <w:pPr>
        <w:jc w:val="both"/>
        <w:rPr>
          <w:rFonts w:ascii="Aptos" w:hAnsi="Aptos"/>
          <w:color w:val="000000"/>
        </w:rPr>
      </w:pPr>
      <w:r w:rsidRPr="0092029B">
        <w:rPr>
          <w:rFonts w:ascii="Aptos" w:hAnsi="Aptos"/>
          <w:color w:val="000000"/>
        </w:rPr>
        <w:t>FILPROC corridors are built on three interlocking pillars:</w:t>
      </w:r>
    </w:p>
    <w:p w14:paraId="668FFFAB" w14:textId="785ACE45" w:rsidR="005B5628" w:rsidRPr="0092029B" w:rsidRDefault="005B5628" w:rsidP="0092029B">
      <w:pPr>
        <w:jc w:val="both"/>
        <w:rPr>
          <w:rFonts w:ascii="Aptos" w:hAnsi="Aptos"/>
          <w:color w:val="153D63" w:themeColor="text2" w:themeTint="E6"/>
        </w:rPr>
      </w:pPr>
      <w:r w:rsidRPr="0092029B">
        <w:rPr>
          <w:rFonts w:ascii="Aptos" w:hAnsi="Aptos"/>
          <w:color w:val="153D63" w:themeColor="text2" w:themeTint="E6"/>
        </w:rPr>
        <w:t>Production Model Integration:</w:t>
      </w:r>
    </w:p>
    <w:p w14:paraId="7E3EDECE" w14:textId="7361BB60" w:rsidR="005B5628" w:rsidRPr="0092029B" w:rsidRDefault="005B5628" w:rsidP="0092029B">
      <w:pPr>
        <w:jc w:val="both"/>
        <w:rPr>
          <w:rFonts w:ascii="Aptos" w:hAnsi="Aptos"/>
          <w:color w:val="000000"/>
        </w:rPr>
      </w:pPr>
      <w:r w:rsidRPr="0092029B">
        <w:rPr>
          <w:rFonts w:ascii="Aptos" w:hAnsi="Aptos"/>
          <w:color w:val="000000"/>
        </w:rPr>
        <w:t xml:space="preserve">Rather than relying on fragmented sourcing or transactional procurement, FILPROC embeds captive and associated production nodes directly into the corridor logic. These nodes </w:t>
      </w:r>
      <w:r w:rsidRPr="0092029B">
        <w:rPr>
          <w:rFonts w:ascii="Aptos" w:hAnsi="Aptos"/>
          <w:color w:val="000000"/>
        </w:rPr>
        <w:lastRenderedPageBreak/>
        <w:t xml:space="preserve">whether farms, fisheries, or manufacturing hubs, are mapped, onboarded, and managed through MAJESTIC’s intelligence layer. This allows real-time coordination of supply, predictive demand modeling, and synchronized harvest-to-market cycles. Producers are not </w:t>
      </w:r>
      <w:r w:rsidR="004724CF" w:rsidRPr="0092029B">
        <w:rPr>
          <w:rFonts w:ascii="Aptos" w:hAnsi="Aptos"/>
          <w:color w:val="000000"/>
        </w:rPr>
        <w:t>vendors,</w:t>
      </w:r>
      <w:r w:rsidRPr="0092029B">
        <w:rPr>
          <w:rFonts w:ascii="Aptos" w:hAnsi="Aptos"/>
          <w:color w:val="000000"/>
        </w:rPr>
        <w:t xml:space="preserve"> they are strategic partners, integrated at the logic level and incentivized through shared revenue, demand visibility, and operational support.</w:t>
      </w:r>
    </w:p>
    <w:p w14:paraId="685B1B0E" w14:textId="77777777" w:rsidR="0092029B" w:rsidRDefault="005B5628" w:rsidP="0092029B">
      <w:pPr>
        <w:jc w:val="both"/>
        <w:rPr>
          <w:rFonts w:ascii="Aptos" w:hAnsi="Aptos"/>
          <w:color w:val="153D63" w:themeColor="text2" w:themeTint="E6"/>
        </w:rPr>
      </w:pPr>
      <w:r w:rsidRPr="0092029B">
        <w:rPr>
          <w:rFonts w:ascii="Aptos" w:hAnsi="Aptos"/>
          <w:color w:val="153D63" w:themeColor="text2" w:themeTint="E6"/>
        </w:rPr>
        <w:t>Logistics Synchronization</w:t>
      </w:r>
    </w:p>
    <w:p w14:paraId="26D693C4" w14:textId="4C761046" w:rsidR="005B5628" w:rsidRPr="0092029B" w:rsidRDefault="005B5628" w:rsidP="0092029B">
      <w:pPr>
        <w:jc w:val="both"/>
        <w:rPr>
          <w:rFonts w:ascii="Aptos" w:hAnsi="Aptos"/>
          <w:color w:val="153D63" w:themeColor="text2" w:themeTint="E6"/>
        </w:rPr>
      </w:pPr>
      <w:r w:rsidRPr="0092029B">
        <w:rPr>
          <w:rFonts w:ascii="Aptos" w:hAnsi="Aptos"/>
          <w:color w:val="000000"/>
        </w:rPr>
        <w:t>FILPROC corridors are designed to collapse latency and reduce friction. They integrate cold-chain systems, multimodal transport, bonded warehousing, and customs pre-clearance into a unified routing logic. Each corridor is optimized for product type, destination market, and ESG compliance. Whether moving fresh flowers from Bogotá to Miami or seafood from Kingston to New York, FILPROC ensures that every shipment is tracked, timed, and quality-assured. The corridors are modular, allowing rapid replication across new geographies and product categories.</w:t>
      </w:r>
    </w:p>
    <w:p w14:paraId="10EF8C7D" w14:textId="106E2912" w:rsidR="005B5628" w:rsidRPr="0092029B" w:rsidRDefault="005B5628" w:rsidP="0092029B">
      <w:pPr>
        <w:jc w:val="both"/>
        <w:rPr>
          <w:rFonts w:ascii="Aptos" w:hAnsi="Aptos"/>
          <w:color w:val="153D63" w:themeColor="text2" w:themeTint="E6"/>
        </w:rPr>
      </w:pPr>
      <w:r w:rsidRPr="0092029B">
        <w:rPr>
          <w:rFonts w:ascii="Aptos" w:hAnsi="Aptos"/>
          <w:color w:val="153D63" w:themeColor="text2" w:themeTint="E6"/>
        </w:rPr>
        <w:t>Technology Backbone</w:t>
      </w:r>
    </w:p>
    <w:p w14:paraId="50ED596C" w14:textId="77777777" w:rsidR="005B5628" w:rsidRPr="0092029B" w:rsidRDefault="005B5628" w:rsidP="0092029B">
      <w:pPr>
        <w:jc w:val="both"/>
        <w:rPr>
          <w:rFonts w:ascii="Aptos" w:hAnsi="Aptos"/>
          <w:color w:val="000000"/>
        </w:rPr>
      </w:pPr>
      <w:r w:rsidRPr="0092029B">
        <w:rPr>
          <w:rFonts w:ascii="Aptos" w:hAnsi="Aptos"/>
          <w:color w:val="000000"/>
        </w:rPr>
        <w:t>FILPROC is powered by MAJESTIC’s in-house developed technology stack, which includes:</w:t>
      </w:r>
    </w:p>
    <w:p w14:paraId="0CDFAE8F" w14:textId="77777777" w:rsidR="005763D6" w:rsidRPr="005B5628" w:rsidRDefault="005763D6" w:rsidP="005763D6">
      <w:pPr>
        <w:pStyle w:val="ListParagraph"/>
        <w:ind w:left="1224"/>
        <w:jc w:val="both"/>
        <w:rPr>
          <w:rFonts w:ascii="Aptos" w:hAnsi="Aptos"/>
          <w:color w:val="000000"/>
        </w:rPr>
      </w:pPr>
    </w:p>
    <w:p w14:paraId="3C8C5F0C" w14:textId="1BCBDC40" w:rsidR="005B5628" w:rsidRPr="005B5628" w:rsidRDefault="005B5628" w:rsidP="0092029B">
      <w:pPr>
        <w:pStyle w:val="ListParagraph"/>
        <w:numPr>
          <w:ilvl w:val="0"/>
          <w:numId w:val="8"/>
        </w:numPr>
        <w:ind w:left="360"/>
        <w:jc w:val="both"/>
        <w:rPr>
          <w:rFonts w:ascii="Aptos" w:hAnsi="Aptos"/>
          <w:color w:val="000000"/>
        </w:rPr>
      </w:pPr>
      <w:r w:rsidRPr="005B5628">
        <w:rPr>
          <w:rFonts w:ascii="Aptos" w:hAnsi="Aptos"/>
          <w:color w:val="000000"/>
        </w:rPr>
        <w:t>AI-driven production mapping and supplier onboarding</w:t>
      </w:r>
    </w:p>
    <w:p w14:paraId="70272EE4" w14:textId="3C0F3458" w:rsidR="005B5628" w:rsidRPr="005B5628" w:rsidRDefault="005B5628" w:rsidP="0092029B">
      <w:pPr>
        <w:pStyle w:val="ListParagraph"/>
        <w:numPr>
          <w:ilvl w:val="0"/>
          <w:numId w:val="8"/>
        </w:numPr>
        <w:ind w:left="360"/>
        <w:jc w:val="both"/>
        <w:rPr>
          <w:rFonts w:ascii="Aptos" w:hAnsi="Aptos"/>
          <w:color w:val="000000"/>
        </w:rPr>
      </w:pPr>
      <w:r w:rsidRPr="005B5628">
        <w:rPr>
          <w:rFonts w:ascii="Aptos" w:hAnsi="Aptos"/>
          <w:color w:val="000000"/>
        </w:rPr>
        <w:t>Real-time logistics orchestration and route optimization</w:t>
      </w:r>
    </w:p>
    <w:p w14:paraId="2A3ED15F" w14:textId="014C7284" w:rsidR="005B5628" w:rsidRPr="005B5628" w:rsidRDefault="005B5628" w:rsidP="0092029B">
      <w:pPr>
        <w:pStyle w:val="ListParagraph"/>
        <w:numPr>
          <w:ilvl w:val="0"/>
          <w:numId w:val="8"/>
        </w:numPr>
        <w:ind w:left="360"/>
        <w:jc w:val="both"/>
        <w:rPr>
          <w:rFonts w:ascii="Aptos" w:hAnsi="Aptos"/>
          <w:color w:val="000000"/>
        </w:rPr>
      </w:pPr>
      <w:r w:rsidRPr="005B5628">
        <w:rPr>
          <w:rFonts w:ascii="Aptos" w:hAnsi="Aptos"/>
          <w:color w:val="000000"/>
        </w:rPr>
        <w:t xml:space="preserve">Trade interface for buyers, including auctions, e-commerce, and institutional </w:t>
      </w:r>
      <w:r w:rsidR="00AA46E9" w:rsidRPr="005B5628">
        <w:rPr>
          <w:rFonts w:ascii="Aptos" w:hAnsi="Aptos"/>
          <w:color w:val="000000"/>
        </w:rPr>
        <w:t>procurement.</w:t>
      </w:r>
    </w:p>
    <w:p w14:paraId="46F2FCC2" w14:textId="53A33438" w:rsidR="005B5628" w:rsidRPr="005B5628" w:rsidRDefault="005B5628" w:rsidP="0092029B">
      <w:pPr>
        <w:pStyle w:val="ListParagraph"/>
        <w:numPr>
          <w:ilvl w:val="0"/>
          <w:numId w:val="8"/>
        </w:numPr>
        <w:ind w:left="360"/>
        <w:jc w:val="both"/>
        <w:rPr>
          <w:rFonts w:ascii="Aptos" w:hAnsi="Aptos"/>
          <w:color w:val="000000"/>
        </w:rPr>
      </w:pPr>
      <w:r w:rsidRPr="005B5628">
        <w:rPr>
          <w:rFonts w:ascii="Aptos" w:hAnsi="Aptos"/>
          <w:color w:val="000000"/>
        </w:rPr>
        <w:t>ESG and traceability dashboards for compliance and impact metrics</w:t>
      </w:r>
    </w:p>
    <w:p w14:paraId="72D770BF" w14:textId="0F788060" w:rsidR="005B5628" w:rsidRDefault="005B5628" w:rsidP="0092029B">
      <w:pPr>
        <w:pStyle w:val="ListParagraph"/>
        <w:numPr>
          <w:ilvl w:val="0"/>
          <w:numId w:val="8"/>
        </w:numPr>
        <w:ind w:left="360"/>
        <w:jc w:val="both"/>
        <w:rPr>
          <w:rFonts w:ascii="Aptos" w:hAnsi="Aptos"/>
          <w:color w:val="000000"/>
        </w:rPr>
      </w:pPr>
      <w:r w:rsidRPr="005B5628">
        <w:rPr>
          <w:rFonts w:ascii="Aptos" w:hAnsi="Aptos"/>
          <w:color w:val="000000"/>
        </w:rPr>
        <w:t>Simulation engines to model corridor performance, cost reduction, and market responsiveness</w:t>
      </w:r>
    </w:p>
    <w:p w14:paraId="4E0D3A29" w14:textId="1A3A59C8" w:rsidR="005B5628" w:rsidRPr="0092029B" w:rsidRDefault="005B5628" w:rsidP="0092029B">
      <w:pPr>
        <w:jc w:val="both"/>
        <w:rPr>
          <w:rFonts w:ascii="Aptos" w:hAnsi="Aptos"/>
          <w:color w:val="000000"/>
        </w:rPr>
      </w:pPr>
      <w:r w:rsidRPr="0092029B">
        <w:rPr>
          <w:rFonts w:ascii="Aptos" w:hAnsi="Aptos"/>
          <w:color w:val="000000"/>
        </w:rPr>
        <w:t>This technology doesn’t just support operations</w:t>
      </w:r>
      <w:r w:rsidR="005763D6" w:rsidRPr="0092029B">
        <w:rPr>
          <w:rFonts w:ascii="Aptos" w:hAnsi="Aptos"/>
          <w:color w:val="000000"/>
        </w:rPr>
        <w:t xml:space="preserve">, </w:t>
      </w:r>
      <w:r w:rsidRPr="0092029B">
        <w:rPr>
          <w:rFonts w:ascii="Aptos" w:hAnsi="Aptos"/>
          <w:color w:val="000000"/>
        </w:rPr>
        <w:t>it transforms them. It enables FILPROC to evolve dynamically, respond to market shifts, and compound efficiency across every transaction.</w:t>
      </w:r>
    </w:p>
    <w:p w14:paraId="6898EB3F" w14:textId="3E6FFD3B" w:rsidR="006B26D8" w:rsidRPr="0092029B" w:rsidRDefault="005B5628" w:rsidP="0092029B">
      <w:pPr>
        <w:jc w:val="both"/>
        <w:rPr>
          <w:rFonts w:ascii="Aptos" w:hAnsi="Aptos"/>
          <w:color w:val="000000"/>
        </w:rPr>
      </w:pPr>
      <w:r w:rsidRPr="0092029B">
        <w:rPr>
          <w:rFonts w:ascii="Aptos" w:hAnsi="Aptos"/>
          <w:color w:val="000000"/>
        </w:rPr>
        <w:t>By embedding intelligence into every layer</w:t>
      </w:r>
      <w:r w:rsidR="00950DDE" w:rsidRPr="0092029B">
        <w:rPr>
          <w:rFonts w:ascii="Aptos" w:hAnsi="Aptos"/>
          <w:color w:val="000000"/>
        </w:rPr>
        <w:t xml:space="preserve"> “</w:t>
      </w:r>
      <w:r w:rsidRPr="0092029B">
        <w:rPr>
          <w:rFonts w:ascii="Aptos" w:hAnsi="Aptos"/>
          <w:color w:val="000000"/>
        </w:rPr>
        <w:t>from soil to shelf</w:t>
      </w:r>
      <w:r w:rsidR="00133CE6" w:rsidRPr="0092029B">
        <w:rPr>
          <w:rFonts w:ascii="Aptos" w:hAnsi="Aptos"/>
          <w:color w:val="000000"/>
        </w:rPr>
        <w:t>,”</w:t>
      </w:r>
      <w:r w:rsidR="00950DDE" w:rsidRPr="0092029B">
        <w:rPr>
          <w:rFonts w:ascii="Aptos" w:hAnsi="Aptos"/>
          <w:color w:val="000000"/>
        </w:rPr>
        <w:t xml:space="preserve"> </w:t>
      </w:r>
      <w:r w:rsidRPr="0092029B">
        <w:rPr>
          <w:rFonts w:ascii="Aptos" w:hAnsi="Aptos"/>
          <w:color w:val="000000"/>
        </w:rPr>
        <w:t>FILPROC delivers more than logistics. It delivers strategic control, cost reduction, and market agility. It is the backbone of MAJESTIC’s continental and global ambitions, and the foundation upon which FRESH-24 will scale across the Caribbean, Latin America, and beyond.</w:t>
      </w:r>
    </w:p>
    <w:p w14:paraId="5AAD4D1F" w14:textId="77777777" w:rsidR="00CC1433" w:rsidRDefault="00CC1433" w:rsidP="005763D6">
      <w:pPr>
        <w:pStyle w:val="ListParagraph"/>
        <w:ind w:left="1224"/>
        <w:jc w:val="both"/>
        <w:rPr>
          <w:rFonts w:ascii="Aptos" w:hAnsi="Aptos"/>
          <w:color w:val="000000"/>
        </w:rPr>
      </w:pPr>
    </w:p>
    <w:p w14:paraId="23DF24B3" w14:textId="56EA038A" w:rsidR="00CC1433" w:rsidRPr="00C95417" w:rsidRDefault="003E56E8" w:rsidP="00C95417">
      <w:pPr>
        <w:jc w:val="both"/>
        <w:rPr>
          <w:rFonts w:ascii="Aptos" w:hAnsi="Aptos"/>
          <w:color w:val="000000"/>
        </w:rPr>
      </w:pPr>
      <w:r>
        <w:rPr>
          <w:rFonts w:ascii="Aptos" w:hAnsi="Aptos"/>
          <w:color w:val="153D63" w:themeColor="text2" w:themeTint="E6"/>
        </w:rPr>
        <w:t xml:space="preserve"># </w:t>
      </w:r>
      <w:r w:rsidR="00CC1433" w:rsidRPr="00C95417">
        <w:rPr>
          <w:rFonts w:ascii="Aptos" w:hAnsi="Aptos"/>
          <w:color w:val="153D63" w:themeColor="text2" w:themeTint="E6"/>
        </w:rPr>
        <w:t>Consolidation and distribution centers.</w:t>
      </w:r>
      <w:r w:rsidR="00CC1433" w:rsidRPr="00C95417">
        <w:rPr>
          <w:rFonts w:ascii="Aptos" w:hAnsi="Aptos"/>
          <w:color w:val="000000"/>
        </w:rPr>
        <w:tab/>
      </w:r>
      <w:r w:rsidR="00CC1433" w:rsidRPr="00C95417">
        <w:rPr>
          <w:rFonts w:ascii="Aptos" w:hAnsi="Aptos"/>
          <w:color w:val="000000"/>
        </w:rPr>
        <w:tab/>
      </w:r>
      <w:r w:rsidR="00CC1433" w:rsidRPr="00C95417">
        <w:rPr>
          <w:rFonts w:ascii="Aptos" w:hAnsi="Aptos"/>
          <w:color w:val="000000"/>
        </w:rPr>
        <w:tab/>
      </w:r>
    </w:p>
    <w:p w14:paraId="01C19EF4" w14:textId="605D645B" w:rsidR="003351C6" w:rsidRPr="0092029B" w:rsidRDefault="003351C6" w:rsidP="0092029B">
      <w:pPr>
        <w:jc w:val="both"/>
        <w:rPr>
          <w:rFonts w:ascii="Aptos" w:hAnsi="Aptos"/>
          <w:color w:val="000000"/>
        </w:rPr>
      </w:pPr>
      <w:r w:rsidRPr="0092029B">
        <w:rPr>
          <w:rFonts w:ascii="Aptos" w:hAnsi="Aptos"/>
          <w:color w:val="000000"/>
        </w:rPr>
        <w:lastRenderedPageBreak/>
        <w:t>FILPROC corridors are not theoretical</w:t>
      </w:r>
      <w:r w:rsidR="004724CF" w:rsidRPr="0092029B">
        <w:rPr>
          <w:rFonts w:ascii="Aptos" w:hAnsi="Aptos"/>
          <w:color w:val="000000"/>
        </w:rPr>
        <w:t xml:space="preserve"> </w:t>
      </w:r>
      <w:r w:rsidRPr="0092029B">
        <w:rPr>
          <w:rFonts w:ascii="Aptos" w:hAnsi="Aptos"/>
          <w:color w:val="000000"/>
        </w:rPr>
        <w:t xml:space="preserve">they are anchored in a network of </w:t>
      </w:r>
      <w:r w:rsidRPr="0092029B">
        <w:rPr>
          <w:rFonts w:ascii="Aptos" w:hAnsi="Aptos"/>
          <w:b/>
          <w:bCs/>
          <w:color w:val="000000"/>
        </w:rPr>
        <w:t>strategically located, state-of-the-art hubs</w:t>
      </w:r>
      <w:r w:rsidRPr="0092029B">
        <w:rPr>
          <w:rFonts w:ascii="Aptos" w:hAnsi="Aptos"/>
          <w:color w:val="000000"/>
        </w:rPr>
        <w:t xml:space="preserve"> designed to consolidate regional production, optimize logistics, and deliver consistent quality across hemispheric trade routes. Each hub is tailored to the product mix, market access, and operational logic of its region, forming a synchronized infrastructure spine for MAJESTIC’s continental and global ambitions.</w:t>
      </w:r>
    </w:p>
    <w:p w14:paraId="7BFBAD2F" w14:textId="4EE534C3" w:rsidR="003351C6" w:rsidRPr="0092029B" w:rsidRDefault="003351C6" w:rsidP="0092029B">
      <w:pPr>
        <w:jc w:val="both"/>
        <w:rPr>
          <w:rFonts w:ascii="Aptos" w:hAnsi="Aptos"/>
          <w:color w:val="153D63" w:themeColor="text2" w:themeTint="E6"/>
        </w:rPr>
      </w:pPr>
      <w:r w:rsidRPr="0092029B">
        <w:rPr>
          <w:rFonts w:ascii="Aptos" w:hAnsi="Aptos"/>
          <w:color w:val="153D63" w:themeColor="text2" w:themeTint="E6"/>
        </w:rPr>
        <w:t>United States Hubs</w:t>
      </w:r>
    </w:p>
    <w:p w14:paraId="76B3A6E2" w14:textId="77777777" w:rsidR="003351C6" w:rsidRPr="003351C6" w:rsidRDefault="003351C6" w:rsidP="003351C6">
      <w:pPr>
        <w:pStyle w:val="ListParagraph"/>
        <w:ind w:left="1224"/>
        <w:jc w:val="both"/>
        <w:rPr>
          <w:rFonts w:ascii="Aptos" w:hAnsi="Aptos"/>
          <w:color w:val="000000"/>
        </w:rPr>
      </w:pPr>
    </w:p>
    <w:p w14:paraId="012FED46" w14:textId="77777777" w:rsidR="003351C6" w:rsidRPr="003351C6" w:rsidRDefault="003351C6" w:rsidP="00720516">
      <w:pPr>
        <w:pStyle w:val="ListParagraph"/>
        <w:numPr>
          <w:ilvl w:val="0"/>
          <w:numId w:val="9"/>
        </w:numPr>
        <w:tabs>
          <w:tab w:val="clear" w:pos="720"/>
          <w:tab w:val="num" w:pos="1260"/>
        </w:tabs>
        <w:ind w:left="450" w:hanging="450"/>
        <w:jc w:val="both"/>
        <w:rPr>
          <w:rFonts w:ascii="Aptos" w:hAnsi="Aptos"/>
          <w:color w:val="000000"/>
        </w:rPr>
      </w:pPr>
      <w:r w:rsidRPr="003351C6">
        <w:rPr>
          <w:rFonts w:ascii="Aptos" w:hAnsi="Aptos"/>
          <w:b/>
          <w:bCs/>
          <w:color w:val="000000"/>
        </w:rPr>
        <w:t>Greensboro International Airport (North Carolina)</w:t>
      </w:r>
      <w:r w:rsidRPr="003351C6">
        <w:rPr>
          <w:rFonts w:ascii="Aptos" w:hAnsi="Aptos"/>
          <w:color w:val="000000"/>
        </w:rPr>
        <w:t xml:space="preserve"> will serve as the </w:t>
      </w:r>
      <w:r w:rsidRPr="003351C6">
        <w:rPr>
          <w:rFonts w:ascii="Aptos" w:hAnsi="Aptos"/>
          <w:b/>
          <w:bCs/>
          <w:color w:val="000000"/>
        </w:rPr>
        <w:t>primary consolidation and distribution hub</w:t>
      </w:r>
      <w:r w:rsidRPr="003351C6">
        <w:rPr>
          <w:rFonts w:ascii="Aptos" w:hAnsi="Aptos"/>
          <w:color w:val="000000"/>
        </w:rPr>
        <w:t xml:space="preserve"> for FRESH-24’s U.S. operations. Its central location, multimodal connectivity, and customs infrastructure make it ideal for aggregating meats, agricultural inputs, and processed goods destined for Latin America and the Caribbean.</w:t>
      </w:r>
    </w:p>
    <w:p w14:paraId="26AE50F3" w14:textId="77777777" w:rsidR="003351C6" w:rsidRPr="003351C6" w:rsidRDefault="003351C6" w:rsidP="00720516">
      <w:pPr>
        <w:pStyle w:val="ListParagraph"/>
        <w:numPr>
          <w:ilvl w:val="0"/>
          <w:numId w:val="9"/>
        </w:numPr>
        <w:tabs>
          <w:tab w:val="clear" w:pos="720"/>
          <w:tab w:val="num" w:pos="1260"/>
        </w:tabs>
        <w:ind w:left="450" w:hanging="450"/>
        <w:jc w:val="both"/>
        <w:rPr>
          <w:rFonts w:ascii="Aptos" w:hAnsi="Aptos"/>
          <w:color w:val="000000"/>
        </w:rPr>
      </w:pPr>
      <w:r w:rsidRPr="003351C6">
        <w:rPr>
          <w:rFonts w:ascii="Aptos" w:hAnsi="Aptos"/>
          <w:b/>
          <w:bCs/>
          <w:color w:val="000000"/>
        </w:rPr>
        <w:t>Lakeland, Florida</w:t>
      </w:r>
      <w:r w:rsidRPr="003351C6">
        <w:rPr>
          <w:rFonts w:ascii="Aptos" w:hAnsi="Aptos"/>
          <w:color w:val="000000"/>
        </w:rPr>
        <w:t xml:space="preserve">, positioned near Miami’s flower import corridor, will specialize in </w:t>
      </w:r>
      <w:r w:rsidRPr="003351C6">
        <w:rPr>
          <w:rFonts w:ascii="Aptos" w:hAnsi="Aptos"/>
          <w:b/>
          <w:bCs/>
          <w:color w:val="000000"/>
        </w:rPr>
        <w:t>floriculture logistics</w:t>
      </w:r>
      <w:r w:rsidRPr="003351C6">
        <w:rPr>
          <w:rFonts w:ascii="Aptos" w:hAnsi="Aptos"/>
          <w:color w:val="000000"/>
        </w:rPr>
        <w:t>, including cold-chain handling, packaging, and auction-based distribution.</w:t>
      </w:r>
    </w:p>
    <w:p w14:paraId="08644ECD" w14:textId="77777777" w:rsidR="003351C6" w:rsidRPr="003351C6" w:rsidRDefault="003351C6" w:rsidP="00720516">
      <w:pPr>
        <w:pStyle w:val="ListParagraph"/>
        <w:numPr>
          <w:ilvl w:val="0"/>
          <w:numId w:val="9"/>
        </w:numPr>
        <w:tabs>
          <w:tab w:val="clear" w:pos="720"/>
          <w:tab w:val="num" w:pos="1260"/>
        </w:tabs>
        <w:ind w:left="450" w:hanging="450"/>
        <w:jc w:val="both"/>
        <w:rPr>
          <w:rFonts w:ascii="Aptos" w:hAnsi="Aptos"/>
          <w:color w:val="000000"/>
        </w:rPr>
      </w:pPr>
      <w:r w:rsidRPr="003351C6">
        <w:rPr>
          <w:rFonts w:ascii="Aptos" w:hAnsi="Aptos"/>
          <w:b/>
          <w:bCs/>
          <w:color w:val="000000"/>
        </w:rPr>
        <w:t>Gettysburg, Pennsylvania</w:t>
      </w:r>
      <w:r w:rsidRPr="003351C6">
        <w:rPr>
          <w:rFonts w:ascii="Aptos" w:hAnsi="Aptos"/>
          <w:color w:val="000000"/>
        </w:rPr>
        <w:t xml:space="preserve">, will evolve into a </w:t>
      </w:r>
      <w:r w:rsidRPr="003351C6">
        <w:rPr>
          <w:rFonts w:ascii="Aptos" w:hAnsi="Aptos"/>
          <w:b/>
          <w:bCs/>
          <w:color w:val="000000"/>
        </w:rPr>
        <w:t>mid-Atlantic logistics node</w:t>
      </w:r>
      <w:r w:rsidRPr="003351C6">
        <w:rPr>
          <w:rFonts w:ascii="Aptos" w:hAnsi="Aptos"/>
          <w:color w:val="000000"/>
        </w:rPr>
        <w:t>, supporting institutional buyers and regional redistribution.</w:t>
      </w:r>
    </w:p>
    <w:p w14:paraId="0B2FC942" w14:textId="77777777" w:rsidR="003351C6" w:rsidRDefault="003351C6" w:rsidP="00720516">
      <w:pPr>
        <w:pStyle w:val="ListParagraph"/>
        <w:numPr>
          <w:ilvl w:val="0"/>
          <w:numId w:val="9"/>
        </w:numPr>
        <w:tabs>
          <w:tab w:val="clear" w:pos="720"/>
          <w:tab w:val="num" w:pos="1260"/>
        </w:tabs>
        <w:ind w:left="450" w:hanging="450"/>
        <w:jc w:val="both"/>
        <w:rPr>
          <w:rFonts w:ascii="Aptos" w:hAnsi="Aptos"/>
          <w:color w:val="000000"/>
        </w:rPr>
      </w:pPr>
      <w:r w:rsidRPr="003351C6">
        <w:rPr>
          <w:rFonts w:ascii="Aptos" w:hAnsi="Aptos"/>
          <w:color w:val="000000"/>
        </w:rPr>
        <w:t xml:space="preserve">Planned expansions to the </w:t>
      </w:r>
      <w:r w:rsidRPr="003351C6">
        <w:rPr>
          <w:rFonts w:ascii="Aptos" w:hAnsi="Aptos"/>
          <w:b/>
          <w:bCs/>
          <w:color w:val="000000"/>
        </w:rPr>
        <w:t>West Coast</w:t>
      </w:r>
      <w:r w:rsidRPr="003351C6">
        <w:rPr>
          <w:rFonts w:ascii="Aptos" w:hAnsi="Aptos"/>
          <w:color w:val="000000"/>
        </w:rPr>
        <w:t xml:space="preserve"> and </w:t>
      </w:r>
      <w:r w:rsidRPr="003351C6">
        <w:rPr>
          <w:rFonts w:ascii="Aptos" w:hAnsi="Aptos"/>
          <w:b/>
          <w:bCs/>
          <w:color w:val="000000"/>
        </w:rPr>
        <w:t>Alaska</w:t>
      </w:r>
      <w:r w:rsidRPr="003351C6">
        <w:rPr>
          <w:rFonts w:ascii="Aptos" w:hAnsi="Aptos"/>
          <w:color w:val="000000"/>
        </w:rPr>
        <w:t xml:space="preserve"> will support Pacific trade flows, seafood logistics, and resilience against seasonal disruptions.</w:t>
      </w:r>
    </w:p>
    <w:p w14:paraId="09A6B82D" w14:textId="77777777" w:rsidR="003351C6" w:rsidRPr="003351C6" w:rsidRDefault="003351C6" w:rsidP="00720516">
      <w:pPr>
        <w:pStyle w:val="ListParagraph"/>
        <w:ind w:left="450"/>
        <w:jc w:val="both"/>
        <w:rPr>
          <w:rFonts w:ascii="Aptos" w:hAnsi="Aptos"/>
          <w:color w:val="000000"/>
        </w:rPr>
      </w:pPr>
    </w:p>
    <w:p w14:paraId="43489C57" w14:textId="4579188F" w:rsidR="003351C6" w:rsidRPr="002A6BC4" w:rsidRDefault="003351C6" w:rsidP="00720516">
      <w:pPr>
        <w:pStyle w:val="ListParagraph"/>
        <w:tabs>
          <w:tab w:val="num" w:pos="1260"/>
        </w:tabs>
        <w:ind w:left="450" w:hanging="450"/>
        <w:jc w:val="both"/>
        <w:rPr>
          <w:rFonts w:ascii="Aptos" w:hAnsi="Aptos"/>
          <w:color w:val="153D63" w:themeColor="text2" w:themeTint="E6"/>
        </w:rPr>
      </w:pPr>
      <w:r w:rsidRPr="003351C6">
        <w:rPr>
          <w:rFonts w:ascii="Aptos" w:hAnsi="Aptos"/>
          <w:color w:val="153D63" w:themeColor="text2" w:themeTint="E6"/>
        </w:rPr>
        <w:t>Latin America &amp; Caribbean Hubs</w:t>
      </w:r>
    </w:p>
    <w:p w14:paraId="6614AFA6" w14:textId="77777777" w:rsidR="003351C6" w:rsidRPr="003351C6" w:rsidRDefault="003351C6" w:rsidP="00720516">
      <w:pPr>
        <w:pStyle w:val="ListParagraph"/>
        <w:tabs>
          <w:tab w:val="num" w:pos="1260"/>
        </w:tabs>
        <w:ind w:left="450" w:hanging="450"/>
        <w:jc w:val="both"/>
        <w:rPr>
          <w:rFonts w:ascii="Aptos" w:hAnsi="Aptos"/>
          <w:color w:val="000000"/>
        </w:rPr>
      </w:pPr>
    </w:p>
    <w:p w14:paraId="3C9347AB" w14:textId="47E28B8E" w:rsidR="00C810BE" w:rsidRPr="00C810BE" w:rsidRDefault="003351C6" w:rsidP="00720516">
      <w:pPr>
        <w:pStyle w:val="ListParagraph"/>
        <w:numPr>
          <w:ilvl w:val="0"/>
          <w:numId w:val="10"/>
        </w:numPr>
        <w:tabs>
          <w:tab w:val="clear" w:pos="720"/>
          <w:tab w:val="num" w:pos="1260"/>
        </w:tabs>
        <w:ind w:left="450" w:hanging="450"/>
        <w:jc w:val="both"/>
        <w:rPr>
          <w:rFonts w:ascii="Aptos" w:hAnsi="Aptos"/>
          <w:color w:val="000000"/>
        </w:rPr>
      </w:pPr>
      <w:r w:rsidRPr="003351C6">
        <w:rPr>
          <w:rFonts w:ascii="Aptos" w:hAnsi="Aptos"/>
          <w:color w:val="000000"/>
        </w:rPr>
        <w:t xml:space="preserve">In </w:t>
      </w:r>
      <w:r w:rsidRPr="003351C6">
        <w:rPr>
          <w:rFonts w:ascii="Aptos" w:hAnsi="Aptos"/>
          <w:b/>
          <w:bCs/>
          <w:color w:val="000000"/>
        </w:rPr>
        <w:t>Colombia</w:t>
      </w:r>
      <w:r w:rsidRPr="003351C6">
        <w:rPr>
          <w:rFonts w:ascii="Aptos" w:hAnsi="Aptos"/>
          <w:color w:val="000000"/>
        </w:rPr>
        <w:t xml:space="preserve">, </w:t>
      </w:r>
      <w:r w:rsidRPr="003351C6">
        <w:rPr>
          <w:rFonts w:ascii="Aptos" w:hAnsi="Aptos"/>
          <w:b/>
          <w:bCs/>
          <w:color w:val="000000"/>
        </w:rPr>
        <w:t>Rionegro (Medellín)</w:t>
      </w:r>
      <w:r w:rsidRPr="003351C6">
        <w:rPr>
          <w:rFonts w:ascii="Aptos" w:hAnsi="Aptos"/>
          <w:color w:val="000000"/>
        </w:rPr>
        <w:t xml:space="preserve"> and </w:t>
      </w:r>
      <w:r w:rsidRPr="003351C6">
        <w:rPr>
          <w:rFonts w:ascii="Aptos" w:hAnsi="Aptos"/>
          <w:b/>
          <w:bCs/>
          <w:color w:val="000000"/>
        </w:rPr>
        <w:t>Cali’s international airport</w:t>
      </w:r>
      <w:r w:rsidRPr="003351C6">
        <w:rPr>
          <w:rFonts w:ascii="Aptos" w:hAnsi="Aptos"/>
          <w:color w:val="000000"/>
        </w:rPr>
        <w:t xml:space="preserve"> will anchor floriculture and specialty produce exports. These hubs will integrate directly with Lakeland and Greensboro, forming a </w:t>
      </w:r>
      <w:r w:rsidRPr="003351C6">
        <w:rPr>
          <w:rFonts w:ascii="Aptos" w:hAnsi="Aptos"/>
          <w:b/>
          <w:bCs/>
          <w:color w:val="000000"/>
        </w:rPr>
        <w:t>bi-directional FILPROC corridor</w:t>
      </w:r>
      <w:r w:rsidRPr="003351C6">
        <w:rPr>
          <w:rFonts w:ascii="Aptos" w:hAnsi="Aptos"/>
          <w:color w:val="000000"/>
        </w:rPr>
        <w:t xml:space="preserve"> for both goods and agricultural inputs.</w:t>
      </w:r>
    </w:p>
    <w:p w14:paraId="33FADF6E" w14:textId="5AAF0D83" w:rsidR="00C810BE" w:rsidRPr="00C810BE" w:rsidRDefault="003351C6" w:rsidP="00720516">
      <w:pPr>
        <w:pStyle w:val="ListParagraph"/>
        <w:numPr>
          <w:ilvl w:val="0"/>
          <w:numId w:val="10"/>
        </w:numPr>
        <w:tabs>
          <w:tab w:val="clear" w:pos="720"/>
          <w:tab w:val="num" w:pos="1260"/>
        </w:tabs>
        <w:ind w:left="450" w:hanging="450"/>
        <w:jc w:val="both"/>
        <w:rPr>
          <w:rFonts w:ascii="Aptos" w:hAnsi="Aptos"/>
          <w:color w:val="000000"/>
        </w:rPr>
      </w:pPr>
      <w:r w:rsidRPr="003351C6">
        <w:rPr>
          <w:rFonts w:ascii="Aptos" w:hAnsi="Aptos"/>
          <w:b/>
          <w:bCs/>
          <w:color w:val="000000"/>
        </w:rPr>
        <w:t>El Salvador</w:t>
      </w:r>
      <w:r w:rsidRPr="003351C6">
        <w:rPr>
          <w:rFonts w:ascii="Aptos" w:hAnsi="Aptos"/>
          <w:color w:val="000000"/>
        </w:rPr>
        <w:t xml:space="preserve"> will serve as a </w:t>
      </w:r>
      <w:r w:rsidRPr="003351C6">
        <w:rPr>
          <w:rFonts w:ascii="Aptos" w:hAnsi="Aptos"/>
          <w:b/>
          <w:bCs/>
          <w:color w:val="000000"/>
        </w:rPr>
        <w:t>Central American logistics pivot</w:t>
      </w:r>
      <w:r w:rsidRPr="003351C6">
        <w:rPr>
          <w:rFonts w:ascii="Aptos" w:hAnsi="Aptos"/>
          <w:color w:val="000000"/>
        </w:rPr>
        <w:t>, consolidating regional production and enabling access to both North and South American markets</w:t>
      </w:r>
      <w:r w:rsidR="00C810BE">
        <w:rPr>
          <w:rFonts w:ascii="Aptos" w:hAnsi="Aptos"/>
          <w:color w:val="000000"/>
        </w:rPr>
        <w:t>.</w:t>
      </w:r>
    </w:p>
    <w:p w14:paraId="7F7DE17E" w14:textId="77777777" w:rsidR="003351C6" w:rsidRDefault="003351C6" w:rsidP="00720516">
      <w:pPr>
        <w:pStyle w:val="ListParagraph"/>
        <w:numPr>
          <w:ilvl w:val="0"/>
          <w:numId w:val="10"/>
        </w:numPr>
        <w:tabs>
          <w:tab w:val="clear" w:pos="720"/>
          <w:tab w:val="num" w:pos="1260"/>
        </w:tabs>
        <w:ind w:left="450" w:hanging="450"/>
        <w:jc w:val="both"/>
        <w:rPr>
          <w:rFonts w:ascii="Aptos" w:hAnsi="Aptos"/>
          <w:color w:val="000000"/>
        </w:rPr>
      </w:pPr>
      <w:r w:rsidRPr="003351C6">
        <w:rPr>
          <w:rFonts w:ascii="Aptos" w:hAnsi="Aptos"/>
          <w:color w:val="000000"/>
        </w:rPr>
        <w:t xml:space="preserve">In the Caribbean, </w:t>
      </w:r>
      <w:r w:rsidRPr="003351C6">
        <w:rPr>
          <w:rFonts w:ascii="Aptos" w:hAnsi="Aptos"/>
          <w:b/>
          <w:bCs/>
          <w:color w:val="000000"/>
        </w:rPr>
        <w:t>Puerto Rico</w:t>
      </w:r>
      <w:r w:rsidRPr="003351C6">
        <w:rPr>
          <w:rFonts w:ascii="Aptos" w:hAnsi="Aptos"/>
          <w:color w:val="000000"/>
        </w:rPr>
        <w:t xml:space="preserve"> and the </w:t>
      </w:r>
      <w:r w:rsidRPr="003351C6">
        <w:rPr>
          <w:rFonts w:ascii="Aptos" w:hAnsi="Aptos"/>
          <w:b/>
          <w:bCs/>
          <w:color w:val="000000"/>
        </w:rPr>
        <w:t>Dominican Republic</w:t>
      </w:r>
      <w:r w:rsidRPr="003351C6">
        <w:rPr>
          <w:rFonts w:ascii="Aptos" w:hAnsi="Aptos"/>
          <w:color w:val="000000"/>
        </w:rPr>
        <w:t xml:space="preserve"> will operate as </w:t>
      </w:r>
      <w:r w:rsidRPr="003351C6">
        <w:rPr>
          <w:rFonts w:ascii="Aptos" w:hAnsi="Aptos"/>
          <w:b/>
          <w:bCs/>
          <w:color w:val="000000"/>
        </w:rPr>
        <w:t>island consolidation hubs</w:t>
      </w:r>
      <w:r w:rsidRPr="003351C6">
        <w:rPr>
          <w:rFonts w:ascii="Aptos" w:hAnsi="Aptos"/>
          <w:color w:val="000000"/>
        </w:rPr>
        <w:t>, aggregating products from smaller nations and redistributing U.S. and Colombian exports. These hubs will also support cold-chain infrastructure for seafood, perishables, and high-value goods.</w:t>
      </w:r>
    </w:p>
    <w:p w14:paraId="6A3EFCC1" w14:textId="77777777" w:rsidR="00C810BE" w:rsidRPr="003351C6" w:rsidRDefault="00C810BE" w:rsidP="00720516">
      <w:pPr>
        <w:pStyle w:val="ListParagraph"/>
        <w:ind w:left="450"/>
        <w:jc w:val="both"/>
        <w:rPr>
          <w:rFonts w:ascii="Aptos" w:hAnsi="Aptos"/>
          <w:color w:val="000000"/>
        </w:rPr>
      </w:pPr>
    </w:p>
    <w:p w14:paraId="1A5EC04A" w14:textId="77777777" w:rsidR="003351C6" w:rsidRDefault="003351C6" w:rsidP="00720516">
      <w:pPr>
        <w:pStyle w:val="ListParagraph"/>
        <w:tabs>
          <w:tab w:val="num" w:pos="1260"/>
        </w:tabs>
        <w:ind w:left="450" w:hanging="450"/>
        <w:jc w:val="both"/>
        <w:rPr>
          <w:rFonts w:ascii="Aptos" w:hAnsi="Aptos"/>
          <w:color w:val="000000"/>
        </w:rPr>
      </w:pPr>
      <w:r w:rsidRPr="003351C6">
        <w:rPr>
          <w:rFonts w:ascii="Aptos" w:hAnsi="Aptos"/>
          <w:color w:val="000000"/>
        </w:rPr>
        <w:t>Each FILPROC facility will be equipped with:</w:t>
      </w:r>
    </w:p>
    <w:p w14:paraId="6C3271ED" w14:textId="77777777" w:rsidR="00C810BE" w:rsidRPr="003351C6" w:rsidRDefault="00C810BE" w:rsidP="00720516">
      <w:pPr>
        <w:pStyle w:val="ListParagraph"/>
        <w:tabs>
          <w:tab w:val="num" w:pos="1260"/>
        </w:tabs>
        <w:ind w:left="450" w:hanging="450"/>
        <w:jc w:val="both"/>
        <w:rPr>
          <w:rFonts w:ascii="Aptos" w:hAnsi="Aptos"/>
          <w:color w:val="000000"/>
        </w:rPr>
      </w:pPr>
    </w:p>
    <w:p w14:paraId="40039AC5" w14:textId="77777777" w:rsidR="003351C6" w:rsidRP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t>Cold-chain systems</w:t>
      </w:r>
      <w:r w:rsidRPr="003351C6">
        <w:rPr>
          <w:rFonts w:ascii="Aptos" w:hAnsi="Aptos"/>
          <w:color w:val="000000"/>
        </w:rPr>
        <w:t xml:space="preserve"> for temperature-sensitive goods</w:t>
      </w:r>
    </w:p>
    <w:p w14:paraId="655540C5" w14:textId="77777777" w:rsidR="003351C6" w:rsidRP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lastRenderedPageBreak/>
        <w:t>Quality control labs</w:t>
      </w:r>
      <w:r w:rsidRPr="003351C6">
        <w:rPr>
          <w:rFonts w:ascii="Aptos" w:hAnsi="Aptos"/>
          <w:color w:val="000000"/>
        </w:rPr>
        <w:t xml:space="preserve"> for grading, certification, and compliance</w:t>
      </w:r>
    </w:p>
    <w:p w14:paraId="12A2B12B" w14:textId="77777777" w:rsidR="003351C6" w:rsidRP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t>Bonded warehousing</w:t>
      </w:r>
      <w:r w:rsidRPr="003351C6">
        <w:rPr>
          <w:rFonts w:ascii="Aptos" w:hAnsi="Aptos"/>
          <w:color w:val="000000"/>
        </w:rPr>
        <w:t xml:space="preserve"> and customs pre-clearance zones</w:t>
      </w:r>
    </w:p>
    <w:p w14:paraId="06736BCF" w14:textId="77777777" w:rsidR="003351C6" w:rsidRP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t>AI-powered inventory and routing systems</w:t>
      </w:r>
    </w:p>
    <w:p w14:paraId="14FB859F" w14:textId="77777777" w:rsidR="003351C6" w:rsidRP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t>ESG traceability dashboards</w:t>
      </w:r>
      <w:r w:rsidRPr="003351C6">
        <w:rPr>
          <w:rFonts w:ascii="Aptos" w:hAnsi="Aptos"/>
          <w:color w:val="000000"/>
        </w:rPr>
        <w:t xml:space="preserve"> for buyers and regulators</w:t>
      </w:r>
    </w:p>
    <w:p w14:paraId="1041D8B1" w14:textId="1E5F1716" w:rsidR="003351C6" w:rsidRDefault="003351C6" w:rsidP="00720516">
      <w:pPr>
        <w:pStyle w:val="ListParagraph"/>
        <w:numPr>
          <w:ilvl w:val="0"/>
          <w:numId w:val="11"/>
        </w:numPr>
        <w:tabs>
          <w:tab w:val="clear" w:pos="720"/>
          <w:tab w:val="num" w:pos="1260"/>
        </w:tabs>
        <w:ind w:left="450" w:hanging="450"/>
        <w:jc w:val="both"/>
        <w:rPr>
          <w:rFonts w:ascii="Aptos" w:hAnsi="Aptos"/>
          <w:color w:val="000000"/>
        </w:rPr>
      </w:pPr>
      <w:r w:rsidRPr="003351C6">
        <w:rPr>
          <w:rFonts w:ascii="Aptos" w:hAnsi="Aptos"/>
          <w:b/>
          <w:bCs/>
          <w:color w:val="000000"/>
        </w:rPr>
        <w:t>Auction and e-commerce integration</w:t>
      </w:r>
      <w:r w:rsidRPr="003351C6">
        <w:rPr>
          <w:rFonts w:ascii="Aptos" w:hAnsi="Aptos"/>
          <w:color w:val="000000"/>
        </w:rPr>
        <w:t xml:space="preserve"> for dynamic pricing and direct </w:t>
      </w:r>
      <w:r w:rsidR="00AA46E9" w:rsidRPr="003351C6">
        <w:rPr>
          <w:rFonts w:ascii="Aptos" w:hAnsi="Aptos"/>
          <w:color w:val="000000"/>
        </w:rPr>
        <w:t>sales.</w:t>
      </w:r>
    </w:p>
    <w:p w14:paraId="6A380AD3" w14:textId="77777777" w:rsidR="00A5636A" w:rsidRPr="003351C6" w:rsidRDefault="00A5636A" w:rsidP="00720516">
      <w:pPr>
        <w:pStyle w:val="ListParagraph"/>
        <w:ind w:left="450"/>
        <w:jc w:val="both"/>
        <w:rPr>
          <w:rFonts w:ascii="Aptos" w:hAnsi="Aptos"/>
          <w:color w:val="000000"/>
        </w:rPr>
      </w:pPr>
    </w:p>
    <w:p w14:paraId="4922AD0E" w14:textId="719A0663" w:rsidR="003351C6" w:rsidRPr="0088288E" w:rsidRDefault="003351C6" w:rsidP="0088288E">
      <w:pPr>
        <w:jc w:val="both"/>
        <w:rPr>
          <w:rFonts w:ascii="Aptos" w:hAnsi="Aptos"/>
          <w:color w:val="000000"/>
        </w:rPr>
      </w:pPr>
      <w:r w:rsidRPr="0088288E">
        <w:rPr>
          <w:rFonts w:ascii="Aptos" w:hAnsi="Aptos"/>
          <w:color w:val="000000"/>
        </w:rPr>
        <w:t>This infrastructure doesn’t just move goods</w:t>
      </w:r>
      <w:r w:rsidR="000D4B22" w:rsidRPr="0088288E">
        <w:rPr>
          <w:rFonts w:ascii="Aptos" w:hAnsi="Aptos"/>
          <w:color w:val="000000"/>
        </w:rPr>
        <w:t xml:space="preserve">, </w:t>
      </w:r>
      <w:r w:rsidRPr="0088288E">
        <w:rPr>
          <w:rFonts w:ascii="Aptos" w:hAnsi="Aptos"/>
          <w:color w:val="000000"/>
        </w:rPr>
        <w:t xml:space="preserve">it </w:t>
      </w:r>
      <w:r w:rsidRPr="0088288E">
        <w:rPr>
          <w:rFonts w:ascii="Aptos" w:hAnsi="Aptos"/>
          <w:b/>
          <w:bCs/>
          <w:color w:val="000000"/>
        </w:rPr>
        <w:t>orchestrates trade</w:t>
      </w:r>
      <w:r w:rsidRPr="0088288E">
        <w:rPr>
          <w:rFonts w:ascii="Aptos" w:hAnsi="Aptos"/>
          <w:color w:val="000000"/>
        </w:rPr>
        <w:t>. It enables predictive planning, reduces spoilage, and ensures that every product</w:t>
      </w:r>
      <w:r w:rsidR="000D4B22" w:rsidRPr="0088288E">
        <w:rPr>
          <w:rFonts w:ascii="Aptos" w:hAnsi="Aptos"/>
          <w:color w:val="000000"/>
        </w:rPr>
        <w:t xml:space="preserve"> </w:t>
      </w:r>
      <w:r w:rsidRPr="0088288E">
        <w:rPr>
          <w:rFonts w:ascii="Aptos" w:hAnsi="Aptos"/>
          <w:color w:val="000000"/>
        </w:rPr>
        <w:t>whether a bouquet from Bogotá or a pallet of U.S. beef</w:t>
      </w:r>
      <w:r w:rsidR="000D4B22" w:rsidRPr="0088288E">
        <w:rPr>
          <w:rFonts w:ascii="Aptos" w:hAnsi="Aptos"/>
          <w:color w:val="000000"/>
        </w:rPr>
        <w:t xml:space="preserve"> </w:t>
      </w:r>
      <w:r w:rsidRPr="0088288E">
        <w:rPr>
          <w:rFonts w:ascii="Aptos" w:hAnsi="Aptos"/>
          <w:color w:val="000000"/>
        </w:rPr>
        <w:t xml:space="preserve">arrives fresh, certified, and </w:t>
      </w:r>
      <w:r w:rsidR="002A6BC4" w:rsidRPr="0088288E">
        <w:rPr>
          <w:rFonts w:ascii="Aptos" w:hAnsi="Aptos"/>
          <w:color w:val="000000"/>
        </w:rPr>
        <w:t>market ready</w:t>
      </w:r>
      <w:r w:rsidRPr="0088288E">
        <w:rPr>
          <w:rFonts w:ascii="Aptos" w:hAnsi="Aptos"/>
          <w:color w:val="000000"/>
        </w:rPr>
        <w:t>.</w:t>
      </w:r>
    </w:p>
    <w:p w14:paraId="5255D91D" w14:textId="626269B8" w:rsidR="003351C6" w:rsidRPr="0088288E" w:rsidRDefault="003351C6" w:rsidP="0088288E">
      <w:pPr>
        <w:jc w:val="both"/>
        <w:rPr>
          <w:rFonts w:ascii="Aptos" w:hAnsi="Aptos"/>
          <w:color w:val="000000"/>
        </w:rPr>
      </w:pPr>
      <w:r w:rsidRPr="0088288E">
        <w:rPr>
          <w:rFonts w:ascii="Aptos" w:hAnsi="Aptos"/>
          <w:color w:val="000000"/>
        </w:rPr>
        <w:t>By localizing specialization and synchronizing operations across FILPROC corridors, MAJESTIC builds a resilient, scalable, and intelligence-driven trade engine</w:t>
      </w:r>
      <w:r w:rsidR="002F0F2D" w:rsidRPr="0088288E">
        <w:rPr>
          <w:rFonts w:ascii="Aptos" w:hAnsi="Aptos"/>
          <w:color w:val="000000"/>
        </w:rPr>
        <w:t>,</w:t>
      </w:r>
      <w:r w:rsidR="00832990" w:rsidRPr="0088288E">
        <w:rPr>
          <w:rFonts w:ascii="Aptos" w:hAnsi="Aptos"/>
          <w:color w:val="000000"/>
        </w:rPr>
        <w:t xml:space="preserve"> </w:t>
      </w:r>
      <w:r w:rsidRPr="0088288E">
        <w:rPr>
          <w:rFonts w:ascii="Aptos" w:hAnsi="Aptos"/>
          <w:color w:val="000000"/>
        </w:rPr>
        <w:t>one that empowers producers, delights buyers, and redefines what hemispheric logistics can achieve.</w:t>
      </w:r>
    </w:p>
    <w:p w14:paraId="3AE928CF" w14:textId="77777777" w:rsidR="00950DDE" w:rsidRPr="008F3022" w:rsidRDefault="00950DDE" w:rsidP="005763D6">
      <w:pPr>
        <w:pStyle w:val="ListParagraph"/>
        <w:ind w:left="1224"/>
        <w:jc w:val="both"/>
        <w:rPr>
          <w:rFonts w:ascii="Aptos" w:hAnsi="Aptos"/>
          <w:color w:val="000000"/>
        </w:rPr>
      </w:pPr>
    </w:p>
    <w:p w14:paraId="0965FE6F" w14:textId="096B95DD" w:rsidR="009D03F5" w:rsidRPr="003E56E8" w:rsidRDefault="003E56E8" w:rsidP="003E56E8">
      <w:pPr>
        <w:jc w:val="both"/>
        <w:rPr>
          <w:rFonts w:ascii="Aptos" w:hAnsi="Aptos"/>
          <w:b/>
          <w:bCs/>
          <w:color w:val="000000"/>
        </w:rPr>
      </w:pPr>
      <w:r>
        <w:rPr>
          <w:rFonts w:ascii="Aptos" w:hAnsi="Aptos"/>
          <w:b/>
          <w:bCs/>
          <w:color w:val="153D63" w:themeColor="text2" w:themeTint="E6"/>
        </w:rPr>
        <w:t xml:space="preserve"># </w:t>
      </w:r>
      <w:r w:rsidR="00A5636A" w:rsidRPr="003E56E8">
        <w:rPr>
          <w:rFonts w:ascii="Aptos" w:hAnsi="Aptos"/>
          <w:b/>
          <w:bCs/>
          <w:color w:val="153D63" w:themeColor="text2" w:themeTint="E6"/>
        </w:rPr>
        <w:t>Operations &amp; Logistics</w:t>
      </w:r>
    </w:p>
    <w:p w14:paraId="1E66BDC2" w14:textId="77777777" w:rsidR="00370401" w:rsidRDefault="00370401" w:rsidP="00370401">
      <w:pPr>
        <w:pStyle w:val="ListParagraph"/>
        <w:ind w:left="792"/>
        <w:jc w:val="both"/>
        <w:rPr>
          <w:rFonts w:ascii="Aptos" w:hAnsi="Aptos"/>
          <w:color w:val="000000"/>
        </w:rPr>
      </w:pPr>
    </w:p>
    <w:p w14:paraId="7A7D11F0" w14:textId="77777777" w:rsidR="002F0F2D" w:rsidRDefault="00832990" w:rsidP="00900832">
      <w:pPr>
        <w:pStyle w:val="ListParagraph"/>
        <w:ind w:left="0"/>
        <w:jc w:val="both"/>
        <w:rPr>
          <w:rFonts w:ascii="Aptos" w:hAnsi="Aptos"/>
          <w:color w:val="000000"/>
        </w:rPr>
      </w:pPr>
      <w:r w:rsidRPr="00832990">
        <w:rPr>
          <w:rFonts w:ascii="Aptos" w:hAnsi="Aptos"/>
          <w:color w:val="000000"/>
        </w:rPr>
        <w:t>FRESH-24’s operational model is designed to do more than move goods</w:t>
      </w:r>
      <w:r>
        <w:rPr>
          <w:rFonts w:ascii="Aptos" w:hAnsi="Aptos"/>
          <w:color w:val="000000"/>
        </w:rPr>
        <w:t xml:space="preserve">, </w:t>
      </w:r>
      <w:r w:rsidRPr="00832990">
        <w:rPr>
          <w:rFonts w:ascii="Aptos" w:hAnsi="Aptos"/>
          <w:color w:val="000000"/>
        </w:rPr>
        <w:t xml:space="preserve">it’s engineered to anticipate demand, prevent disruption, and optimize every link in the supply chain. At its core is a dynamic system of predictive intelligence, simulation logic, and real-time responsiveness, all embedded within the FILPROC framework. </w:t>
      </w:r>
    </w:p>
    <w:p w14:paraId="6E832259" w14:textId="77777777" w:rsidR="002F0F2D" w:rsidRDefault="002F0F2D" w:rsidP="00900832">
      <w:pPr>
        <w:pStyle w:val="ListParagraph"/>
        <w:ind w:left="0"/>
        <w:jc w:val="both"/>
        <w:rPr>
          <w:rFonts w:ascii="Aptos" w:hAnsi="Aptos"/>
          <w:color w:val="000000"/>
        </w:rPr>
      </w:pPr>
    </w:p>
    <w:p w14:paraId="50B5F72E" w14:textId="70B48465" w:rsidR="00832990" w:rsidRDefault="00832990" w:rsidP="00900832">
      <w:pPr>
        <w:pStyle w:val="ListParagraph"/>
        <w:ind w:left="0"/>
        <w:jc w:val="both"/>
        <w:rPr>
          <w:rFonts w:ascii="Aptos" w:hAnsi="Aptos"/>
          <w:color w:val="000000"/>
        </w:rPr>
      </w:pPr>
      <w:r w:rsidRPr="00832990">
        <w:rPr>
          <w:rFonts w:ascii="Aptos" w:hAnsi="Aptos"/>
          <w:color w:val="000000"/>
        </w:rPr>
        <w:t>These corridors are not static routes</w:t>
      </w:r>
      <w:r w:rsidR="002F0F2D">
        <w:rPr>
          <w:rFonts w:ascii="Aptos" w:hAnsi="Aptos"/>
          <w:color w:val="000000"/>
        </w:rPr>
        <w:t xml:space="preserve"> </w:t>
      </w:r>
      <w:r w:rsidRPr="00832990">
        <w:rPr>
          <w:rFonts w:ascii="Aptos" w:hAnsi="Aptos"/>
          <w:color w:val="000000"/>
        </w:rPr>
        <w:t>they are living systems, constantly adapting to market signals, environmental conditions, and geopolitical shifts.</w:t>
      </w:r>
    </w:p>
    <w:p w14:paraId="5018E2FF" w14:textId="77777777" w:rsidR="002F0F2D" w:rsidRPr="00832990" w:rsidRDefault="002F0F2D" w:rsidP="00900832">
      <w:pPr>
        <w:pStyle w:val="ListParagraph"/>
        <w:ind w:left="0"/>
        <w:jc w:val="both"/>
        <w:rPr>
          <w:rFonts w:ascii="Aptos" w:hAnsi="Aptos"/>
          <w:color w:val="000000"/>
        </w:rPr>
      </w:pPr>
    </w:p>
    <w:p w14:paraId="6FD88337" w14:textId="38844F3C" w:rsidR="00832990" w:rsidRDefault="00832990" w:rsidP="00900832">
      <w:pPr>
        <w:pStyle w:val="ListParagraph"/>
        <w:ind w:left="0"/>
        <w:jc w:val="both"/>
        <w:rPr>
          <w:rFonts w:ascii="Aptos" w:hAnsi="Aptos"/>
          <w:color w:val="000000"/>
        </w:rPr>
      </w:pPr>
      <w:r w:rsidRPr="00832990">
        <w:rPr>
          <w:rFonts w:ascii="Aptos" w:hAnsi="Aptos"/>
          <w:color w:val="000000"/>
        </w:rPr>
        <w:t>From the moment a product is harvested or manufactured, it enters a logic-driven chain that connects production nodes, logistics hubs, and final buyers through a shared intelligence layer. This system doesn’t wait for problems to occur</w:t>
      </w:r>
      <w:r w:rsidR="002F0F2D">
        <w:rPr>
          <w:rFonts w:ascii="Aptos" w:hAnsi="Aptos"/>
          <w:color w:val="000000"/>
        </w:rPr>
        <w:t xml:space="preserve">, </w:t>
      </w:r>
      <w:r w:rsidRPr="00832990">
        <w:rPr>
          <w:rFonts w:ascii="Aptos" w:hAnsi="Aptos"/>
          <w:color w:val="000000"/>
        </w:rPr>
        <w:t>it forecasts them. Using advanced simulation engines, FRESH-24 models inventory levels, transport routes, and buyer demand across multiple time horizons. It can simulate the impact of a port delay in Puerto Rico, a weather disruption in Rionegro, or a regulatory shift in Florida</w:t>
      </w:r>
      <w:r w:rsidR="00355C41">
        <w:rPr>
          <w:rFonts w:ascii="Aptos" w:hAnsi="Aptos"/>
          <w:color w:val="000000"/>
        </w:rPr>
        <w:t xml:space="preserve"> </w:t>
      </w:r>
      <w:r w:rsidRPr="00832990">
        <w:rPr>
          <w:rFonts w:ascii="Aptos" w:hAnsi="Aptos"/>
          <w:color w:val="000000"/>
        </w:rPr>
        <w:t>and instantly recommend corrective actions. These simulations are not theoretical exercises; they are operational tools used daily to guide decisions, allocate resources, and maintain service continuity.</w:t>
      </w:r>
    </w:p>
    <w:p w14:paraId="2ECEC56A" w14:textId="77777777" w:rsidR="00355C41" w:rsidRPr="00832990" w:rsidRDefault="00355C41" w:rsidP="00900832">
      <w:pPr>
        <w:pStyle w:val="ListParagraph"/>
        <w:ind w:left="0"/>
        <w:jc w:val="both"/>
        <w:rPr>
          <w:rFonts w:ascii="Aptos" w:hAnsi="Aptos"/>
          <w:color w:val="000000"/>
        </w:rPr>
      </w:pPr>
    </w:p>
    <w:p w14:paraId="602EB736" w14:textId="0C17B57B" w:rsidR="00832990" w:rsidRDefault="00832990" w:rsidP="00900832">
      <w:pPr>
        <w:pStyle w:val="ListParagraph"/>
        <w:ind w:left="0"/>
        <w:jc w:val="both"/>
        <w:rPr>
          <w:rFonts w:ascii="Aptos" w:hAnsi="Aptos"/>
          <w:color w:val="000000"/>
        </w:rPr>
      </w:pPr>
      <w:r w:rsidRPr="00832990">
        <w:rPr>
          <w:rFonts w:ascii="Aptos" w:hAnsi="Aptos"/>
          <w:color w:val="000000"/>
        </w:rPr>
        <w:t xml:space="preserve">In the initial phases, FRESH-24 will strategically engage </w:t>
      </w:r>
      <w:r w:rsidRPr="00832990">
        <w:rPr>
          <w:rFonts w:ascii="Aptos" w:hAnsi="Aptos"/>
          <w:b/>
          <w:bCs/>
          <w:color w:val="000000"/>
        </w:rPr>
        <w:t>regional logistics partners and certified operators</w:t>
      </w:r>
      <w:r w:rsidRPr="00832990">
        <w:rPr>
          <w:rFonts w:ascii="Aptos" w:hAnsi="Aptos"/>
          <w:color w:val="000000"/>
        </w:rPr>
        <w:t xml:space="preserve"> to reduce capital expenditure and mitigate risk. These partnerships </w:t>
      </w:r>
      <w:r w:rsidRPr="00832990">
        <w:rPr>
          <w:rFonts w:ascii="Aptos" w:hAnsi="Aptos"/>
          <w:color w:val="000000"/>
        </w:rPr>
        <w:lastRenderedPageBreak/>
        <w:t>allow the platform to scale quickly while maintaining control over quality, compliance, and data flows. Every operational decision</w:t>
      </w:r>
      <w:r w:rsidR="00355C41">
        <w:rPr>
          <w:rFonts w:ascii="Aptos" w:hAnsi="Aptos"/>
          <w:color w:val="000000"/>
        </w:rPr>
        <w:t xml:space="preserve"> </w:t>
      </w:r>
      <w:r w:rsidRPr="00832990">
        <w:rPr>
          <w:rFonts w:ascii="Aptos" w:hAnsi="Aptos"/>
          <w:color w:val="000000"/>
        </w:rPr>
        <w:t xml:space="preserve">from route selection to inventory </w:t>
      </w:r>
      <w:r w:rsidR="00355C41" w:rsidRPr="00832990">
        <w:rPr>
          <w:rFonts w:ascii="Aptos" w:hAnsi="Aptos"/>
          <w:color w:val="000000"/>
        </w:rPr>
        <w:t>allocation</w:t>
      </w:r>
      <w:r w:rsidR="00355C41">
        <w:rPr>
          <w:rFonts w:ascii="Aptos" w:hAnsi="Aptos"/>
          <w:color w:val="000000"/>
        </w:rPr>
        <w:t xml:space="preserve"> </w:t>
      </w:r>
      <w:r w:rsidRPr="00832990">
        <w:rPr>
          <w:rFonts w:ascii="Aptos" w:hAnsi="Aptos"/>
          <w:color w:val="000000"/>
        </w:rPr>
        <w:t xml:space="preserve">is made based on real-time data and historical performance. This commitment to </w:t>
      </w:r>
      <w:r w:rsidRPr="00832990">
        <w:rPr>
          <w:rFonts w:ascii="Aptos" w:hAnsi="Aptos"/>
          <w:b/>
          <w:bCs/>
          <w:color w:val="000000"/>
        </w:rPr>
        <w:t>data-driven management</w:t>
      </w:r>
      <w:r w:rsidRPr="00832990">
        <w:rPr>
          <w:rFonts w:ascii="Aptos" w:hAnsi="Aptos"/>
          <w:color w:val="000000"/>
        </w:rPr>
        <w:t xml:space="preserve"> ensures that the system remains lean, responsive, and resilient, even in volatile conditions.</w:t>
      </w:r>
    </w:p>
    <w:p w14:paraId="11331204" w14:textId="77777777" w:rsidR="00355C41" w:rsidRPr="00832990" w:rsidRDefault="00355C41" w:rsidP="00900832">
      <w:pPr>
        <w:pStyle w:val="ListParagraph"/>
        <w:ind w:left="0"/>
        <w:jc w:val="both"/>
        <w:rPr>
          <w:rFonts w:ascii="Aptos" w:hAnsi="Aptos"/>
          <w:color w:val="000000"/>
        </w:rPr>
      </w:pPr>
    </w:p>
    <w:p w14:paraId="7B37718C" w14:textId="52A8DD2E" w:rsidR="00832990" w:rsidRDefault="00832990" w:rsidP="00900832">
      <w:pPr>
        <w:pStyle w:val="ListParagraph"/>
        <w:ind w:left="0"/>
        <w:jc w:val="both"/>
        <w:rPr>
          <w:rFonts w:ascii="Aptos" w:hAnsi="Aptos"/>
          <w:color w:val="000000"/>
        </w:rPr>
      </w:pPr>
      <w:r w:rsidRPr="00832990">
        <w:rPr>
          <w:rFonts w:ascii="Aptos" w:hAnsi="Aptos"/>
          <w:color w:val="000000"/>
        </w:rPr>
        <w:t xml:space="preserve">The FILPROC corridors are designed to be fully responsive. If a cold-chain alert is triggered in Cali, the system can reroute product to Rionegro, notify Lakeland of adjusted arrival times, and update buyer </w:t>
      </w:r>
      <w:r w:rsidR="006B056C" w:rsidRPr="00832990">
        <w:rPr>
          <w:rFonts w:ascii="Aptos" w:hAnsi="Aptos"/>
          <w:color w:val="000000"/>
        </w:rPr>
        <w:t>dashboards</w:t>
      </w:r>
      <w:r w:rsidRPr="00832990">
        <w:rPr>
          <w:rFonts w:ascii="Aptos" w:hAnsi="Aptos"/>
          <w:color w:val="000000"/>
        </w:rPr>
        <w:t xml:space="preserve"> within seconds. This level of responsiveness is possible because every node in the corridor is connected through shared dashboards that provide visibility into inventory status, quality metrics, ESG compliance, and delivery timelines. Producers, logistics teams, and buyers operate from the same source of truth, enabling coordinated action and eliminating blind spots.</w:t>
      </w:r>
    </w:p>
    <w:p w14:paraId="68308880" w14:textId="77777777" w:rsidR="006B056C" w:rsidRPr="00832990" w:rsidRDefault="006B056C" w:rsidP="00900832">
      <w:pPr>
        <w:pStyle w:val="ListParagraph"/>
        <w:ind w:left="0"/>
        <w:jc w:val="both"/>
        <w:rPr>
          <w:rFonts w:ascii="Aptos" w:hAnsi="Aptos"/>
          <w:color w:val="000000"/>
        </w:rPr>
      </w:pPr>
    </w:p>
    <w:p w14:paraId="190C0D62" w14:textId="3CEF0A84" w:rsidR="00832990" w:rsidRDefault="00832990" w:rsidP="00900832">
      <w:pPr>
        <w:pStyle w:val="ListParagraph"/>
        <w:ind w:left="0"/>
        <w:jc w:val="both"/>
        <w:rPr>
          <w:rFonts w:ascii="Aptos" w:hAnsi="Aptos"/>
          <w:color w:val="000000"/>
        </w:rPr>
      </w:pPr>
      <w:r w:rsidRPr="00832990">
        <w:rPr>
          <w:rFonts w:ascii="Aptos" w:hAnsi="Aptos"/>
          <w:color w:val="000000"/>
        </w:rPr>
        <w:t xml:space="preserve">Artificial intelligence plays </w:t>
      </w:r>
      <w:r w:rsidR="00C43711" w:rsidRPr="00832990">
        <w:rPr>
          <w:rFonts w:ascii="Aptos" w:hAnsi="Aptos"/>
          <w:color w:val="000000"/>
        </w:rPr>
        <w:t>a vital role</w:t>
      </w:r>
      <w:r w:rsidRPr="00832990">
        <w:rPr>
          <w:rFonts w:ascii="Aptos" w:hAnsi="Aptos"/>
          <w:color w:val="000000"/>
        </w:rPr>
        <w:t xml:space="preserve"> in this ecosystem</w:t>
      </w:r>
      <w:r w:rsidR="006B056C">
        <w:rPr>
          <w:rFonts w:ascii="Aptos" w:hAnsi="Aptos"/>
          <w:color w:val="000000"/>
        </w:rPr>
        <w:t xml:space="preserve"> </w:t>
      </w:r>
      <w:r w:rsidRPr="00832990">
        <w:rPr>
          <w:rFonts w:ascii="Aptos" w:hAnsi="Aptos"/>
          <w:color w:val="000000"/>
        </w:rPr>
        <w:t>not as a passive tool, but as an active management layer. It identifies bottlenecks before they impact delivery, recommends procurement adjustments based on buyer trends, and continuously learns from disruptions to improve future simulations. AI also supports ESG compliance by flagging risks and suggesting corrective actions, ensuring that every shipment meets the standards expected by institutional buyers and government partners.</w:t>
      </w:r>
    </w:p>
    <w:p w14:paraId="590D5659" w14:textId="77777777" w:rsidR="006B056C" w:rsidRPr="00832990" w:rsidRDefault="006B056C" w:rsidP="00900832">
      <w:pPr>
        <w:pStyle w:val="ListParagraph"/>
        <w:ind w:left="0"/>
        <w:jc w:val="both"/>
        <w:rPr>
          <w:rFonts w:ascii="Aptos" w:hAnsi="Aptos"/>
          <w:color w:val="000000"/>
        </w:rPr>
      </w:pPr>
    </w:p>
    <w:p w14:paraId="7E6A3673" w14:textId="7588EEB3" w:rsidR="00832990" w:rsidRDefault="00832990" w:rsidP="00900832">
      <w:pPr>
        <w:pStyle w:val="ListParagraph"/>
        <w:ind w:left="0"/>
        <w:jc w:val="both"/>
        <w:rPr>
          <w:rFonts w:ascii="Aptos" w:hAnsi="Aptos"/>
          <w:color w:val="000000"/>
        </w:rPr>
      </w:pPr>
      <w:r w:rsidRPr="00832990">
        <w:rPr>
          <w:rFonts w:ascii="Aptos" w:hAnsi="Aptos"/>
          <w:color w:val="000000"/>
        </w:rPr>
        <w:t>This intelligence is not siloed</w:t>
      </w:r>
      <w:r w:rsidR="00151F58">
        <w:rPr>
          <w:rFonts w:ascii="Aptos" w:hAnsi="Aptos"/>
          <w:color w:val="000000"/>
        </w:rPr>
        <w:t xml:space="preserve">, </w:t>
      </w:r>
      <w:r w:rsidRPr="00832990">
        <w:rPr>
          <w:rFonts w:ascii="Aptos" w:hAnsi="Aptos"/>
          <w:color w:val="000000"/>
        </w:rPr>
        <w:t>it’s shared. Dashboards are accessible to all stakeholders, from growers to regulators, creating transparency and trust across the chain. Buyers can see where their products are, how they were handled, and when they will arrive. Producers can forecast demand and plan harvests with confidence. Logistics teams can optimize routes and warehouse utilization in real time.</w:t>
      </w:r>
    </w:p>
    <w:p w14:paraId="514F4E41" w14:textId="77777777" w:rsidR="00151F58" w:rsidRPr="00832990" w:rsidRDefault="00151F58" w:rsidP="00900832">
      <w:pPr>
        <w:pStyle w:val="ListParagraph"/>
        <w:ind w:left="0"/>
        <w:jc w:val="both"/>
        <w:rPr>
          <w:rFonts w:ascii="Aptos" w:hAnsi="Aptos"/>
          <w:color w:val="000000"/>
        </w:rPr>
      </w:pPr>
    </w:p>
    <w:p w14:paraId="25040C05" w14:textId="57A8D358" w:rsidR="001C3DA1" w:rsidRPr="003E56E8" w:rsidRDefault="00DD29B3" w:rsidP="003E56E8">
      <w:pPr>
        <w:pStyle w:val="ListParagraph"/>
        <w:ind w:left="0"/>
        <w:jc w:val="both"/>
        <w:rPr>
          <w:rFonts w:ascii="Aptos" w:hAnsi="Aptos"/>
          <w:color w:val="000000"/>
        </w:rPr>
      </w:pPr>
      <w:r w:rsidRPr="00832990">
        <w:rPr>
          <w:rFonts w:ascii="Aptos" w:hAnsi="Aptos"/>
          <w:color w:val="000000"/>
        </w:rPr>
        <w:t>FRESH-24</w:t>
      </w:r>
      <w:r w:rsidR="00832990" w:rsidRPr="00832990">
        <w:rPr>
          <w:rFonts w:ascii="Aptos" w:hAnsi="Aptos"/>
          <w:color w:val="000000"/>
        </w:rPr>
        <w:t xml:space="preserve">’s operations and logistics model </w:t>
      </w:r>
      <w:r w:rsidR="00151F58" w:rsidRPr="00832990">
        <w:rPr>
          <w:rFonts w:ascii="Aptos" w:hAnsi="Aptos"/>
          <w:color w:val="000000"/>
        </w:rPr>
        <w:t>are</w:t>
      </w:r>
      <w:r w:rsidR="00832990" w:rsidRPr="00832990">
        <w:rPr>
          <w:rFonts w:ascii="Aptos" w:hAnsi="Aptos"/>
          <w:color w:val="000000"/>
        </w:rPr>
        <w:t xml:space="preserve"> built to scale. It’s modular, adaptive, and deeply integrated with MAJESTIC’s broader infrastructure vision. As new corridors come online</w:t>
      </w:r>
      <w:r w:rsidR="00E0630E">
        <w:rPr>
          <w:rFonts w:ascii="Aptos" w:hAnsi="Aptos"/>
          <w:color w:val="000000"/>
        </w:rPr>
        <w:t xml:space="preserve"> </w:t>
      </w:r>
      <w:r w:rsidR="00832990" w:rsidRPr="00832990">
        <w:rPr>
          <w:rFonts w:ascii="Aptos" w:hAnsi="Aptos"/>
          <w:color w:val="000000"/>
        </w:rPr>
        <w:t>from Alaska to El Salvador, from the West Coast to the Dominican Republic</w:t>
      </w:r>
      <w:r w:rsidR="00E0630E">
        <w:rPr>
          <w:rFonts w:ascii="Aptos" w:hAnsi="Aptos"/>
          <w:color w:val="000000"/>
        </w:rPr>
        <w:t xml:space="preserve">, </w:t>
      </w:r>
      <w:r w:rsidR="00832990" w:rsidRPr="00832990">
        <w:rPr>
          <w:rFonts w:ascii="Aptos" w:hAnsi="Aptos"/>
          <w:color w:val="000000"/>
        </w:rPr>
        <w:t>the same intelligence layer will guide their deployment, ensuring consistency, efficiency, and strategic alignment.</w:t>
      </w:r>
    </w:p>
    <w:p w14:paraId="231811E2" w14:textId="7E5952D1" w:rsidR="001F5DF4" w:rsidRPr="003E56E8" w:rsidRDefault="003E56E8" w:rsidP="003E56E8">
      <w:pPr>
        <w:jc w:val="both"/>
        <w:rPr>
          <w:rFonts w:ascii="Aptos" w:hAnsi="Aptos"/>
          <w:b/>
          <w:bCs/>
          <w:color w:val="153D63" w:themeColor="text2" w:themeTint="E6"/>
        </w:rPr>
      </w:pPr>
      <w:r>
        <w:rPr>
          <w:rFonts w:ascii="Aptos" w:hAnsi="Aptos"/>
          <w:b/>
          <w:bCs/>
          <w:color w:val="153D63" w:themeColor="text2" w:themeTint="E6"/>
        </w:rPr>
        <w:t xml:space="preserve"># </w:t>
      </w:r>
      <w:r w:rsidR="001F5DF4" w:rsidRPr="003E56E8">
        <w:rPr>
          <w:rFonts w:ascii="Aptos" w:hAnsi="Aptos"/>
          <w:b/>
          <w:bCs/>
          <w:color w:val="153D63" w:themeColor="text2" w:themeTint="E6"/>
        </w:rPr>
        <w:t>Financial Projections</w:t>
      </w:r>
    </w:p>
    <w:p w14:paraId="3C3BAC07" w14:textId="57546995" w:rsidR="00164C3E" w:rsidRPr="00900832" w:rsidRDefault="00164C3E" w:rsidP="00900832">
      <w:pPr>
        <w:jc w:val="both"/>
        <w:rPr>
          <w:rFonts w:ascii="Aptos" w:hAnsi="Aptos"/>
          <w:color w:val="000000"/>
        </w:rPr>
      </w:pPr>
      <w:r w:rsidRPr="00900832">
        <w:rPr>
          <w:rFonts w:ascii="Aptos" w:hAnsi="Aptos"/>
          <w:color w:val="000000"/>
        </w:rPr>
        <w:t xml:space="preserve">FRESH-24 is engineered as a profitable, multi-stream business with a financial model that balances operational efficiency, strategic monetization, and long-term sustainability. Rather than relying on a single margin or transactional flow, the platform generates revenue across </w:t>
      </w:r>
      <w:r w:rsidRPr="00900832">
        <w:rPr>
          <w:rFonts w:ascii="Aptos" w:hAnsi="Aptos"/>
          <w:color w:val="000000"/>
        </w:rPr>
        <w:lastRenderedPageBreak/>
        <w:t>a diversified set of channels</w:t>
      </w:r>
      <w:r w:rsidR="00631CE3" w:rsidRPr="00900832">
        <w:rPr>
          <w:rFonts w:ascii="Aptos" w:hAnsi="Aptos"/>
          <w:color w:val="000000"/>
        </w:rPr>
        <w:t xml:space="preserve">, </w:t>
      </w:r>
      <w:r w:rsidRPr="00900832">
        <w:rPr>
          <w:rFonts w:ascii="Aptos" w:hAnsi="Aptos"/>
          <w:color w:val="000000"/>
        </w:rPr>
        <w:t>each designed to scale independently while reinforcing the others. This architecture not only protects against market volatility but also compounds in value as infrastructure, data, and trade volume grow.</w:t>
      </w:r>
    </w:p>
    <w:p w14:paraId="2C5FBE0A" w14:textId="77777777" w:rsidR="001E6BFC" w:rsidRDefault="001E6BFC" w:rsidP="00164C3E">
      <w:pPr>
        <w:pStyle w:val="ListParagraph"/>
        <w:ind w:left="792"/>
        <w:jc w:val="both"/>
        <w:rPr>
          <w:rFonts w:ascii="Aptos" w:hAnsi="Aptos"/>
          <w:color w:val="000000"/>
        </w:rPr>
      </w:pPr>
    </w:p>
    <w:p w14:paraId="58AFE59F" w14:textId="76B3F146" w:rsidR="001E6BFC" w:rsidRPr="003E56E8" w:rsidRDefault="003E56E8" w:rsidP="003E56E8">
      <w:pPr>
        <w:jc w:val="both"/>
        <w:rPr>
          <w:rFonts w:ascii="Aptos" w:hAnsi="Aptos"/>
          <w:color w:val="153D63" w:themeColor="text2" w:themeTint="E6"/>
        </w:rPr>
      </w:pPr>
      <w:r>
        <w:rPr>
          <w:rFonts w:ascii="Aptos" w:hAnsi="Aptos"/>
          <w:color w:val="153D63" w:themeColor="text2" w:themeTint="E6"/>
        </w:rPr>
        <w:t xml:space="preserve"># </w:t>
      </w:r>
      <w:r w:rsidR="001E6BFC" w:rsidRPr="003E56E8">
        <w:rPr>
          <w:rFonts w:ascii="Aptos" w:hAnsi="Aptos"/>
          <w:color w:val="153D63" w:themeColor="text2" w:themeTint="E6"/>
        </w:rPr>
        <w:t>Identified Revenue Streams:</w:t>
      </w:r>
    </w:p>
    <w:p w14:paraId="209BF3EB" w14:textId="77777777" w:rsidR="005435B5" w:rsidRPr="00164C3E" w:rsidRDefault="005435B5" w:rsidP="00164C3E">
      <w:pPr>
        <w:pStyle w:val="ListParagraph"/>
        <w:ind w:left="792"/>
        <w:jc w:val="both"/>
        <w:rPr>
          <w:rFonts w:ascii="Aptos" w:hAnsi="Aptos"/>
          <w:color w:val="000000"/>
        </w:rPr>
      </w:pPr>
    </w:p>
    <w:p w14:paraId="5843684D" w14:textId="77777777" w:rsidR="00164C3E" w:rsidRPr="00900832" w:rsidRDefault="00164C3E" w:rsidP="00900832">
      <w:pPr>
        <w:jc w:val="both"/>
        <w:rPr>
          <w:rFonts w:ascii="Aptos" w:hAnsi="Aptos"/>
          <w:color w:val="153D63" w:themeColor="text2" w:themeTint="E6"/>
        </w:rPr>
      </w:pPr>
      <w:r w:rsidRPr="00900832">
        <w:rPr>
          <w:rFonts w:ascii="Aptos" w:hAnsi="Aptos"/>
          <w:color w:val="153D63" w:themeColor="text2" w:themeTint="E6"/>
        </w:rPr>
        <w:t>Direct Product Sales</w:t>
      </w:r>
    </w:p>
    <w:p w14:paraId="2D05310F" w14:textId="012015CF" w:rsidR="00164C3E" w:rsidRPr="00900832" w:rsidRDefault="00164C3E" w:rsidP="00900832">
      <w:pPr>
        <w:jc w:val="both"/>
        <w:rPr>
          <w:rFonts w:ascii="Aptos" w:hAnsi="Aptos"/>
          <w:color w:val="000000"/>
        </w:rPr>
      </w:pPr>
      <w:r w:rsidRPr="00900832">
        <w:rPr>
          <w:rFonts w:ascii="Aptos" w:hAnsi="Aptos"/>
          <w:color w:val="000000"/>
        </w:rPr>
        <w:t>At the foundation of the model is the sale of high-quality, traceable goods</w:t>
      </w:r>
      <w:r w:rsidR="00631CE3" w:rsidRPr="00900832">
        <w:rPr>
          <w:rFonts w:ascii="Aptos" w:hAnsi="Aptos"/>
          <w:color w:val="000000"/>
        </w:rPr>
        <w:t xml:space="preserve">, </w:t>
      </w:r>
      <w:r w:rsidRPr="00900832">
        <w:rPr>
          <w:rFonts w:ascii="Aptos" w:hAnsi="Aptos"/>
          <w:color w:val="000000"/>
        </w:rPr>
        <w:t>meats, floriculture, seafood, and agricultural inputs</w:t>
      </w:r>
      <w:r w:rsidR="00631CE3" w:rsidRPr="00900832">
        <w:rPr>
          <w:rFonts w:ascii="Aptos" w:hAnsi="Aptos"/>
          <w:color w:val="000000"/>
        </w:rPr>
        <w:t xml:space="preserve">, </w:t>
      </w:r>
      <w:r w:rsidRPr="00900832">
        <w:rPr>
          <w:rFonts w:ascii="Aptos" w:hAnsi="Aptos"/>
          <w:color w:val="000000"/>
        </w:rPr>
        <w:t>sourced through captive and associated production nodes. These nodes are embedded in the FILPROC corridors, allowing synchronized planning, reduced spoilage, and optimized cold-chain handling. By collapsing intermediation and integrating logistics, FRESH-24 captures margin traditionally lost to brokers and speculative handlers. As volumes scale, the cost per unit drops, while quality and consistency rise</w:t>
      </w:r>
      <w:r w:rsidR="001E27D8" w:rsidRPr="00900832">
        <w:rPr>
          <w:rFonts w:ascii="Aptos" w:hAnsi="Aptos"/>
          <w:color w:val="000000"/>
        </w:rPr>
        <w:t xml:space="preserve">, </w:t>
      </w:r>
      <w:r w:rsidRPr="00900832">
        <w:rPr>
          <w:rFonts w:ascii="Aptos" w:hAnsi="Aptos"/>
          <w:color w:val="000000"/>
        </w:rPr>
        <w:t>unlocking premium markets without sacrificing competitiveness.</w:t>
      </w:r>
    </w:p>
    <w:p w14:paraId="3B37D32F" w14:textId="77777777" w:rsidR="00164C3E" w:rsidRPr="00900832" w:rsidRDefault="00164C3E" w:rsidP="00900832">
      <w:pPr>
        <w:jc w:val="both"/>
        <w:rPr>
          <w:rFonts w:ascii="Aptos" w:hAnsi="Aptos"/>
          <w:color w:val="153D63" w:themeColor="text2" w:themeTint="E6"/>
        </w:rPr>
      </w:pPr>
      <w:r w:rsidRPr="00900832">
        <w:rPr>
          <w:rFonts w:ascii="Aptos" w:hAnsi="Aptos"/>
          <w:color w:val="153D63" w:themeColor="text2" w:themeTint="E6"/>
        </w:rPr>
        <w:t>Trading Facilitation Fees</w:t>
      </w:r>
    </w:p>
    <w:p w14:paraId="67AD7788" w14:textId="7E8D7D65" w:rsidR="00164C3E" w:rsidRPr="00900832" w:rsidRDefault="00164C3E" w:rsidP="00900832">
      <w:pPr>
        <w:jc w:val="both"/>
        <w:rPr>
          <w:rFonts w:ascii="Aptos" w:hAnsi="Aptos"/>
          <w:color w:val="000000"/>
        </w:rPr>
      </w:pPr>
      <w:r w:rsidRPr="00900832">
        <w:rPr>
          <w:rFonts w:ascii="Aptos" w:hAnsi="Aptos"/>
          <w:color w:val="000000"/>
        </w:rPr>
        <w:t>FRESH-24’s digital trade interface</w:t>
      </w:r>
      <w:r w:rsidR="001E27D8" w:rsidRPr="00900832">
        <w:rPr>
          <w:rFonts w:ascii="Aptos" w:hAnsi="Aptos"/>
          <w:color w:val="000000"/>
        </w:rPr>
        <w:t xml:space="preserve"> </w:t>
      </w:r>
      <w:r w:rsidRPr="00900832">
        <w:rPr>
          <w:rFonts w:ascii="Aptos" w:hAnsi="Aptos"/>
          <w:color w:val="000000"/>
        </w:rPr>
        <w:t>powered by MAJESTIC’s proprietary technology</w:t>
      </w:r>
      <w:r w:rsidR="001E27D8" w:rsidRPr="00900832">
        <w:rPr>
          <w:rFonts w:ascii="Aptos" w:hAnsi="Aptos"/>
          <w:color w:val="000000"/>
        </w:rPr>
        <w:t xml:space="preserve">, </w:t>
      </w:r>
      <w:r w:rsidRPr="00900832">
        <w:rPr>
          <w:rFonts w:ascii="Aptos" w:hAnsi="Aptos"/>
          <w:color w:val="000000"/>
        </w:rPr>
        <w:t xml:space="preserve">enables real-time auctions, institutional procurement, and e-commerce transactions. The platform earns facilitation fees on each trade, structured as percentage-based commissions or tiered access to premium features. These fees are low-friction and high-margin, and they scale naturally with transaction volume. As more buyers and sellers </w:t>
      </w:r>
      <w:r w:rsidR="005435B5" w:rsidRPr="00900832">
        <w:rPr>
          <w:rFonts w:ascii="Aptos" w:hAnsi="Aptos"/>
          <w:color w:val="000000"/>
        </w:rPr>
        <w:t>are on board</w:t>
      </w:r>
      <w:r w:rsidRPr="00900832">
        <w:rPr>
          <w:rFonts w:ascii="Aptos" w:hAnsi="Aptos"/>
          <w:color w:val="000000"/>
        </w:rPr>
        <w:t>, the network effect increases platform stickiness and revenue density.</w:t>
      </w:r>
    </w:p>
    <w:p w14:paraId="04CF84DC" w14:textId="77777777" w:rsidR="00164C3E" w:rsidRPr="00900832" w:rsidRDefault="00164C3E" w:rsidP="00900832">
      <w:pPr>
        <w:jc w:val="both"/>
        <w:rPr>
          <w:rFonts w:ascii="Aptos" w:hAnsi="Aptos"/>
          <w:color w:val="153D63" w:themeColor="text2" w:themeTint="E6"/>
        </w:rPr>
      </w:pPr>
      <w:r w:rsidRPr="00900832">
        <w:rPr>
          <w:rFonts w:ascii="Aptos" w:hAnsi="Aptos"/>
          <w:color w:val="153D63" w:themeColor="text2" w:themeTint="E6"/>
        </w:rPr>
        <w:t>Modular Infrastructure Services</w:t>
      </w:r>
    </w:p>
    <w:p w14:paraId="2828A757" w14:textId="6016D9BC" w:rsidR="00164C3E" w:rsidRPr="00900832" w:rsidRDefault="00164C3E" w:rsidP="00900832">
      <w:pPr>
        <w:jc w:val="both"/>
        <w:rPr>
          <w:rFonts w:ascii="Aptos" w:hAnsi="Aptos"/>
          <w:color w:val="000000"/>
        </w:rPr>
      </w:pPr>
      <w:r w:rsidRPr="00900832">
        <w:rPr>
          <w:rFonts w:ascii="Aptos" w:hAnsi="Aptos"/>
          <w:color w:val="000000"/>
        </w:rPr>
        <w:t>Each FILPROC hub</w:t>
      </w:r>
      <w:r w:rsidR="001E27D8" w:rsidRPr="00900832">
        <w:rPr>
          <w:rFonts w:ascii="Aptos" w:hAnsi="Aptos"/>
          <w:color w:val="000000"/>
        </w:rPr>
        <w:t xml:space="preserve">, </w:t>
      </w:r>
      <w:r w:rsidRPr="00900832">
        <w:rPr>
          <w:rFonts w:ascii="Aptos" w:hAnsi="Aptos"/>
          <w:color w:val="000000"/>
        </w:rPr>
        <w:t>Greensboro, Lakeland, Rionegro, and others</w:t>
      </w:r>
      <w:r w:rsidR="001E27D8" w:rsidRPr="00900832">
        <w:rPr>
          <w:rFonts w:ascii="Aptos" w:hAnsi="Aptos"/>
          <w:color w:val="000000"/>
        </w:rPr>
        <w:t xml:space="preserve">, </w:t>
      </w:r>
      <w:r w:rsidRPr="00900832">
        <w:rPr>
          <w:rFonts w:ascii="Aptos" w:hAnsi="Aptos"/>
          <w:color w:val="000000"/>
        </w:rPr>
        <w:t>offers modular services including cold storage, bonded warehousing, packaging, quality control, and customs pre-clearance. These services are monetized independently, creating a flexible revenue layer that adapts to corridor specialization. For example, Lakeland may generate recurring income from floriculture packaging and auction services, while Rionegro monetizes cold-chain handling and ESG certification. These services also attract third-party users, turning infrastructure into a regional profit center.</w:t>
      </w:r>
    </w:p>
    <w:p w14:paraId="3AA89005" w14:textId="77777777" w:rsidR="00164C3E" w:rsidRPr="00900832" w:rsidRDefault="00164C3E" w:rsidP="00900832">
      <w:pPr>
        <w:jc w:val="both"/>
        <w:rPr>
          <w:rFonts w:ascii="Aptos" w:hAnsi="Aptos"/>
          <w:color w:val="000000"/>
        </w:rPr>
      </w:pPr>
      <w:r w:rsidRPr="00900832">
        <w:rPr>
          <w:rFonts w:ascii="Aptos" w:hAnsi="Aptos"/>
          <w:color w:val="153D63" w:themeColor="text2" w:themeTint="E6"/>
        </w:rPr>
        <w:t>Data &amp; Intelligence Licensing</w:t>
      </w:r>
    </w:p>
    <w:p w14:paraId="16EF2EBC" w14:textId="31030AEA" w:rsidR="005435B5" w:rsidRPr="00900832" w:rsidRDefault="00164C3E" w:rsidP="00900832">
      <w:pPr>
        <w:jc w:val="both"/>
        <w:rPr>
          <w:rFonts w:ascii="Aptos" w:hAnsi="Aptos"/>
          <w:color w:val="000000"/>
        </w:rPr>
      </w:pPr>
      <w:r w:rsidRPr="00900832">
        <w:rPr>
          <w:rFonts w:ascii="Aptos" w:hAnsi="Aptos"/>
          <w:color w:val="000000"/>
        </w:rPr>
        <w:t xml:space="preserve">As the platform aggregates operational, market, and ESG data, it unlocks opportunities for monetization through analytics subscriptions and licensing agreements. Institutional </w:t>
      </w:r>
      <w:r w:rsidRPr="00900832">
        <w:rPr>
          <w:rFonts w:ascii="Aptos" w:hAnsi="Aptos"/>
          <w:color w:val="000000"/>
        </w:rPr>
        <w:lastRenderedPageBreak/>
        <w:t>buyers, regulators, and strategic partners can access predictive models, traceability reports, and corridor performance dashboards. This transforms operational data into a strategic asset</w:t>
      </w:r>
      <w:r w:rsidR="009F4056" w:rsidRPr="00900832">
        <w:rPr>
          <w:rFonts w:ascii="Aptos" w:hAnsi="Aptos"/>
          <w:color w:val="000000"/>
        </w:rPr>
        <w:t xml:space="preserve">, </w:t>
      </w:r>
      <w:r w:rsidRPr="00900832">
        <w:rPr>
          <w:rFonts w:ascii="Aptos" w:hAnsi="Aptos"/>
          <w:color w:val="000000"/>
        </w:rPr>
        <w:t>one that compounds in value as the platform scales.</w:t>
      </w:r>
    </w:p>
    <w:p w14:paraId="622B3E15" w14:textId="62EB98B1" w:rsidR="00164C3E" w:rsidRPr="003E56E8" w:rsidRDefault="003E56E8" w:rsidP="003E56E8">
      <w:pPr>
        <w:jc w:val="both"/>
        <w:rPr>
          <w:rFonts w:ascii="Aptos" w:hAnsi="Aptos"/>
          <w:color w:val="153D63" w:themeColor="text2" w:themeTint="E6"/>
        </w:rPr>
      </w:pPr>
      <w:r>
        <w:rPr>
          <w:rFonts w:ascii="Aptos" w:hAnsi="Aptos"/>
          <w:color w:val="153D63" w:themeColor="text2" w:themeTint="E6"/>
        </w:rPr>
        <w:t xml:space="preserve"># </w:t>
      </w:r>
      <w:r w:rsidR="00F314DE" w:rsidRPr="003E56E8">
        <w:rPr>
          <w:rFonts w:ascii="Aptos" w:hAnsi="Aptos"/>
          <w:color w:val="153D63" w:themeColor="text2" w:themeTint="E6"/>
        </w:rPr>
        <w:t>Cost structure</w:t>
      </w:r>
    </w:p>
    <w:p w14:paraId="5E8977AE" w14:textId="77777777" w:rsidR="001D07E1" w:rsidRPr="005435B5" w:rsidRDefault="001D07E1" w:rsidP="001D07E1">
      <w:pPr>
        <w:pStyle w:val="ListParagraph"/>
        <w:ind w:left="1224"/>
        <w:jc w:val="both"/>
        <w:rPr>
          <w:rFonts w:ascii="Aptos" w:hAnsi="Aptos"/>
          <w:color w:val="153D63" w:themeColor="text2" w:themeTint="E6"/>
        </w:rPr>
      </w:pPr>
    </w:p>
    <w:p w14:paraId="02F291FD" w14:textId="2FF9A83C" w:rsidR="001F5DF4" w:rsidRDefault="00164C3E" w:rsidP="00900832">
      <w:pPr>
        <w:pStyle w:val="ListParagraph"/>
        <w:ind w:left="0"/>
        <w:jc w:val="both"/>
        <w:rPr>
          <w:rFonts w:ascii="Aptos" w:hAnsi="Aptos"/>
          <w:color w:val="000000"/>
        </w:rPr>
      </w:pPr>
      <w:r w:rsidRPr="00164C3E">
        <w:rPr>
          <w:rFonts w:ascii="Aptos" w:hAnsi="Aptos"/>
          <w:color w:val="000000"/>
        </w:rPr>
        <w:t>In early phases, FRESH-24 will collaborate with logistics firms, government agencies, and regional cooperatives to reduce capital expenditure and accelerate deployment. These partnerships may include revenue-sharing agreements, co-branded infrastructure, or joint service offerings. This approach minimizes upfront risk while maintaining control over quality and data flows. As corridors mature, these partnerships evolve into long-term revenue contributors.</w:t>
      </w:r>
    </w:p>
    <w:p w14:paraId="6495B040" w14:textId="77777777" w:rsidR="00164C3E" w:rsidRDefault="00164C3E" w:rsidP="00900832">
      <w:pPr>
        <w:pStyle w:val="ListParagraph"/>
        <w:ind w:left="0"/>
        <w:jc w:val="both"/>
        <w:rPr>
          <w:rFonts w:ascii="Aptos" w:hAnsi="Aptos"/>
          <w:color w:val="000000"/>
        </w:rPr>
      </w:pPr>
    </w:p>
    <w:p w14:paraId="226937A3" w14:textId="770B1F5B" w:rsidR="005435B5" w:rsidRDefault="005435B5" w:rsidP="00900832">
      <w:pPr>
        <w:pStyle w:val="ListParagraph"/>
        <w:ind w:left="0"/>
        <w:jc w:val="both"/>
        <w:rPr>
          <w:rFonts w:ascii="Aptos" w:hAnsi="Aptos"/>
          <w:color w:val="000000"/>
        </w:rPr>
      </w:pPr>
      <w:r w:rsidRPr="005435B5">
        <w:rPr>
          <w:rFonts w:ascii="Aptos" w:hAnsi="Aptos"/>
          <w:color w:val="000000"/>
        </w:rPr>
        <w:t>RESH-24’s cost structure is optimized through a combination of shared infrastructure, in-house technology development, and labor efficiency powered by AI. By leveraging existing logistics assets and strategic partnerships in the initial phases, the platform avoids heavy capital outlay while maintaining operational control. As proprietary systems come online</w:t>
      </w:r>
      <w:r w:rsidR="00721A85">
        <w:rPr>
          <w:rFonts w:ascii="Aptos" w:hAnsi="Aptos"/>
          <w:color w:val="000000"/>
        </w:rPr>
        <w:t xml:space="preserve">, </w:t>
      </w:r>
      <w:r w:rsidRPr="005435B5">
        <w:rPr>
          <w:rFonts w:ascii="Aptos" w:hAnsi="Aptos"/>
          <w:color w:val="000000"/>
        </w:rPr>
        <w:t>inventory forecasting, route optimization, ESG dashboards</w:t>
      </w:r>
      <w:r w:rsidR="00721A85">
        <w:rPr>
          <w:rFonts w:ascii="Aptos" w:hAnsi="Aptos"/>
          <w:color w:val="000000"/>
        </w:rPr>
        <w:t xml:space="preserve">, </w:t>
      </w:r>
      <w:r w:rsidRPr="005435B5">
        <w:rPr>
          <w:rFonts w:ascii="Aptos" w:hAnsi="Aptos"/>
          <w:color w:val="000000"/>
        </w:rPr>
        <w:t>the cost of coordination drops, and throughput increases.</w:t>
      </w:r>
    </w:p>
    <w:p w14:paraId="760C1A00" w14:textId="77777777" w:rsidR="005435B5" w:rsidRPr="005435B5" w:rsidRDefault="005435B5" w:rsidP="00900832">
      <w:pPr>
        <w:pStyle w:val="ListParagraph"/>
        <w:ind w:left="0"/>
        <w:jc w:val="both"/>
        <w:rPr>
          <w:rFonts w:ascii="Aptos" w:hAnsi="Aptos"/>
          <w:color w:val="000000"/>
        </w:rPr>
      </w:pPr>
    </w:p>
    <w:p w14:paraId="398819E5" w14:textId="4A1003D9" w:rsidR="005435B5" w:rsidRDefault="005435B5" w:rsidP="00900832">
      <w:pPr>
        <w:pStyle w:val="ListParagraph"/>
        <w:ind w:left="0"/>
        <w:jc w:val="both"/>
        <w:rPr>
          <w:rFonts w:ascii="Aptos" w:hAnsi="Aptos"/>
          <w:color w:val="000000"/>
        </w:rPr>
      </w:pPr>
      <w:r w:rsidRPr="005435B5">
        <w:rPr>
          <w:rFonts w:ascii="Aptos" w:hAnsi="Aptos"/>
          <w:color w:val="000000"/>
        </w:rPr>
        <w:t>Technology plays a central role in labor efficiency, but not through displacement. Instead, repetitive, dangerous, or exposure-prone tasks</w:t>
      </w:r>
      <w:r w:rsidR="003D77CC">
        <w:rPr>
          <w:rFonts w:ascii="Aptos" w:hAnsi="Aptos"/>
          <w:color w:val="000000"/>
        </w:rPr>
        <w:t xml:space="preserve"> </w:t>
      </w:r>
      <w:r w:rsidRPr="005435B5">
        <w:rPr>
          <w:rFonts w:ascii="Aptos" w:hAnsi="Aptos"/>
          <w:color w:val="000000"/>
        </w:rPr>
        <w:t>such as cold-chain monitoring, customs documentation, or manual grading</w:t>
      </w:r>
      <w:r w:rsidR="003D77CC">
        <w:rPr>
          <w:rFonts w:ascii="Aptos" w:hAnsi="Aptos"/>
          <w:color w:val="000000"/>
        </w:rPr>
        <w:t xml:space="preserve"> </w:t>
      </w:r>
      <w:r w:rsidRPr="005435B5">
        <w:rPr>
          <w:rFonts w:ascii="Aptos" w:hAnsi="Aptos"/>
          <w:color w:val="000000"/>
        </w:rPr>
        <w:t>are automated, allowing human workers to evolve into more specialized roles. These include:</w:t>
      </w:r>
    </w:p>
    <w:p w14:paraId="334D0FDA" w14:textId="77777777" w:rsidR="00721A85" w:rsidRPr="005435B5" w:rsidRDefault="00721A85" w:rsidP="00900832">
      <w:pPr>
        <w:pStyle w:val="ListParagraph"/>
        <w:ind w:left="0"/>
        <w:jc w:val="both"/>
        <w:rPr>
          <w:rFonts w:ascii="Aptos" w:hAnsi="Aptos"/>
          <w:color w:val="000000"/>
        </w:rPr>
      </w:pPr>
    </w:p>
    <w:p w14:paraId="35562A14" w14:textId="77777777" w:rsidR="005435B5" w:rsidRPr="005435B5" w:rsidRDefault="005435B5" w:rsidP="00900832">
      <w:pPr>
        <w:pStyle w:val="ListParagraph"/>
        <w:ind w:left="0"/>
        <w:jc w:val="both"/>
        <w:rPr>
          <w:rFonts w:ascii="Aptos" w:hAnsi="Aptos"/>
          <w:color w:val="000000"/>
        </w:rPr>
      </w:pPr>
      <w:r w:rsidRPr="005435B5">
        <w:rPr>
          <w:rFonts w:ascii="Aptos" w:hAnsi="Aptos"/>
          <w:color w:val="000000"/>
        </w:rPr>
        <w:t xml:space="preserve">• </w:t>
      </w:r>
      <w:r w:rsidRPr="005435B5">
        <w:rPr>
          <w:rFonts w:ascii="Aptos" w:hAnsi="Aptos"/>
          <w:color w:val="000000"/>
        </w:rPr>
        <w:tab/>
        <w:t>Corridor operations analysts</w:t>
      </w:r>
    </w:p>
    <w:p w14:paraId="45990A78" w14:textId="77777777" w:rsidR="005435B5" w:rsidRPr="005435B5" w:rsidRDefault="005435B5" w:rsidP="00900832">
      <w:pPr>
        <w:pStyle w:val="ListParagraph"/>
        <w:ind w:left="0"/>
        <w:jc w:val="both"/>
        <w:rPr>
          <w:rFonts w:ascii="Aptos" w:hAnsi="Aptos"/>
          <w:color w:val="000000"/>
        </w:rPr>
      </w:pPr>
      <w:r w:rsidRPr="005435B5">
        <w:rPr>
          <w:rFonts w:ascii="Aptos" w:hAnsi="Aptos"/>
          <w:color w:val="000000"/>
        </w:rPr>
        <w:t xml:space="preserve">• </w:t>
      </w:r>
      <w:r w:rsidRPr="005435B5">
        <w:rPr>
          <w:rFonts w:ascii="Aptos" w:hAnsi="Aptos"/>
          <w:color w:val="000000"/>
        </w:rPr>
        <w:tab/>
        <w:t>ESG compliance managers</w:t>
      </w:r>
    </w:p>
    <w:p w14:paraId="1B338931" w14:textId="77777777" w:rsidR="005435B5" w:rsidRPr="005435B5" w:rsidRDefault="005435B5" w:rsidP="00900832">
      <w:pPr>
        <w:pStyle w:val="ListParagraph"/>
        <w:ind w:left="0"/>
        <w:jc w:val="both"/>
        <w:rPr>
          <w:rFonts w:ascii="Aptos" w:hAnsi="Aptos"/>
          <w:color w:val="000000"/>
        </w:rPr>
      </w:pPr>
      <w:r w:rsidRPr="005435B5">
        <w:rPr>
          <w:rFonts w:ascii="Aptos" w:hAnsi="Aptos"/>
          <w:color w:val="000000"/>
        </w:rPr>
        <w:t xml:space="preserve">• </w:t>
      </w:r>
      <w:r w:rsidRPr="005435B5">
        <w:rPr>
          <w:rFonts w:ascii="Aptos" w:hAnsi="Aptos"/>
          <w:color w:val="000000"/>
        </w:rPr>
        <w:tab/>
        <w:t>AI system supervisors</w:t>
      </w:r>
    </w:p>
    <w:p w14:paraId="2322F059" w14:textId="77777777" w:rsidR="005435B5" w:rsidRPr="005435B5" w:rsidRDefault="005435B5" w:rsidP="00900832">
      <w:pPr>
        <w:pStyle w:val="ListParagraph"/>
        <w:ind w:left="0"/>
        <w:jc w:val="both"/>
        <w:rPr>
          <w:rFonts w:ascii="Aptos" w:hAnsi="Aptos"/>
          <w:color w:val="000000"/>
        </w:rPr>
      </w:pPr>
      <w:r w:rsidRPr="005435B5">
        <w:rPr>
          <w:rFonts w:ascii="Aptos" w:hAnsi="Aptos"/>
          <w:color w:val="000000"/>
        </w:rPr>
        <w:t xml:space="preserve">• </w:t>
      </w:r>
      <w:r w:rsidRPr="005435B5">
        <w:rPr>
          <w:rFonts w:ascii="Aptos" w:hAnsi="Aptos"/>
          <w:color w:val="000000"/>
        </w:rPr>
        <w:tab/>
        <w:t>Trade interface coordinators</w:t>
      </w:r>
    </w:p>
    <w:p w14:paraId="0E6B4E1E" w14:textId="77777777" w:rsidR="005435B5" w:rsidRDefault="005435B5" w:rsidP="00900832">
      <w:pPr>
        <w:pStyle w:val="ListParagraph"/>
        <w:ind w:left="0"/>
        <w:jc w:val="both"/>
        <w:rPr>
          <w:rFonts w:ascii="Aptos" w:hAnsi="Aptos"/>
          <w:color w:val="000000"/>
        </w:rPr>
      </w:pPr>
      <w:r w:rsidRPr="005435B5">
        <w:rPr>
          <w:rFonts w:ascii="Aptos" w:hAnsi="Aptos"/>
          <w:color w:val="000000"/>
        </w:rPr>
        <w:t xml:space="preserve">• </w:t>
      </w:r>
      <w:r w:rsidRPr="005435B5">
        <w:rPr>
          <w:rFonts w:ascii="Aptos" w:hAnsi="Aptos"/>
          <w:color w:val="000000"/>
        </w:rPr>
        <w:tab/>
        <w:t>Data quality and traceability auditors</w:t>
      </w:r>
    </w:p>
    <w:p w14:paraId="5F2461CB" w14:textId="77777777" w:rsidR="005435B5" w:rsidRPr="005435B5" w:rsidRDefault="005435B5" w:rsidP="00900832">
      <w:pPr>
        <w:pStyle w:val="ListParagraph"/>
        <w:ind w:left="0"/>
        <w:jc w:val="both"/>
        <w:rPr>
          <w:rFonts w:ascii="Aptos" w:hAnsi="Aptos"/>
          <w:color w:val="000000"/>
        </w:rPr>
      </w:pPr>
    </w:p>
    <w:p w14:paraId="45A088D3" w14:textId="4FC85824" w:rsidR="005435B5" w:rsidRDefault="005435B5" w:rsidP="00900832">
      <w:pPr>
        <w:pStyle w:val="ListParagraph"/>
        <w:ind w:left="0"/>
        <w:jc w:val="both"/>
        <w:rPr>
          <w:rFonts w:ascii="Aptos" w:hAnsi="Aptos"/>
          <w:color w:val="000000"/>
        </w:rPr>
      </w:pPr>
      <w:r w:rsidRPr="005435B5">
        <w:rPr>
          <w:rFonts w:ascii="Aptos" w:hAnsi="Aptos"/>
          <w:color w:val="000000"/>
        </w:rPr>
        <w:t>This evolution not only preserves jobs</w:t>
      </w:r>
      <w:r w:rsidR="003D77CC">
        <w:rPr>
          <w:rFonts w:ascii="Aptos" w:hAnsi="Aptos"/>
          <w:color w:val="000000"/>
        </w:rPr>
        <w:t xml:space="preserve">, </w:t>
      </w:r>
      <w:r w:rsidR="00AA46E9" w:rsidRPr="005435B5">
        <w:rPr>
          <w:rFonts w:ascii="Aptos" w:hAnsi="Aptos"/>
          <w:color w:val="000000"/>
        </w:rPr>
        <w:t>but it also</w:t>
      </w:r>
      <w:r w:rsidRPr="005435B5">
        <w:rPr>
          <w:rFonts w:ascii="Aptos" w:hAnsi="Aptos"/>
          <w:color w:val="000000"/>
        </w:rPr>
        <w:t xml:space="preserve"> upgrades them, creating a workforce that is more skilled, more resilient, and better aligned with the platform’s intelligence-driven mission. Training programs will be developed in partnership with local governments and educational institutions to ensure that workers transition smoothly into these new roles.</w:t>
      </w:r>
    </w:p>
    <w:p w14:paraId="2F417484" w14:textId="77777777" w:rsidR="003D77CC" w:rsidRPr="005435B5" w:rsidRDefault="003D77CC" w:rsidP="00900832">
      <w:pPr>
        <w:pStyle w:val="ListParagraph"/>
        <w:ind w:left="0"/>
        <w:jc w:val="both"/>
        <w:rPr>
          <w:rFonts w:ascii="Aptos" w:hAnsi="Aptos"/>
          <w:color w:val="000000"/>
        </w:rPr>
      </w:pPr>
    </w:p>
    <w:p w14:paraId="1634C158" w14:textId="1B41E6DF" w:rsidR="00164C3E" w:rsidRDefault="005435B5" w:rsidP="00900832">
      <w:pPr>
        <w:pStyle w:val="ListParagraph"/>
        <w:ind w:left="0"/>
        <w:jc w:val="both"/>
        <w:rPr>
          <w:rFonts w:ascii="Aptos" w:hAnsi="Aptos"/>
          <w:color w:val="000000"/>
        </w:rPr>
      </w:pPr>
      <w:r w:rsidRPr="005435B5">
        <w:rPr>
          <w:rFonts w:ascii="Aptos" w:hAnsi="Aptos"/>
          <w:color w:val="000000"/>
        </w:rPr>
        <w:lastRenderedPageBreak/>
        <w:t xml:space="preserve">For </w:t>
      </w:r>
      <w:r>
        <w:rPr>
          <w:rFonts w:ascii="Aptos" w:hAnsi="Aptos"/>
          <w:color w:val="000000"/>
        </w:rPr>
        <w:t>all involved</w:t>
      </w:r>
      <w:r w:rsidRPr="005435B5">
        <w:rPr>
          <w:rFonts w:ascii="Aptos" w:hAnsi="Aptos"/>
          <w:color w:val="000000"/>
        </w:rPr>
        <w:t>, this means a business that is not only profitable</w:t>
      </w:r>
      <w:r w:rsidR="003D77CC">
        <w:rPr>
          <w:rFonts w:ascii="Aptos" w:hAnsi="Aptos"/>
          <w:color w:val="000000"/>
        </w:rPr>
        <w:t xml:space="preserve"> </w:t>
      </w:r>
      <w:r w:rsidRPr="005435B5">
        <w:rPr>
          <w:rFonts w:ascii="Aptos" w:hAnsi="Aptos"/>
          <w:color w:val="000000"/>
        </w:rPr>
        <w:t xml:space="preserve">but responsible, scalable, and </w:t>
      </w:r>
      <w:r w:rsidR="00C8437E" w:rsidRPr="005435B5">
        <w:rPr>
          <w:rFonts w:ascii="Aptos" w:hAnsi="Aptos"/>
          <w:color w:val="000000"/>
        </w:rPr>
        <w:t>future proof</w:t>
      </w:r>
      <w:r w:rsidRPr="005435B5">
        <w:rPr>
          <w:rFonts w:ascii="Aptos" w:hAnsi="Aptos"/>
          <w:color w:val="000000"/>
        </w:rPr>
        <w:t>. FRESH-24 monetizes infrastructure, data, and trade with precision, while building a workforce and cost structure that compounds in efficiency without sacrificing impact. It’s not just a logistics platform</w:t>
      </w:r>
      <w:r w:rsidR="00040583">
        <w:rPr>
          <w:rFonts w:ascii="Aptos" w:hAnsi="Aptos"/>
          <w:color w:val="000000"/>
        </w:rPr>
        <w:t xml:space="preserve">, </w:t>
      </w:r>
      <w:r w:rsidRPr="005435B5">
        <w:rPr>
          <w:rFonts w:ascii="Aptos" w:hAnsi="Aptos"/>
          <w:color w:val="000000"/>
        </w:rPr>
        <w:t>it’s a hemispheric engine for sustainable growth.</w:t>
      </w:r>
    </w:p>
    <w:p w14:paraId="6C1CCEF8" w14:textId="77777777" w:rsidR="004D525D" w:rsidRDefault="004D525D" w:rsidP="005435B5">
      <w:pPr>
        <w:pStyle w:val="ListParagraph"/>
        <w:ind w:left="792"/>
        <w:jc w:val="both"/>
        <w:rPr>
          <w:rFonts w:ascii="Aptos" w:hAnsi="Aptos"/>
          <w:color w:val="000000"/>
        </w:rPr>
      </w:pPr>
    </w:p>
    <w:p w14:paraId="1D9B39CC" w14:textId="69CFDE0C" w:rsidR="001E6BFC" w:rsidRPr="003E56E8" w:rsidRDefault="003E56E8" w:rsidP="003E56E8">
      <w:pPr>
        <w:jc w:val="both"/>
        <w:rPr>
          <w:rFonts w:ascii="Aptos" w:hAnsi="Aptos"/>
          <w:color w:val="000000"/>
        </w:rPr>
      </w:pPr>
      <w:r>
        <w:rPr>
          <w:rFonts w:ascii="Aptos" w:hAnsi="Aptos"/>
          <w:color w:val="153D63" w:themeColor="text2" w:themeTint="E6"/>
        </w:rPr>
        <w:t xml:space="preserve"># </w:t>
      </w:r>
      <w:r w:rsidR="001E6BFC" w:rsidRPr="003E56E8">
        <w:rPr>
          <w:rFonts w:ascii="Aptos" w:hAnsi="Aptos"/>
          <w:color w:val="153D63" w:themeColor="text2" w:themeTint="E6"/>
        </w:rPr>
        <w:t>Tax strategy</w:t>
      </w:r>
      <w:r w:rsidR="001E6BFC" w:rsidRPr="003E56E8">
        <w:rPr>
          <w:rFonts w:ascii="Aptos" w:hAnsi="Aptos"/>
          <w:color w:val="153D63" w:themeColor="text2" w:themeTint="E6"/>
        </w:rPr>
        <w:tab/>
      </w:r>
      <w:r w:rsidR="001E6BFC" w:rsidRPr="003E56E8">
        <w:rPr>
          <w:rFonts w:ascii="Aptos" w:hAnsi="Aptos"/>
          <w:color w:val="000000"/>
        </w:rPr>
        <w:tab/>
      </w:r>
    </w:p>
    <w:p w14:paraId="11708A9F" w14:textId="77777777" w:rsidR="001F5DF4" w:rsidRDefault="001F5DF4" w:rsidP="001F5DF4">
      <w:pPr>
        <w:pStyle w:val="ListParagraph"/>
        <w:ind w:left="792"/>
        <w:jc w:val="both"/>
        <w:rPr>
          <w:rFonts w:ascii="Aptos" w:hAnsi="Aptos"/>
          <w:color w:val="000000"/>
        </w:rPr>
      </w:pPr>
    </w:p>
    <w:p w14:paraId="07EA3C16" w14:textId="1F60ECB7" w:rsidR="00701A47" w:rsidRDefault="00701A47" w:rsidP="00900832">
      <w:pPr>
        <w:pStyle w:val="ListParagraph"/>
        <w:ind w:left="0"/>
        <w:jc w:val="both"/>
        <w:rPr>
          <w:rFonts w:ascii="Aptos" w:hAnsi="Aptos"/>
          <w:color w:val="000000"/>
        </w:rPr>
      </w:pPr>
      <w:r w:rsidRPr="00701A47">
        <w:rPr>
          <w:rFonts w:ascii="Aptos" w:hAnsi="Aptos"/>
          <w:color w:val="000000"/>
        </w:rPr>
        <w:t>FRESH-24 is structured to operate as a multi-jurisdictional entity, with a central incorporation in a U.S. state offering favorable regulatory clarity and international trade alignment</w:t>
      </w:r>
      <w:r w:rsidR="00513D76">
        <w:rPr>
          <w:rFonts w:ascii="Aptos" w:hAnsi="Aptos"/>
          <w:color w:val="000000"/>
        </w:rPr>
        <w:t xml:space="preserve"> </w:t>
      </w:r>
      <w:r w:rsidRPr="00701A47">
        <w:rPr>
          <w:rFonts w:ascii="Aptos" w:hAnsi="Aptos"/>
          <w:color w:val="000000"/>
        </w:rPr>
        <w:t>such as Delaware or Florida</w:t>
      </w:r>
      <w:r w:rsidR="00513D76">
        <w:rPr>
          <w:rFonts w:ascii="Aptos" w:hAnsi="Aptos"/>
          <w:color w:val="000000"/>
        </w:rPr>
        <w:t xml:space="preserve">, </w:t>
      </w:r>
      <w:r w:rsidRPr="00701A47">
        <w:rPr>
          <w:rFonts w:ascii="Aptos" w:hAnsi="Aptos"/>
          <w:color w:val="000000"/>
        </w:rPr>
        <w:t>while establishing operational branches in key production and logistics markets across the Americas. This structure enables the platform to maintain a unified cashflow architecture, allowing capital to move efficiently between countries while respecting local tax laws and international compliance frameworks.</w:t>
      </w:r>
    </w:p>
    <w:p w14:paraId="32A2D874" w14:textId="77777777" w:rsidR="00513D76" w:rsidRPr="00701A47" w:rsidRDefault="00513D76" w:rsidP="00900832">
      <w:pPr>
        <w:pStyle w:val="ListParagraph"/>
        <w:ind w:left="0"/>
        <w:jc w:val="both"/>
        <w:rPr>
          <w:rFonts w:ascii="Aptos" w:hAnsi="Aptos"/>
          <w:color w:val="000000"/>
        </w:rPr>
      </w:pPr>
    </w:p>
    <w:p w14:paraId="400FC733" w14:textId="77777777" w:rsidR="00701A47" w:rsidRDefault="00701A47" w:rsidP="00900832">
      <w:pPr>
        <w:pStyle w:val="ListParagraph"/>
        <w:ind w:left="0"/>
        <w:jc w:val="both"/>
        <w:rPr>
          <w:rFonts w:ascii="Aptos" w:hAnsi="Aptos"/>
          <w:color w:val="000000"/>
        </w:rPr>
      </w:pPr>
      <w:r w:rsidRPr="00701A47">
        <w:rPr>
          <w:rFonts w:ascii="Aptos" w:hAnsi="Aptos"/>
          <w:color w:val="000000"/>
        </w:rPr>
        <w:t>By strategically locating hubs in jurisdictions with bilateral trade agreements, tax incentives for export infrastructure, and streamlined customs regimes, FRESH-24 minimizes fiscal friction and maximizes reinvestment potential. Each branch operates under a standardized financial protocol, ensuring transparency, auditability, and optimized intercompany transfers. This allows profits to be reinvested where growth is strongest, while maintaining centralized oversight and strategic control.</w:t>
      </w:r>
    </w:p>
    <w:p w14:paraId="13270E2C" w14:textId="77777777" w:rsidR="00513D76" w:rsidRPr="00701A47" w:rsidRDefault="00513D76" w:rsidP="00900832">
      <w:pPr>
        <w:pStyle w:val="ListParagraph"/>
        <w:ind w:left="0"/>
        <w:jc w:val="both"/>
        <w:rPr>
          <w:rFonts w:ascii="Aptos" w:hAnsi="Aptos"/>
          <w:color w:val="000000"/>
        </w:rPr>
      </w:pPr>
    </w:p>
    <w:p w14:paraId="5E3E0FC3" w14:textId="02759C5D" w:rsidR="001F5DF4" w:rsidRDefault="00701A47" w:rsidP="00900832">
      <w:pPr>
        <w:pStyle w:val="ListParagraph"/>
        <w:ind w:left="0"/>
        <w:jc w:val="both"/>
        <w:rPr>
          <w:rFonts w:ascii="Aptos" w:hAnsi="Aptos"/>
          <w:color w:val="000000"/>
        </w:rPr>
      </w:pPr>
      <w:r w:rsidRPr="00701A47">
        <w:rPr>
          <w:rFonts w:ascii="Aptos" w:hAnsi="Aptos"/>
          <w:color w:val="000000"/>
        </w:rPr>
        <w:t>The model is designed to be profitable and compliant, leveraging legal tax optimization strategies</w:t>
      </w:r>
      <w:r w:rsidR="00513D76">
        <w:rPr>
          <w:rFonts w:ascii="Aptos" w:hAnsi="Aptos"/>
          <w:color w:val="000000"/>
        </w:rPr>
        <w:t xml:space="preserve"> (</w:t>
      </w:r>
      <w:r w:rsidRPr="00701A47">
        <w:rPr>
          <w:rFonts w:ascii="Aptos" w:hAnsi="Aptos"/>
          <w:color w:val="000000"/>
        </w:rPr>
        <w:t>not avoidance</w:t>
      </w:r>
      <w:r w:rsidR="00513D76">
        <w:rPr>
          <w:rFonts w:ascii="Aptos" w:hAnsi="Aptos"/>
          <w:color w:val="000000"/>
        </w:rPr>
        <w:t xml:space="preserve">) </w:t>
      </w:r>
      <w:r w:rsidRPr="00701A47">
        <w:rPr>
          <w:rFonts w:ascii="Aptos" w:hAnsi="Aptos"/>
          <w:color w:val="000000"/>
        </w:rPr>
        <w:t>to ensure that every dollar deployed contributes to operational efficiency, infrastructure development, and long-term value creation. As the platform scales, this structure supports regional reinvestment, cross-border liquidity, and financial resilience, making FRESH-24 not only a logistics engine</w:t>
      </w:r>
      <w:r w:rsidR="003F6A55">
        <w:rPr>
          <w:rFonts w:ascii="Aptos" w:hAnsi="Aptos"/>
          <w:color w:val="000000"/>
        </w:rPr>
        <w:t xml:space="preserve">, </w:t>
      </w:r>
      <w:r w:rsidRPr="00701A47">
        <w:rPr>
          <w:rFonts w:ascii="Aptos" w:hAnsi="Aptos"/>
          <w:color w:val="000000"/>
        </w:rPr>
        <w:t>but a financially intelligent enterprise</w:t>
      </w:r>
      <w:r w:rsidR="003F6A55">
        <w:rPr>
          <w:rFonts w:ascii="Aptos" w:hAnsi="Aptos"/>
          <w:color w:val="000000"/>
        </w:rPr>
        <w:t>.</w:t>
      </w:r>
    </w:p>
    <w:p w14:paraId="0B631295" w14:textId="77777777" w:rsidR="00F314DE" w:rsidRPr="00F314DE" w:rsidRDefault="00F314DE" w:rsidP="00F314DE">
      <w:pPr>
        <w:pStyle w:val="ListParagraph"/>
        <w:ind w:left="1440"/>
        <w:jc w:val="both"/>
        <w:rPr>
          <w:rFonts w:ascii="Aptos" w:hAnsi="Aptos"/>
          <w:color w:val="000000"/>
        </w:rPr>
      </w:pPr>
    </w:p>
    <w:p w14:paraId="7F872FD5" w14:textId="33FECD84" w:rsidR="006B3371" w:rsidRPr="003E56E8" w:rsidRDefault="003E56E8" w:rsidP="003E56E8">
      <w:pPr>
        <w:jc w:val="both"/>
        <w:rPr>
          <w:rFonts w:ascii="Aptos" w:hAnsi="Aptos"/>
          <w:color w:val="153D63" w:themeColor="text2" w:themeTint="E6"/>
        </w:rPr>
      </w:pPr>
      <w:r>
        <w:rPr>
          <w:rFonts w:ascii="Aptos" w:hAnsi="Aptos"/>
          <w:color w:val="153D63" w:themeColor="text2" w:themeTint="E6"/>
        </w:rPr>
        <w:t xml:space="preserve"># </w:t>
      </w:r>
      <w:r w:rsidR="006B3371" w:rsidRPr="003E56E8">
        <w:rPr>
          <w:rFonts w:ascii="Aptos" w:hAnsi="Aptos"/>
          <w:color w:val="153D63" w:themeColor="text2" w:themeTint="E6"/>
        </w:rPr>
        <w:t>Financial Strategy: Structured Profit Allocation for Sustainable Growth</w:t>
      </w:r>
    </w:p>
    <w:p w14:paraId="4944225C" w14:textId="77777777" w:rsidR="001F4CB8" w:rsidRPr="006B3371" w:rsidRDefault="001F4CB8" w:rsidP="001F4CB8">
      <w:pPr>
        <w:pStyle w:val="ListParagraph"/>
        <w:ind w:left="1224"/>
        <w:jc w:val="both"/>
        <w:rPr>
          <w:rFonts w:ascii="Aptos" w:hAnsi="Aptos"/>
          <w:color w:val="153D63" w:themeColor="text2" w:themeTint="E6"/>
        </w:rPr>
      </w:pPr>
    </w:p>
    <w:p w14:paraId="00430986" w14:textId="4D4D4647" w:rsidR="006B3371" w:rsidRPr="00587687" w:rsidRDefault="006B3371" w:rsidP="00587687">
      <w:pPr>
        <w:jc w:val="both"/>
        <w:rPr>
          <w:rFonts w:ascii="Aptos" w:hAnsi="Aptos"/>
          <w:color w:val="000000"/>
        </w:rPr>
      </w:pPr>
      <w:r w:rsidRPr="00587687">
        <w:rPr>
          <w:rFonts w:ascii="Aptos" w:hAnsi="Aptos"/>
          <w:color w:val="000000"/>
        </w:rPr>
        <w:t>FRESH-24’s financial strategy is built on a disciplined, phased approach to profit allocation</w:t>
      </w:r>
      <w:r w:rsidR="007E558D" w:rsidRPr="00587687">
        <w:rPr>
          <w:rFonts w:ascii="Aptos" w:hAnsi="Aptos"/>
          <w:color w:val="000000"/>
        </w:rPr>
        <w:t xml:space="preserve"> </w:t>
      </w:r>
      <w:r w:rsidRPr="00587687">
        <w:rPr>
          <w:rFonts w:ascii="Aptos" w:hAnsi="Aptos"/>
          <w:color w:val="000000"/>
        </w:rPr>
        <w:t>designed to ensure operational resilience, strategic reinvestment, and long-term scalability. Rather than pursuing short-term gains or speculative growth, the platform follows a four-scenario model that aligns financial performance with the broader MAJESTIC vision: building a hemispheric infrastructure engine that delivers clarity, control, and compounding value.</w:t>
      </w:r>
    </w:p>
    <w:p w14:paraId="1AF8F4B8" w14:textId="77777777" w:rsidR="001F4CB8" w:rsidRPr="006B3371" w:rsidRDefault="001F4CB8" w:rsidP="00F314DE">
      <w:pPr>
        <w:pStyle w:val="ListParagraph"/>
        <w:ind w:left="1440"/>
        <w:jc w:val="both"/>
        <w:rPr>
          <w:rFonts w:ascii="Aptos" w:hAnsi="Aptos"/>
          <w:color w:val="000000"/>
        </w:rPr>
      </w:pPr>
    </w:p>
    <w:p w14:paraId="26D118FF" w14:textId="1310508F" w:rsidR="006B3371" w:rsidRPr="006B3371" w:rsidRDefault="006B3371" w:rsidP="00587687">
      <w:pPr>
        <w:pStyle w:val="ListParagraph"/>
        <w:ind w:left="0"/>
        <w:jc w:val="both"/>
        <w:rPr>
          <w:rFonts w:ascii="Aptos" w:hAnsi="Aptos"/>
          <w:color w:val="153D63" w:themeColor="text2" w:themeTint="E6"/>
        </w:rPr>
      </w:pPr>
      <w:r w:rsidRPr="006B3371">
        <w:rPr>
          <w:rFonts w:ascii="Aptos" w:hAnsi="Aptos"/>
          <w:color w:val="153D63" w:themeColor="text2" w:themeTint="E6"/>
        </w:rPr>
        <w:t>Self-Sufficiency: Covering Fixed Operational Costs</w:t>
      </w:r>
    </w:p>
    <w:p w14:paraId="3EB8B4C5" w14:textId="45D486D8" w:rsidR="006B3371" w:rsidRDefault="006B3371" w:rsidP="00587687">
      <w:pPr>
        <w:pStyle w:val="ListParagraph"/>
        <w:ind w:left="0"/>
        <w:jc w:val="both"/>
        <w:rPr>
          <w:rFonts w:ascii="Aptos" w:hAnsi="Aptos"/>
          <w:color w:val="000000"/>
        </w:rPr>
      </w:pPr>
      <w:r w:rsidRPr="006B3371">
        <w:rPr>
          <w:rFonts w:ascii="Aptos" w:hAnsi="Aptos"/>
          <w:color w:val="000000"/>
        </w:rPr>
        <w:t xml:space="preserve">The first financial milestone is </w:t>
      </w:r>
      <w:r w:rsidRPr="006B3371">
        <w:rPr>
          <w:rFonts w:ascii="Aptos" w:hAnsi="Aptos"/>
          <w:b/>
          <w:bCs/>
          <w:color w:val="000000"/>
        </w:rPr>
        <w:t>self-sufficiency</w:t>
      </w:r>
      <w:r w:rsidRPr="006B3371">
        <w:rPr>
          <w:rFonts w:ascii="Aptos" w:hAnsi="Aptos"/>
          <w:color w:val="000000"/>
        </w:rPr>
        <w:t>, where profits are directed toward covering the platform’s fixed operational costs</w:t>
      </w:r>
      <w:r w:rsidR="00AF630D">
        <w:rPr>
          <w:rFonts w:ascii="Aptos" w:hAnsi="Aptos"/>
          <w:color w:val="000000"/>
        </w:rPr>
        <w:t xml:space="preserve">, </w:t>
      </w:r>
      <w:r w:rsidRPr="006B3371">
        <w:rPr>
          <w:rFonts w:ascii="Aptos" w:hAnsi="Aptos"/>
          <w:color w:val="000000"/>
        </w:rPr>
        <w:t>logistics, infrastructure leases, technology maintenance, and core staffing. This phase ensures that the business can sustain its day-to-day operations without relying on external capital or debt. Achieving self-sufficiency validates the model’s viability and sets the foundation for disciplined growth. It also enables predictable cashflow management, allowing each corridor and hub to operate with autonomy and financial clarity.</w:t>
      </w:r>
    </w:p>
    <w:p w14:paraId="3C365E07" w14:textId="77777777" w:rsidR="007E558D" w:rsidRPr="006B3371" w:rsidRDefault="007E558D" w:rsidP="00587687">
      <w:pPr>
        <w:pStyle w:val="ListParagraph"/>
        <w:ind w:left="0"/>
        <w:jc w:val="both"/>
        <w:rPr>
          <w:rFonts w:ascii="Aptos" w:hAnsi="Aptos"/>
          <w:color w:val="000000"/>
        </w:rPr>
      </w:pPr>
    </w:p>
    <w:p w14:paraId="4EFBD264" w14:textId="703C0AEF" w:rsidR="006B3371" w:rsidRPr="006B3371" w:rsidRDefault="006B3371" w:rsidP="00587687">
      <w:pPr>
        <w:pStyle w:val="ListParagraph"/>
        <w:ind w:left="0"/>
        <w:jc w:val="both"/>
        <w:rPr>
          <w:rFonts w:ascii="Aptos" w:hAnsi="Aptos"/>
          <w:color w:val="153D63" w:themeColor="text2" w:themeTint="E6"/>
        </w:rPr>
      </w:pPr>
      <w:r w:rsidRPr="006B3371">
        <w:rPr>
          <w:rFonts w:ascii="Aptos" w:hAnsi="Aptos"/>
          <w:color w:val="153D63" w:themeColor="text2" w:themeTint="E6"/>
        </w:rPr>
        <w:t>Contingency: Building a Strategic Buffer</w:t>
      </w:r>
    </w:p>
    <w:p w14:paraId="2DC32497" w14:textId="2CCF63EC" w:rsidR="006B3371" w:rsidRDefault="006B3371" w:rsidP="00587687">
      <w:pPr>
        <w:pStyle w:val="ListParagraph"/>
        <w:ind w:left="0"/>
        <w:jc w:val="both"/>
        <w:rPr>
          <w:rFonts w:ascii="Aptos" w:hAnsi="Aptos"/>
          <w:color w:val="000000"/>
        </w:rPr>
      </w:pPr>
      <w:r w:rsidRPr="006B3371">
        <w:rPr>
          <w:rFonts w:ascii="Aptos" w:hAnsi="Aptos"/>
          <w:color w:val="000000"/>
        </w:rPr>
        <w:t xml:space="preserve">Once operational costs are consistently covered, the next scenario focuses on </w:t>
      </w:r>
      <w:r w:rsidRPr="006B3371">
        <w:rPr>
          <w:rFonts w:ascii="Aptos" w:hAnsi="Aptos"/>
          <w:b/>
          <w:bCs/>
          <w:color w:val="000000"/>
        </w:rPr>
        <w:t>contingency planning</w:t>
      </w:r>
      <w:r w:rsidRPr="006B3371">
        <w:rPr>
          <w:rFonts w:ascii="Aptos" w:hAnsi="Aptos"/>
          <w:color w:val="000000"/>
        </w:rPr>
        <w:t>. Additional profits are allocated to a reserve fund designed to absorb unforeseen shocks</w:t>
      </w:r>
      <w:r w:rsidR="00AF630D">
        <w:rPr>
          <w:rFonts w:ascii="Aptos" w:hAnsi="Aptos"/>
          <w:color w:val="000000"/>
        </w:rPr>
        <w:t xml:space="preserve">, </w:t>
      </w:r>
      <w:r w:rsidRPr="006B3371">
        <w:rPr>
          <w:rFonts w:ascii="Aptos" w:hAnsi="Aptos"/>
          <w:color w:val="000000"/>
        </w:rPr>
        <w:t xml:space="preserve">whether geopolitical disruptions, supply chain interruptions, or regulatory shifts. This buffer protects the platform from financial stress and ensures continuity of service even under adverse conditions. It’s not just a safety </w:t>
      </w:r>
      <w:r w:rsidR="004F19AB" w:rsidRPr="006B3371">
        <w:rPr>
          <w:rFonts w:ascii="Aptos" w:hAnsi="Aptos"/>
          <w:color w:val="000000"/>
        </w:rPr>
        <w:t>net</w:t>
      </w:r>
      <w:r w:rsidR="004F19AB">
        <w:rPr>
          <w:rFonts w:ascii="Aptos" w:hAnsi="Aptos"/>
          <w:color w:val="000000"/>
        </w:rPr>
        <w:t>;</w:t>
      </w:r>
      <w:r w:rsidR="00602232">
        <w:rPr>
          <w:rFonts w:ascii="Aptos" w:hAnsi="Aptos"/>
          <w:color w:val="000000"/>
        </w:rPr>
        <w:t xml:space="preserve"> </w:t>
      </w:r>
      <w:r w:rsidRPr="006B3371">
        <w:rPr>
          <w:rFonts w:ascii="Aptos" w:hAnsi="Aptos"/>
          <w:color w:val="000000"/>
        </w:rPr>
        <w:t>it’s a strategic asset that reinforces investor confidence and operational stability.</w:t>
      </w:r>
    </w:p>
    <w:p w14:paraId="1F2B3532" w14:textId="77777777" w:rsidR="007E558D" w:rsidRPr="006B3371" w:rsidRDefault="007E558D" w:rsidP="00587687">
      <w:pPr>
        <w:pStyle w:val="ListParagraph"/>
        <w:ind w:left="0"/>
        <w:jc w:val="both"/>
        <w:rPr>
          <w:rFonts w:ascii="Aptos" w:hAnsi="Aptos"/>
          <w:color w:val="000000"/>
        </w:rPr>
      </w:pPr>
    </w:p>
    <w:p w14:paraId="325F7BAA" w14:textId="737DEA83" w:rsidR="006B3371" w:rsidRPr="006B3371" w:rsidRDefault="006B3371" w:rsidP="00587687">
      <w:pPr>
        <w:pStyle w:val="ListParagraph"/>
        <w:ind w:left="0"/>
        <w:jc w:val="both"/>
        <w:rPr>
          <w:rFonts w:ascii="Aptos" w:hAnsi="Aptos"/>
          <w:color w:val="153D63" w:themeColor="text2" w:themeTint="E6"/>
        </w:rPr>
      </w:pPr>
      <w:r w:rsidRPr="006B3371">
        <w:rPr>
          <w:rFonts w:ascii="Aptos" w:hAnsi="Aptos"/>
          <w:color w:val="153D63" w:themeColor="text2" w:themeTint="E6"/>
        </w:rPr>
        <w:t>Investment: Enhancing In-House Capabilities</w:t>
      </w:r>
    </w:p>
    <w:p w14:paraId="1417F530" w14:textId="47082543" w:rsidR="006B3371" w:rsidRPr="006B3371" w:rsidRDefault="006B3371" w:rsidP="00587687">
      <w:pPr>
        <w:pStyle w:val="ListParagraph"/>
        <w:ind w:left="0"/>
        <w:jc w:val="both"/>
        <w:rPr>
          <w:rFonts w:ascii="Aptos" w:hAnsi="Aptos"/>
          <w:color w:val="000000"/>
        </w:rPr>
      </w:pPr>
      <w:r w:rsidRPr="006B3371">
        <w:rPr>
          <w:rFonts w:ascii="Aptos" w:hAnsi="Aptos"/>
          <w:color w:val="000000"/>
        </w:rPr>
        <w:t xml:space="preserve">With contingency reserves in place, profits are then directed toward </w:t>
      </w:r>
      <w:r w:rsidRPr="006B3371">
        <w:rPr>
          <w:rFonts w:ascii="Aptos" w:hAnsi="Aptos"/>
          <w:b/>
          <w:bCs/>
          <w:color w:val="000000"/>
        </w:rPr>
        <w:t>strategic investment</w:t>
      </w:r>
      <w:r w:rsidRPr="006B3371">
        <w:rPr>
          <w:rFonts w:ascii="Aptos" w:hAnsi="Aptos"/>
          <w:color w:val="000000"/>
        </w:rPr>
        <w:t xml:space="preserve"> in proprietary infrastructure and technology. This phase focuses on transitioning from third-party dependencies to </w:t>
      </w:r>
      <w:r w:rsidRPr="006B3371">
        <w:rPr>
          <w:rFonts w:ascii="Aptos" w:hAnsi="Aptos"/>
          <w:b/>
          <w:bCs/>
          <w:color w:val="000000"/>
        </w:rPr>
        <w:t>in-house capabilities</w:t>
      </w:r>
      <w:r w:rsidR="00602232">
        <w:rPr>
          <w:rFonts w:ascii="Aptos" w:hAnsi="Aptos"/>
          <w:color w:val="000000"/>
        </w:rPr>
        <w:t xml:space="preserve">, </w:t>
      </w:r>
      <w:r w:rsidRPr="006B3371">
        <w:rPr>
          <w:rFonts w:ascii="Aptos" w:hAnsi="Aptos"/>
          <w:color w:val="000000"/>
        </w:rPr>
        <w:t>when and where it makes economic and operational sense. Whether it’s building cold-chain facilities, expanding data centers, or developing specialized logistics modules, these investments reduce long-term costs, increase control, and expand the platform’s service portfolio. The goal is not just vertical integration</w:t>
      </w:r>
      <w:r w:rsidR="00602232">
        <w:rPr>
          <w:rFonts w:ascii="Aptos" w:hAnsi="Aptos"/>
          <w:color w:val="000000"/>
        </w:rPr>
        <w:t xml:space="preserve">, </w:t>
      </w:r>
      <w:r w:rsidR="004F19AB" w:rsidRPr="006B3371">
        <w:rPr>
          <w:rFonts w:ascii="Aptos" w:hAnsi="Aptos"/>
          <w:color w:val="000000"/>
        </w:rPr>
        <w:t>its</w:t>
      </w:r>
      <w:r w:rsidRPr="006B3371">
        <w:rPr>
          <w:rFonts w:ascii="Aptos" w:hAnsi="Aptos"/>
          <w:color w:val="000000"/>
        </w:rPr>
        <w:t xml:space="preserve"> intelligent integration, guided by data and ROI modeling.</w:t>
      </w:r>
    </w:p>
    <w:p w14:paraId="7625F066" w14:textId="6FAC996C" w:rsidR="006B3371" w:rsidRDefault="006B3371" w:rsidP="00587687">
      <w:pPr>
        <w:pStyle w:val="ListParagraph"/>
        <w:ind w:left="0"/>
        <w:jc w:val="both"/>
        <w:rPr>
          <w:rFonts w:ascii="Aptos" w:hAnsi="Aptos"/>
          <w:color w:val="000000"/>
        </w:rPr>
      </w:pPr>
      <w:r w:rsidRPr="006B3371">
        <w:rPr>
          <w:rFonts w:ascii="Aptos" w:hAnsi="Aptos"/>
          <w:color w:val="000000"/>
        </w:rPr>
        <w:t>This phase also includes workforce development, where technology enables more efficient labor without displacement. Repetitive, dangerous, or exposure-prone tasks are automated, while human roles evolve into specialized functions</w:t>
      </w:r>
      <w:r w:rsidR="00602232">
        <w:rPr>
          <w:rFonts w:ascii="Aptos" w:hAnsi="Aptos"/>
          <w:color w:val="000000"/>
        </w:rPr>
        <w:t xml:space="preserve">, </w:t>
      </w:r>
      <w:r w:rsidRPr="006B3371">
        <w:rPr>
          <w:rFonts w:ascii="Aptos" w:hAnsi="Aptos"/>
          <w:color w:val="000000"/>
        </w:rPr>
        <w:t>AI supervision, ESG compliance, corridor analytics. This shift enhances productivity while creating a more resilient and future-ready workforce.</w:t>
      </w:r>
    </w:p>
    <w:p w14:paraId="07007AB4" w14:textId="77777777" w:rsidR="007E558D" w:rsidRPr="006B3371" w:rsidRDefault="007E558D" w:rsidP="00587687">
      <w:pPr>
        <w:pStyle w:val="ListParagraph"/>
        <w:ind w:left="0"/>
        <w:jc w:val="both"/>
        <w:rPr>
          <w:rFonts w:ascii="Aptos" w:hAnsi="Aptos"/>
          <w:color w:val="000000"/>
        </w:rPr>
      </w:pPr>
    </w:p>
    <w:p w14:paraId="28848193" w14:textId="427EA2EB" w:rsidR="006B3371" w:rsidRPr="006B3371" w:rsidRDefault="006B3371" w:rsidP="00587687">
      <w:pPr>
        <w:pStyle w:val="ListParagraph"/>
        <w:ind w:left="0"/>
        <w:jc w:val="both"/>
        <w:rPr>
          <w:rFonts w:ascii="Aptos" w:hAnsi="Aptos"/>
          <w:color w:val="153D63" w:themeColor="text2" w:themeTint="E6"/>
        </w:rPr>
      </w:pPr>
      <w:r w:rsidRPr="006B3371">
        <w:rPr>
          <w:rFonts w:ascii="Aptos" w:hAnsi="Aptos"/>
          <w:color w:val="153D63" w:themeColor="text2" w:themeTint="E6"/>
        </w:rPr>
        <w:t>Expansion: Leveraging Cash for Strategic Growth</w:t>
      </w:r>
    </w:p>
    <w:p w14:paraId="7E6BBC71" w14:textId="351E7B85" w:rsidR="006B3371" w:rsidRDefault="006B3371" w:rsidP="00587687">
      <w:pPr>
        <w:pStyle w:val="ListParagraph"/>
        <w:ind w:left="0"/>
        <w:jc w:val="both"/>
        <w:rPr>
          <w:rFonts w:ascii="Aptos" w:hAnsi="Aptos"/>
          <w:color w:val="000000"/>
        </w:rPr>
      </w:pPr>
      <w:r w:rsidRPr="006B3371">
        <w:rPr>
          <w:rFonts w:ascii="Aptos" w:hAnsi="Aptos"/>
          <w:color w:val="000000"/>
        </w:rPr>
        <w:t xml:space="preserve">The final scenario is </w:t>
      </w:r>
      <w:r w:rsidRPr="006B3371">
        <w:rPr>
          <w:rFonts w:ascii="Aptos" w:hAnsi="Aptos"/>
          <w:b/>
          <w:bCs/>
          <w:color w:val="000000"/>
        </w:rPr>
        <w:t>expansion</w:t>
      </w:r>
      <w:r w:rsidRPr="006B3371">
        <w:rPr>
          <w:rFonts w:ascii="Aptos" w:hAnsi="Aptos"/>
          <w:color w:val="000000"/>
        </w:rPr>
        <w:t>, where accumulated profits are reinvested into new ventures aligned with MAJESTIC’s hemispheric growth strategy. These may include new FILPROC corridors, regional hubs, or platform modules that extend the reach and impact of FRESH-24. Expansion is governed by strict financial protocols to ensure sustainability</w:t>
      </w:r>
      <w:r w:rsidR="00351F50">
        <w:rPr>
          <w:rFonts w:ascii="Aptos" w:hAnsi="Aptos"/>
          <w:color w:val="000000"/>
        </w:rPr>
        <w:t xml:space="preserve">, </w:t>
      </w:r>
      <w:r w:rsidRPr="006B3371">
        <w:rPr>
          <w:rFonts w:ascii="Aptos" w:hAnsi="Aptos"/>
          <w:color w:val="000000"/>
        </w:rPr>
        <w:t xml:space="preserve">every </w:t>
      </w:r>
      <w:r w:rsidRPr="006B3371">
        <w:rPr>
          <w:rFonts w:ascii="Aptos" w:hAnsi="Aptos"/>
          <w:color w:val="000000"/>
        </w:rPr>
        <w:lastRenderedPageBreak/>
        <w:t>investment must reinforce the long-term vision, deliver measurable impact, and maintain operational integrity.</w:t>
      </w:r>
    </w:p>
    <w:p w14:paraId="30FB3290" w14:textId="77777777" w:rsidR="007E558D" w:rsidRPr="006B3371" w:rsidRDefault="007E558D" w:rsidP="00587687">
      <w:pPr>
        <w:pStyle w:val="ListParagraph"/>
        <w:ind w:left="0"/>
        <w:jc w:val="both"/>
        <w:rPr>
          <w:rFonts w:ascii="Aptos" w:hAnsi="Aptos"/>
          <w:color w:val="000000"/>
        </w:rPr>
      </w:pPr>
    </w:p>
    <w:p w14:paraId="0629254E" w14:textId="1791B8B0" w:rsidR="006B3371" w:rsidRDefault="006B3371" w:rsidP="00587687">
      <w:pPr>
        <w:pStyle w:val="ListParagraph"/>
        <w:ind w:left="0"/>
        <w:jc w:val="both"/>
        <w:rPr>
          <w:rFonts w:ascii="Aptos" w:hAnsi="Aptos"/>
          <w:color w:val="000000"/>
        </w:rPr>
      </w:pPr>
      <w:r w:rsidRPr="006B3371">
        <w:rPr>
          <w:rFonts w:ascii="Aptos" w:hAnsi="Aptos"/>
          <w:color w:val="000000"/>
        </w:rPr>
        <w:t>This phase transforms cash into leverage</w:t>
      </w:r>
      <w:r w:rsidR="006E12B4">
        <w:rPr>
          <w:rFonts w:ascii="Aptos" w:hAnsi="Aptos"/>
          <w:color w:val="000000"/>
        </w:rPr>
        <w:t xml:space="preserve">, </w:t>
      </w:r>
      <w:r w:rsidRPr="006B3371">
        <w:rPr>
          <w:rFonts w:ascii="Aptos" w:hAnsi="Aptos"/>
          <w:color w:val="000000"/>
        </w:rPr>
        <w:t>fueling growth without compromising stability. It allows the platform to scale intelligently, compound its infrastructure value, and enter new markets with confidence and control.</w:t>
      </w:r>
    </w:p>
    <w:p w14:paraId="49B6A5B8" w14:textId="77777777" w:rsidR="007E558D" w:rsidRPr="006B3371" w:rsidRDefault="007E558D" w:rsidP="00587687">
      <w:pPr>
        <w:pStyle w:val="ListParagraph"/>
        <w:ind w:left="0"/>
        <w:jc w:val="both"/>
        <w:rPr>
          <w:rFonts w:ascii="Aptos" w:hAnsi="Aptos"/>
          <w:color w:val="000000"/>
        </w:rPr>
      </w:pPr>
    </w:p>
    <w:p w14:paraId="7388C453" w14:textId="65A5924E" w:rsidR="006B3371" w:rsidRDefault="006B3371" w:rsidP="00587687">
      <w:pPr>
        <w:pStyle w:val="ListParagraph"/>
        <w:ind w:left="0"/>
        <w:jc w:val="both"/>
        <w:rPr>
          <w:rFonts w:ascii="Aptos" w:hAnsi="Aptos"/>
          <w:color w:val="000000"/>
        </w:rPr>
      </w:pPr>
      <w:r w:rsidRPr="006B3371">
        <w:rPr>
          <w:rFonts w:ascii="Aptos" w:hAnsi="Aptos"/>
          <w:color w:val="000000"/>
        </w:rPr>
        <w:t xml:space="preserve">FRESH-24’s financial strategy is not just a </w:t>
      </w:r>
      <w:r w:rsidR="006E12B4" w:rsidRPr="006B3371">
        <w:rPr>
          <w:rFonts w:ascii="Aptos" w:hAnsi="Aptos"/>
          <w:color w:val="000000"/>
        </w:rPr>
        <w:t>roadmap</w:t>
      </w:r>
      <w:r w:rsidR="006E12B4">
        <w:rPr>
          <w:rFonts w:ascii="Aptos" w:hAnsi="Aptos"/>
          <w:color w:val="000000"/>
        </w:rPr>
        <w:t xml:space="preserve">; </w:t>
      </w:r>
      <w:r w:rsidRPr="006B3371">
        <w:rPr>
          <w:rFonts w:ascii="Aptos" w:hAnsi="Aptos"/>
          <w:color w:val="000000"/>
        </w:rPr>
        <w:t>it’s a governance model. It ensures that every dollar earned is deployed with purpose, every investment is tied to strategic outcomes, and every phase of growth is built on a foundation of resilience, efficiency, and long-term vision</w:t>
      </w:r>
      <w:r w:rsidR="006E12B4">
        <w:rPr>
          <w:rFonts w:ascii="Aptos" w:hAnsi="Aptos"/>
          <w:color w:val="000000"/>
        </w:rPr>
        <w:t>.</w:t>
      </w:r>
    </w:p>
    <w:p w14:paraId="7395AD55" w14:textId="77777777" w:rsidR="009454FF" w:rsidRDefault="009454FF" w:rsidP="006B3371">
      <w:pPr>
        <w:pStyle w:val="ListParagraph"/>
        <w:ind w:left="792"/>
        <w:jc w:val="both"/>
        <w:rPr>
          <w:rFonts w:ascii="Aptos" w:hAnsi="Aptos"/>
          <w:color w:val="000000"/>
        </w:rPr>
      </w:pPr>
    </w:p>
    <w:p w14:paraId="65E88F8F" w14:textId="52282652" w:rsidR="00AC0DDA" w:rsidRPr="003E56E8" w:rsidRDefault="00F3211E" w:rsidP="003E56E8">
      <w:pPr>
        <w:jc w:val="both"/>
        <w:rPr>
          <w:rFonts w:ascii="Aptos" w:hAnsi="Aptos"/>
          <w:color w:val="153D63" w:themeColor="text2" w:themeTint="E6"/>
        </w:rPr>
      </w:pPr>
      <w:r>
        <w:rPr>
          <w:rFonts w:ascii="Aptos" w:hAnsi="Aptos"/>
          <w:color w:val="153D63" w:themeColor="text2" w:themeTint="E6"/>
        </w:rPr>
        <w:t xml:space="preserve">&amp; </w:t>
      </w:r>
      <w:r w:rsidR="000A4F9B" w:rsidRPr="003E56E8">
        <w:rPr>
          <w:rFonts w:ascii="Aptos" w:hAnsi="Aptos"/>
          <w:color w:val="153D63" w:themeColor="text2" w:themeTint="E6"/>
        </w:rPr>
        <w:t>5</w:t>
      </w:r>
      <w:r w:rsidR="009E0B35" w:rsidRPr="003E56E8">
        <w:rPr>
          <w:rFonts w:ascii="Aptos" w:hAnsi="Aptos"/>
          <w:color w:val="153D63" w:themeColor="text2" w:themeTint="E6"/>
        </w:rPr>
        <w:t>-year</w:t>
      </w:r>
      <w:r w:rsidR="009454FF" w:rsidRPr="003E56E8">
        <w:rPr>
          <w:rFonts w:ascii="Aptos" w:hAnsi="Aptos"/>
          <w:color w:val="153D63" w:themeColor="text2" w:themeTint="E6"/>
        </w:rPr>
        <w:t xml:space="preserve"> financial proforma</w:t>
      </w:r>
      <w:r w:rsidR="009454FF" w:rsidRPr="003E56E8">
        <w:rPr>
          <w:rFonts w:ascii="Aptos" w:hAnsi="Aptos"/>
          <w:color w:val="153D63" w:themeColor="text2" w:themeTint="E6"/>
        </w:rPr>
        <w:tab/>
      </w:r>
    </w:p>
    <w:p w14:paraId="759DC582" w14:textId="77777777" w:rsidR="00D479CB" w:rsidRPr="00870E45" w:rsidRDefault="00D479CB" w:rsidP="00870E45">
      <w:pPr>
        <w:jc w:val="both"/>
        <w:rPr>
          <w:rFonts w:ascii="Aptos" w:hAnsi="Aptos"/>
        </w:rPr>
      </w:pPr>
    </w:p>
    <w:p w14:paraId="6C1DD154" w14:textId="5EFFF9F2" w:rsidR="00307FB3" w:rsidRPr="00F3211E" w:rsidRDefault="008E112D" w:rsidP="00F3211E">
      <w:pPr>
        <w:jc w:val="both"/>
        <w:rPr>
          <w:rFonts w:ascii="Aptos" w:hAnsi="Aptos"/>
          <w:b/>
          <w:bCs/>
        </w:rPr>
      </w:pPr>
      <w:r>
        <w:rPr>
          <w:rFonts w:ascii="Aptos" w:hAnsi="Aptos"/>
          <w:b/>
          <w:bCs/>
          <w:color w:val="153D63" w:themeColor="text2" w:themeTint="E6"/>
        </w:rPr>
        <w:t xml:space="preserve"># </w:t>
      </w:r>
      <w:r w:rsidR="00083D0A" w:rsidRPr="00F3211E">
        <w:rPr>
          <w:rFonts w:ascii="Aptos" w:hAnsi="Aptos"/>
          <w:b/>
          <w:bCs/>
          <w:color w:val="153D63" w:themeColor="text2" w:themeTint="E6"/>
        </w:rPr>
        <w:t>TEAM AND GOVERNANCE</w:t>
      </w:r>
      <w:r w:rsidR="00083D0A" w:rsidRPr="00F3211E">
        <w:rPr>
          <w:rFonts w:ascii="Aptos" w:hAnsi="Aptos"/>
          <w:b/>
          <w:bCs/>
          <w:color w:val="153D63" w:themeColor="text2" w:themeTint="E6"/>
        </w:rPr>
        <w:tab/>
      </w:r>
      <w:r w:rsidR="00083D0A" w:rsidRPr="00F3211E">
        <w:rPr>
          <w:rFonts w:ascii="Aptos" w:hAnsi="Aptos"/>
          <w:b/>
          <w:bCs/>
        </w:rPr>
        <w:tab/>
      </w:r>
    </w:p>
    <w:p w14:paraId="6BFD3486" w14:textId="77777777" w:rsidR="000D6373" w:rsidRDefault="000D6373" w:rsidP="00083D0A">
      <w:pPr>
        <w:pStyle w:val="ListParagraph"/>
        <w:ind w:left="810"/>
        <w:jc w:val="both"/>
        <w:rPr>
          <w:rFonts w:ascii="Aptos" w:hAnsi="Aptos"/>
        </w:rPr>
      </w:pPr>
    </w:p>
    <w:p w14:paraId="66903A5F" w14:textId="03611547" w:rsidR="00083D0A" w:rsidRDefault="00EA4731" w:rsidP="00587687">
      <w:pPr>
        <w:pStyle w:val="ListParagraph"/>
        <w:ind w:left="0"/>
        <w:jc w:val="both"/>
        <w:rPr>
          <w:rFonts w:ascii="Aptos" w:hAnsi="Aptos"/>
        </w:rPr>
      </w:pPr>
      <w:r w:rsidRPr="00EA4731">
        <w:rPr>
          <w:rFonts w:ascii="Aptos" w:hAnsi="Aptos"/>
        </w:rPr>
        <w:t>FRESH-24 is powered by a team whose collective experience spans advanced systems architecture, hemispheric logistics, food trade, and infrastructure deployment. While the platform’s intelligence layer is built by experts in simulation engines and modular business design, its execution is driven by professionals who have spent decades navigating the complexities of cross-border trade, cold-chain logistics, and regional production cycles.</w:t>
      </w:r>
    </w:p>
    <w:p w14:paraId="6938F519" w14:textId="77777777" w:rsidR="002834D8" w:rsidRDefault="002834D8" w:rsidP="00587687">
      <w:pPr>
        <w:pStyle w:val="ListParagraph"/>
        <w:ind w:left="0"/>
        <w:jc w:val="both"/>
        <w:rPr>
          <w:rFonts w:ascii="Aptos" w:hAnsi="Aptos"/>
        </w:rPr>
      </w:pPr>
    </w:p>
    <w:p w14:paraId="3A927539" w14:textId="6ED8A66C" w:rsidR="002834D8" w:rsidRDefault="002834D8" w:rsidP="00587687">
      <w:pPr>
        <w:pStyle w:val="ListParagraph"/>
        <w:ind w:left="0"/>
        <w:jc w:val="both"/>
        <w:rPr>
          <w:rFonts w:ascii="Aptos" w:hAnsi="Aptos"/>
        </w:rPr>
      </w:pPr>
      <w:r w:rsidRPr="002834D8">
        <w:rPr>
          <w:rFonts w:ascii="Aptos" w:hAnsi="Aptos"/>
        </w:rPr>
        <w:t xml:space="preserve">The </w:t>
      </w:r>
      <w:r>
        <w:rPr>
          <w:rFonts w:ascii="Aptos" w:hAnsi="Aptos"/>
        </w:rPr>
        <w:t>FRES</w:t>
      </w:r>
      <w:r w:rsidR="00532850">
        <w:rPr>
          <w:rFonts w:ascii="Aptos" w:hAnsi="Aptos"/>
        </w:rPr>
        <w:t>H</w:t>
      </w:r>
      <w:r>
        <w:rPr>
          <w:rFonts w:ascii="Aptos" w:hAnsi="Aptos"/>
        </w:rPr>
        <w:t>-24</w:t>
      </w:r>
      <w:r w:rsidRPr="002834D8">
        <w:rPr>
          <w:rFonts w:ascii="Aptos" w:hAnsi="Aptos"/>
        </w:rPr>
        <w:t xml:space="preserve"> team is not theoretical</w:t>
      </w:r>
      <w:r>
        <w:rPr>
          <w:rFonts w:ascii="Aptos" w:hAnsi="Aptos"/>
        </w:rPr>
        <w:t xml:space="preserve">, </w:t>
      </w:r>
      <w:r w:rsidRPr="002834D8">
        <w:rPr>
          <w:rFonts w:ascii="Aptos" w:hAnsi="Aptos"/>
        </w:rPr>
        <w:t>it’s operational. It includes:</w:t>
      </w:r>
    </w:p>
    <w:p w14:paraId="16F3DD57" w14:textId="77777777" w:rsidR="002834D8" w:rsidRPr="002834D8" w:rsidRDefault="002834D8" w:rsidP="00587687">
      <w:pPr>
        <w:pStyle w:val="ListParagraph"/>
        <w:ind w:left="0"/>
        <w:jc w:val="both"/>
        <w:rPr>
          <w:rFonts w:ascii="Aptos" w:hAnsi="Aptos"/>
        </w:rPr>
      </w:pPr>
    </w:p>
    <w:p w14:paraId="1FA7CF4B" w14:textId="57097D10" w:rsidR="002834D8" w:rsidRDefault="002834D8" w:rsidP="008D20B1">
      <w:pPr>
        <w:pStyle w:val="ListParagraph"/>
        <w:numPr>
          <w:ilvl w:val="0"/>
          <w:numId w:val="12"/>
        </w:numPr>
        <w:ind w:left="360"/>
        <w:jc w:val="both"/>
        <w:rPr>
          <w:rFonts w:ascii="Aptos" w:hAnsi="Aptos"/>
        </w:rPr>
      </w:pPr>
      <w:r w:rsidRPr="002834D8">
        <w:rPr>
          <w:rFonts w:ascii="Aptos" w:hAnsi="Aptos"/>
        </w:rPr>
        <w:t>Logistics veterans who have designed and managed multimodal corridors across Latin America, the Caribbean, and the U.S., with hands-on experience in air, sea, and land freight coordination.</w:t>
      </w:r>
    </w:p>
    <w:p w14:paraId="3938985E" w14:textId="77777777" w:rsidR="002834D8" w:rsidRPr="002834D8" w:rsidRDefault="002834D8" w:rsidP="008D20B1">
      <w:pPr>
        <w:pStyle w:val="ListParagraph"/>
        <w:ind w:left="360"/>
        <w:jc w:val="both"/>
        <w:rPr>
          <w:rFonts w:ascii="Aptos" w:hAnsi="Aptos"/>
        </w:rPr>
      </w:pPr>
    </w:p>
    <w:p w14:paraId="03C843F2" w14:textId="4FF38740" w:rsidR="002834D8" w:rsidRDefault="002834D8" w:rsidP="008D20B1">
      <w:pPr>
        <w:pStyle w:val="ListParagraph"/>
        <w:numPr>
          <w:ilvl w:val="0"/>
          <w:numId w:val="12"/>
        </w:numPr>
        <w:ind w:left="360"/>
        <w:jc w:val="both"/>
        <w:rPr>
          <w:rFonts w:ascii="Aptos" w:hAnsi="Aptos"/>
        </w:rPr>
      </w:pPr>
      <w:r w:rsidRPr="002834D8">
        <w:rPr>
          <w:rFonts w:ascii="Aptos" w:hAnsi="Aptos"/>
        </w:rPr>
        <w:t>Food trade specialists who understand perishability, market timing, and buyer behavior</w:t>
      </w:r>
      <w:r>
        <w:rPr>
          <w:rFonts w:ascii="Aptos" w:hAnsi="Aptos"/>
        </w:rPr>
        <w:t xml:space="preserve">, </w:t>
      </w:r>
      <w:r w:rsidRPr="002834D8">
        <w:rPr>
          <w:rFonts w:ascii="Aptos" w:hAnsi="Aptos"/>
        </w:rPr>
        <w:t>ensuring that every product moves with precision and arrives with quality.</w:t>
      </w:r>
    </w:p>
    <w:p w14:paraId="2EA42517" w14:textId="77777777" w:rsidR="002834D8" w:rsidRPr="002834D8" w:rsidRDefault="002834D8" w:rsidP="008D20B1">
      <w:pPr>
        <w:pStyle w:val="ListParagraph"/>
        <w:ind w:left="360"/>
        <w:jc w:val="both"/>
        <w:rPr>
          <w:rFonts w:ascii="Aptos" w:hAnsi="Aptos"/>
        </w:rPr>
      </w:pPr>
    </w:p>
    <w:p w14:paraId="34E34A45" w14:textId="3BA6136A" w:rsidR="002834D8" w:rsidRPr="002834D8" w:rsidRDefault="002834D8" w:rsidP="008D20B1">
      <w:pPr>
        <w:pStyle w:val="ListParagraph"/>
        <w:numPr>
          <w:ilvl w:val="0"/>
          <w:numId w:val="12"/>
        </w:numPr>
        <w:ind w:left="360"/>
        <w:jc w:val="both"/>
        <w:rPr>
          <w:rFonts w:ascii="Aptos" w:hAnsi="Aptos"/>
        </w:rPr>
      </w:pPr>
      <w:r w:rsidRPr="002834D8">
        <w:rPr>
          <w:rFonts w:ascii="Aptos" w:hAnsi="Aptos"/>
        </w:rPr>
        <w:t>Infrastructure planners who have deployed bonded warehouses, cold-chain systems, and customs pre-clearance zones in high-volume environments.</w:t>
      </w:r>
    </w:p>
    <w:p w14:paraId="4BB66F76" w14:textId="77777777" w:rsidR="002834D8" w:rsidRDefault="002834D8" w:rsidP="008D20B1">
      <w:pPr>
        <w:pStyle w:val="ListParagraph"/>
        <w:ind w:left="360"/>
        <w:jc w:val="both"/>
        <w:rPr>
          <w:rFonts w:ascii="Aptos" w:hAnsi="Aptos"/>
        </w:rPr>
      </w:pPr>
    </w:p>
    <w:p w14:paraId="0EA50B1E" w14:textId="523B659F" w:rsidR="002834D8" w:rsidRDefault="002834D8" w:rsidP="008D20B1">
      <w:pPr>
        <w:pStyle w:val="ListParagraph"/>
        <w:numPr>
          <w:ilvl w:val="0"/>
          <w:numId w:val="12"/>
        </w:numPr>
        <w:ind w:left="360"/>
        <w:jc w:val="both"/>
        <w:rPr>
          <w:rFonts w:ascii="Aptos" w:hAnsi="Aptos"/>
        </w:rPr>
      </w:pPr>
      <w:r w:rsidRPr="002834D8">
        <w:rPr>
          <w:rFonts w:ascii="Aptos" w:hAnsi="Aptos"/>
        </w:rPr>
        <w:lastRenderedPageBreak/>
        <w:t>Regional market experts who bring cultural fluency and local intelligence to every corridor, ensuring that operations are aligned with production realities and buyer expectations.</w:t>
      </w:r>
    </w:p>
    <w:p w14:paraId="6EA5972F" w14:textId="77777777" w:rsidR="002834D8" w:rsidRPr="002834D8" w:rsidRDefault="002834D8" w:rsidP="008D20B1">
      <w:pPr>
        <w:pStyle w:val="ListParagraph"/>
        <w:ind w:left="360"/>
        <w:jc w:val="both"/>
        <w:rPr>
          <w:rFonts w:ascii="Aptos" w:hAnsi="Aptos"/>
        </w:rPr>
      </w:pPr>
    </w:p>
    <w:p w14:paraId="1646F4E0" w14:textId="2F223D0D" w:rsidR="00EA4731" w:rsidRDefault="002834D8" w:rsidP="008D20B1">
      <w:pPr>
        <w:pStyle w:val="ListParagraph"/>
        <w:ind w:left="360"/>
        <w:jc w:val="both"/>
        <w:rPr>
          <w:rFonts w:ascii="Aptos" w:hAnsi="Aptos"/>
        </w:rPr>
      </w:pPr>
      <w:r w:rsidRPr="002834D8">
        <w:rPr>
          <w:rFonts w:ascii="Aptos" w:hAnsi="Aptos"/>
        </w:rPr>
        <w:t>This team has already completed industry analysis, investor modeling, and simulation logic for FRESH-24. Their work reflects not just strategic vision</w:t>
      </w:r>
      <w:r w:rsidR="00040583">
        <w:rPr>
          <w:rFonts w:ascii="Aptos" w:hAnsi="Aptos"/>
        </w:rPr>
        <w:t xml:space="preserve">, </w:t>
      </w:r>
      <w:r w:rsidRPr="002834D8">
        <w:rPr>
          <w:rFonts w:ascii="Aptos" w:hAnsi="Aptos"/>
        </w:rPr>
        <w:t>but executional depth, grounded in real-world complexity and designed for scalable impact.</w:t>
      </w:r>
    </w:p>
    <w:p w14:paraId="45F638F8" w14:textId="77777777" w:rsidR="00EA4731" w:rsidRDefault="00EA4731" w:rsidP="008D20B1">
      <w:pPr>
        <w:pStyle w:val="ListParagraph"/>
        <w:ind w:left="360"/>
        <w:jc w:val="both"/>
        <w:rPr>
          <w:rFonts w:ascii="Aptos" w:hAnsi="Aptos"/>
        </w:rPr>
      </w:pPr>
    </w:p>
    <w:p w14:paraId="2C9B905C" w14:textId="77777777" w:rsidR="00EA579A" w:rsidRDefault="00EA579A" w:rsidP="008D20B1">
      <w:pPr>
        <w:pStyle w:val="ListParagraph"/>
        <w:ind w:left="360"/>
        <w:jc w:val="both"/>
        <w:rPr>
          <w:rFonts w:ascii="Aptos" w:hAnsi="Aptos"/>
        </w:rPr>
      </w:pPr>
      <w:r w:rsidRPr="00EA579A">
        <w:rPr>
          <w:rFonts w:ascii="Aptos" w:hAnsi="Aptos"/>
        </w:rPr>
        <w:t xml:space="preserve">To manage each FILPROC corridor and operational hub, FRESH-24 will deploy a </w:t>
      </w:r>
      <w:r w:rsidRPr="00EA579A">
        <w:rPr>
          <w:rFonts w:ascii="Aptos" w:hAnsi="Aptos"/>
          <w:b/>
          <w:bCs/>
        </w:rPr>
        <w:t>functionality-first talent selection process</w:t>
      </w:r>
      <w:r w:rsidRPr="00EA579A">
        <w:rPr>
          <w:rFonts w:ascii="Aptos" w:hAnsi="Aptos"/>
        </w:rPr>
        <w:t>. This process prioritizes:</w:t>
      </w:r>
    </w:p>
    <w:p w14:paraId="4BAA6E79" w14:textId="77777777" w:rsidR="00EA579A" w:rsidRPr="00EA579A" w:rsidRDefault="00EA579A" w:rsidP="008D20B1">
      <w:pPr>
        <w:pStyle w:val="ListParagraph"/>
        <w:ind w:left="360"/>
        <w:jc w:val="both"/>
        <w:rPr>
          <w:rFonts w:ascii="Aptos" w:hAnsi="Aptos"/>
        </w:rPr>
      </w:pPr>
    </w:p>
    <w:p w14:paraId="66FDE420" w14:textId="77777777" w:rsidR="00EA579A" w:rsidRPr="00EA579A" w:rsidRDefault="00EA579A" w:rsidP="008D20B1">
      <w:pPr>
        <w:pStyle w:val="ListParagraph"/>
        <w:numPr>
          <w:ilvl w:val="0"/>
          <w:numId w:val="13"/>
        </w:numPr>
        <w:tabs>
          <w:tab w:val="clear" w:pos="720"/>
        </w:tabs>
        <w:ind w:left="360"/>
        <w:jc w:val="both"/>
        <w:rPr>
          <w:rFonts w:ascii="Aptos" w:hAnsi="Aptos"/>
        </w:rPr>
      </w:pPr>
      <w:r w:rsidRPr="00EA579A">
        <w:rPr>
          <w:rFonts w:ascii="Aptos" w:hAnsi="Aptos"/>
        </w:rPr>
        <w:t xml:space="preserve">Proven </w:t>
      </w:r>
      <w:r w:rsidRPr="00EA579A">
        <w:rPr>
          <w:rFonts w:ascii="Aptos" w:hAnsi="Aptos"/>
          <w:b/>
          <w:bCs/>
        </w:rPr>
        <w:t>logistics and trade experience</w:t>
      </w:r>
      <w:r w:rsidRPr="00EA579A">
        <w:rPr>
          <w:rFonts w:ascii="Aptos" w:hAnsi="Aptos"/>
        </w:rPr>
        <w:t>, especially in time-sensitive, high-throughput environments.</w:t>
      </w:r>
    </w:p>
    <w:p w14:paraId="35257D23" w14:textId="77777777" w:rsidR="00EA579A" w:rsidRPr="00EA579A" w:rsidRDefault="00EA579A" w:rsidP="008D20B1">
      <w:pPr>
        <w:pStyle w:val="ListParagraph"/>
        <w:numPr>
          <w:ilvl w:val="0"/>
          <w:numId w:val="13"/>
        </w:numPr>
        <w:tabs>
          <w:tab w:val="clear" w:pos="720"/>
        </w:tabs>
        <w:ind w:left="360"/>
        <w:jc w:val="both"/>
        <w:rPr>
          <w:rFonts w:ascii="Aptos" w:hAnsi="Aptos"/>
        </w:rPr>
      </w:pPr>
      <w:r w:rsidRPr="00EA579A">
        <w:rPr>
          <w:rFonts w:ascii="Aptos" w:hAnsi="Aptos"/>
          <w:b/>
          <w:bCs/>
        </w:rPr>
        <w:t>Reliability and operational discipline</w:t>
      </w:r>
      <w:r w:rsidRPr="00EA579A">
        <w:rPr>
          <w:rFonts w:ascii="Aptos" w:hAnsi="Aptos"/>
        </w:rPr>
        <w:t>, with a focus on execution under pressure.</w:t>
      </w:r>
    </w:p>
    <w:p w14:paraId="7A3E7590" w14:textId="77777777" w:rsidR="00EA579A" w:rsidRDefault="00EA579A" w:rsidP="008D20B1">
      <w:pPr>
        <w:pStyle w:val="ListParagraph"/>
        <w:numPr>
          <w:ilvl w:val="0"/>
          <w:numId w:val="13"/>
        </w:numPr>
        <w:tabs>
          <w:tab w:val="clear" w:pos="720"/>
        </w:tabs>
        <w:ind w:left="360"/>
        <w:jc w:val="both"/>
        <w:rPr>
          <w:rFonts w:ascii="Aptos" w:hAnsi="Aptos"/>
        </w:rPr>
      </w:pPr>
      <w:r w:rsidRPr="00EA579A">
        <w:rPr>
          <w:rFonts w:ascii="Aptos" w:hAnsi="Aptos"/>
          <w:b/>
          <w:bCs/>
        </w:rPr>
        <w:t>Regional origin and market fluency</w:t>
      </w:r>
      <w:r w:rsidRPr="00EA579A">
        <w:rPr>
          <w:rFonts w:ascii="Aptos" w:hAnsi="Aptos"/>
        </w:rPr>
        <w:t>, ensuring that each hub is led by individuals who understand local production cycles, regulatory frameworks, and buyer dynamics.</w:t>
      </w:r>
    </w:p>
    <w:p w14:paraId="5A7EAA42" w14:textId="77777777" w:rsidR="00EA579A" w:rsidRPr="00EA579A" w:rsidRDefault="00EA579A" w:rsidP="00587687">
      <w:pPr>
        <w:pStyle w:val="ListParagraph"/>
        <w:ind w:left="0"/>
        <w:jc w:val="both"/>
        <w:rPr>
          <w:rFonts w:ascii="Aptos" w:hAnsi="Aptos"/>
        </w:rPr>
      </w:pPr>
    </w:p>
    <w:p w14:paraId="49310AF3" w14:textId="77777777" w:rsidR="00EA579A" w:rsidRDefault="00EA579A" w:rsidP="00587687">
      <w:pPr>
        <w:pStyle w:val="ListParagraph"/>
        <w:ind w:left="0"/>
        <w:jc w:val="both"/>
        <w:rPr>
          <w:rFonts w:ascii="Aptos" w:hAnsi="Aptos"/>
        </w:rPr>
      </w:pPr>
      <w:r w:rsidRPr="00EA579A">
        <w:rPr>
          <w:rFonts w:ascii="Aptos" w:hAnsi="Aptos"/>
        </w:rPr>
        <w:t xml:space="preserve">This ensures that every corridor is not only technically sound but </w:t>
      </w:r>
      <w:r w:rsidRPr="00EA579A">
        <w:rPr>
          <w:rFonts w:ascii="Aptos" w:hAnsi="Aptos"/>
          <w:b/>
          <w:bCs/>
        </w:rPr>
        <w:t>locally intelligent</w:t>
      </w:r>
      <w:r w:rsidRPr="00EA579A">
        <w:rPr>
          <w:rFonts w:ascii="Aptos" w:hAnsi="Aptos"/>
        </w:rPr>
        <w:t>, capable of adapting to market nuances and building trust with producers and buyers. Roles will be mapped to corridor-specific needs, with performance metrics and support systems to ensure accountability and growth.</w:t>
      </w:r>
    </w:p>
    <w:p w14:paraId="3A4F9CA4" w14:textId="77777777" w:rsidR="00EA579A" w:rsidRDefault="00EA579A" w:rsidP="00587687">
      <w:pPr>
        <w:pStyle w:val="ListParagraph"/>
        <w:ind w:left="0"/>
        <w:jc w:val="both"/>
        <w:rPr>
          <w:rFonts w:ascii="Aptos" w:hAnsi="Aptos"/>
        </w:rPr>
      </w:pPr>
    </w:p>
    <w:p w14:paraId="3BE00BD0" w14:textId="2157EE2E" w:rsidR="00C14E08" w:rsidRDefault="008E112D" w:rsidP="00587687">
      <w:pPr>
        <w:pStyle w:val="ListParagraph"/>
        <w:ind w:left="0"/>
        <w:jc w:val="both"/>
        <w:rPr>
          <w:rFonts w:ascii="Aptos" w:hAnsi="Aptos"/>
          <w:color w:val="153D63" w:themeColor="text2" w:themeTint="E6"/>
        </w:rPr>
      </w:pPr>
      <w:r>
        <w:rPr>
          <w:rFonts w:ascii="Aptos" w:hAnsi="Aptos"/>
          <w:color w:val="153D63" w:themeColor="text2" w:themeTint="E6"/>
        </w:rPr>
        <w:t xml:space="preserve"># </w:t>
      </w:r>
      <w:r w:rsidR="00C14E08" w:rsidRPr="00C14E08">
        <w:rPr>
          <w:rFonts w:ascii="Aptos" w:hAnsi="Aptos"/>
          <w:color w:val="153D63" w:themeColor="text2" w:themeTint="E6"/>
        </w:rPr>
        <w:t>Governance: Modular Autonomy, Unified Strategy</w:t>
      </w:r>
    </w:p>
    <w:p w14:paraId="21FEB132" w14:textId="77777777" w:rsidR="003812D5" w:rsidRPr="003812D5" w:rsidRDefault="003812D5" w:rsidP="00587687">
      <w:pPr>
        <w:pStyle w:val="ListParagraph"/>
        <w:ind w:left="0"/>
        <w:jc w:val="both"/>
        <w:rPr>
          <w:rFonts w:ascii="Aptos" w:hAnsi="Aptos"/>
          <w:color w:val="153D63" w:themeColor="text2" w:themeTint="E6"/>
        </w:rPr>
      </w:pPr>
    </w:p>
    <w:p w14:paraId="5B4DA3A4" w14:textId="2BE16D53" w:rsidR="00C14E08" w:rsidRDefault="00C14E08" w:rsidP="00587687">
      <w:pPr>
        <w:pStyle w:val="ListParagraph"/>
        <w:ind w:left="0"/>
        <w:jc w:val="both"/>
        <w:rPr>
          <w:rFonts w:ascii="Aptos" w:hAnsi="Aptos"/>
        </w:rPr>
      </w:pPr>
      <w:r w:rsidRPr="00C14E08">
        <w:rPr>
          <w:rFonts w:ascii="Aptos" w:hAnsi="Aptos"/>
        </w:rPr>
        <w:t xml:space="preserve">FRESH-24’s governance model is designed to balance </w:t>
      </w:r>
      <w:r w:rsidRPr="00C14E08">
        <w:rPr>
          <w:rFonts w:ascii="Aptos" w:hAnsi="Aptos"/>
          <w:b/>
          <w:bCs/>
        </w:rPr>
        <w:t>independent execution with strategic cohesion</w:t>
      </w:r>
      <w:r w:rsidRPr="00C14E08">
        <w:rPr>
          <w:rFonts w:ascii="Aptos" w:hAnsi="Aptos"/>
        </w:rPr>
        <w:t>. Each operational component</w:t>
      </w:r>
      <w:r>
        <w:rPr>
          <w:rFonts w:ascii="Aptos" w:hAnsi="Aptos"/>
        </w:rPr>
        <w:t xml:space="preserve">, </w:t>
      </w:r>
      <w:r w:rsidRPr="00C14E08">
        <w:rPr>
          <w:rFonts w:ascii="Aptos" w:hAnsi="Aptos"/>
        </w:rPr>
        <w:t>whether a logistics hub, production node, or digital interface</w:t>
      </w:r>
      <w:r>
        <w:rPr>
          <w:rFonts w:ascii="Aptos" w:hAnsi="Aptos"/>
        </w:rPr>
        <w:t xml:space="preserve">, </w:t>
      </w:r>
      <w:r w:rsidRPr="00C14E08">
        <w:rPr>
          <w:rFonts w:ascii="Aptos" w:hAnsi="Aptos"/>
        </w:rPr>
        <w:t xml:space="preserve">functions as a </w:t>
      </w:r>
      <w:r w:rsidRPr="00C14E08">
        <w:rPr>
          <w:rFonts w:ascii="Aptos" w:hAnsi="Aptos"/>
          <w:b/>
          <w:bCs/>
        </w:rPr>
        <w:t>separate entity</w:t>
      </w:r>
      <w:r w:rsidRPr="00C14E08">
        <w:rPr>
          <w:rFonts w:ascii="Aptos" w:hAnsi="Aptos"/>
        </w:rPr>
        <w:t>, with its own management, financial tracking, and performance KPIs. This modular structure allows for agility, localized decision-making, and corridor-specific optimization.</w:t>
      </w:r>
    </w:p>
    <w:p w14:paraId="664E2AD9" w14:textId="77777777" w:rsidR="00F345D7" w:rsidRPr="00C14E08" w:rsidRDefault="00F345D7" w:rsidP="00587687">
      <w:pPr>
        <w:pStyle w:val="ListParagraph"/>
        <w:ind w:left="0"/>
        <w:jc w:val="both"/>
        <w:rPr>
          <w:rFonts w:ascii="Aptos" w:hAnsi="Aptos"/>
        </w:rPr>
      </w:pPr>
    </w:p>
    <w:p w14:paraId="4C8BA8B0" w14:textId="77777777" w:rsidR="00C14E08" w:rsidRDefault="00C14E08" w:rsidP="00587687">
      <w:pPr>
        <w:pStyle w:val="ListParagraph"/>
        <w:ind w:left="0"/>
        <w:jc w:val="both"/>
        <w:rPr>
          <w:rFonts w:ascii="Aptos" w:hAnsi="Aptos"/>
        </w:rPr>
      </w:pPr>
      <w:r w:rsidRPr="00C14E08">
        <w:rPr>
          <w:rFonts w:ascii="Aptos" w:hAnsi="Aptos"/>
        </w:rPr>
        <w:t xml:space="preserve">Yet these entities are not isolated. They share a suite of </w:t>
      </w:r>
      <w:r w:rsidRPr="00C14E08">
        <w:rPr>
          <w:rFonts w:ascii="Aptos" w:hAnsi="Aptos"/>
          <w:b/>
          <w:bCs/>
        </w:rPr>
        <w:t>common services and strategic frameworks</w:t>
      </w:r>
      <w:r w:rsidRPr="00C14E08">
        <w:rPr>
          <w:rFonts w:ascii="Aptos" w:hAnsi="Aptos"/>
        </w:rPr>
        <w:t>, including:</w:t>
      </w:r>
    </w:p>
    <w:p w14:paraId="15331571" w14:textId="77777777" w:rsidR="00F345D7" w:rsidRPr="00C14E08" w:rsidRDefault="00F345D7" w:rsidP="00587687">
      <w:pPr>
        <w:pStyle w:val="ListParagraph"/>
        <w:ind w:left="0"/>
        <w:jc w:val="both"/>
        <w:rPr>
          <w:rFonts w:ascii="Aptos" w:hAnsi="Aptos"/>
        </w:rPr>
      </w:pPr>
    </w:p>
    <w:p w14:paraId="24D3472C" w14:textId="7CEA28FF" w:rsidR="00C14E08" w:rsidRPr="00C14E08" w:rsidRDefault="00F345D7" w:rsidP="00587687">
      <w:pPr>
        <w:pStyle w:val="ListParagraph"/>
        <w:numPr>
          <w:ilvl w:val="0"/>
          <w:numId w:val="14"/>
        </w:numPr>
        <w:tabs>
          <w:tab w:val="left" w:pos="1530"/>
        </w:tabs>
        <w:ind w:left="0"/>
        <w:jc w:val="both"/>
        <w:rPr>
          <w:rFonts w:ascii="Aptos" w:hAnsi="Aptos"/>
        </w:rPr>
      </w:pPr>
      <w:r>
        <w:rPr>
          <w:rFonts w:ascii="Aptos" w:hAnsi="Aptos"/>
          <w:b/>
          <w:bCs/>
        </w:rPr>
        <w:t>C</w:t>
      </w:r>
      <w:r w:rsidR="00C14E08" w:rsidRPr="00C14E08">
        <w:rPr>
          <w:rFonts w:ascii="Aptos" w:hAnsi="Aptos"/>
          <w:b/>
          <w:bCs/>
        </w:rPr>
        <w:t>entralized technology infrastructure</w:t>
      </w:r>
      <w:r w:rsidR="00C14E08" w:rsidRPr="00C14E08">
        <w:rPr>
          <w:rFonts w:ascii="Aptos" w:hAnsi="Aptos"/>
        </w:rPr>
        <w:t xml:space="preserve"> for AI orchestration, simulation logic, and</w:t>
      </w:r>
      <w:r>
        <w:rPr>
          <w:rFonts w:ascii="Aptos" w:hAnsi="Aptos"/>
        </w:rPr>
        <w:t xml:space="preserve"> </w:t>
      </w:r>
      <w:r w:rsidR="00C14E08" w:rsidRPr="00C14E08">
        <w:rPr>
          <w:rFonts w:ascii="Aptos" w:hAnsi="Aptos"/>
        </w:rPr>
        <w:t>real-time dashboards.</w:t>
      </w:r>
    </w:p>
    <w:p w14:paraId="585E37A7" w14:textId="77777777" w:rsidR="00C14E08" w:rsidRPr="00C14E08" w:rsidRDefault="00C14E08" w:rsidP="00587687">
      <w:pPr>
        <w:pStyle w:val="ListParagraph"/>
        <w:numPr>
          <w:ilvl w:val="0"/>
          <w:numId w:val="14"/>
        </w:numPr>
        <w:ind w:left="0"/>
        <w:jc w:val="both"/>
        <w:rPr>
          <w:rFonts w:ascii="Aptos" w:hAnsi="Aptos"/>
        </w:rPr>
      </w:pPr>
      <w:r w:rsidRPr="00C14E08">
        <w:rPr>
          <w:rFonts w:ascii="Aptos" w:hAnsi="Aptos"/>
          <w:b/>
          <w:bCs/>
        </w:rPr>
        <w:t>Financial protocols</w:t>
      </w:r>
      <w:r w:rsidRPr="00C14E08">
        <w:rPr>
          <w:rFonts w:ascii="Aptos" w:hAnsi="Aptos"/>
        </w:rPr>
        <w:t xml:space="preserve"> that maintain unified cashflow while allowing corridor-level reinvestment and contingency planning.</w:t>
      </w:r>
    </w:p>
    <w:p w14:paraId="3189E540" w14:textId="77777777" w:rsidR="00C14E08" w:rsidRPr="00C14E08" w:rsidRDefault="00C14E08" w:rsidP="00587687">
      <w:pPr>
        <w:pStyle w:val="ListParagraph"/>
        <w:numPr>
          <w:ilvl w:val="0"/>
          <w:numId w:val="14"/>
        </w:numPr>
        <w:ind w:left="0"/>
        <w:jc w:val="both"/>
        <w:rPr>
          <w:rFonts w:ascii="Aptos" w:hAnsi="Aptos"/>
        </w:rPr>
      </w:pPr>
      <w:r w:rsidRPr="00C14E08">
        <w:rPr>
          <w:rFonts w:ascii="Aptos" w:hAnsi="Aptos"/>
          <w:b/>
          <w:bCs/>
        </w:rPr>
        <w:lastRenderedPageBreak/>
        <w:t>ESG and traceability systems</w:t>
      </w:r>
      <w:r w:rsidRPr="00C14E08">
        <w:rPr>
          <w:rFonts w:ascii="Aptos" w:hAnsi="Aptos"/>
        </w:rPr>
        <w:t xml:space="preserve"> that ensure compliance, transparency, and buyer confidence.</w:t>
      </w:r>
    </w:p>
    <w:p w14:paraId="122C8B17" w14:textId="77777777" w:rsidR="00C14E08" w:rsidRDefault="00C14E08" w:rsidP="00587687">
      <w:pPr>
        <w:pStyle w:val="ListParagraph"/>
        <w:numPr>
          <w:ilvl w:val="0"/>
          <w:numId w:val="14"/>
        </w:numPr>
        <w:ind w:left="0"/>
        <w:jc w:val="both"/>
        <w:rPr>
          <w:rFonts w:ascii="Aptos" w:hAnsi="Aptos"/>
        </w:rPr>
      </w:pPr>
      <w:r w:rsidRPr="00C14E08">
        <w:rPr>
          <w:rFonts w:ascii="Aptos" w:hAnsi="Aptos"/>
          <w:b/>
          <w:bCs/>
        </w:rPr>
        <w:t>Workforce development programs</w:t>
      </w:r>
      <w:r w:rsidRPr="00C14E08">
        <w:rPr>
          <w:rFonts w:ascii="Aptos" w:hAnsi="Aptos"/>
        </w:rPr>
        <w:t xml:space="preserve"> that support labor evolution, specialization, and regional capacity building.</w:t>
      </w:r>
    </w:p>
    <w:p w14:paraId="3371D53F" w14:textId="77777777" w:rsidR="003812D5" w:rsidRPr="00C14E08" w:rsidRDefault="003812D5" w:rsidP="00587687">
      <w:pPr>
        <w:pStyle w:val="ListParagraph"/>
        <w:numPr>
          <w:ilvl w:val="0"/>
          <w:numId w:val="14"/>
        </w:numPr>
        <w:ind w:left="0"/>
        <w:jc w:val="both"/>
        <w:rPr>
          <w:rFonts w:ascii="Aptos" w:hAnsi="Aptos"/>
        </w:rPr>
      </w:pPr>
    </w:p>
    <w:p w14:paraId="51E0A5BB" w14:textId="77777777" w:rsidR="00C14E08" w:rsidRDefault="00C14E08" w:rsidP="00587687">
      <w:pPr>
        <w:pStyle w:val="ListParagraph"/>
        <w:ind w:left="0"/>
        <w:jc w:val="both"/>
        <w:rPr>
          <w:rFonts w:ascii="Aptos" w:hAnsi="Aptos"/>
        </w:rPr>
      </w:pPr>
      <w:r w:rsidRPr="00C14E08">
        <w:rPr>
          <w:rFonts w:ascii="Aptos" w:hAnsi="Aptos"/>
        </w:rPr>
        <w:t xml:space="preserve">This shared backbone ensures </w:t>
      </w:r>
      <w:r w:rsidRPr="00C14E08">
        <w:rPr>
          <w:rFonts w:ascii="Aptos" w:hAnsi="Aptos"/>
          <w:b/>
          <w:bCs/>
        </w:rPr>
        <w:t>group-wide efficiency</w:t>
      </w:r>
      <w:r w:rsidRPr="00C14E08">
        <w:rPr>
          <w:rFonts w:ascii="Aptos" w:hAnsi="Aptos"/>
        </w:rPr>
        <w:t>, enabling rapid response to disruptions, coordinated planning across corridors, and consistent quality standards.</w:t>
      </w:r>
    </w:p>
    <w:p w14:paraId="3792E89E" w14:textId="77777777" w:rsidR="003812D5" w:rsidRPr="00C14E08" w:rsidRDefault="003812D5" w:rsidP="00587687">
      <w:pPr>
        <w:pStyle w:val="ListParagraph"/>
        <w:ind w:left="0"/>
        <w:jc w:val="both"/>
        <w:rPr>
          <w:rFonts w:ascii="Aptos" w:hAnsi="Aptos"/>
        </w:rPr>
      </w:pPr>
    </w:p>
    <w:p w14:paraId="3242CF80" w14:textId="31AE49E9" w:rsidR="00C14E08" w:rsidRPr="003812D5" w:rsidRDefault="00C14E08" w:rsidP="00587687">
      <w:pPr>
        <w:pStyle w:val="ListParagraph"/>
        <w:ind w:left="0"/>
        <w:jc w:val="both"/>
        <w:rPr>
          <w:rFonts w:ascii="Aptos" w:hAnsi="Aptos"/>
          <w:color w:val="153D63" w:themeColor="text2" w:themeTint="E6"/>
        </w:rPr>
      </w:pPr>
      <w:r w:rsidRPr="00C14E08">
        <w:rPr>
          <w:rFonts w:ascii="Aptos" w:hAnsi="Aptos"/>
          <w:color w:val="153D63" w:themeColor="text2" w:themeTint="E6"/>
        </w:rPr>
        <w:t>Data-Driven Decision Making &amp; KPI Tracking</w:t>
      </w:r>
    </w:p>
    <w:p w14:paraId="0FA10FE4" w14:textId="77777777" w:rsidR="003812D5" w:rsidRPr="00C14E08" w:rsidRDefault="003812D5" w:rsidP="00587687">
      <w:pPr>
        <w:pStyle w:val="ListParagraph"/>
        <w:ind w:left="0"/>
        <w:jc w:val="both"/>
        <w:rPr>
          <w:rFonts w:ascii="Aptos" w:hAnsi="Aptos"/>
        </w:rPr>
      </w:pPr>
    </w:p>
    <w:p w14:paraId="481F2FCD" w14:textId="6D52F90F" w:rsidR="00C14E08" w:rsidRDefault="00C14E08" w:rsidP="00587687">
      <w:pPr>
        <w:pStyle w:val="ListParagraph"/>
        <w:ind w:left="0"/>
        <w:jc w:val="both"/>
        <w:rPr>
          <w:rFonts w:ascii="Aptos" w:hAnsi="Aptos"/>
        </w:rPr>
      </w:pPr>
      <w:r w:rsidRPr="00C14E08">
        <w:rPr>
          <w:rFonts w:ascii="Aptos" w:hAnsi="Aptos"/>
        </w:rPr>
        <w:t xml:space="preserve">Every decision within FRESH-24 is guided by </w:t>
      </w:r>
      <w:r w:rsidRPr="00C14E08">
        <w:rPr>
          <w:rFonts w:ascii="Aptos" w:hAnsi="Aptos"/>
          <w:b/>
          <w:bCs/>
        </w:rPr>
        <w:t>real-time data and predictive analytics</w:t>
      </w:r>
      <w:r w:rsidRPr="00C14E08">
        <w:rPr>
          <w:rFonts w:ascii="Aptos" w:hAnsi="Aptos"/>
        </w:rPr>
        <w:t>. Dashboards provide visibility into inventory levels, route performance, buyer demand, and ESG metrics</w:t>
      </w:r>
      <w:r w:rsidR="003812D5">
        <w:rPr>
          <w:rFonts w:ascii="Aptos" w:hAnsi="Aptos"/>
        </w:rPr>
        <w:t xml:space="preserve">, </w:t>
      </w:r>
      <w:r w:rsidRPr="00C14E08">
        <w:rPr>
          <w:rFonts w:ascii="Aptos" w:hAnsi="Aptos"/>
        </w:rPr>
        <w:t xml:space="preserve">allowing managers to act proactively rather than reactively. A </w:t>
      </w:r>
      <w:r w:rsidRPr="00C14E08">
        <w:rPr>
          <w:rFonts w:ascii="Aptos" w:hAnsi="Aptos"/>
          <w:b/>
          <w:bCs/>
        </w:rPr>
        <w:t>centralized KPI tracking system</w:t>
      </w:r>
      <w:r w:rsidRPr="00C14E08">
        <w:rPr>
          <w:rFonts w:ascii="Aptos" w:hAnsi="Aptos"/>
        </w:rPr>
        <w:t xml:space="preserve"> monitors corridor health, financial performance, and operational efficiency, triggering alerts and recommendations when thresholds are breached.</w:t>
      </w:r>
    </w:p>
    <w:p w14:paraId="1121268F" w14:textId="77777777" w:rsidR="003812D5" w:rsidRPr="00C14E08" w:rsidRDefault="003812D5" w:rsidP="00587687">
      <w:pPr>
        <w:pStyle w:val="ListParagraph"/>
        <w:ind w:left="0"/>
        <w:jc w:val="both"/>
        <w:rPr>
          <w:rFonts w:ascii="Aptos" w:hAnsi="Aptos"/>
        </w:rPr>
      </w:pPr>
    </w:p>
    <w:p w14:paraId="3573AE23" w14:textId="15851E8B" w:rsidR="003812D5" w:rsidRPr="00FE0177" w:rsidRDefault="00C14E08" w:rsidP="00587687">
      <w:pPr>
        <w:pStyle w:val="ListParagraph"/>
        <w:ind w:left="0"/>
        <w:jc w:val="both"/>
        <w:rPr>
          <w:rFonts w:ascii="Aptos" w:hAnsi="Aptos"/>
        </w:rPr>
      </w:pPr>
      <w:r w:rsidRPr="00C14E08">
        <w:rPr>
          <w:rFonts w:ascii="Aptos" w:hAnsi="Aptos"/>
        </w:rPr>
        <w:t>Governance is not passive</w:t>
      </w:r>
      <w:r w:rsidR="003812D5">
        <w:rPr>
          <w:rFonts w:ascii="Aptos" w:hAnsi="Aptos"/>
        </w:rPr>
        <w:t xml:space="preserve">, </w:t>
      </w:r>
      <w:r w:rsidRPr="00C14E08">
        <w:rPr>
          <w:rFonts w:ascii="Aptos" w:hAnsi="Aptos"/>
        </w:rPr>
        <w:t xml:space="preserve">it is </w:t>
      </w:r>
      <w:r w:rsidRPr="00C14E08">
        <w:rPr>
          <w:rFonts w:ascii="Aptos" w:hAnsi="Aptos"/>
          <w:b/>
          <w:bCs/>
        </w:rPr>
        <w:t>proactive, intelligent, and responsive</w:t>
      </w:r>
      <w:r w:rsidRPr="00C14E08">
        <w:rPr>
          <w:rFonts w:ascii="Aptos" w:hAnsi="Aptos"/>
        </w:rPr>
        <w:t>. It empowers each entity to operate independently while remaining aligned with the platform’s strategic vision. It ensures that growth is not chaotic</w:t>
      </w:r>
      <w:r w:rsidR="003812D5">
        <w:rPr>
          <w:rFonts w:ascii="Aptos" w:hAnsi="Aptos"/>
        </w:rPr>
        <w:t xml:space="preserve">, </w:t>
      </w:r>
      <w:r w:rsidRPr="00C14E08">
        <w:rPr>
          <w:rFonts w:ascii="Aptos" w:hAnsi="Aptos"/>
        </w:rPr>
        <w:t xml:space="preserve">it is </w:t>
      </w:r>
      <w:r w:rsidRPr="00C14E08">
        <w:rPr>
          <w:rFonts w:ascii="Aptos" w:hAnsi="Aptos"/>
          <w:b/>
          <w:bCs/>
        </w:rPr>
        <w:t>coordinated, measurable, and sustainable</w:t>
      </w:r>
      <w:r w:rsidRPr="00C14E08">
        <w:rPr>
          <w:rFonts w:ascii="Aptos" w:hAnsi="Aptos"/>
        </w:rPr>
        <w:t>.</w:t>
      </w:r>
    </w:p>
    <w:p w14:paraId="5140D2C0" w14:textId="77777777" w:rsidR="003812D5" w:rsidRDefault="003812D5" w:rsidP="00223138">
      <w:pPr>
        <w:pStyle w:val="ListParagraph"/>
        <w:ind w:left="1224"/>
        <w:jc w:val="both"/>
        <w:rPr>
          <w:rFonts w:ascii="Aptos" w:hAnsi="Aptos"/>
        </w:rPr>
      </w:pPr>
    </w:p>
    <w:p w14:paraId="78E93447" w14:textId="77777777" w:rsidR="003812D5" w:rsidRDefault="003812D5" w:rsidP="00223138">
      <w:pPr>
        <w:pStyle w:val="ListParagraph"/>
        <w:ind w:left="1224"/>
        <w:jc w:val="both"/>
        <w:rPr>
          <w:rFonts w:ascii="Aptos" w:hAnsi="Aptos"/>
        </w:rPr>
      </w:pPr>
    </w:p>
    <w:p w14:paraId="5962CAA1" w14:textId="1E2407C7" w:rsidR="0034755E" w:rsidRPr="008E112D" w:rsidRDefault="008E112D" w:rsidP="008E112D">
      <w:pPr>
        <w:jc w:val="both"/>
        <w:rPr>
          <w:rFonts w:ascii="Aptos" w:hAnsi="Aptos"/>
          <w:b/>
          <w:bCs/>
        </w:rPr>
      </w:pPr>
      <w:r>
        <w:rPr>
          <w:rFonts w:ascii="Aptos" w:hAnsi="Aptos"/>
          <w:b/>
          <w:bCs/>
          <w:color w:val="153D63" w:themeColor="text2" w:themeTint="E6"/>
        </w:rPr>
        <w:t xml:space="preserve"># </w:t>
      </w:r>
      <w:r w:rsidR="0028651E" w:rsidRPr="008E112D">
        <w:rPr>
          <w:rFonts w:ascii="Aptos" w:hAnsi="Aptos"/>
          <w:b/>
          <w:bCs/>
          <w:color w:val="153D63" w:themeColor="text2" w:themeTint="E6"/>
        </w:rPr>
        <w:t>RISK MANAGEMENT STRATEG</w:t>
      </w:r>
      <w:r w:rsidR="00FC362A" w:rsidRPr="008E112D">
        <w:rPr>
          <w:rFonts w:ascii="Aptos" w:hAnsi="Aptos"/>
          <w:b/>
          <w:bCs/>
          <w:color w:val="153D63" w:themeColor="text2" w:themeTint="E6"/>
        </w:rPr>
        <w:t>Y</w:t>
      </w:r>
    </w:p>
    <w:p w14:paraId="1F45A6B5" w14:textId="1D117447" w:rsidR="00687777" w:rsidRPr="008E112D" w:rsidRDefault="008E112D" w:rsidP="008E112D">
      <w:pPr>
        <w:jc w:val="both"/>
        <w:rPr>
          <w:rFonts w:ascii="Aptos" w:hAnsi="Aptos"/>
        </w:rPr>
      </w:pPr>
      <w:r>
        <w:rPr>
          <w:rFonts w:ascii="Aptos" w:hAnsi="Aptos"/>
          <w:color w:val="153D63" w:themeColor="text2" w:themeTint="E6"/>
        </w:rPr>
        <w:t xml:space="preserve"># </w:t>
      </w:r>
      <w:r w:rsidR="0034755E" w:rsidRPr="008E112D">
        <w:rPr>
          <w:rFonts w:ascii="Aptos" w:hAnsi="Aptos"/>
          <w:color w:val="153D63" w:themeColor="text2" w:themeTint="E6"/>
        </w:rPr>
        <w:t>MARKET RISK ANALYS</w:t>
      </w:r>
    </w:p>
    <w:p w14:paraId="5AF0EA47" w14:textId="77777777" w:rsidR="00417049" w:rsidRDefault="00417049" w:rsidP="00DB226F">
      <w:pPr>
        <w:pStyle w:val="ListParagraph"/>
        <w:ind w:left="0"/>
        <w:jc w:val="both"/>
        <w:rPr>
          <w:rFonts w:ascii="Aptos" w:hAnsi="Aptos"/>
        </w:rPr>
      </w:pPr>
      <w:r w:rsidRPr="00417049">
        <w:rPr>
          <w:rFonts w:ascii="Aptos" w:hAnsi="Aptos"/>
        </w:rPr>
        <w:t>FRESH-24 faces several critical market risks rooted in buyer and supplier dynamics:</w:t>
      </w:r>
    </w:p>
    <w:p w14:paraId="15EB8D83" w14:textId="77777777" w:rsidR="00417049" w:rsidRPr="00417049" w:rsidRDefault="00417049" w:rsidP="00DB226F">
      <w:pPr>
        <w:pStyle w:val="ListParagraph"/>
        <w:ind w:left="0"/>
        <w:jc w:val="both"/>
        <w:rPr>
          <w:rFonts w:ascii="Aptos" w:hAnsi="Aptos"/>
        </w:rPr>
      </w:pPr>
    </w:p>
    <w:p w14:paraId="6758962F" w14:textId="77777777" w:rsidR="00417049" w:rsidRPr="00417049" w:rsidRDefault="00417049" w:rsidP="0043078A">
      <w:pPr>
        <w:pStyle w:val="ListParagraph"/>
        <w:numPr>
          <w:ilvl w:val="0"/>
          <w:numId w:val="21"/>
        </w:numPr>
        <w:ind w:left="360"/>
        <w:jc w:val="both"/>
        <w:rPr>
          <w:rFonts w:ascii="Aptos" w:hAnsi="Aptos"/>
        </w:rPr>
      </w:pPr>
      <w:r w:rsidRPr="00417049">
        <w:rPr>
          <w:rFonts w:ascii="Aptos" w:hAnsi="Aptos"/>
          <w:b/>
          <w:bCs/>
        </w:rPr>
        <w:t>Buyer Concentration Risk</w:t>
      </w:r>
      <w:r w:rsidRPr="00417049">
        <w:rPr>
          <w:rFonts w:ascii="Aptos" w:hAnsi="Aptos"/>
        </w:rPr>
        <w:t>: Overreliance on a few dominant buyers can destabilize pricing and corridor throughput.</w:t>
      </w:r>
    </w:p>
    <w:p w14:paraId="4C867499" w14:textId="77777777" w:rsidR="00417049" w:rsidRPr="00417049" w:rsidRDefault="00417049" w:rsidP="0043078A">
      <w:pPr>
        <w:pStyle w:val="ListParagraph"/>
        <w:numPr>
          <w:ilvl w:val="0"/>
          <w:numId w:val="21"/>
        </w:numPr>
        <w:ind w:left="360"/>
        <w:jc w:val="both"/>
        <w:rPr>
          <w:rFonts w:ascii="Aptos" w:hAnsi="Aptos"/>
        </w:rPr>
      </w:pPr>
      <w:r w:rsidRPr="00417049">
        <w:rPr>
          <w:rFonts w:ascii="Aptos" w:hAnsi="Aptos"/>
          <w:b/>
          <w:bCs/>
        </w:rPr>
        <w:t>Demand Volatility</w:t>
      </w:r>
      <w:r w:rsidRPr="00417049">
        <w:rPr>
          <w:rFonts w:ascii="Aptos" w:hAnsi="Aptos"/>
        </w:rPr>
        <w:t>: Seasonal and cultural fluctuations in buyer behavior may lead to unpredictable volumes and underutilized capacity.</w:t>
      </w:r>
    </w:p>
    <w:p w14:paraId="5D33DE28" w14:textId="77777777" w:rsidR="00417049" w:rsidRPr="00417049" w:rsidRDefault="00417049" w:rsidP="0043078A">
      <w:pPr>
        <w:pStyle w:val="ListParagraph"/>
        <w:numPr>
          <w:ilvl w:val="0"/>
          <w:numId w:val="21"/>
        </w:numPr>
        <w:ind w:left="360"/>
        <w:jc w:val="both"/>
        <w:rPr>
          <w:rFonts w:ascii="Aptos" w:hAnsi="Aptos"/>
        </w:rPr>
      </w:pPr>
      <w:r w:rsidRPr="00417049">
        <w:rPr>
          <w:rFonts w:ascii="Aptos" w:hAnsi="Aptos"/>
          <w:b/>
          <w:bCs/>
        </w:rPr>
        <w:t>Price Sensitivity</w:t>
      </w:r>
      <w:r w:rsidRPr="00417049">
        <w:rPr>
          <w:rFonts w:ascii="Aptos" w:hAnsi="Aptos"/>
        </w:rPr>
        <w:t>: Buyers in certain segments prioritize cost over quality or traceability, pressuring margins.</w:t>
      </w:r>
    </w:p>
    <w:p w14:paraId="29DE96CC" w14:textId="77777777" w:rsidR="00417049" w:rsidRPr="00417049" w:rsidRDefault="00417049" w:rsidP="0043078A">
      <w:pPr>
        <w:pStyle w:val="ListParagraph"/>
        <w:numPr>
          <w:ilvl w:val="0"/>
          <w:numId w:val="21"/>
        </w:numPr>
        <w:ind w:left="360"/>
        <w:jc w:val="both"/>
        <w:rPr>
          <w:rFonts w:ascii="Aptos" w:hAnsi="Aptos"/>
        </w:rPr>
      </w:pPr>
      <w:r w:rsidRPr="00417049">
        <w:rPr>
          <w:rFonts w:ascii="Aptos" w:hAnsi="Aptos"/>
          <w:b/>
          <w:bCs/>
        </w:rPr>
        <w:t>Buyer Loyalty Fragility</w:t>
      </w:r>
      <w:r w:rsidRPr="00417049">
        <w:rPr>
          <w:rFonts w:ascii="Aptos" w:hAnsi="Aptos"/>
        </w:rPr>
        <w:t>: Without embedded incentives, buyers may easily switch platforms or sourcing channels.</w:t>
      </w:r>
    </w:p>
    <w:p w14:paraId="5B4BEA06" w14:textId="77777777" w:rsidR="00417049" w:rsidRPr="00417049" w:rsidRDefault="00417049" w:rsidP="0043078A">
      <w:pPr>
        <w:pStyle w:val="ListParagraph"/>
        <w:numPr>
          <w:ilvl w:val="0"/>
          <w:numId w:val="21"/>
        </w:numPr>
        <w:ind w:left="360"/>
        <w:jc w:val="both"/>
        <w:rPr>
          <w:rFonts w:ascii="Aptos" w:hAnsi="Aptos"/>
        </w:rPr>
      </w:pPr>
      <w:r w:rsidRPr="00417049">
        <w:rPr>
          <w:rFonts w:ascii="Aptos" w:hAnsi="Aptos"/>
          <w:b/>
          <w:bCs/>
        </w:rPr>
        <w:t>Mismatch in Buyer Expectations</w:t>
      </w:r>
      <w:r w:rsidRPr="00417049">
        <w:rPr>
          <w:rFonts w:ascii="Aptos" w:hAnsi="Aptos"/>
        </w:rPr>
        <w:t>: Differences in packaging, delivery formats, or product specs can lead to rejections or delays.</w:t>
      </w:r>
    </w:p>
    <w:p w14:paraId="6DD156A8" w14:textId="77777777" w:rsidR="00417049" w:rsidRDefault="00417049" w:rsidP="00DB226F">
      <w:pPr>
        <w:pStyle w:val="ListParagraph"/>
        <w:ind w:left="0"/>
        <w:jc w:val="both"/>
        <w:rPr>
          <w:rFonts w:ascii="Aptos" w:hAnsi="Aptos"/>
        </w:rPr>
      </w:pPr>
    </w:p>
    <w:p w14:paraId="03C59477" w14:textId="77777777" w:rsidR="009A52B1" w:rsidRDefault="009A52B1" w:rsidP="00DB226F">
      <w:pPr>
        <w:pStyle w:val="ListParagraph"/>
        <w:ind w:left="0"/>
        <w:jc w:val="both"/>
        <w:rPr>
          <w:rFonts w:ascii="Aptos" w:hAnsi="Aptos"/>
        </w:rPr>
      </w:pPr>
      <w:r w:rsidRPr="009A52B1">
        <w:rPr>
          <w:rFonts w:ascii="Aptos" w:hAnsi="Aptos"/>
        </w:rPr>
        <w:lastRenderedPageBreak/>
        <w:t>To ensure corridor resilience and predictable throughput, FRESH-24 deploys a modular strategy framework addressing key market-side risks tied to buyer and supplier dynamics. For Buyer Concentration Risk, the platform diversifies its buyer base through tiered engagement models, volume-based incentives, and cross-corridor sourcing. Loyalty programs and dynamic pricing engines prevent overreliance on dominant clients while reinforcing long-term relationships.</w:t>
      </w:r>
    </w:p>
    <w:p w14:paraId="723C82D7" w14:textId="77777777" w:rsidR="00A7145A" w:rsidRPr="009A52B1" w:rsidRDefault="00A7145A" w:rsidP="00DB226F">
      <w:pPr>
        <w:pStyle w:val="ListParagraph"/>
        <w:ind w:left="0"/>
        <w:jc w:val="both"/>
        <w:rPr>
          <w:rFonts w:ascii="Aptos" w:hAnsi="Aptos"/>
        </w:rPr>
      </w:pPr>
    </w:p>
    <w:p w14:paraId="4DDD56D2" w14:textId="77777777" w:rsidR="009A52B1" w:rsidRDefault="009A52B1" w:rsidP="00DB226F">
      <w:pPr>
        <w:pStyle w:val="ListParagraph"/>
        <w:ind w:left="0"/>
        <w:jc w:val="both"/>
        <w:rPr>
          <w:rFonts w:ascii="Aptos" w:hAnsi="Aptos"/>
        </w:rPr>
      </w:pPr>
      <w:r w:rsidRPr="009A52B1">
        <w:rPr>
          <w:rFonts w:ascii="Aptos" w:hAnsi="Aptos"/>
        </w:rPr>
        <w:t>To counter Demand Volatility, MAJESTIC integrates predictive modeling, flexible corridor activation, and cargo diversification. Buyers are incentivized to pre-book off-season volumes, while producers are coordinated to align supply timing with corridor cycles. Financial buffers ensure operational continuity during low-demand periods.</w:t>
      </w:r>
    </w:p>
    <w:p w14:paraId="0C241485" w14:textId="77777777" w:rsidR="00A7145A" w:rsidRPr="009A52B1" w:rsidRDefault="00A7145A" w:rsidP="00DB226F">
      <w:pPr>
        <w:pStyle w:val="ListParagraph"/>
        <w:ind w:left="0"/>
        <w:jc w:val="both"/>
        <w:rPr>
          <w:rFonts w:ascii="Aptos" w:hAnsi="Aptos"/>
        </w:rPr>
      </w:pPr>
    </w:p>
    <w:p w14:paraId="3F589BF8" w14:textId="77777777" w:rsidR="009A52B1" w:rsidRDefault="009A52B1" w:rsidP="00DB226F">
      <w:pPr>
        <w:pStyle w:val="ListParagraph"/>
        <w:ind w:left="0"/>
        <w:jc w:val="both"/>
        <w:rPr>
          <w:rFonts w:ascii="Aptos" w:hAnsi="Aptos"/>
        </w:rPr>
      </w:pPr>
      <w:r w:rsidRPr="009A52B1">
        <w:rPr>
          <w:rFonts w:ascii="Aptos" w:hAnsi="Aptos"/>
        </w:rPr>
        <w:t>Price Sensitivity is managed through tiered product offerings, bundled value services, and buyer education. Dynamic pricing adjusts rates based on corridor load and seasonality, while volume incentives reward consistent purchasing behavior. These strategies shift buyer focus from unit cost to total value.</w:t>
      </w:r>
    </w:p>
    <w:p w14:paraId="645F95CA" w14:textId="77777777" w:rsidR="00A7145A" w:rsidRPr="009A52B1" w:rsidRDefault="00A7145A" w:rsidP="00DB226F">
      <w:pPr>
        <w:pStyle w:val="ListParagraph"/>
        <w:ind w:left="0"/>
        <w:jc w:val="both"/>
        <w:rPr>
          <w:rFonts w:ascii="Aptos" w:hAnsi="Aptos"/>
        </w:rPr>
      </w:pPr>
    </w:p>
    <w:p w14:paraId="45643F3A" w14:textId="77777777" w:rsidR="009A52B1" w:rsidRPr="009A52B1" w:rsidRDefault="009A52B1" w:rsidP="00DB226F">
      <w:pPr>
        <w:pStyle w:val="ListParagraph"/>
        <w:ind w:left="0"/>
        <w:jc w:val="both"/>
        <w:rPr>
          <w:rFonts w:ascii="Aptos" w:hAnsi="Aptos"/>
        </w:rPr>
      </w:pPr>
      <w:r w:rsidRPr="009A52B1">
        <w:rPr>
          <w:rFonts w:ascii="Aptos" w:hAnsi="Aptos"/>
        </w:rPr>
        <w:t>Addressing Buyer Loyalty Fragility, FRESH-24 embeds relationship dashboards, flexible contracts, and co-design loops to deepen buyer engagement. Loyalty-linked service tiers and cross-corridor incentives transform transactional behavior into strategic partnership.</w:t>
      </w:r>
    </w:p>
    <w:p w14:paraId="1E369F2F" w14:textId="31DA6E83" w:rsidR="00263049" w:rsidRDefault="009A52B1" w:rsidP="00DB226F">
      <w:pPr>
        <w:pStyle w:val="ListParagraph"/>
        <w:ind w:left="0"/>
        <w:jc w:val="both"/>
        <w:rPr>
          <w:rFonts w:ascii="Aptos" w:hAnsi="Aptos"/>
        </w:rPr>
      </w:pPr>
      <w:r w:rsidRPr="009A52B1">
        <w:rPr>
          <w:rFonts w:ascii="Aptos" w:hAnsi="Aptos"/>
        </w:rPr>
        <w:t>Finally, to resolve Mismatch in Buyer Expectations, the platform uses corridor-specific profiling, standardized yet flexible service formats, and onboarding protocols. Expectation dashboards and feedback loops ensure clarity and adaptability, reducing friction and enhancing buyer satisfaction.</w:t>
      </w:r>
    </w:p>
    <w:p w14:paraId="248DB4D7" w14:textId="77777777" w:rsidR="00556BD4" w:rsidRDefault="00556BD4" w:rsidP="00DB226F">
      <w:pPr>
        <w:pStyle w:val="ListParagraph"/>
        <w:ind w:left="0"/>
        <w:jc w:val="both"/>
        <w:rPr>
          <w:rFonts w:ascii="Aptos" w:hAnsi="Aptos"/>
        </w:rPr>
      </w:pPr>
    </w:p>
    <w:p w14:paraId="46BE47C9" w14:textId="30B93028" w:rsidR="00556BD4" w:rsidRPr="008E112D" w:rsidRDefault="008E112D" w:rsidP="008E112D">
      <w:pPr>
        <w:jc w:val="both"/>
        <w:rPr>
          <w:rFonts w:ascii="Aptos" w:hAnsi="Aptos"/>
          <w:color w:val="153D63" w:themeColor="text2" w:themeTint="E6"/>
        </w:rPr>
      </w:pPr>
      <w:r>
        <w:rPr>
          <w:rFonts w:ascii="Aptos" w:hAnsi="Aptos"/>
          <w:color w:val="153D63" w:themeColor="text2" w:themeTint="E6"/>
        </w:rPr>
        <w:t xml:space="preserve"># </w:t>
      </w:r>
      <w:r w:rsidR="00D12532" w:rsidRPr="008E112D">
        <w:rPr>
          <w:rFonts w:ascii="Aptos" w:hAnsi="Aptos"/>
          <w:color w:val="153D63" w:themeColor="text2" w:themeTint="E6"/>
        </w:rPr>
        <w:t>COMPETITORS RISK ANALYSIS</w:t>
      </w:r>
    </w:p>
    <w:p w14:paraId="1E9509E8" w14:textId="77777777" w:rsidR="00D12532" w:rsidRDefault="00D12532" w:rsidP="00DB226F">
      <w:pPr>
        <w:pStyle w:val="ListParagraph"/>
        <w:ind w:left="0"/>
        <w:jc w:val="both"/>
        <w:rPr>
          <w:rFonts w:ascii="Aptos" w:hAnsi="Aptos"/>
        </w:rPr>
      </w:pPr>
    </w:p>
    <w:p w14:paraId="60B78739" w14:textId="28D8ACDE" w:rsidR="00313A2E" w:rsidRPr="00393354" w:rsidRDefault="00313A2E" w:rsidP="0043078A">
      <w:pPr>
        <w:pStyle w:val="ListParagraph"/>
        <w:numPr>
          <w:ilvl w:val="0"/>
          <w:numId w:val="22"/>
        </w:numPr>
        <w:ind w:left="360"/>
        <w:rPr>
          <w:rFonts w:ascii="Aptos" w:hAnsi="Aptos"/>
        </w:rPr>
      </w:pPr>
      <w:r w:rsidRPr="00393354">
        <w:rPr>
          <w:rFonts w:ascii="Aptos" w:hAnsi="Aptos"/>
          <w:b/>
          <w:bCs/>
        </w:rPr>
        <w:t>Price Undercutting by Low-Cost Competitors</w:t>
      </w:r>
      <w:r w:rsidR="00393354" w:rsidRPr="00393354">
        <w:rPr>
          <w:rFonts w:ascii="Aptos" w:hAnsi="Aptos"/>
        </w:rPr>
        <w:t xml:space="preserve">: </w:t>
      </w:r>
      <w:r w:rsidRPr="00393354">
        <w:rPr>
          <w:rFonts w:ascii="Aptos" w:hAnsi="Aptos"/>
        </w:rPr>
        <w:t>Competitors may offer cheaper logistics by compromising on quality, traceability, or compliance</w:t>
      </w:r>
      <w:r w:rsidR="00575464">
        <w:rPr>
          <w:rFonts w:ascii="Aptos" w:hAnsi="Aptos"/>
        </w:rPr>
        <w:t xml:space="preserve">, </w:t>
      </w:r>
      <w:r w:rsidRPr="00393354">
        <w:rPr>
          <w:rFonts w:ascii="Aptos" w:hAnsi="Aptos"/>
        </w:rPr>
        <w:t>pressuring FRESH-24’s value-based pricing model and eroding buyer loyalty.</w:t>
      </w:r>
    </w:p>
    <w:p w14:paraId="7BCB7CBB" w14:textId="17E63DE0"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t>Platform Fatigue or Overlap</w:t>
      </w:r>
      <w:r w:rsidR="00393354" w:rsidRPr="00393354">
        <w:rPr>
          <w:rFonts w:ascii="Aptos" w:hAnsi="Aptos"/>
        </w:rPr>
        <w:t xml:space="preserve">: </w:t>
      </w:r>
      <w:r w:rsidRPr="00393354">
        <w:rPr>
          <w:rFonts w:ascii="Aptos" w:hAnsi="Aptos"/>
        </w:rPr>
        <w:t>Buyers and suppliers exposed to multiple trade platforms may disengage or switch frequently, making it harder for FRESH-24 to stand out or retain users.</w:t>
      </w:r>
    </w:p>
    <w:p w14:paraId="487D08C5" w14:textId="0BF49CBB"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t>Exclusive Contracts with Anchor Clients</w:t>
      </w:r>
      <w:r w:rsidR="00393354" w:rsidRPr="00393354">
        <w:rPr>
          <w:rFonts w:ascii="Aptos" w:hAnsi="Aptos"/>
        </w:rPr>
        <w:t xml:space="preserve">: </w:t>
      </w:r>
      <w:r w:rsidRPr="00393354">
        <w:rPr>
          <w:rFonts w:ascii="Aptos" w:hAnsi="Aptos"/>
        </w:rPr>
        <w:t>Incumbents may lock in key buyers or suppliers through long-term agreements, limiting FRESH-24’s access to high-volume relationships and delaying corridor growth.</w:t>
      </w:r>
    </w:p>
    <w:p w14:paraId="7FC64AB3" w14:textId="6BAA95A3"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lastRenderedPageBreak/>
        <w:t>Niche Specialist Disruption</w:t>
      </w:r>
      <w:r w:rsidR="00393354" w:rsidRPr="00393354">
        <w:rPr>
          <w:rFonts w:ascii="Aptos" w:hAnsi="Aptos"/>
        </w:rPr>
        <w:t xml:space="preserve">: </w:t>
      </w:r>
      <w:r w:rsidRPr="00393354">
        <w:rPr>
          <w:rFonts w:ascii="Aptos" w:hAnsi="Aptos"/>
        </w:rPr>
        <w:t>Competitors focused on specific verticals (e.g., organic produce, halal meats) may outperform FRESH-24 in targeted segments, pulling away specialized demand.</w:t>
      </w:r>
    </w:p>
    <w:p w14:paraId="752CACC3" w14:textId="6984A895"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t>Brand Perception Lag</w:t>
      </w:r>
      <w:r w:rsidR="00393354" w:rsidRPr="00393354">
        <w:rPr>
          <w:rFonts w:ascii="Aptos" w:hAnsi="Aptos"/>
        </w:rPr>
        <w:t xml:space="preserve">: </w:t>
      </w:r>
      <w:r w:rsidRPr="00393354">
        <w:rPr>
          <w:rFonts w:ascii="Aptos" w:hAnsi="Aptos"/>
        </w:rPr>
        <w:t xml:space="preserve">Despite superior systems, FRESH-24 may be perceived as less </w:t>
      </w:r>
      <w:r w:rsidR="00B22389" w:rsidRPr="00393354">
        <w:rPr>
          <w:rFonts w:ascii="Aptos" w:hAnsi="Aptos"/>
        </w:rPr>
        <w:t>dependable</w:t>
      </w:r>
      <w:r w:rsidRPr="00393354">
        <w:rPr>
          <w:rFonts w:ascii="Aptos" w:hAnsi="Aptos"/>
        </w:rPr>
        <w:t xml:space="preserve"> than legacy players, especially in conservative or risk-averse markets.</w:t>
      </w:r>
    </w:p>
    <w:p w14:paraId="4DEC98DE" w14:textId="0BE3921A"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t>Innovation Leapfrogging</w:t>
      </w:r>
      <w:r w:rsidR="00393354" w:rsidRPr="00393354">
        <w:rPr>
          <w:rFonts w:ascii="Aptos" w:hAnsi="Aptos"/>
        </w:rPr>
        <w:t xml:space="preserve">: </w:t>
      </w:r>
      <w:r w:rsidRPr="00393354">
        <w:rPr>
          <w:rFonts w:ascii="Aptos" w:hAnsi="Aptos"/>
        </w:rPr>
        <w:t>Tech-forward competitors may release advanced features (e.g., AI routing, ESG scoring) faster, shifting buyer expectations and forcing reactive development.</w:t>
      </w:r>
    </w:p>
    <w:p w14:paraId="08B16960" w14:textId="4FF1CC27" w:rsidR="00313A2E" w:rsidRPr="00393354" w:rsidRDefault="00313A2E" w:rsidP="0043078A">
      <w:pPr>
        <w:pStyle w:val="ListParagraph"/>
        <w:numPr>
          <w:ilvl w:val="0"/>
          <w:numId w:val="22"/>
        </w:numPr>
        <w:ind w:left="360"/>
        <w:jc w:val="both"/>
        <w:rPr>
          <w:rFonts w:ascii="Aptos" w:hAnsi="Aptos"/>
        </w:rPr>
      </w:pPr>
      <w:r w:rsidRPr="00393354">
        <w:rPr>
          <w:rFonts w:ascii="Aptos" w:hAnsi="Aptos"/>
          <w:b/>
          <w:bCs/>
        </w:rPr>
        <w:t>Corridor Cannibalization</w:t>
      </w:r>
      <w:r w:rsidR="00393354" w:rsidRPr="00393354">
        <w:rPr>
          <w:rFonts w:ascii="Aptos" w:hAnsi="Aptos"/>
        </w:rPr>
        <w:t xml:space="preserve">: </w:t>
      </w:r>
      <w:r w:rsidRPr="00393354">
        <w:rPr>
          <w:rFonts w:ascii="Aptos" w:hAnsi="Aptos"/>
        </w:rPr>
        <w:t xml:space="preserve">Competing platforms may activate similar trade routes, fragmenting </w:t>
      </w:r>
      <w:r w:rsidR="002853E2" w:rsidRPr="00393354">
        <w:rPr>
          <w:rFonts w:ascii="Aptos" w:hAnsi="Aptos"/>
        </w:rPr>
        <w:t>volume,</w:t>
      </w:r>
      <w:r w:rsidRPr="00393354">
        <w:rPr>
          <w:rFonts w:ascii="Aptos" w:hAnsi="Aptos"/>
        </w:rPr>
        <w:t xml:space="preserve"> and inflating costs</w:t>
      </w:r>
      <w:r w:rsidR="00AD5A1B">
        <w:rPr>
          <w:rFonts w:ascii="Aptos" w:hAnsi="Aptos"/>
        </w:rPr>
        <w:t xml:space="preserve">, </w:t>
      </w:r>
      <w:r w:rsidRPr="00393354">
        <w:rPr>
          <w:rFonts w:ascii="Aptos" w:hAnsi="Aptos"/>
        </w:rPr>
        <w:t>undermining FRESH-24’s economies of scale and strategic positioning.</w:t>
      </w:r>
    </w:p>
    <w:p w14:paraId="49594909" w14:textId="77777777" w:rsidR="00D12532" w:rsidRDefault="00D12532" w:rsidP="00DB226F">
      <w:pPr>
        <w:pStyle w:val="ListParagraph"/>
        <w:ind w:left="0"/>
        <w:rPr>
          <w:rFonts w:ascii="Aptos" w:hAnsi="Aptos"/>
        </w:rPr>
      </w:pPr>
    </w:p>
    <w:p w14:paraId="02088681" w14:textId="4456F5FB" w:rsidR="005161CE" w:rsidRDefault="005161CE" w:rsidP="00DB226F">
      <w:pPr>
        <w:pStyle w:val="ListParagraph"/>
        <w:ind w:left="0"/>
        <w:jc w:val="both"/>
        <w:rPr>
          <w:rFonts w:ascii="Aptos" w:hAnsi="Aptos"/>
        </w:rPr>
      </w:pPr>
      <w:r w:rsidRPr="005161CE">
        <w:rPr>
          <w:rFonts w:ascii="Aptos" w:hAnsi="Aptos"/>
        </w:rPr>
        <w:t xml:space="preserve">FRESH-24 is engineered to thrive in a competitive landscape by deploying modular, simulation-driven strategies that neutralize key market threats while reinforcing platform defensibility. Against </w:t>
      </w:r>
      <w:r w:rsidRPr="005161CE">
        <w:rPr>
          <w:rFonts w:ascii="Aptos" w:hAnsi="Aptos"/>
          <w:b/>
          <w:bCs/>
        </w:rPr>
        <w:t>price undercutting</w:t>
      </w:r>
      <w:r w:rsidRPr="005161CE">
        <w:rPr>
          <w:rFonts w:ascii="Aptos" w:hAnsi="Aptos"/>
        </w:rPr>
        <w:t>, the platform shifts buyer focus from cost to total value</w:t>
      </w:r>
      <w:r w:rsidR="00B21BBA">
        <w:rPr>
          <w:rFonts w:ascii="Aptos" w:hAnsi="Aptos"/>
        </w:rPr>
        <w:t xml:space="preserve">, </w:t>
      </w:r>
      <w:r w:rsidRPr="005161CE">
        <w:rPr>
          <w:rFonts w:ascii="Aptos" w:hAnsi="Aptos"/>
        </w:rPr>
        <w:t>leveraging cold-chain integrity, ESG traceability, and reliability metrics. Segmented pricing and corridor-specific incentives allow FRESH-24 to serve diverse buyer tiers without compromising margin, while internal cost optimization ensures competitiveness without sacrificing quality.</w:t>
      </w:r>
    </w:p>
    <w:p w14:paraId="1EFC7172" w14:textId="77777777" w:rsidR="00FF51D6" w:rsidRPr="005161CE" w:rsidRDefault="00FF51D6" w:rsidP="00DB226F">
      <w:pPr>
        <w:pStyle w:val="ListParagraph"/>
        <w:ind w:left="0"/>
        <w:jc w:val="both"/>
        <w:rPr>
          <w:rFonts w:ascii="Aptos" w:hAnsi="Aptos"/>
        </w:rPr>
      </w:pPr>
    </w:p>
    <w:p w14:paraId="1C1CC52D" w14:textId="29766CF0" w:rsidR="005161CE" w:rsidRDefault="005161CE" w:rsidP="00DB226F">
      <w:pPr>
        <w:pStyle w:val="ListParagraph"/>
        <w:ind w:left="0"/>
        <w:jc w:val="both"/>
        <w:rPr>
          <w:rFonts w:ascii="Aptos" w:hAnsi="Aptos"/>
        </w:rPr>
      </w:pPr>
      <w:r w:rsidRPr="005161CE">
        <w:rPr>
          <w:rFonts w:ascii="Aptos" w:hAnsi="Aptos"/>
        </w:rPr>
        <w:t xml:space="preserve">To combat </w:t>
      </w:r>
      <w:r w:rsidRPr="005161CE">
        <w:rPr>
          <w:rFonts w:ascii="Aptos" w:hAnsi="Aptos"/>
          <w:b/>
          <w:bCs/>
        </w:rPr>
        <w:t>platform fatigue and overlap</w:t>
      </w:r>
      <w:r w:rsidRPr="005161CE">
        <w:rPr>
          <w:rFonts w:ascii="Aptos" w:hAnsi="Aptos"/>
        </w:rPr>
        <w:t>, FRESH-24 delivers founder-centric workflows, adaptive interfaces, and unified trade intelligence dashboards that reduce friction and elevate strategic clarity. The platform’s differentiation narrative</w:t>
      </w:r>
      <w:r w:rsidR="00594928">
        <w:rPr>
          <w:rFonts w:ascii="Aptos" w:hAnsi="Aptos"/>
        </w:rPr>
        <w:t xml:space="preserve">, </w:t>
      </w:r>
      <w:r w:rsidRPr="005161CE">
        <w:rPr>
          <w:rFonts w:ascii="Aptos" w:hAnsi="Aptos"/>
        </w:rPr>
        <w:t>centered on hemispheric corridor logic and modular governance</w:t>
      </w:r>
      <w:r w:rsidR="00594928">
        <w:rPr>
          <w:rFonts w:ascii="Aptos" w:hAnsi="Aptos"/>
        </w:rPr>
        <w:t xml:space="preserve">, </w:t>
      </w:r>
      <w:r w:rsidRPr="005161CE">
        <w:rPr>
          <w:rFonts w:ascii="Aptos" w:hAnsi="Aptos"/>
        </w:rPr>
        <w:t>positions it as a system, not just a tool, while co-design loops and milestone-based onboarding deepen user engagement.</w:t>
      </w:r>
    </w:p>
    <w:p w14:paraId="667A1928" w14:textId="77777777" w:rsidR="00FF51D6" w:rsidRPr="005161CE" w:rsidRDefault="00FF51D6" w:rsidP="00DB226F">
      <w:pPr>
        <w:pStyle w:val="ListParagraph"/>
        <w:ind w:left="0"/>
        <w:jc w:val="both"/>
        <w:rPr>
          <w:rFonts w:ascii="Aptos" w:hAnsi="Aptos"/>
        </w:rPr>
      </w:pPr>
    </w:p>
    <w:p w14:paraId="16C51FAD" w14:textId="77777777" w:rsidR="005161CE" w:rsidRDefault="005161CE" w:rsidP="00DB226F">
      <w:pPr>
        <w:pStyle w:val="ListParagraph"/>
        <w:ind w:left="0"/>
        <w:jc w:val="both"/>
        <w:rPr>
          <w:rFonts w:ascii="Aptos" w:hAnsi="Aptos"/>
        </w:rPr>
      </w:pPr>
      <w:r w:rsidRPr="005161CE">
        <w:rPr>
          <w:rFonts w:ascii="Aptos" w:hAnsi="Aptos"/>
        </w:rPr>
        <w:t xml:space="preserve">In response to </w:t>
      </w:r>
      <w:r w:rsidRPr="005161CE">
        <w:rPr>
          <w:rFonts w:ascii="Aptos" w:hAnsi="Aptos"/>
          <w:b/>
          <w:bCs/>
        </w:rPr>
        <w:t>exclusive contracts with anchor clients</w:t>
      </w:r>
      <w:r w:rsidRPr="005161CE">
        <w:rPr>
          <w:rFonts w:ascii="Aptos" w:hAnsi="Aptos"/>
        </w:rPr>
        <w:t>, FRESH-24 activates mid-tier buyers and suppliers through flexible agreements and corridor-specific incentives. Strategic partnerships and ecosystem integration allow the platform to bypass exclusivity barriers and maintain corridor volume, while simulation engines guide displacement strategies where needed.</w:t>
      </w:r>
    </w:p>
    <w:p w14:paraId="02F39209" w14:textId="77777777" w:rsidR="00FF51D6" w:rsidRPr="005161CE" w:rsidRDefault="00FF51D6" w:rsidP="00DB226F">
      <w:pPr>
        <w:pStyle w:val="ListParagraph"/>
        <w:ind w:left="0"/>
        <w:jc w:val="both"/>
        <w:rPr>
          <w:rFonts w:ascii="Aptos" w:hAnsi="Aptos"/>
        </w:rPr>
      </w:pPr>
    </w:p>
    <w:p w14:paraId="235CEF8A" w14:textId="77777777" w:rsidR="005161CE" w:rsidRDefault="005161CE" w:rsidP="00DB226F">
      <w:pPr>
        <w:pStyle w:val="ListParagraph"/>
        <w:ind w:left="0"/>
        <w:jc w:val="both"/>
        <w:rPr>
          <w:rFonts w:ascii="Aptos" w:hAnsi="Aptos"/>
        </w:rPr>
      </w:pPr>
      <w:r w:rsidRPr="005161CE">
        <w:rPr>
          <w:rFonts w:ascii="Aptos" w:hAnsi="Aptos"/>
        </w:rPr>
        <w:t xml:space="preserve">To address </w:t>
      </w:r>
      <w:r w:rsidRPr="005161CE">
        <w:rPr>
          <w:rFonts w:ascii="Aptos" w:hAnsi="Aptos"/>
          <w:b/>
          <w:bCs/>
        </w:rPr>
        <w:t>niche specialist disruption</w:t>
      </w:r>
      <w:r w:rsidRPr="005161CE">
        <w:rPr>
          <w:rFonts w:ascii="Aptos" w:hAnsi="Aptos"/>
        </w:rPr>
        <w:t>, FRESH-24 embeds vertical modules tailored to organic, halal, and ESG-compliant cargo flows. Certified suppliers are onboarded with precision, and buyer-specific customization engines allow tailored service formats. Partnerships with certifiers and branded storytelling reinforce credibility and deepen market penetration.</w:t>
      </w:r>
    </w:p>
    <w:p w14:paraId="1627B9AB" w14:textId="77777777" w:rsidR="00FF51D6" w:rsidRPr="005161CE" w:rsidRDefault="00FF51D6" w:rsidP="00DB226F">
      <w:pPr>
        <w:pStyle w:val="ListParagraph"/>
        <w:ind w:left="0"/>
        <w:jc w:val="both"/>
        <w:rPr>
          <w:rFonts w:ascii="Aptos" w:hAnsi="Aptos"/>
        </w:rPr>
      </w:pPr>
    </w:p>
    <w:p w14:paraId="3F5E43BF" w14:textId="77777777" w:rsidR="005161CE" w:rsidRDefault="005161CE" w:rsidP="00DB226F">
      <w:pPr>
        <w:pStyle w:val="ListParagraph"/>
        <w:ind w:left="0"/>
        <w:jc w:val="both"/>
        <w:rPr>
          <w:rFonts w:ascii="Aptos" w:hAnsi="Aptos"/>
        </w:rPr>
      </w:pPr>
      <w:r w:rsidRPr="005161CE">
        <w:rPr>
          <w:rFonts w:ascii="Aptos" w:hAnsi="Aptos"/>
        </w:rPr>
        <w:t xml:space="preserve">FRESH-24 counters </w:t>
      </w:r>
      <w:r w:rsidRPr="005161CE">
        <w:rPr>
          <w:rFonts w:ascii="Aptos" w:hAnsi="Aptos"/>
          <w:b/>
          <w:bCs/>
        </w:rPr>
        <w:t>brand perception lag</w:t>
      </w:r>
      <w:r w:rsidRPr="005161CE">
        <w:rPr>
          <w:rFonts w:ascii="Aptos" w:hAnsi="Aptos"/>
        </w:rPr>
        <w:t xml:space="preserve"> through strategic messaging, corridor performance showcases, and third-party validation. Testimonials and targeted education campaigns reframe the platform as a resilient infrastructure system built for strategic control, not just logistics.</w:t>
      </w:r>
    </w:p>
    <w:p w14:paraId="6A6EAD00" w14:textId="77777777" w:rsidR="00FF51D6" w:rsidRPr="005161CE" w:rsidRDefault="00FF51D6" w:rsidP="00DB226F">
      <w:pPr>
        <w:pStyle w:val="ListParagraph"/>
        <w:ind w:left="0"/>
        <w:jc w:val="both"/>
        <w:rPr>
          <w:rFonts w:ascii="Aptos" w:hAnsi="Aptos"/>
        </w:rPr>
      </w:pPr>
    </w:p>
    <w:p w14:paraId="1E59BC39" w14:textId="7C0E2A83" w:rsidR="005161CE" w:rsidRDefault="005161CE" w:rsidP="00DB226F">
      <w:pPr>
        <w:pStyle w:val="ListParagraph"/>
        <w:ind w:left="0"/>
        <w:jc w:val="both"/>
        <w:rPr>
          <w:rFonts w:ascii="Aptos" w:hAnsi="Aptos"/>
        </w:rPr>
      </w:pPr>
      <w:r w:rsidRPr="005161CE">
        <w:rPr>
          <w:rFonts w:ascii="Aptos" w:hAnsi="Aptos"/>
        </w:rPr>
        <w:t xml:space="preserve">To stay ahead of </w:t>
      </w:r>
      <w:r w:rsidRPr="005161CE">
        <w:rPr>
          <w:rFonts w:ascii="Aptos" w:hAnsi="Aptos"/>
          <w:b/>
          <w:bCs/>
        </w:rPr>
        <w:t>innovation leapfrogging</w:t>
      </w:r>
      <w:r w:rsidRPr="005161CE">
        <w:rPr>
          <w:rFonts w:ascii="Aptos" w:hAnsi="Aptos"/>
        </w:rPr>
        <w:t>, FRESH-24 maintains a simulation-driven feature pipeline, modular deployment architecture, and competitive benchmarking engine. Innovation loops with corridor operators and strategic tech partnerships accelerate delivery of advanced capabilities</w:t>
      </w:r>
      <w:r w:rsidR="00FF51D6">
        <w:rPr>
          <w:rFonts w:ascii="Aptos" w:hAnsi="Aptos"/>
        </w:rPr>
        <w:t xml:space="preserve">, </w:t>
      </w:r>
      <w:r w:rsidRPr="005161CE">
        <w:rPr>
          <w:rFonts w:ascii="Aptos" w:hAnsi="Aptos"/>
        </w:rPr>
        <w:t>ensuring the platform evolves faster than rivals.</w:t>
      </w:r>
    </w:p>
    <w:p w14:paraId="7DC80E9D" w14:textId="77777777" w:rsidR="00FF51D6" w:rsidRPr="005161CE" w:rsidRDefault="00FF51D6" w:rsidP="00DB226F">
      <w:pPr>
        <w:pStyle w:val="ListParagraph"/>
        <w:ind w:left="0"/>
        <w:jc w:val="both"/>
        <w:rPr>
          <w:rFonts w:ascii="Aptos" w:hAnsi="Aptos"/>
        </w:rPr>
      </w:pPr>
    </w:p>
    <w:p w14:paraId="73969545" w14:textId="77777777" w:rsidR="005161CE" w:rsidRDefault="005161CE" w:rsidP="00DB226F">
      <w:pPr>
        <w:pStyle w:val="ListParagraph"/>
        <w:ind w:left="0"/>
        <w:jc w:val="both"/>
        <w:rPr>
          <w:rFonts w:ascii="Aptos" w:hAnsi="Aptos"/>
        </w:rPr>
      </w:pPr>
      <w:r w:rsidRPr="005161CE">
        <w:rPr>
          <w:rFonts w:ascii="Aptos" w:hAnsi="Aptos"/>
        </w:rPr>
        <w:t xml:space="preserve">Finally, </w:t>
      </w:r>
      <w:r w:rsidRPr="005161CE">
        <w:rPr>
          <w:rFonts w:ascii="Aptos" w:hAnsi="Aptos"/>
          <w:b/>
          <w:bCs/>
        </w:rPr>
        <w:t>corridor cannibalization</w:t>
      </w:r>
      <w:r w:rsidRPr="005161CE">
        <w:rPr>
          <w:rFonts w:ascii="Aptos" w:hAnsi="Aptos"/>
        </w:rPr>
        <w:t xml:space="preserve"> is mitigated through differentiation blueprints, strategic sequencing, and simulation-based planning. Cross-corridor incentives and competitor mapping ensure each route scales with precision, avoiding fragmentation and preserving economies of scale.</w:t>
      </w:r>
    </w:p>
    <w:p w14:paraId="431F1C8D" w14:textId="77777777" w:rsidR="00762F6D" w:rsidRDefault="00762F6D" w:rsidP="00DB226F">
      <w:pPr>
        <w:pStyle w:val="ListParagraph"/>
        <w:ind w:left="0"/>
        <w:jc w:val="both"/>
        <w:rPr>
          <w:rFonts w:ascii="Aptos" w:hAnsi="Aptos"/>
        </w:rPr>
      </w:pPr>
    </w:p>
    <w:p w14:paraId="10DF2132" w14:textId="54BCCC96" w:rsidR="00762F6D" w:rsidRPr="008E112D" w:rsidRDefault="008E112D" w:rsidP="008E112D">
      <w:pPr>
        <w:jc w:val="both"/>
        <w:rPr>
          <w:rFonts w:ascii="Aptos" w:hAnsi="Aptos"/>
          <w:color w:val="153D63" w:themeColor="text2" w:themeTint="E6"/>
        </w:rPr>
      </w:pPr>
      <w:r>
        <w:rPr>
          <w:rFonts w:ascii="Aptos" w:hAnsi="Aptos"/>
          <w:color w:val="153D63" w:themeColor="text2" w:themeTint="E6"/>
        </w:rPr>
        <w:t xml:space="preserve"># </w:t>
      </w:r>
      <w:r w:rsidR="00762F6D" w:rsidRPr="008E112D">
        <w:rPr>
          <w:rFonts w:ascii="Aptos" w:hAnsi="Aptos"/>
          <w:color w:val="153D63" w:themeColor="text2" w:themeTint="E6"/>
        </w:rPr>
        <w:t>OPERATIONAL / TECHNOLOGICAL RISKS</w:t>
      </w:r>
    </w:p>
    <w:p w14:paraId="3AA66C3A" w14:textId="77777777" w:rsidR="006511E7" w:rsidRDefault="006511E7" w:rsidP="00DB226F">
      <w:pPr>
        <w:pStyle w:val="ListParagraph"/>
        <w:ind w:left="0"/>
        <w:jc w:val="both"/>
        <w:rPr>
          <w:rFonts w:ascii="Aptos" w:hAnsi="Aptos"/>
          <w:color w:val="153D63" w:themeColor="text2" w:themeTint="E6"/>
        </w:rPr>
      </w:pPr>
    </w:p>
    <w:p w14:paraId="0E31CA2A" w14:textId="77777777" w:rsidR="004D51DE" w:rsidRDefault="006511E7" w:rsidP="00AD32B3">
      <w:pPr>
        <w:pStyle w:val="ListParagraph"/>
        <w:numPr>
          <w:ilvl w:val="0"/>
          <w:numId w:val="23"/>
        </w:numPr>
        <w:ind w:left="360"/>
        <w:jc w:val="both"/>
        <w:rPr>
          <w:rFonts w:ascii="Aptos" w:hAnsi="Aptos"/>
        </w:rPr>
      </w:pPr>
      <w:r w:rsidRPr="006511E7">
        <w:rPr>
          <w:rFonts w:ascii="Aptos" w:hAnsi="Aptos"/>
          <w:b/>
          <w:bCs/>
        </w:rPr>
        <w:t>Cold Chain Breakage in Transit</w:t>
      </w:r>
      <w:r w:rsidR="0035796F">
        <w:rPr>
          <w:rFonts w:ascii="Aptos" w:hAnsi="Aptos"/>
          <w:b/>
          <w:bCs/>
        </w:rPr>
        <w:t xml:space="preserve">: </w:t>
      </w:r>
      <w:r w:rsidRPr="0035796F">
        <w:rPr>
          <w:rFonts w:ascii="Aptos" w:hAnsi="Aptos"/>
        </w:rPr>
        <w:t>Temperature excursions during air or ground transport can compromise product integrity, especially for meats and perishables. This risk is frequent in fragmented logistics environments or under peak-season pressure.</w:t>
      </w:r>
    </w:p>
    <w:p w14:paraId="7E537830" w14:textId="20C6F523" w:rsidR="004D51DE" w:rsidRDefault="006511E7" w:rsidP="00AD32B3">
      <w:pPr>
        <w:pStyle w:val="ListParagraph"/>
        <w:numPr>
          <w:ilvl w:val="0"/>
          <w:numId w:val="23"/>
        </w:numPr>
        <w:ind w:left="360"/>
        <w:jc w:val="both"/>
        <w:rPr>
          <w:rFonts w:ascii="Aptos" w:hAnsi="Aptos"/>
        </w:rPr>
      </w:pPr>
      <w:r w:rsidRPr="004D51DE">
        <w:rPr>
          <w:rFonts w:ascii="Aptos" w:hAnsi="Aptos"/>
          <w:b/>
          <w:bCs/>
        </w:rPr>
        <w:t>Air Cargo Capacity Constraints</w:t>
      </w:r>
      <w:r w:rsidR="0035796F" w:rsidRPr="004D51DE">
        <w:rPr>
          <w:rFonts w:ascii="Aptos" w:hAnsi="Aptos"/>
        </w:rPr>
        <w:t xml:space="preserve">: </w:t>
      </w:r>
      <w:r w:rsidRPr="004D51DE">
        <w:rPr>
          <w:rFonts w:ascii="Aptos" w:hAnsi="Aptos"/>
        </w:rPr>
        <w:t>Limited availability of refrigerated cargo space</w:t>
      </w:r>
      <w:r w:rsidR="00097D01">
        <w:rPr>
          <w:rFonts w:ascii="Aptos" w:hAnsi="Aptos"/>
        </w:rPr>
        <w:t xml:space="preserve">, </w:t>
      </w:r>
      <w:r w:rsidRPr="004D51DE">
        <w:rPr>
          <w:rFonts w:ascii="Aptos" w:hAnsi="Aptos"/>
        </w:rPr>
        <w:t>especially during seasonal surges</w:t>
      </w:r>
      <w:r w:rsidR="00097D01">
        <w:rPr>
          <w:rFonts w:ascii="Aptos" w:hAnsi="Aptos"/>
        </w:rPr>
        <w:t xml:space="preserve">, </w:t>
      </w:r>
      <w:r w:rsidRPr="004D51DE">
        <w:rPr>
          <w:rFonts w:ascii="Aptos" w:hAnsi="Aptos"/>
        </w:rPr>
        <w:t>can delay shipments, inflate costs, and disrupt corridor schedules.</w:t>
      </w:r>
    </w:p>
    <w:p w14:paraId="7E6F7109" w14:textId="5B66EBE7" w:rsidR="004D51DE" w:rsidRDefault="006511E7" w:rsidP="00AD32B3">
      <w:pPr>
        <w:pStyle w:val="ListParagraph"/>
        <w:numPr>
          <w:ilvl w:val="0"/>
          <w:numId w:val="23"/>
        </w:numPr>
        <w:ind w:left="360"/>
        <w:jc w:val="both"/>
        <w:rPr>
          <w:rFonts w:ascii="Aptos" w:hAnsi="Aptos"/>
        </w:rPr>
      </w:pPr>
      <w:r w:rsidRPr="004D51DE">
        <w:rPr>
          <w:rFonts w:ascii="Aptos" w:hAnsi="Aptos"/>
          <w:b/>
          <w:bCs/>
        </w:rPr>
        <w:t>System Downtime or Latency</w:t>
      </w:r>
      <w:r w:rsidR="0035796F" w:rsidRPr="004D51DE">
        <w:rPr>
          <w:rFonts w:ascii="Aptos" w:hAnsi="Aptos"/>
        </w:rPr>
        <w:t xml:space="preserve">: </w:t>
      </w:r>
      <w:r w:rsidRPr="004D51DE">
        <w:rPr>
          <w:rFonts w:ascii="Aptos" w:hAnsi="Aptos"/>
        </w:rPr>
        <w:t>Platform outages or slow response times can halt bookings, disrupt coordination, and erode buyer/supplier trust</w:t>
      </w:r>
      <w:r w:rsidR="003021BE">
        <w:rPr>
          <w:rFonts w:ascii="Aptos" w:hAnsi="Aptos"/>
        </w:rPr>
        <w:t xml:space="preserve">, </w:t>
      </w:r>
      <w:r w:rsidRPr="004D51DE">
        <w:rPr>
          <w:rFonts w:ascii="Aptos" w:hAnsi="Aptos"/>
        </w:rPr>
        <w:t>particularly during high-volume corridor activations.</w:t>
      </w:r>
    </w:p>
    <w:p w14:paraId="4B0E7BB2" w14:textId="77777777" w:rsidR="004D51DE" w:rsidRDefault="006511E7" w:rsidP="00AD32B3">
      <w:pPr>
        <w:pStyle w:val="ListParagraph"/>
        <w:numPr>
          <w:ilvl w:val="0"/>
          <w:numId w:val="23"/>
        </w:numPr>
        <w:ind w:left="360"/>
        <w:jc w:val="both"/>
        <w:rPr>
          <w:rFonts w:ascii="Aptos" w:hAnsi="Aptos"/>
        </w:rPr>
      </w:pPr>
      <w:r w:rsidRPr="004D51DE">
        <w:rPr>
          <w:rFonts w:ascii="Aptos" w:hAnsi="Aptos"/>
          <w:b/>
          <w:bCs/>
        </w:rPr>
        <w:t>Customs Clearance Delays</w:t>
      </w:r>
      <w:r w:rsidR="004D51DE" w:rsidRPr="004D51DE">
        <w:rPr>
          <w:rFonts w:ascii="Aptos" w:hAnsi="Aptos"/>
        </w:rPr>
        <w:t xml:space="preserve">: </w:t>
      </w:r>
      <w:r w:rsidRPr="004D51DE">
        <w:rPr>
          <w:rFonts w:ascii="Aptos" w:hAnsi="Aptos"/>
        </w:rPr>
        <w:t>Regulatory bottlenecks at key air hubs can stall time-sensitive cargo, leading to spoilage, missed delivery windows, and reputational damage.</w:t>
      </w:r>
    </w:p>
    <w:p w14:paraId="1DA685BA" w14:textId="13B8E445" w:rsidR="004D51DE" w:rsidRDefault="006511E7" w:rsidP="00AD32B3">
      <w:pPr>
        <w:pStyle w:val="ListParagraph"/>
        <w:numPr>
          <w:ilvl w:val="0"/>
          <w:numId w:val="23"/>
        </w:numPr>
        <w:ind w:left="360"/>
        <w:jc w:val="both"/>
        <w:rPr>
          <w:rFonts w:ascii="Aptos" w:hAnsi="Aptos"/>
        </w:rPr>
      </w:pPr>
      <w:r w:rsidRPr="004D51DE">
        <w:rPr>
          <w:rFonts w:ascii="Aptos" w:hAnsi="Aptos"/>
          <w:b/>
          <w:bCs/>
        </w:rPr>
        <w:t>Data Integrity &amp; Synchronization Failures</w:t>
      </w:r>
      <w:r w:rsidR="004D51DE" w:rsidRPr="004D51DE">
        <w:rPr>
          <w:rFonts w:ascii="Aptos" w:hAnsi="Aptos"/>
        </w:rPr>
        <w:t xml:space="preserve">: </w:t>
      </w:r>
      <w:r w:rsidRPr="004D51DE">
        <w:rPr>
          <w:rFonts w:ascii="Aptos" w:hAnsi="Aptos"/>
        </w:rPr>
        <w:t xml:space="preserve">Inaccurate or delayed data across modules (e.g., inventory, routing, </w:t>
      </w:r>
      <w:r w:rsidR="003021BE">
        <w:rPr>
          <w:rFonts w:ascii="Aptos" w:hAnsi="Aptos"/>
        </w:rPr>
        <w:t>KPI</w:t>
      </w:r>
      <w:r w:rsidRPr="004D51DE">
        <w:rPr>
          <w:rFonts w:ascii="Aptos" w:hAnsi="Aptos"/>
        </w:rPr>
        <w:t>) can trigger misaligned decisions, cargo errors, and corridor inefficiencies.</w:t>
      </w:r>
    </w:p>
    <w:p w14:paraId="6758DB42" w14:textId="5605F2CF" w:rsidR="00D038EE" w:rsidRDefault="006511E7" w:rsidP="00AD32B3">
      <w:pPr>
        <w:pStyle w:val="ListParagraph"/>
        <w:numPr>
          <w:ilvl w:val="0"/>
          <w:numId w:val="23"/>
        </w:numPr>
        <w:ind w:left="360"/>
        <w:jc w:val="both"/>
        <w:rPr>
          <w:rFonts w:ascii="Aptos" w:hAnsi="Aptos"/>
        </w:rPr>
      </w:pPr>
      <w:r w:rsidRPr="004D51DE">
        <w:rPr>
          <w:rFonts w:ascii="Aptos" w:hAnsi="Aptos"/>
          <w:b/>
          <w:bCs/>
        </w:rPr>
        <w:t>Infrastructure Failures at Cold Facilities</w:t>
      </w:r>
      <w:r w:rsidR="004D51DE" w:rsidRPr="004D51DE">
        <w:rPr>
          <w:rFonts w:ascii="Aptos" w:hAnsi="Aptos"/>
        </w:rPr>
        <w:t xml:space="preserve">: </w:t>
      </w:r>
      <w:r w:rsidRPr="004D51DE">
        <w:rPr>
          <w:rFonts w:ascii="Aptos" w:hAnsi="Aptos"/>
        </w:rPr>
        <w:t>Power outages, equipment breakdowns, or poor maintenance at origin/destination nodes can disrupt storage conditions and compromise cargo quality.</w:t>
      </w:r>
    </w:p>
    <w:p w14:paraId="7933D8E3" w14:textId="77777777" w:rsidR="0049099B" w:rsidRPr="0049099B" w:rsidRDefault="0049099B" w:rsidP="00DB226F">
      <w:pPr>
        <w:pStyle w:val="ListParagraph"/>
        <w:ind w:left="0"/>
        <w:jc w:val="both"/>
        <w:rPr>
          <w:rFonts w:ascii="Aptos" w:hAnsi="Aptos"/>
        </w:rPr>
      </w:pPr>
    </w:p>
    <w:p w14:paraId="73171117" w14:textId="275EA497" w:rsidR="00D065FE" w:rsidRDefault="00D065FE" w:rsidP="00DB226F">
      <w:pPr>
        <w:pStyle w:val="ListParagraph"/>
        <w:ind w:left="0"/>
        <w:jc w:val="both"/>
        <w:rPr>
          <w:rFonts w:ascii="Aptos" w:hAnsi="Aptos"/>
        </w:rPr>
      </w:pPr>
      <w:r w:rsidRPr="00D065FE">
        <w:rPr>
          <w:rFonts w:ascii="Aptos" w:hAnsi="Aptos"/>
        </w:rPr>
        <w:lastRenderedPageBreak/>
        <w:t>FRESH-24’s infrastructure is engineered to withstand the most probable and impactful risks across digital systems, air logistics, and cold-chain operations. To protect perishables, the platform deploys multi-layer temperature monitoring, redundant packaging, and carrier risk scoring</w:t>
      </w:r>
      <w:r w:rsidR="009D36B6">
        <w:rPr>
          <w:rFonts w:ascii="Aptos" w:hAnsi="Aptos"/>
        </w:rPr>
        <w:t xml:space="preserve">, </w:t>
      </w:r>
      <w:r w:rsidRPr="00D065FE">
        <w:rPr>
          <w:rFonts w:ascii="Aptos" w:hAnsi="Aptos"/>
        </w:rPr>
        <w:t>ensuring cargo integrity even under transit stress. Air cargo constraints are neutralized through pre-booked capacity, multi-carrier routing, and seasonal forecasting, allowing corridors to scale without bottlenecks.</w:t>
      </w:r>
    </w:p>
    <w:p w14:paraId="0EC8B4D2" w14:textId="77777777" w:rsidR="0049099B" w:rsidRPr="00D065FE" w:rsidRDefault="0049099B" w:rsidP="00DB226F">
      <w:pPr>
        <w:pStyle w:val="ListParagraph"/>
        <w:ind w:left="0"/>
        <w:jc w:val="both"/>
        <w:rPr>
          <w:rFonts w:ascii="Aptos" w:hAnsi="Aptos"/>
        </w:rPr>
      </w:pPr>
    </w:p>
    <w:p w14:paraId="56F79F55" w14:textId="77777777" w:rsidR="00D065FE" w:rsidRDefault="00D065FE" w:rsidP="00DB226F">
      <w:pPr>
        <w:pStyle w:val="ListParagraph"/>
        <w:ind w:left="0"/>
        <w:jc w:val="both"/>
        <w:rPr>
          <w:rFonts w:ascii="Aptos" w:hAnsi="Aptos"/>
        </w:rPr>
      </w:pPr>
      <w:r w:rsidRPr="00D065FE">
        <w:rPr>
          <w:rFonts w:ascii="Aptos" w:hAnsi="Aptos"/>
        </w:rPr>
        <w:t>System uptime is safeguarded via multi-region cloud architecture, auto-scaling infrastructure, and corridor-specific incident playbooks. Customs clearance delays are mitigated through automated documentation engines, strategic partnerships, and compliance dashboards that reduce friction at key air hubs.</w:t>
      </w:r>
    </w:p>
    <w:p w14:paraId="1B0E9B07" w14:textId="77777777" w:rsidR="0049099B" w:rsidRPr="00D065FE" w:rsidRDefault="0049099B" w:rsidP="00DB226F">
      <w:pPr>
        <w:pStyle w:val="ListParagraph"/>
        <w:ind w:left="0"/>
        <w:jc w:val="both"/>
        <w:rPr>
          <w:rFonts w:ascii="Aptos" w:hAnsi="Aptos"/>
        </w:rPr>
      </w:pPr>
    </w:p>
    <w:p w14:paraId="74A86302" w14:textId="5D98C8C9" w:rsidR="00D065FE" w:rsidRDefault="00D065FE" w:rsidP="00DB226F">
      <w:pPr>
        <w:pStyle w:val="ListParagraph"/>
        <w:ind w:left="0"/>
        <w:jc w:val="both"/>
        <w:rPr>
          <w:rFonts w:ascii="Aptos" w:hAnsi="Aptos"/>
        </w:rPr>
      </w:pPr>
      <w:r w:rsidRPr="00D065FE">
        <w:rPr>
          <w:rFonts w:ascii="Aptos" w:hAnsi="Aptos"/>
        </w:rPr>
        <w:t>Data integrity is preserved through modular sync checkpoints, real-time validation layers, rollback protocols, and provenance tracking</w:t>
      </w:r>
      <w:r w:rsidR="009D36B6">
        <w:rPr>
          <w:rFonts w:ascii="Aptos" w:hAnsi="Aptos"/>
        </w:rPr>
        <w:t xml:space="preserve">, </w:t>
      </w:r>
      <w:r w:rsidRPr="00D065FE">
        <w:rPr>
          <w:rFonts w:ascii="Aptos" w:hAnsi="Aptos"/>
        </w:rPr>
        <w:t>ensuring operational clarity and decision accuracy. Cold facility infrastructure is reinforced through resilience audits, backup power protocols, standardized contracts, and contingency network mapping, enabling uninterrupted cold-chain continuity.</w:t>
      </w:r>
    </w:p>
    <w:p w14:paraId="3D03C7DE" w14:textId="77777777" w:rsidR="00686B63" w:rsidRDefault="00686B63" w:rsidP="00DB226F">
      <w:pPr>
        <w:pStyle w:val="ListParagraph"/>
        <w:ind w:left="0"/>
        <w:jc w:val="both"/>
        <w:rPr>
          <w:rFonts w:ascii="Aptos" w:hAnsi="Aptos"/>
        </w:rPr>
      </w:pPr>
    </w:p>
    <w:p w14:paraId="60F53534" w14:textId="0D602CDF" w:rsidR="0049099B" w:rsidRPr="008E112D" w:rsidRDefault="008E112D" w:rsidP="008E112D">
      <w:pPr>
        <w:jc w:val="both"/>
        <w:rPr>
          <w:rFonts w:ascii="Aptos" w:hAnsi="Aptos"/>
          <w:color w:val="153D63" w:themeColor="text2" w:themeTint="E6"/>
        </w:rPr>
      </w:pPr>
      <w:r>
        <w:rPr>
          <w:rFonts w:ascii="Aptos" w:hAnsi="Aptos"/>
          <w:color w:val="153D63" w:themeColor="text2" w:themeTint="E6"/>
        </w:rPr>
        <w:t xml:space="preserve"># </w:t>
      </w:r>
      <w:r w:rsidR="00257BC8" w:rsidRPr="008E112D">
        <w:rPr>
          <w:rFonts w:ascii="Aptos" w:hAnsi="Aptos"/>
          <w:color w:val="153D63" w:themeColor="text2" w:themeTint="E6"/>
        </w:rPr>
        <w:t>FINANCIAL RISKS ANALYSIS</w:t>
      </w:r>
    </w:p>
    <w:p w14:paraId="269F3A86" w14:textId="77777777" w:rsidR="00257BC8" w:rsidRDefault="00257BC8" w:rsidP="00DB226F">
      <w:pPr>
        <w:pStyle w:val="ListParagraph"/>
        <w:ind w:left="0"/>
        <w:jc w:val="both"/>
        <w:rPr>
          <w:rFonts w:ascii="Aptos" w:hAnsi="Aptos"/>
        </w:rPr>
      </w:pPr>
    </w:p>
    <w:p w14:paraId="2C6E4440" w14:textId="116B61FC" w:rsidR="00A44925" w:rsidRPr="00A44925" w:rsidRDefault="00A44925" w:rsidP="00AD32B3">
      <w:pPr>
        <w:pStyle w:val="ListParagraph"/>
        <w:numPr>
          <w:ilvl w:val="0"/>
          <w:numId w:val="24"/>
        </w:numPr>
        <w:ind w:left="360"/>
        <w:jc w:val="both"/>
        <w:rPr>
          <w:rFonts w:ascii="Aptos" w:hAnsi="Aptos"/>
        </w:rPr>
      </w:pPr>
      <w:r w:rsidRPr="00A44925">
        <w:rPr>
          <w:rFonts w:ascii="Aptos" w:hAnsi="Aptos"/>
          <w:b/>
          <w:bCs/>
        </w:rPr>
        <w:t>Revenue Volatility from Seasonal Demand</w:t>
      </w:r>
      <w:r>
        <w:rPr>
          <w:rFonts w:ascii="Aptos" w:hAnsi="Aptos"/>
          <w:b/>
          <w:bCs/>
        </w:rPr>
        <w:t xml:space="preserve">: </w:t>
      </w:r>
      <w:r w:rsidRPr="00A44925">
        <w:rPr>
          <w:rFonts w:ascii="Aptos" w:hAnsi="Aptos"/>
        </w:rPr>
        <w:t>Trade volumes for perishables like produce and meats fluctuate sharply across seasons, leading to unpredictable revenue cycles and corridor underutilization.</w:t>
      </w:r>
    </w:p>
    <w:p w14:paraId="5FBCC6E9" w14:textId="0F7843FE" w:rsidR="00A44925" w:rsidRPr="00A44925" w:rsidRDefault="00A44925" w:rsidP="00AD32B3">
      <w:pPr>
        <w:pStyle w:val="ListParagraph"/>
        <w:numPr>
          <w:ilvl w:val="0"/>
          <w:numId w:val="24"/>
        </w:numPr>
        <w:ind w:left="360"/>
        <w:jc w:val="both"/>
        <w:rPr>
          <w:rFonts w:ascii="Aptos" w:hAnsi="Aptos"/>
        </w:rPr>
      </w:pPr>
      <w:r w:rsidRPr="00A44925">
        <w:rPr>
          <w:rFonts w:ascii="Aptos" w:hAnsi="Aptos"/>
          <w:b/>
          <w:bCs/>
        </w:rPr>
        <w:t>High Fixed Costs vs. Corridor Activation Pace</w:t>
      </w:r>
      <w:r>
        <w:rPr>
          <w:rFonts w:ascii="Aptos" w:hAnsi="Aptos"/>
          <w:b/>
          <w:bCs/>
        </w:rPr>
        <w:t xml:space="preserve">: </w:t>
      </w:r>
      <w:r w:rsidRPr="00A44925">
        <w:rPr>
          <w:rFonts w:ascii="Aptos" w:hAnsi="Aptos"/>
        </w:rPr>
        <w:t>Infrastructure, staffing, and platform development costs may outpace corridor monetization, creating pressure on cash flow and ROI timelines.</w:t>
      </w:r>
    </w:p>
    <w:p w14:paraId="57A63D52" w14:textId="560C875B" w:rsidR="00A44925" w:rsidRPr="00A44925" w:rsidRDefault="00A44925" w:rsidP="00AD32B3">
      <w:pPr>
        <w:pStyle w:val="ListParagraph"/>
        <w:numPr>
          <w:ilvl w:val="0"/>
          <w:numId w:val="24"/>
        </w:numPr>
        <w:ind w:left="360"/>
        <w:jc w:val="both"/>
        <w:rPr>
          <w:rFonts w:ascii="Aptos" w:hAnsi="Aptos"/>
        </w:rPr>
      </w:pPr>
      <w:r w:rsidRPr="00A44925">
        <w:rPr>
          <w:rFonts w:ascii="Aptos" w:hAnsi="Aptos"/>
          <w:b/>
          <w:bCs/>
        </w:rPr>
        <w:t>Delayed Buyer/Supplier Onboarding Impacting Cash Flow</w:t>
      </w:r>
      <w:r>
        <w:rPr>
          <w:rFonts w:ascii="Aptos" w:hAnsi="Aptos"/>
          <w:b/>
          <w:bCs/>
        </w:rPr>
        <w:t xml:space="preserve">: </w:t>
      </w:r>
      <w:r w:rsidRPr="00A44925">
        <w:rPr>
          <w:rFonts w:ascii="Aptos" w:hAnsi="Aptos"/>
        </w:rPr>
        <w:t>Slow activation of key users delays transaction volume and revenue realization, especially in newly launched corridors.</w:t>
      </w:r>
    </w:p>
    <w:p w14:paraId="142B880B" w14:textId="77777777" w:rsidR="00A44925" w:rsidRDefault="00A44925" w:rsidP="00AD32B3">
      <w:pPr>
        <w:pStyle w:val="ListParagraph"/>
        <w:numPr>
          <w:ilvl w:val="0"/>
          <w:numId w:val="24"/>
        </w:numPr>
        <w:ind w:left="360"/>
        <w:jc w:val="both"/>
        <w:rPr>
          <w:rFonts w:ascii="Aptos" w:hAnsi="Aptos"/>
        </w:rPr>
      </w:pPr>
      <w:r w:rsidRPr="00A44925">
        <w:rPr>
          <w:rFonts w:ascii="Aptos" w:hAnsi="Aptos"/>
          <w:b/>
          <w:bCs/>
        </w:rPr>
        <w:t>Currency Fluctuation Across Trade Corridors</w:t>
      </w:r>
      <w:r>
        <w:rPr>
          <w:rFonts w:ascii="Aptos" w:hAnsi="Aptos"/>
          <w:b/>
          <w:bCs/>
        </w:rPr>
        <w:t xml:space="preserve">: </w:t>
      </w:r>
      <w:r w:rsidRPr="00A44925">
        <w:rPr>
          <w:rFonts w:ascii="Aptos" w:hAnsi="Aptos"/>
        </w:rPr>
        <w:t>Cross-border transactions expose FRESH-24 to exchange rate volatility, which can erode margins and complicate pricing strategies.</w:t>
      </w:r>
    </w:p>
    <w:p w14:paraId="296275C5" w14:textId="48132D16" w:rsidR="00A44925" w:rsidRPr="00A44925" w:rsidRDefault="00A44925" w:rsidP="00AD32B3">
      <w:pPr>
        <w:pStyle w:val="ListParagraph"/>
        <w:numPr>
          <w:ilvl w:val="0"/>
          <w:numId w:val="24"/>
        </w:numPr>
        <w:ind w:left="360"/>
        <w:jc w:val="both"/>
        <w:rPr>
          <w:rFonts w:ascii="Aptos" w:hAnsi="Aptos"/>
        </w:rPr>
      </w:pPr>
      <w:r w:rsidRPr="00A44925">
        <w:rPr>
          <w:rFonts w:ascii="Aptos" w:hAnsi="Aptos"/>
          <w:b/>
          <w:bCs/>
        </w:rPr>
        <w:t>Capital Allocation Misalignment Across Modules</w:t>
      </w:r>
      <w:r>
        <w:rPr>
          <w:rFonts w:ascii="Aptos" w:hAnsi="Aptos"/>
          <w:b/>
          <w:bCs/>
        </w:rPr>
        <w:t>:</w:t>
      </w:r>
      <w:r>
        <w:rPr>
          <w:rFonts w:ascii="Aptos" w:hAnsi="Aptos"/>
        </w:rPr>
        <w:t xml:space="preserve"> </w:t>
      </w:r>
      <w:r w:rsidRPr="00A44925">
        <w:rPr>
          <w:rFonts w:ascii="Aptos" w:hAnsi="Aptos"/>
        </w:rPr>
        <w:t>Investments may be unevenly distributed across platform features, corridors, or partnerships</w:t>
      </w:r>
      <w:r w:rsidR="007F5283">
        <w:rPr>
          <w:rFonts w:ascii="Aptos" w:hAnsi="Aptos"/>
        </w:rPr>
        <w:t xml:space="preserve">, </w:t>
      </w:r>
      <w:r w:rsidRPr="00A44925">
        <w:rPr>
          <w:rFonts w:ascii="Aptos" w:hAnsi="Aptos"/>
        </w:rPr>
        <w:t>reducing strategic impact and return efficiency.</w:t>
      </w:r>
    </w:p>
    <w:p w14:paraId="43D1AD46" w14:textId="48EAB6EA" w:rsidR="00D451DF" w:rsidRPr="00291F44" w:rsidRDefault="00A44925" w:rsidP="00AD32B3">
      <w:pPr>
        <w:pStyle w:val="ListParagraph"/>
        <w:numPr>
          <w:ilvl w:val="0"/>
          <w:numId w:val="24"/>
        </w:numPr>
        <w:ind w:left="360"/>
        <w:jc w:val="both"/>
        <w:rPr>
          <w:rFonts w:ascii="Aptos" w:hAnsi="Aptos"/>
        </w:rPr>
      </w:pPr>
      <w:r w:rsidRPr="00A44925">
        <w:rPr>
          <w:rFonts w:ascii="Aptos" w:hAnsi="Aptos"/>
          <w:b/>
          <w:bCs/>
        </w:rPr>
        <w:lastRenderedPageBreak/>
        <w:t>Credit Risk from Buyer/Supplier Defaults</w:t>
      </w:r>
      <w:r>
        <w:rPr>
          <w:rFonts w:ascii="Aptos" w:hAnsi="Aptos"/>
          <w:b/>
          <w:bCs/>
        </w:rPr>
        <w:t xml:space="preserve">: </w:t>
      </w:r>
      <w:r w:rsidRPr="00A44925">
        <w:rPr>
          <w:rFonts w:ascii="Aptos" w:hAnsi="Aptos"/>
        </w:rPr>
        <w:t>Non-payment or delayed payment from trade participants can disrupt cash flow, damage corridor trust, and increase recovery costs.</w:t>
      </w:r>
    </w:p>
    <w:p w14:paraId="0FCA33A4" w14:textId="77777777" w:rsidR="006A1937" w:rsidRPr="006A1937" w:rsidRDefault="006A1937" w:rsidP="00DB226F">
      <w:pPr>
        <w:jc w:val="both"/>
        <w:rPr>
          <w:rFonts w:ascii="Aptos" w:hAnsi="Aptos"/>
        </w:rPr>
      </w:pPr>
      <w:r w:rsidRPr="006A1937">
        <w:rPr>
          <w:rFonts w:ascii="Aptos" w:hAnsi="Aptos"/>
        </w:rPr>
        <w:t>FRESH-24’s financial architecture is engineered for resilience, precision, and scalability across hemispheric trade corridors. To mitigate revenue volatility from seasonal demand, the platform deploys dynamic pricing engines, staggered corridor activations, and volume-based incentives that smooth income cycles. Subscription-based revenue layers add predictability, while seasonal risk pooling distributes exposure across cargo types and regions.</w:t>
      </w:r>
    </w:p>
    <w:p w14:paraId="5B2BC6EF" w14:textId="77777777" w:rsidR="006A1937" w:rsidRPr="006A1937" w:rsidRDefault="006A1937" w:rsidP="00DB226F">
      <w:pPr>
        <w:jc w:val="both"/>
        <w:rPr>
          <w:rFonts w:ascii="Aptos" w:hAnsi="Aptos"/>
        </w:rPr>
      </w:pPr>
      <w:r w:rsidRPr="006A1937">
        <w:rPr>
          <w:rFonts w:ascii="Aptos" w:hAnsi="Aptos"/>
        </w:rPr>
        <w:t>To address high fixed costs vs. corridor activation pace, FRESH-24 uses modular cost structures and ROI-driven corridor sequencing. Shared infrastructure agreements reduce upfront investment, lean launch protocols minimize early spend, and milestone-based capital deployment ensures funding aligns with corridor performance.</w:t>
      </w:r>
    </w:p>
    <w:p w14:paraId="397BAD0B" w14:textId="77777777" w:rsidR="006A1937" w:rsidRPr="006A1937" w:rsidRDefault="006A1937" w:rsidP="00DB226F">
      <w:pPr>
        <w:jc w:val="both"/>
        <w:rPr>
          <w:rFonts w:ascii="Aptos" w:hAnsi="Aptos"/>
        </w:rPr>
      </w:pPr>
      <w:r w:rsidRPr="006A1937">
        <w:rPr>
          <w:rFonts w:ascii="Aptos" w:hAnsi="Aptos"/>
        </w:rPr>
        <w:t>For delayed buyer/supplier onboarding, the platform accelerates activation through targeted incentives, readiness scorecards, and dedicated onboarding teams. Pre-qualified user pools reduce friction, and onboarding-linked revenue forecasting improves liquidity planning.</w:t>
      </w:r>
    </w:p>
    <w:p w14:paraId="58AA6040" w14:textId="77777777" w:rsidR="006A1937" w:rsidRPr="006A1937" w:rsidRDefault="006A1937" w:rsidP="00DB226F">
      <w:pPr>
        <w:jc w:val="both"/>
        <w:rPr>
          <w:rFonts w:ascii="Aptos" w:hAnsi="Aptos"/>
        </w:rPr>
      </w:pPr>
      <w:r w:rsidRPr="006A1937">
        <w:rPr>
          <w:rFonts w:ascii="Aptos" w:hAnsi="Aptos"/>
        </w:rPr>
        <w:t>To mitigate currency fluctuation across trade corridors, FRESH-24 integrates corridor-level FX hedging, multi-currency settlement engines, and stablecoin options. FX risk scoring and dynamic pricing adjustments protect margins and ensure financial stability in volatile markets.</w:t>
      </w:r>
    </w:p>
    <w:p w14:paraId="1B3B6E9D" w14:textId="77777777" w:rsidR="006A1937" w:rsidRPr="006A1937" w:rsidRDefault="006A1937" w:rsidP="00DB226F">
      <w:pPr>
        <w:jc w:val="both"/>
        <w:rPr>
          <w:rFonts w:ascii="Aptos" w:hAnsi="Aptos"/>
        </w:rPr>
      </w:pPr>
      <w:r w:rsidRPr="006A1937">
        <w:rPr>
          <w:rFonts w:ascii="Aptos" w:hAnsi="Aptos"/>
        </w:rPr>
        <w:t>To prevent capital allocation misalignment across modules, the platform uses simulation-based planning, modular budgeting, and impact-weighted funding logic. Real-time dashboards and founder-governed protocols ensure capital is deployed where it drives strategic and financial value.</w:t>
      </w:r>
    </w:p>
    <w:p w14:paraId="520F3E12" w14:textId="77777777" w:rsidR="006A1937" w:rsidRPr="006A1937" w:rsidRDefault="006A1937" w:rsidP="00DB226F">
      <w:pPr>
        <w:jc w:val="both"/>
        <w:rPr>
          <w:rFonts w:ascii="Aptos" w:hAnsi="Aptos"/>
        </w:rPr>
      </w:pPr>
      <w:r w:rsidRPr="006A1937">
        <w:rPr>
          <w:rFonts w:ascii="Aptos" w:hAnsi="Aptos"/>
        </w:rPr>
        <w:t>Finally, to manage credit risk from buyer/supplier defaults, FRESH-24 deploys pre-trade credit scoring, escrow-based payment flows, and trade insurance partnerships. Dynamic credit limits and automated recovery workflows contain exposure and preserve corridor trust.</w:t>
      </w:r>
    </w:p>
    <w:p w14:paraId="02001982" w14:textId="3730799A" w:rsidR="00FE0177" w:rsidRDefault="006A1937" w:rsidP="00DB226F">
      <w:pPr>
        <w:jc w:val="both"/>
        <w:rPr>
          <w:rFonts w:ascii="Aptos" w:hAnsi="Aptos"/>
        </w:rPr>
      </w:pPr>
      <w:r w:rsidRPr="006A1937">
        <w:rPr>
          <w:rFonts w:ascii="Aptos" w:hAnsi="Aptos"/>
        </w:rPr>
        <w:t>Together, these strategies form a cohesive financial defense system</w:t>
      </w:r>
      <w:r w:rsidR="00772B71">
        <w:rPr>
          <w:rFonts w:ascii="Aptos" w:hAnsi="Aptos"/>
        </w:rPr>
        <w:t xml:space="preserve">, </w:t>
      </w:r>
      <w:r w:rsidRPr="006A1937">
        <w:rPr>
          <w:rFonts w:ascii="Aptos" w:hAnsi="Aptos"/>
        </w:rPr>
        <w:t>ensuring that FRESH-24 scales with discipline, adapts to volatility, and delivers investor-grade performance across every corridor and module.</w:t>
      </w:r>
    </w:p>
    <w:p w14:paraId="752AF1B0" w14:textId="56EC544B" w:rsidR="00772B71" w:rsidRPr="008E112D" w:rsidRDefault="008E112D" w:rsidP="008E112D">
      <w:pPr>
        <w:jc w:val="both"/>
        <w:rPr>
          <w:rFonts w:ascii="Aptos" w:hAnsi="Aptos"/>
          <w:color w:val="153D63" w:themeColor="text2" w:themeTint="E6"/>
        </w:rPr>
      </w:pPr>
      <w:r>
        <w:rPr>
          <w:rFonts w:ascii="Aptos" w:hAnsi="Aptos"/>
          <w:color w:val="153D63" w:themeColor="text2" w:themeTint="E6"/>
        </w:rPr>
        <w:t xml:space="preserve"># </w:t>
      </w:r>
      <w:r w:rsidR="005914F8" w:rsidRPr="008E112D">
        <w:rPr>
          <w:rFonts w:ascii="Aptos" w:hAnsi="Aptos"/>
          <w:color w:val="153D63" w:themeColor="text2" w:themeTint="E6"/>
        </w:rPr>
        <w:t>TEAM / MANAGEMENT RISK ANALYSIS</w:t>
      </w:r>
    </w:p>
    <w:p w14:paraId="526C85C7" w14:textId="77777777" w:rsidR="00F36D45" w:rsidRPr="00F36D45" w:rsidRDefault="005914F8" w:rsidP="00AD32B3">
      <w:pPr>
        <w:pStyle w:val="ListParagraph"/>
        <w:numPr>
          <w:ilvl w:val="0"/>
          <w:numId w:val="25"/>
        </w:numPr>
        <w:ind w:left="360"/>
        <w:jc w:val="both"/>
        <w:rPr>
          <w:rFonts w:ascii="Aptos" w:hAnsi="Aptos"/>
          <w:b/>
          <w:bCs/>
        </w:rPr>
      </w:pPr>
      <w:r w:rsidRPr="00F36D45">
        <w:rPr>
          <w:rFonts w:ascii="Aptos" w:hAnsi="Aptos"/>
          <w:b/>
          <w:bCs/>
        </w:rPr>
        <w:lastRenderedPageBreak/>
        <w:t>Strategic Misalignment Across Leadership</w:t>
      </w:r>
      <w:r w:rsidR="00F36D45" w:rsidRPr="00F36D45">
        <w:rPr>
          <w:rFonts w:ascii="Aptos" w:hAnsi="Aptos"/>
          <w:b/>
          <w:bCs/>
        </w:rPr>
        <w:t xml:space="preserve">: </w:t>
      </w:r>
      <w:r w:rsidRPr="00F36D45">
        <w:rPr>
          <w:rFonts w:ascii="Aptos" w:hAnsi="Aptos"/>
        </w:rPr>
        <w:t>When founders, corridor managers, and technical leads operate with divergent priorities, it can fragment execution, dilute platform focus, and slow decision-making.</w:t>
      </w:r>
    </w:p>
    <w:p w14:paraId="7A301E5C" w14:textId="609B2CCB" w:rsidR="005914F8" w:rsidRPr="00F36D45" w:rsidRDefault="005914F8" w:rsidP="00AD32B3">
      <w:pPr>
        <w:pStyle w:val="ListParagraph"/>
        <w:numPr>
          <w:ilvl w:val="0"/>
          <w:numId w:val="25"/>
        </w:numPr>
        <w:ind w:left="360"/>
        <w:jc w:val="both"/>
        <w:rPr>
          <w:rFonts w:ascii="Aptos" w:hAnsi="Aptos"/>
          <w:b/>
          <w:bCs/>
        </w:rPr>
      </w:pPr>
      <w:r w:rsidRPr="00F36D45">
        <w:rPr>
          <w:rFonts w:ascii="Aptos" w:hAnsi="Aptos"/>
          <w:b/>
          <w:bCs/>
        </w:rPr>
        <w:t>Talent Bottlenecks in Key Functional Areas</w:t>
      </w:r>
      <w:r w:rsidR="00F36D45" w:rsidRPr="00F36D45">
        <w:rPr>
          <w:rFonts w:ascii="Aptos" w:hAnsi="Aptos"/>
          <w:b/>
          <w:bCs/>
        </w:rPr>
        <w:t xml:space="preserve">: </w:t>
      </w:r>
      <w:r w:rsidRPr="00F36D45">
        <w:rPr>
          <w:rFonts w:ascii="Aptos" w:hAnsi="Aptos"/>
        </w:rPr>
        <w:t>Limited availability of specialized talent (e.g., cold-chain logistics, simulation modeling, corridor governance) can delay module deployment and corridor scaling.</w:t>
      </w:r>
    </w:p>
    <w:p w14:paraId="43AF3560" w14:textId="233C4AC4" w:rsidR="005914F8" w:rsidRPr="00F36D45" w:rsidRDefault="00B163A6" w:rsidP="00AD32B3">
      <w:pPr>
        <w:pStyle w:val="ListParagraph"/>
        <w:numPr>
          <w:ilvl w:val="0"/>
          <w:numId w:val="25"/>
        </w:numPr>
        <w:ind w:left="360"/>
        <w:jc w:val="both"/>
        <w:rPr>
          <w:rFonts w:ascii="Aptos" w:hAnsi="Aptos"/>
        </w:rPr>
      </w:pPr>
      <w:r w:rsidRPr="00F36D45">
        <w:rPr>
          <w:rFonts w:ascii="Aptos" w:hAnsi="Aptos"/>
          <w:b/>
          <w:bCs/>
        </w:rPr>
        <w:t>Over centralization</w:t>
      </w:r>
      <w:r w:rsidR="005914F8" w:rsidRPr="00F36D45">
        <w:rPr>
          <w:rFonts w:ascii="Aptos" w:hAnsi="Aptos"/>
          <w:b/>
          <w:bCs/>
        </w:rPr>
        <w:t xml:space="preserve"> of Decision-Making</w:t>
      </w:r>
      <w:r w:rsidR="00F36D45" w:rsidRPr="00F36D45">
        <w:rPr>
          <w:rFonts w:ascii="Aptos" w:hAnsi="Aptos"/>
        </w:rPr>
        <w:t xml:space="preserve">: </w:t>
      </w:r>
      <w:r w:rsidR="005914F8" w:rsidRPr="00F36D45">
        <w:rPr>
          <w:rFonts w:ascii="Aptos" w:hAnsi="Aptos"/>
        </w:rPr>
        <w:t>Excessive reliance on a small group of decision-makers can create bottlenecks, reduce agility, and hinder corridor responsiveness.</w:t>
      </w:r>
    </w:p>
    <w:p w14:paraId="07DA9057" w14:textId="417A1E4B" w:rsidR="005914F8" w:rsidRPr="00F36D45" w:rsidRDefault="005914F8" w:rsidP="00AD32B3">
      <w:pPr>
        <w:pStyle w:val="ListParagraph"/>
        <w:numPr>
          <w:ilvl w:val="0"/>
          <w:numId w:val="25"/>
        </w:numPr>
        <w:ind w:left="360"/>
        <w:jc w:val="both"/>
        <w:rPr>
          <w:rFonts w:ascii="Aptos" w:hAnsi="Aptos"/>
          <w:b/>
          <w:bCs/>
        </w:rPr>
      </w:pPr>
      <w:r w:rsidRPr="00F36D45">
        <w:rPr>
          <w:rFonts w:ascii="Aptos" w:hAnsi="Aptos"/>
          <w:b/>
          <w:bCs/>
        </w:rPr>
        <w:t>Knowledge Silos Between Teams</w:t>
      </w:r>
      <w:r w:rsidR="00F36D45" w:rsidRPr="00F36D45">
        <w:rPr>
          <w:rFonts w:ascii="Aptos" w:hAnsi="Aptos"/>
          <w:b/>
          <w:bCs/>
        </w:rPr>
        <w:t xml:space="preserve">: </w:t>
      </w:r>
      <w:r w:rsidRPr="00F36D45">
        <w:rPr>
          <w:rFonts w:ascii="Aptos" w:hAnsi="Aptos"/>
        </w:rPr>
        <w:t>Lack of cross-functional visibility</w:t>
      </w:r>
      <w:r w:rsidR="00FC397A">
        <w:rPr>
          <w:rFonts w:ascii="Aptos" w:hAnsi="Aptos"/>
        </w:rPr>
        <w:t xml:space="preserve">, </w:t>
      </w:r>
      <w:r w:rsidRPr="00F36D45">
        <w:rPr>
          <w:rFonts w:ascii="Aptos" w:hAnsi="Aptos"/>
        </w:rPr>
        <w:t>especially between tech, logistics, and market-facing teams</w:t>
      </w:r>
      <w:r w:rsidR="00FC397A">
        <w:rPr>
          <w:rFonts w:ascii="Aptos" w:hAnsi="Aptos"/>
        </w:rPr>
        <w:t xml:space="preserve">, </w:t>
      </w:r>
      <w:r w:rsidRPr="00F36D45">
        <w:rPr>
          <w:rFonts w:ascii="Aptos" w:hAnsi="Aptos"/>
        </w:rPr>
        <w:t>can lead to duplicated efforts, missed risks, and inefficient scaling.</w:t>
      </w:r>
    </w:p>
    <w:p w14:paraId="3A2C69C7" w14:textId="4455DE03" w:rsidR="005914F8" w:rsidRPr="00F36D45" w:rsidRDefault="005914F8" w:rsidP="00AD32B3">
      <w:pPr>
        <w:pStyle w:val="ListParagraph"/>
        <w:numPr>
          <w:ilvl w:val="0"/>
          <w:numId w:val="25"/>
        </w:numPr>
        <w:ind w:left="360"/>
        <w:jc w:val="both"/>
        <w:rPr>
          <w:rFonts w:ascii="Aptos" w:hAnsi="Aptos"/>
          <w:b/>
          <w:bCs/>
        </w:rPr>
      </w:pPr>
      <w:r w:rsidRPr="00F36D45">
        <w:rPr>
          <w:rFonts w:ascii="Aptos" w:hAnsi="Aptos"/>
          <w:b/>
          <w:bCs/>
        </w:rPr>
        <w:t>Founder Burnout or Role Dilution</w:t>
      </w:r>
      <w:r w:rsidR="00F36D45" w:rsidRPr="00F36D45">
        <w:rPr>
          <w:rFonts w:ascii="Aptos" w:hAnsi="Aptos"/>
          <w:b/>
          <w:bCs/>
        </w:rPr>
        <w:t xml:space="preserve">: </w:t>
      </w:r>
      <w:r w:rsidRPr="00F36D45">
        <w:rPr>
          <w:rFonts w:ascii="Aptos" w:hAnsi="Aptos"/>
        </w:rPr>
        <w:t>As the platform scales, founders may become stretched across too many domains, risking strategic drift, delayed pivots, or loss of execution clarity.</w:t>
      </w:r>
    </w:p>
    <w:p w14:paraId="299FB4C6" w14:textId="5D7921BD" w:rsidR="005914F8" w:rsidRPr="00F36D45" w:rsidRDefault="005914F8" w:rsidP="00AD32B3">
      <w:pPr>
        <w:pStyle w:val="ListParagraph"/>
        <w:numPr>
          <w:ilvl w:val="0"/>
          <w:numId w:val="25"/>
        </w:numPr>
        <w:ind w:left="360"/>
        <w:jc w:val="both"/>
        <w:rPr>
          <w:rFonts w:ascii="Aptos" w:hAnsi="Aptos"/>
          <w:b/>
          <w:bCs/>
        </w:rPr>
      </w:pPr>
      <w:r w:rsidRPr="00F36D45">
        <w:rPr>
          <w:rFonts w:ascii="Aptos" w:hAnsi="Aptos"/>
          <w:b/>
          <w:bCs/>
        </w:rPr>
        <w:t>Inconsistent Corridor-Level Governance</w:t>
      </w:r>
      <w:r w:rsidR="00F36D45" w:rsidRPr="00F36D45">
        <w:rPr>
          <w:rFonts w:ascii="Aptos" w:hAnsi="Aptos"/>
          <w:b/>
          <w:bCs/>
        </w:rPr>
        <w:t xml:space="preserve">: </w:t>
      </w:r>
      <w:r w:rsidRPr="00F36D45">
        <w:rPr>
          <w:rFonts w:ascii="Aptos" w:hAnsi="Aptos"/>
        </w:rPr>
        <w:t>Without standardized management protocols, corridor teams may diverge in quality, compliance, and strategic alignment</w:t>
      </w:r>
      <w:r w:rsidR="00FC397A">
        <w:rPr>
          <w:rFonts w:ascii="Aptos" w:hAnsi="Aptos"/>
        </w:rPr>
        <w:t xml:space="preserve">, </w:t>
      </w:r>
      <w:r w:rsidRPr="00F36D45">
        <w:rPr>
          <w:rFonts w:ascii="Aptos" w:hAnsi="Aptos"/>
        </w:rPr>
        <w:t>undermining platform cohesion.</w:t>
      </w:r>
    </w:p>
    <w:p w14:paraId="2886C010" w14:textId="77777777" w:rsidR="005914F8" w:rsidRPr="00D451DF" w:rsidRDefault="005914F8" w:rsidP="00DB226F">
      <w:pPr>
        <w:jc w:val="both"/>
        <w:rPr>
          <w:rFonts w:ascii="Aptos" w:hAnsi="Aptos"/>
        </w:rPr>
      </w:pPr>
    </w:p>
    <w:p w14:paraId="1640ABF9" w14:textId="77777777" w:rsidR="001A7787" w:rsidRPr="001A7787" w:rsidRDefault="001A7787" w:rsidP="00DB226F">
      <w:pPr>
        <w:jc w:val="both"/>
        <w:rPr>
          <w:rFonts w:ascii="Aptos" w:hAnsi="Aptos"/>
        </w:rPr>
      </w:pPr>
      <w:r w:rsidRPr="001A7787">
        <w:rPr>
          <w:rFonts w:ascii="Aptos" w:hAnsi="Aptos"/>
        </w:rPr>
        <w:t>FRESH-24 is architected to maintain strategic coherence, operational velocity, and founder resilience as it scales across corridors and complexity. To mitigate risks around misalignment, talent bottlenecks, and governance fragmentation, the platform deploys a modular leadership framework grounded in simulation foresight and adaptive delegation.</w:t>
      </w:r>
    </w:p>
    <w:p w14:paraId="4A123E6E" w14:textId="06837565" w:rsidR="001A7787" w:rsidRPr="001A7787" w:rsidRDefault="001A7787" w:rsidP="00DB226F">
      <w:pPr>
        <w:jc w:val="both"/>
        <w:rPr>
          <w:rFonts w:ascii="Aptos" w:hAnsi="Aptos"/>
        </w:rPr>
      </w:pPr>
      <w:r w:rsidRPr="001A7787">
        <w:rPr>
          <w:rFonts w:ascii="Aptos" w:hAnsi="Aptos"/>
        </w:rPr>
        <w:t>Unified strategic blueprints and decision rights matrices ensure that every team</w:t>
      </w:r>
      <w:r w:rsidR="00240DDE">
        <w:rPr>
          <w:rFonts w:ascii="Aptos" w:hAnsi="Aptos"/>
        </w:rPr>
        <w:t xml:space="preserve">, </w:t>
      </w:r>
      <w:r w:rsidRPr="001A7787">
        <w:rPr>
          <w:rFonts w:ascii="Aptos" w:hAnsi="Aptos"/>
        </w:rPr>
        <w:t>from corridor leads to platform engineers</w:t>
      </w:r>
      <w:r w:rsidR="00240DDE">
        <w:rPr>
          <w:rFonts w:ascii="Aptos" w:hAnsi="Aptos"/>
        </w:rPr>
        <w:t xml:space="preserve">, </w:t>
      </w:r>
      <w:r w:rsidRPr="001A7787">
        <w:rPr>
          <w:rFonts w:ascii="Aptos" w:hAnsi="Aptos"/>
        </w:rPr>
        <w:t>operates with clarity and alignment. Talent gaps are addressed through fractional expert networks, cross-training programs, and acceleration partnerships that inject capability without overextending core teams. Governance decentralization empowers local execution while preserving strategic guardrails, enabling corridor autonomy without compromising platform integrity.</w:t>
      </w:r>
    </w:p>
    <w:p w14:paraId="343D2DCE" w14:textId="4BC0EA69" w:rsidR="00C50789" w:rsidRDefault="001A7787" w:rsidP="00DB226F">
      <w:pPr>
        <w:jc w:val="both"/>
        <w:rPr>
          <w:rFonts w:ascii="Aptos" w:hAnsi="Aptos"/>
        </w:rPr>
      </w:pPr>
      <w:r w:rsidRPr="001A7787">
        <w:rPr>
          <w:rFonts w:ascii="Aptos" w:hAnsi="Aptos"/>
        </w:rPr>
        <w:t>Knowledge silos are dismantled through shared repositories, simulation reviews, and rotation programs that build cross-functional fluency. Founder burnout is proactively managed via modular delegation, strategic time audits, and role evolution roadmaps</w:t>
      </w:r>
      <w:r w:rsidR="00240DDE">
        <w:rPr>
          <w:rFonts w:ascii="Aptos" w:hAnsi="Aptos"/>
        </w:rPr>
        <w:t xml:space="preserve">, </w:t>
      </w:r>
      <w:r w:rsidRPr="001A7787">
        <w:rPr>
          <w:rFonts w:ascii="Aptos" w:hAnsi="Aptos"/>
        </w:rPr>
        <w:t>ensuring leadership focus evolves with platform scale. Corridor governance is standardized through certification protocols, performance dashboards, and templated governance logic, reinforcing consistency across regions.</w:t>
      </w:r>
    </w:p>
    <w:p w14:paraId="49ABF0F7" w14:textId="0671BC0E" w:rsidR="00F16C2C" w:rsidRPr="008E112D" w:rsidRDefault="008E112D" w:rsidP="008E112D">
      <w:pPr>
        <w:jc w:val="both"/>
        <w:rPr>
          <w:rFonts w:ascii="Aptos" w:hAnsi="Aptos"/>
          <w:color w:val="153D63" w:themeColor="text2" w:themeTint="E6"/>
        </w:rPr>
      </w:pPr>
      <w:r>
        <w:rPr>
          <w:rFonts w:ascii="Aptos" w:hAnsi="Aptos"/>
          <w:color w:val="153D63" w:themeColor="text2" w:themeTint="E6"/>
        </w:rPr>
        <w:lastRenderedPageBreak/>
        <w:t xml:space="preserve"># </w:t>
      </w:r>
      <w:r w:rsidR="00C50789" w:rsidRPr="008E112D">
        <w:rPr>
          <w:rFonts w:ascii="Aptos" w:hAnsi="Aptos"/>
          <w:color w:val="153D63" w:themeColor="text2" w:themeTint="E6"/>
        </w:rPr>
        <w:t xml:space="preserve">REGULATORY </w:t>
      </w:r>
      <w:r w:rsidR="00F16C2C" w:rsidRPr="008E112D">
        <w:rPr>
          <w:rFonts w:ascii="Aptos" w:hAnsi="Aptos"/>
          <w:color w:val="153D63" w:themeColor="text2" w:themeTint="E6"/>
        </w:rPr>
        <w:t>AND POLITICAL RISK ANALYSIS</w:t>
      </w:r>
    </w:p>
    <w:p w14:paraId="55C4A80D" w14:textId="7EF20413"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Trade Policy Volatility</w:t>
      </w:r>
      <w:r w:rsidRPr="00421C79">
        <w:rPr>
          <w:rFonts w:ascii="Aptos" w:hAnsi="Aptos"/>
        </w:rPr>
        <w:t>: Sudden changes in tariffs, import/export restrictions, or bilateral trade agreements can disrupt corridor economics, reroute cargo flows, and impact platform margins.</w:t>
      </w:r>
    </w:p>
    <w:p w14:paraId="002C3625" w14:textId="13F229DB"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 xml:space="preserve">Regulatory Fragmentation Across Jurisdiction: </w:t>
      </w:r>
      <w:r w:rsidRPr="00421C79">
        <w:rPr>
          <w:rFonts w:ascii="Aptos" w:hAnsi="Aptos"/>
        </w:rPr>
        <w:t>Inconsistent compliance standards across countries</w:t>
      </w:r>
      <w:r w:rsidR="00AD5A1B">
        <w:rPr>
          <w:rFonts w:ascii="Aptos" w:hAnsi="Aptos"/>
        </w:rPr>
        <w:t xml:space="preserve">, </w:t>
      </w:r>
      <w:r w:rsidRPr="00421C79">
        <w:rPr>
          <w:rFonts w:ascii="Aptos" w:hAnsi="Aptos"/>
        </w:rPr>
        <w:t>covering food safety, cold-chain protocols, ESG mandates, and digital infrastructure</w:t>
      </w:r>
      <w:r w:rsidR="00AD5A1B">
        <w:rPr>
          <w:rFonts w:ascii="Aptos" w:hAnsi="Aptos"/>
        </w:rPr>
        <w:t xml:space="preserve">, </w:t>
      </w:r>
      <w:r w:rsidRPr="00421C79">
        <w:rPr>
          <w:rFonts w:ascii="Aptos" w:hAnsi="Aptos"/>
        </w:rPr>
        <w:t>can complicate corridor activation and increase operational overhead.</w:t>
      </w:r>
    </w:p>
    <w:p w14:paraId="37176F5B" w14:textId="33F414D3"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Customs Clearance Delays &amp; Bureaucratic Bottlenecks</w:t>
      </w:r>
      <w:r w:rsidRPr="00421C79">
        <w:rPr>
          <w:rFonts w:ascii="Aptos" w:hAnsi="Aptos"/>
        </w:rPr>
        <w:t>: Political instability or administrative inefficiency can slow cargo movement, reduce corridor reliability, and erode user trust.</w:t>
      </w:r>
    </w:p>
    <w:p w14:paraId="3F78D448" w14:textId="7FABCDAF"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Data Sovereignty &amp; Cross-Border Privacy Regulations</w:t>
      </w:r>
      <w:r w:rsidRPr="00421C79">
        <w:rPr>
          <w:rFonts w:ascii="Aptos" w:hAnsi="Aptos"/>
        </w:rPr>
        <w:t>: Varying rules around data localization, user consent, and platform analytics may restrict how FRESH-24 operates its intelligence modules across regions.</w:t>
      </w:r>
    </w:p>
    <w:p w14:paraId="2B2FB561" w14:textId="69C4F0D0"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 xml:space="preserve">Political Risk in Emerging Corridor: </w:t>
      </w:r>
      <w:r w:rsidRPr="00421C79">
        <w:rPr>
          <w:rFonts w:ascii="Aptos" w:hAnsi="Aptos"/>
        </w:rPr>
        <w:t>Shifts in leadership, civil unrest, or policy reversals in key trade regions can threaten corridor uptime, partner reliability, and investment security.</w:t>
      </w:r>
    </w:p>
    <w:p w14:paraId="2F1BB856" w14:textId="475A3301" w:rsidR="00F16C2C" w:rsidRPr="00421C79" w:rsidRDefault="00F16C2C" w:rsidP="00AD32B3">
      <w:pPr>
        <w:pStyle w:val="ListParagraph"/>
        <w:numPr>
          <w:ilvl w:val="0"/>
          <w:numId w:val="26"/>
        </w:numPr>
        <w:ind w:left="360"/>
        <w:jc w:val="both"/>
        <w:rPr>
          <w:rFonts w:ascii="Aptos" w:hAnsi="Aptos"/>
        </w:rPr>
      </w:pPr>
      <w:r w:rsidRPr="00421C79">
        <w:rPr>
          <w:rFonts w:ascii="Aptos" w:hAnsi="Aptos"/>
          <w:b/>
          <w:bCs/>
        </w:rPr>
        <w:t>ESG Compliance Enforcement Gap</w:t>
      </w:r>
      <w:r w:rsidR="00421C79" w:rsidRPr="00421C79">
        <w:rPr>
          <w:rFonts w:ascii="Aptos" w:hAnsi="Aptos"/>
          <w:b/>
          <w:bCs/>
        </w:rPr>
        <w:t xml:space="preserve">: </w:t>
      </w:r>
      <w:r w:rsidRPr="00421C79">
        <w:rPr>
          <w:rFonts w:ascii="Aptos" w:hAnsi="Aptos"/>
        </w:rPr>
        <w:t>Uneven enforcement of environmental and labor standards across jurisdictions may expose FRESH-24 to reputational risk or limit access to ESG-linked capital.</w:t>
      </w:r>
    </w:p>
    <w:p w14:paraId="73088708" w14:textId="251247B6" w:rsidR="00D562BB" w:rsidRDefault="00F16C2C" w:rsidP="00AD32B3">
      <w:pPr>
        <w:pStyle w:val="ListParagraph"/>
        <w:numPr>
          <w:ilvl w:val="0"/>
          <w:numId w:val="26"/>
        </w:numPr>
        <w:ind w:left="360"/>
        <w:jc w:val="both"/>
        <w:rPr>
          <w:rFonts w:ascii="Aptos" w:hAnsi="Aptos"/>
        </w:rPr>
      </w:pPr>
      <w:r w:rsidRPr="00421C79">
        <w:rPr>
          <w:rFonts w:ascii="Aptos" w:hAnsi="Aptos"/>
          <w:b/>
          <w:bCs/>
        </w:rPr>
        <w:t>Licensing &amp; Platform Classification Ambiguity</w:t>
      </w:r>
      <w:r w:rsidR="00421C79" w:rsidRPr="00421C79">
        <w:rPr>
          <w:rFonts w:ascii="Aptos" w:hAnsi="Aptos"/>
        </w:rPr>
        <w:t xml:space="preserve">: </w:t>
      </w:r>
      <w:r w:rsidRPr="00421C79">
        <w:rPr>
          <w:rFonts w:ascii="Aptos" w:hAnsi="Aptos"/>
        </w:rPr>
        <w:t>Unclear regulatory definitions around digital trade platforms, logistics orchestration, or financial services may lead to unexpected licensing requirements or legal exposure.</w:t>
      </w:r>
    </w:p>
    <w:p w14:paraId="7BE21BB0" w14:textId="77777777" w:rsidR="00D11C97" w:rsidRPr="00D11C97" w:rsidRDefault="00D11C97" w:rsidP="00DB226F">
      <w:pPr>
        <w:pStyle w:val="ListParagraph"/>
        <w:ind w:left="0"/>
        <w:jc w:val="both"/>
        <w:rPr>
          <w:rFonts w:ascii="Aptos" w:hAnsi="Aptos"/>
        </w:rPr>
      </w:pPr>
    </w:p>
    <w:p w14:paraId="46F70B60" w14:textId="4E57E60B" w:rsidR="006E584D" w:rsidRDefault="006E584D" w:rsidP="00DB226F">
      <w:pPr>
        <w:pStyle w:val="ListParagraph"/>
        <w:ind w:left="0"/>
        <w:jc w:val="both"/>
        <w:rPr>
          <w:rFonts w:ascii="Aptos" w:hAnsi="Aptos"/>
        </w:rPr>
      </w:pPr>
      <w:r w:rsidRPr="006E584D">
        <w:rPr>
          <w:rFonts w:ascii="Aptos" w:hAnsi="Aptos"/>
        </w:rPr>
        <w:t xml:space="preserve">FRESH-24 is built to navigate the fragmented, volatile landscape of global trade with modular compliance, simulation foresight, and corridor-level adaptability. To counter </w:t>
      </w:r>
      <w:r w:rsidRPr="006E584D">
        <w:rPr>
          <w:rFonts w:ascii="Aptos" w:hAnsi="Aptos"/>
          <w:b/>
          <w:bCs/>
        </w:rPr>
        <w:t>trade policy volatility</w:t>
      </w:r>
      <w:r w:rsidRPr="006E584D">
        <w:rPr>
          <w:rFonts w:ascii="Aptos" w:hAnsi="Aptos"/>
        </w:rPr>
        <w:t>, the platform integrates real-time policy modeling, multi-corridor redundancy, and flexible contracting</w:t>
      </w:r>
      <w:r>
        <w:rPr>
          <w:rFonts w:ascii="Aptos" w:hAnsi="Aptos"/>
        </w:rPr>
        <w:t xml:space="preserve">, </w:t>
      </w:r>
      <w:r w:rsidRPr="006E584D">
        <w:rPr>
          <w:rFonts w:ascii="Aptos" w:hAnsi="Aptos"/>
        </w:rPr>
        <w:t xml:space="preserve">ensuring continuity even amid tariff shifts or agreement reversals. </w:t>
      </w:r>
      <w:r w:rsidRPr="006E584D">
        <w:rPr>
          <w:rFonts w:ascii="Aptos" w:hAnsi="Aptos"/>
          <w:b/>
          <w:bCs/>
        </w:rPr>
        <w:t>Regulatory fragmentation</w:t>
      </w:r>
      <w:r w:rsidRPr="006E584D">
        <w:rPr>
          <w:rFonts w:ascii="Aptos" w:hAnsi="Aptos"/>
        </w:rPr>
        <w:t xml:space="preserve"> is addressed through jurisdiction-aware compliance engines, localized legal partnerships, and corridor-specific playbooks that standardize governance while respecting regional nuance.</w:t>
      </w:r>
    </w:p>
    <w:p w14:paraId="1764A4B2" w14:textId="77777777" w:rsidR="006E584D" w:rsidRPr="006E584D" w:rsidRDefault="006E584D" w:rsidP="00DB226F">
      <w:pPr>
        <w:pStyle w:val="ListParagraph"/>
        <w:ind w:left="0"/>
        <w:jc w:val="both"/>
        <w:rPr>
          <w:rFonts w:ascii="Aptos" w:hAnsi="Aptos"/>
        </w:rPr>
      </w:pPr>
    </w:p>
    <w:p w14:paraId="0E7C2C82" w14:textId="77777777" w:rsidR="006E584D" w:rsidRDefault="006E584D" w:rsidP="00DB226F">
      <w:pPr>
        <w:pStyle w:val="ListParagraph"/>
        <w:ind w:left="0"/>
        <w:jc w:val="both"/>
        <w:rPr>
          <w:rFonts w:ascii="Aptos" w:hAnsi="Aptos"/>
        </w:rPr>
      </w:pPr>
      <w:r w:rsidRPr="006E584D">
        <w:rPr>
          <w:rFonts w:ascii="Aptos" w:hAnsi="Aptos"/>
        </w:rPr>
        <w:t xml:space="preserve">To mitigate </w:t>
      </w:r>
      <w:r w:rsidRPr="006E584D">
        <w:rPr>
          <w:rFonts w:ascii="Aptos" w:hAnsi="Aptos"/>
          <w:b/>
          <w:bCs/>
        </w:rPr>
        <w:t>customs delays and bureaucratic bottlenecks</w:t>
      </w:r>
      <w:r w:rsidRPr="006E584D">
        <w:rPr>
          <w:rFonts w:ascii="Aptos" w:hAnsi="Aptos"/>
        </w:rPr>
        <w:t xml:space="preserve">, FRESH-24 deploys digital documentation systems, embedded clearance agents, and simulation layers that forecast friction and reroute cargo proactively. </w:t>
      </w:r>
      <w:r w:rsidRPr="006E584D">
        <w:rPr>
          <w:rFonts w:ascii="Aptos" w:hAnsi="Aptos"/>
          <w:b/>
          <w:bCs/>
        </w:rPr>
        <w:t>Data sovereignty and privacy regulations</w:t>
      </w:r>
      <w:r w:rsidRPr="006E584D">
        <w:rPr>
          <w:rFonts w:ascii="Aptos" w:hAnsi="Aptos"/>
        </w:rPr>
        <w:t xml:space="preserve"> are managed through localized data nodes, modular consent engines, and cross-border transfer protocols that ensure legal alignment without compromising intelligence workflows.</w:t>
      </w:r>
    </w:p>
    <w:p w14:paraId="30786136" w14:textId="77777777" w:rsidR="008F1E31" w:rsidRPr="006E584D" w:rsidRDefault="008F1E31" w:rsidP="00DB226F">
      <w:pPr>
        <w:pStyle w:val="ListParagraph"/>
        <w:ind w:left="0"/>
        <w:jc w:val="both"/>
        <w:rPr>
          <w:rFonts w:ascii="Aptos" w:hAnsi="Aptos"/>
        </w:rPr>
      </w:pPr>
    </w:p>
    <w:p w14:paraId="4CC42768" w14:textId="60BF4739" w:rsidR="006E584D" w:rsidRDefault="006E584D" w:rsidP="00DB226F">
      <w:pPr>
        <w:pStyle w:val="ListParagraph"/>
        <w:ind w:left="0"/>
        <w:jc w:val="both"/>
        <w:rPr>
          <w:rFonts w:ascii="Aptos" w:hAnsi="Aptos"/>
        </w:rPr>
      </w:pPr>
      <w:r w:rsidRPr="006E584D">
        <w:rPr>
          <w:rFonts w:ascii="Aptos" w:hAnsi="Aptos"/>
        </w:rPr>
        <w:lastRenderedPageBreak/>
        <w:t xml:space="preserve">In politically unstable regions, the platform uses </w:t>
      </w:r>
      <w:r w:rsidRPr="006E584D">
        <w:rPr>
          <w:rFonts w:ascii="Aptos" w:hAnsi="Aptos"/>
          <w:b/>
          <w:bCs/>
        </w:rPr>
        <w:t>geopolitical risk scoring</w:t>
      </w:r>
      <w:r w:rsidRPr="006E584D">
        <w:rPr>
          <w:rFonts w:ascii="Aptos" w:hAnsi="Aptos"/>
        </w:rPr>
        <w:t xml:space="preserve">, stakeholder engagement protocols, and flexible corridor architecture to maintain uptime and protect capital. Political risk insurance adds a layer of financial resilience. For </w:t>
      </w:r>
      <w:r w:rsidRPr="006E584D">
        <w:rPr>
          <w:rFonts w:ascii="Aptos" w:hAnsi="Aptos"/>
          <w:b/>
          <w:bCs/>
        </w:rPr>
        <w:t>ESG enforcement gaps</w:t>
      </w:r>
      <w:r w:rsidRPr="006E584D">
        <w:rPr>
          <w:rFonts w:ascii="Aptos" w:hAnsi="Aptos"/>
        </w:rPr>
        <w:t>, FRESH-24 enforces standardized protocols, tracks performance via dashboards, and incentivizes supplier compliance</w:t>
      </w:r>
      <w:r w:rsidR="008F1E31">
        <w:rPr>
          <w:rFonts w:ascii="Aptos" w:hAnsi="Aptos"/>
        </w:rPr>
        <w:t xml:space="preserve">, </w:t>
      </w:r>
      <w:r w:rsidRPr="006E584D">
        <w:rPr>
          <w:rFonts w:ascii="Aptos" w:hAnsi="Aptos"/>
        </w:rPr>
        <w:t>reinforcing trust and access to ESG-linked capital.</w:t>
      </w:r>
    </w:p>
    <w:p w14:paraId="4A6F04F2" w14:textId="77777777" w:rsidR="008F1E31" w:rsidRPr="006E584D" w:rsidRDefault="008F1E31" w:rsidP="00DB226F">
      <w:pPr>
        <w:pStyle w:val="ListParagraph"/>
        <w:ind w:left="0"/>
        <w:jc w:val="both"/>
        <w:rPr>
          <w:rFonts w:ascii="Aptos" w:hAnsi="Aptos"/>
        </w:rPr>
      </w:pPr>
    </w:p>
    <w:p w14:paraId="5662E362" w14:textId="3821B607" w:rsidR="00A93BA6" w:rsidRPr="003D0CA2" w:rsidRDefault="006E584D" w:rsidP="003D0CA2">
      <w:pPr>
        <w:pStyle w:val="ListParagraph"/>
        <w:ind w:left="0"/>
        <w:jc w:val="both"/>
        <w:rPr>
          <w:rFonts w:ascii="Aptos" w:hAnsi="Aptos"/>
        </w:rPr>
      </w:pPr>
      <w:r w:rsidRPr="006E584D">
        <w:rPr>
          <w:rFonts w:ascii="Aptos" w:hAnsi="Aptos"/>
        </w:rPr>
        <w:t xml:space="preserve">Finally, to resolve </w:t>
      </w:r>
      <w:r w:rsidRPr="006E584D">
        <w:rPr>
          <w:rFonts w:ascii="Aptos" w:hAnsi="Aptos"/>
          <w:b/>
          <w:bCs/>
        </w:rPr>
        <w:t>licensing and platform classification ambiguity</w:t>
      </w:r>
      <w:r w:rsidRPr="006E584D">
        <w:rPr>
          <w:rFonts w:ascii="Aptos" w:hAnsi="Aptos"/>
        </w:rPr>
        <w:t>, the platform maintains a regulatory mapping matrix, engages in preemptive licensing, and leverages adaptive architecture to pivot operationally as legal definitions evolve.</w:t>
      </w:r>
    </w:p>
    <w:sectPr w:rsidR="00A93BA6" w:rsidRPr="003D0CA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3B0C" w14:textId="77777777" w:rsidR="004D66E4" w:rsidRDefault="004D66E4" w:rsidP="00646D1F">
      <w:pPr>
        <w:spacing w:after="0" w:line="240" w:lineRule="auto"/>
      </w:pPr>
      <w:r>
        <w:separator/>
      </w:r>
    </w:p>
  </w:endnote>
  <w:endnote w:type="continuationSeparator" w:id="0">
    <w:p w14:paraId="44D7016A" w14:textId="77777777" w:rsidR="004D66E4" w:rsidRDefault="004D66E4" w:rsidP="00646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CE1C" w14:textId="77777777" w:rsidR="00E75A4F" w:rsidRDefault="00E75A4F">
    <w:pPr>
      <w:pStyle w:val="Footer"/>
    </w:pPr>
  </w:p>
  <w:p w14:paraId="28A104B7" w14:textId="77777777" w:rsidR="00E75A4F" w:rsidRDefault="00E75A4F">
    <w:pPr>
      <w:pStyle w:val="Footer"/>
    </w:pPr>
  </w:p>
  <w:p w14:paraId="79D001B4" w14:textId="77777777" w:rsidR="00E75A4F" w:rsidRDefault="00E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15D7" w14:textId="77777777" w:rsidR="004D66E4" w:rsidRDefault="004D66E4" w:rsidP="00646D1F">
      <w:pPr>
        <w:spacing w:after="0" w:line="240" w:lineRule="auto"/>
      </w:pPr>
      <w:r>
        <w:separator/>
      </w:r>
    </w:p>
  </w:footnote>
  <w:footnote w:type="continuationSeparator" w:id="0">
    <w:p w14:paraId="0D8DE1E7" w14:textId="77777777" w:rsidR="004D66E4" w:rsidRDefault="004D66E4" w:rsidP="00646D1F">
      <w:pPr>
        <w:spacing w:after="0" w:line="240" w:lineRule="auto"/>
      </w:pPr>
      <w:r>
        <w:continuationSeparator/>
      </w:r>
    </w:p>
  </w:footnote>
  <w:footnote w:id="1">
    <w:p w14:paraId="109CC4FC" w14:textId="3E019C81" w:rsidR="00CC1C09" w:rsidRPr="004B2ADD" w:rsidRDefault="00CC1C09">
      <w:pPr>
        <w:pStyle w:val="FootnoteText"/>
        <w:rPr>
          <w:sz w:val="16"/>
          <w:szCs w:val="16"/>
        </w:rPr>
      </w:pPr>
      <w:r w:rsidRPr="004B2ADD">
        <w:rPr>
          <w:rStyle w:val="FootnoteReference"/>
          <w:sz w:val="16"/>
          <w:szCs w:val="16"/>
        </w:rPr>
        <w:footnoteRef/>
      </w:r>
      <w:r w:rsidRPr="004B2ADD">
        <w:rPr>
          <w:sz w:val="16"/>
          <w:szCs w:val="16"/>
        </w:rPr>
        <w:t xml:space="preserve"> </w:t>
      </w:r>
      <w:bookmarkStart w:id="0" w:name="_Hlk215415520"/>
      <w:r w:rsidR="00D97F63" w:rsidRPr="004B2ADD">
        <w:rPr>
          <w:sz w:val="16"/>
          <w:szCs w:val="16"/>
        </w:rPr>
        <w:t xml:space="preserve">New Bloom Solutions, “Colombia Keeps the U.S. Floral Industry Blooming: Why 80% of America’s Flowers Start Here,” </w:t>
      </w:r>
      <w:r w:rsidR="00D97F63" w:rsidRPr="004B2ADD">
        <w:rPr>
          <w:i/>
          <w:iCs/>
          <w:sz w:val="16"/>
          <w:szCs w:val="16"/>
        </w:rPr>
        <w:t>New Bloom Solutions</w:t>
      </w:r>
      <w:r w:rsidR="00D97F63" w:rsidRPr="004B2ADD">
        <w:rPr>
          <w:sz w:val="16"/>
          <w:szCs w:val="16"/>
        </w:rPr>
        <w:t>, accessed September 11, 2025</w:t>
      </w:r>
      <w:bookmarkEnd w:id="0"/>
    </w:p>
  </w:footnote>
  <w:footnote w:id="2">
    <w:p w14:paraId="7E477224" w14:textId="2E8EE63F" w:rsidR="00F75C9D" w:rsidRPr="004B2ADD" w:rsidRDefault="00F75C9D">
      <w:pPr>
        <w:pStyle w:val="FootnoteText"/>
        <w:rPr>
          <w:sz w:val="16"/>
          <w:szCs w:val="16"/>
        </w:rPr>
      </w:pPr>
      <w:r w:rsidRPr="004B2ADD">
        <w:rPr>
          <w:rStyle w:val="FootnoteReference"/>
          <w:sz w:val="16"/>
          <w:szCs w:val="16"/>
        </w:rPr>
        <w:footnoteRef/>
      </w:r>
      <w:r w:rsidRPr="004B2ADD">
        <w:rPr>
          <w:sz w:val="16"/>
          <w:szCs w:val="16"/>
        </w:rPr>
        <w:t xml:space="preserve">  FloralDaily, “Colombia’s Flower Exports Reach USD 2.35B in 2024, Marking 13% Growth in Value, 8% in Volume,” FloralDaily, published February 2025</w:t>
      </w:r>
    </w:p>
  </w:footnote>
  <w:footnote w:id="3">
    <w:p w14:paraId="694ACB80" w14:textId="77C0B68C" w:rsidR="004B2ADD" w:rsidRDefault="004B2ADD">
      <w:pPr>
        <w:pStyle w:val="FootnoteText"/>
      </w:pPr>
      <w:r w:rsidRPr="004B2ADD">
        <w:rPr>
          <w:rStyle w:val="FootnoteReference"/>
          <w:sz w:val="16"/>
          <w:szCs w:val="16"/>
        </w:rPr>
        <w:footnoteRef/>
      </w:r>
      <w:r w:rsidRPr="004B2ADD">
        <w:rPr>
          <w:sz w:val="16"/>
          <w:szCs w:val="16"/>
        </w:rPr>
        <w:t xml:space="preserve"> Mordor Intelligence, “Colombia Floriculture Market – Growth, Trends, COVID-19 Impact, and Forecasts (2024–2030),” Mordor Intelligence, accessed September 11, 2025</w:t>
      </w:r>
    </w:p>
  </w:footnote>
  <w:footnote w:id="4">
    <w:p w14:paraId="22EF47F7" w14:textId="6678F76E" w:rsidR="002B2D46" w:rsidRPr="00027DCE" w:rsidRDefault="002B2D46">
      <w:pPr>
        <w:pStyle w:val="FootnoteText"/>
        <w:rPr>
          <w:sz w:val="16"/>
          <w:szCs w:val="16"/>
        </w:rPr>
      </w:pPr>
      <w:r>
        <w:rPr>
          <w:rStyle w:val="FootnoteReference"/>
        </w:rPr>
        <w:footnoteRef/>
      </w:r>
      <w:r>
        <w:t xml:space="preserve"> </w:t>
      </w:r>
      <w:r w:rsidR="005A2B5A" w:rsidRPr="00027DCE">
        <w:rPr>
          <w:sz w:val="16"/>
          <w:szCs w:val="16"/>
        </w:rPr>
        <w:t>Grand View Research, U.S. Floriculture Market Size &amp; Share Analysis Report, 2024–2030, accessed September 11, 2025</w:t>
      </w:r>
    </w:p>
  </w:footnote>
  <w:footnote w:id="5">
    <w:p w14:paraId="656FC14E" w14:textId="6EFEB0A5" w:rsidR="00027DCE" w:rsidRDefault="00027DCE">
      <w:pPr>
        <w:pStyle w:val="FootnoteText"/>
      </w:pPr>
      <w:r w:rsidRPr="00027DCE">
        <w:rPr>
          <w:rStyle w:val="FootnoteReference"/>
          <w:sz w:val="16"/>
          <w:szCs w:val="16"/>
        </w:rPr>
        <w:footnoteRef/>
      </w:r>
      <w:r w:rsidRPr="00027DCE">
        <w:rPr>
          <w:sz w:val="16"/>
          <w:szCs w:val="16"/>
        </w:rPr>
        <w:t xml:space="preserve"> Mordor Intelligence, Colombia Floriculture Market Size &amp; Share Analysis – Growth Trends &amp; Forecasts (2025–2030), accessed September 11, 2025</w:t>
      </w:r>
    </w:p>
  </w:footnote>
  <w:footnote w:id="6">
    <w:p w14:paraId="7AAFA3D5" w14:textId="060756F6" w:rsidR="00190E97" w:rsidRPr="00C24B75" w:rsidRDefault="00190E97">
      <w:pPr>
        <w:pStyle w:val="FootnoteText"/>
        <w:rPr>
          <w:sz w:val="16"/>
          <w:szCs w:val="16"/>
        </w:rPr>
      </w:pPr>
      <w:r w:rsidRPr="00C24B75">
        <w:rPr>
          <w:rStyle w:val="FootnoteReference"/>
          <w:sz w:val="16"/>
          <w:szCs w:val="16"/>
        </w:rPr>
        <w:footnoteRef/>
      </w:r>
      <w:r w:rsidRPr="00C24B75">
        <w:rPr>
          <w:sz w:val="16"/>
          <w:szCs w:val="16"/>
        </w:rPr>
        <w:t xml:space="preserve"> Food Export USA, Caribbean Market Assessment 2024, Foreign Agricultural Service Agricultural Trade Office (ATO) Miami, accessed September 11, 2025</w:t>
      </w:r>
    </w:p>
  </w:footnote>
  <w:footnote w:id="7">
    <w:p w14:paraId="6EE679FC" w14:textId="06F279D6" w:rsidR="004702C1" w:rsidRDefault="004702C1" w:rsidP="00C24B75">
      <w:pPr>
        <w:pStyle w:val="FootnoteText"/>
      </w:pPr>
      <w:r w:rsidRPr="00C24B75">
        <w:rPr>
          <w:rStyle w:val="FootnoteReference"/>
          <w:sz w:val="16"/>
          <w:szCs w:val="16"/>
        </w:rPr>
        <w:footnoteRef/>
      </w:r>
      <w:r w:rsidRPr="00C24B75">
        <w:rPr>
          <w:sz w:val="16"/>
          <w:szCs w:val="16"/>
        </w:rPr>
        <w:t xml:space="preserve"> </w:t>
      </w:r>
      <w:r w:rsidR="00C24B75" w:rsidRPr="00C24B75">
        <w:rPr>
          <w:sz w:val="16"/>
          <w:szCs w:val="16"/>
        </w:rPr>
        <w:t>USDA Foreign Agricultural Service, Caribbean Basin: Exporter Guide Annual, Global Agricultural Information Network (GAIN), July 3, 2024, accessed September 11, 2025</w:t>
      </w:r>
    </w:p>
  </w:footnote>
  <w:footnote w:id="8">
    <w:p w14:paraId="43595663" w14:textId="5547F8A2" w:rsidR="00734454" w:rsidRPr="00A36748" w:rsidRDefault="00734454">
      <w:pPr>
        <w:pStyle w:val="FootnoteText"/>
        <w:rPr>
          <w:sz w:val="16"/>
          <w:szCs w:val="16"/>
        </w:rPr>
      </w:pPr>
      <w:r w:rsidRPr="00A36748">
        <w:rPr>
          <w:rStyle w:val="FootnoteReference"/>
          <w:sz w:val="16"/>
          <w:szCs w:val="16"/>
        </w:rPr>
        <w:footnoteRef/>
      </w:r>
      <w:r w:rsidRPr="00A36748">
        <w:rPr>
          <w:sz w:val="16"/>
          <w:szCs w:val="16"/>
        </w:rPr>
        <w:t xml:space="preserve"> Trading Economics, “United States Exports to Colombia – 2025 Data, 2026 Forecast,” TradingEconomics.com</w:t>
      </w:r>
    </w:p>
  </w:footnote>
  <w:footnote w:id="9">
    <w:p w14:paraId="1EAB58EB" w14:textId="1A47F328" w:rsidR="008D73CD" w:rsidRPr="00A36748" w:rsidRDefault="008D73CD">
      <w:pPr>
        <w:pStyle w:val="FootnoteText"/>
        <w:rPr>
          <w:sz w:val="16"/>
          <w:szCs w:val="16"/>
        </w:rPr>
      </w:pPr>
      <w:r w:rsidRPr="00A36748">
        <w:rPr>
          <w:rStyle w:val="FootnoteReference"/>
          <w:sz w:val="16"/>
          <w:szCs w:val="16"/>
        </w:rPr>
        <w:footnoteRef/>
      </w:r>
      <w:r w:rsidRPr="00A36748">
        <w:rPr>
          <w:sz w:val="16"/>
          <w:szCs w:val="16"/>
        </w:rPr>
        <w:t xml:space="preserve"> </w:t>
      </w:r>
      <w:r w:rsidR="0006140A" w:rsidRPr="00A36748">
        <w:rPr>
          <w:sz w:val="16"/>
          <w:szCs w:val="16"/>
        </w:rPr>
        <w:t>Caribbean Regional Fisheries Mechanism (CRFM), “Vision 25 by 2025 CARICOM Initiative,” CRFM Communications, published July 5, 2024</w:t>
      </w:r>
    </w:p>
  </w:footnote>
  <w:footnote w:id="10">
    <w:p w14:paraId="2D16267B" w14:textId="095E5372" w:rsidR="0093523E" w:rsidRPr="00A36748" w:rsidRDefault="0093523E">
      <w:pPr>
        <w:pStyle w:val="FootnoteText"/>
        <w:rPr>
          <w:sz w:val="16"/>
          <w:szCs w:val="16"/>
        </w:rPr>
      </w:pPr>
      <w:r w:rsidRPr="00A36748">
        <w:rPr>
          <w:rStyle w:val="FootnoteReference"/>
          <w:sz w:val="16"/>
          <w:szCs w:val="16"/>
        </w:rPr>
        <w:footnoteRef/>
      </w:r>
      <w:r w:rsidRPr="00A36748">
        <w:rPr>
          <w:sz w:val="16"/>
          <w:szCs w:val="16"/>
        </w:rPr>
        <w:t xml:space="preserve"> </w:t>
      </w:r>
      <w:r w:rsidR="00DA0A46" w:rsidRPr="00A36748">
        <w:rPr>
          <w:sz w:val="16"/>
          <w:szCs w:val="16"/>
        </w:rPr>
        <w:t xml:space="preserve">Mordor Intelligence, </w:t>
      </w:r>
      <w:r w:rsidR="00DA0A46" w:rsidRPr="00A36748">
        <w:rPr>
          <w:i/>
          <w:iCs/>
          <w:sz w:val="16"/>
          <w:szCs w:val="16"/>
        </w:rPr>
        <w:t>United States Seafood Market Size &amp; Share Analysis – Growth Trends &amp; Forecasts (2025–2030)</w:t>
      </w:r>
    </w:p>
  </w:footnote>
  <w:footnote w:id="11">
    <w:p w14:paraId="319F9824" w14:textId="77777777" w:rsidR="00A36748" w:rsidRPr="00A36748" w:rsidRDefault="0027453C" w:rsidP="00A36748">
      <w:pPr>
        <w:pStyle w:val="FootnoteText"/>
        <w:rPr>
          <w:sz w:val="16"/>
          <w:szCs w:val="16"/>
        </w:rPr>
      </w:pPr>
      <w:r w:rsidRPr="00A36748">
        <w:rPr>
          <w:rStyle w:val="FootnoteReference"/>
          <w:sz w:val="16"/>
          <w:szCs w:val="16"/>
        </w:rPr>
        <w:footnoteRef/>
      </w:r>
      <w:r w:rsidRPr="00A36748">
        <w:rPr>
          <w:sz w:val="16"/>
          <w:szCs w:val="16"/>
        </w:rPr>
        <w:t xml:space="preserve"> </w:t>
      </w:r>
      <w:r w:rsidR="00A36748" w:rsidRPr="00A36748">
        <w:rPr>
          <w:sz w:val="16"/>
          <w:szCs w:val="16"/>
        </w:rPr>
        <w:t xml:space="preserve">Caribbean Regional Fisheries Mechanism (CRFM), “Vision 25 by 2025 CARICOM Initiative,” </w:t>
      </w:r>
      <w:r w:rsidR="00A36748" w:rsidRPr="00A36748">
        <w:rPr>
          <w:i/>
          <w:iCs/>
          <w:sz w:val="16"/>
          <w:szCs w:val="16"/>
        </w:rPr>
        <w:t>CRFM Communications</w:t>
      </w:r>
      <w:r w:rsidR="00A36748" w:rsidRPr="00A36748">
        <w:rPr>
          <w:sz w:val="16"/>
          <w:szCs w:val="16"/>
        </w:rPr>
        <w:t>, published July 5, 2024</w:t>
      </w:r>
    </w:p>
    <w:p w14:paraId="0C92AABA" w14:textId="529C6469" w:rsidR="0027453C" w:rsidRDefault="0027453C">
      <w:pPr>
        <w:pStyle w:val="FootnoteText"/>
      </w:pPr>
    </w:p>
  </w:footnote>
  <w:footnote w:id="12">
    <w:p w14:paraId="00BC834B" w14:textId="67C2B4AF" w:rsidR="006406AD" w:rsidRDefault="006406AD">
      <w:pPr>
        <w:pStyle w:val="FootnoteText"/>
      </w:pPr>
      <w:r w:rsidRPr="00EE5179">
        <w:rPr>
          <w:rStyle w:val="FootnoteReference"/>
          <w:sz w:val="16"/>
          <w:szCs w:val="16"/>
        </w:rPr>
        <w:footnoteRef/>
      </w:r>
      <w:r w:rsidRPr="00EE5179">
        <w:rPr>
          <w:sz w:val="16"/>
          <w:szCs w:val="16"/>
        </w:rPr>
        <w:t xml:space="preserve"> </w:t>
      </w:r>
      <w:r w:rsidR="00EE5179" w:rsidRPr="00EE5179">
        <w:rPr>
          <w:sz w:val="16"/>
          <w:szCs w:val="16"/>
        </w:rPr>
        <w:t>USDA Foreign Agricultural Service, US Agricultural Exports to Colombia Reached Record High in 2024, Report Number CO2025-0004, published February 20, 2025</w:t>
      </w:r>
    </w:p>
  </w:footnote>
  <w:footnote w:id="13">
    <w:p w14:paraId="3E30A4D1" w14:textId="7CE31930" w:rsidR="009713E7" w:rsidRPr="00376378" w:rsidRDefault="009713E7">
      <w:pPr>
        <w:pStyle w:val="FootnoteText"/>
        <w:rPr>
          <w:sz w:val="16"/>
          <w:szCs w:val="16"/>
        </w:rPr>
      </w:pPr>
      <w:r w:rsidRPr="00376378">
        <w:rPr>
          <w:rStyle w:val="FootnoteReference"/>
          <w:sz w:val="16"/>
          <w:szCs w:val="16"/>
        </w:rPr>
        <w:footnoteRef/>
      </w:r>
      <w:r w:rsidRPr="00376378">
        <w:rPr>
          <w:sz w:val="16"/>
          <w:szCs w:val="16"/>
        </w:rPr>
        <w:t xml:space="preserve"> World Food Programme &amp; CARICOM, Caribbean Food Security &amp; Livelihoods Survey – Regional Summary Report, April 2024</w:t>
      </w:r>
    </w:p>
  </w:footnote>
  <w:footnote w:id="14">
    <w:p w14:paraId="51847C4E" w14:textId="15CAFEEA" w:rsidR="009713E7" w:rsidRPr="00376378" w:rsidRDefault="009713E7">
      <w:pPr>
        <w:pStyle w:val="FootnoteText"/>
        <w:rPr>
          <w:sz w:val="16"/>
          <w:szCs w:val="16"/>
        </w:rPr>
      </w:pPr>
      <w:r w:rsidRPr="00376378">
        <w:rPr>
          <w:rStyle w:val="FootnoteReference"/>
          <w:sz w:val="16"/>
          <w:szCs w:val="16"/>
        </w:rPr>
        <w:footnoteRef/>
      </w:r>
      <w:r w:rsidRPr="00376378">
        <w:rPr>
          <w:sz w:val="16"/>
          <w:szCs w:val="16"/>
        </w:rPr>
        <w:t xml:space="preserve"> </w:t>
      </w:r>
      <w:r w:rsidR="009B74C6" w:rsidRPr="00376378">
        <w:rPr>
          <w:sz w:val="16"/>
          <w:szCs w:val="16"/>
        </w:rPr>
        <w:t>Eastern Caribbean Central Bank (ECCB), “Caught in the Crossfire of Tariffs and Dependency,” First Citizens Economic Research Unit, published June 9, 2025</w:t>
      </w:r>
    </w:p>
  </w:footnote>
  <w:footnote w:id="15">
    <w:p w14:paraId="223D0399" w14:textId="0CB5A3AC" w:rsidR="00920A8E" w:rsidRPr="00376378" w:rsidRDefault="00920A8E" w:rsidP="00920A8E">
      <w:pPr>
        <w:pStyle w:val="FootnoteText"/>
        <w:rPr>
          <w:sz w:val="16"/>
          <w:szCs w:val="16"/>
        </w:rPr>
      </w:pPr>
      <w:r w:rsidRPr="00376378">
        <w:rPr>
          <w:rStyle w:val="FootnoteReference"/>
          <w:sz w:val="16"/>
          <w:szCs w:val="16"/>
        </w:rPr>
        <w:footnoteRef/>
      </w:r>
      <w:r w:rsidRPr="00376378">
        <w:rPr>
          <w:sz w:val="16"/>
          <w:szCs w:val="16"/>
        </w:rPr>
        <w:t xml:space="preserve"> Trading Economics, “Suriname Food Inflation,” TradingEconomics.com, accessed September 11, 2025, https://tradingeconomics.com/suriname/food-inflation.</w:t>
      </w:r>
    </w:p>
  </w:footnote>
  <w:footnote w:id="16">
    <w:p w14:paraId="7F9D6319" w14:textId="110632D9" w:rsidR="00376378" w:rsidRDefault="00376378">
      <w:pPr>
        <w:pStyle w:val="FootnoteText"/>
      </w:pPr>
      <w:r w:rsidRPr="00376378">
        <w:rPr>
          <w:rStyle w:val="FootnoteReference"/>
          <w:sz w:val="16"/>
          <w:szCs w:val="16"/>
        </w:rPr>
        <w:footnoteRef/>
      </w:r>
      <w:r w:rsidRPr="00376378">
        <w:rPr>
          <w:sz w:val="16"/>
          <w:szCs w:val="16"/>
        </w:rPr>
        <w:t xml:space="preserve"> Trinidad and Tobago Central Statistical Office, Consumer Price Index – July 2024, published in Gazette No. 124 Vol. 63, August 28,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AF2D" w14:textId="0ACC1147" w:rsidR="00646D1F" w:rsidRDefault="00646D1F" w:rsidP="00646D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7"/>
    <w:multiLevelType w:val="hybridMultilevel"/>
    <w:tmpl w:val="1286E9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5717D84"/>
    <w:multiLevelType w:val="multilevel"/>
    <w:tmpl w:val="F4D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73BDA"/>
    <w:multiLevelType w:val="hybridMultilevel"/>
    <w:tmpl w:val="C8A4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920D6"/>
    <w:multiLevelType w:val="hybridMultilevel"/>
    <w:tmpl w:val="F3B04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D60CAA"/>
    <w:multiLevelType w:val="hybridMultilevel"/>
    <w:tmpl w:val="A9B8A6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3E3F54"/>
    <w:multiLevelType w:val="multilevel"/>
    <w:tmpl w:val="50D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93185"/>
    <w:multiLevelType w:val="multilevel"/>
    <w:tmpl w:val="055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7C96"/>
    <w:multiLevelType w:val="multilevel"/>
    <w:tmpl w:val="C63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53935"/>
    <w:multiLevelType w:val="multilevel"/>
    <w:tmpl w:val="C7CC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F03EE"/>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4A3BEA"/>
    <w:multiLevelType w:val="hybridMultilevel"/>
    <w:tmpl w:val="7B5C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083C52"/>
    <w:multiLevelType w:val="hybridMultilevel"/>
    <w:tmpl w:val="B9B29B3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145952EE"/>
    <w:multiLevelType w:val="hybridMultilevel"/>
    <w:tmpl w:val="CAAA6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6F659E"/>
    <w:multiLevelType w:val="hybridMultilevel"/>
    <w:tmpl w:val="6B286B8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19A91D9E"/>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1C4BBA"/>
    <w:multiLevelType w:val="multilevel"/>
    <w:tmpl w:val="E65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45DFA"/>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14075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1FB05694"/>
    <w:multiLevelType w:val="hybridMultilevel"/>
    <w:tmpl w:val="86D8A0C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9" w15:restartNumberingAfterBreak="0">
    <w:nsid w:val="2248535F"/>
    <w:multiLevelType w:val="multilevel"/>
    <w:tmpl w:val="E738DBB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4BF7C7B"/>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CFA36D0"/>
    <w:multiLevelType w:val="hybridMultilevel"/>
    <w:tmpl w:val="FABE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B60E0D"/>
    <w:multiLevelType w:val="hybridMultilevel"/>
    <w:tmpl w:val="60983B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303236CF"/>
    <w:multiLevelType w:val="multilevel"/>
    <w:tmpl w:val="D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171B7"/>
    <w:multiLevelType w:val="hybridMultilevel"/>
    <w:tmpl w:val="A7C25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6F75E8"/>
    <w:multiLevelType w:val="hybridMultilevel"/>
    <w:tmpl w:val="3930753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15:restartNumberingAfterBreak="0">
    <w:nsid w:val="342E77E1"/>
    <w:multiLevelType w:val="multilevel"/>
    <w:tmpl w:val="4A18EB32"/>
    <w:lvl w:ilvl="0">
      <w:start w:val="2"/>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43E7D4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44F0749"/>
    <w:multiLevelType w:val="hybridMultilevel"/>
    <w:tmpl w:val="4E68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5505C4"/>
    <w:multiLevelType w:val="hybridMultilevel"/>
    <w:tmpl w:val="DC16D35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0" w15:restartNumberingAfterBreak="0">
    <w:nsid w:val="396F1514"/>
    <w:multiLevelType w:val="multilevel"/>
    <w:tmpl w:val="A5C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A5604"/>
    <w:multiLevelType w:val="hybridMultilevel"/>
    <w:tmpl w:val="322897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3DA06208"/>
    <w:multiLevelType w:val="multilevel"/>
    <w:tmpl w:val="436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B73EA"/>
    <w:multiLevelType w:val="hybridMultilevel"/>
    <w:tmpl w:val="537C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443A21"/>
    <w:multiLevelType w:val="multilevel"/>
    <w:tmpl w:val="8C98441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7270E4"/>
    <w:multiLevelType w:val="hybridMultilevel"/>
    <w:tmpl w:val="7506042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6" w15:restartNumberingAfterBreak="0">
    <w:nsid w:val="4A816CF1"/>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4BAF39B8"/>
    <w:multiLevelType w:val="multilevel"/>
    <w:tmpl w:val="2D0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06D32"/>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FCE6084"/>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07F5121"/>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29D1A6A"/>
    <w:multiLevelType w:val="hybridMultilevel"/>
    <w:tmpl w:val="F96A0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ED67FB"/>
    <w:multiLevelType w:val="hybridMultilevel"/>
    <w:tmpl w:val="C7D6E7C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3" w15:restartNumberingAfterBreak="0">
    <w:nsid w:val="54730FCA"/>
    <w:multiLevelType w:val="hybridMultilevel"/>
    <w:tmpl w:val="F09070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 w15:restartNumberingAfterBreak="0">
    <w:nsid w:val="63534215"/>
    <w:multiLevelType w:val="multilevel"/>
    <w:tmpl w:val="AEC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A0210"/>
    <w:multiLevelType w:val="multilevel"/>
    <w:tmpl w:val="B3F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64190"/>
    <w:multiLevelType w:val="multilevel"/>
    <w:tmpl w:val="DB9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13816"/>
    <w:multiLevelType w:val="hybridMultilevel"/>
    <w:tmpl w:val="7A60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290578"/>
    <w:multiLevelType w:val="multilevel"/>
    <w:tmpl w:val="460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3577F"/>
    <w:multiLevelType w:val="hybridMultilevel"/>
    <w:tmpl w:val="CA6AC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A86F56"/>
    <w:multiLevelType w:val="hybridMultilevel"/>
    <w:tmpl w:val="1E6EBE9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1" w15:restartNumberingAfterBreak="0">
    <w:nsid w:val="6F4D3002"/>
    <w:multiLevelType w:val="multilevel"/>
    <w:tmpl w:val="D63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21224"/>
    <w:multiLevelType w:val="hybridMultilevel"/>
    <w:tmpl w:val="69BCC3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3" w15:restartNumberingAfterBreak="0">
    <w:nsid w:val="70680694"/>
    <w:multiLevelType w:val="multilevel"/>
    <w:tmpl w:val="18C2136A"/>
    <w:lvl w:ilvl="0">
      <w:start w:val="1"/>
      <w:numFmt w:val="bullet"/>
      <w:lvlText w:val=""/>
      <w:lvlJc w:val="left"/>
      <w:pPr>
        <w:ind w:left="1080" w:hanging="360"/>
      </w:pPr>
      <w:rPr>
        <w:rFonts w:ascii="Symbol" w:hAnsi="Symbol"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4" w15:restartNumberingAfterBreak="0">
    <w:nsid w:val="71EF2A1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7BE965CA"/>
    <w:multiLevelType w:val="multilevel"/>
    <w:tmpl w:val="E738DBB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D450DA1"/>
    <w:multiLevelType w:val="hybridMultilevel"/>
    <w:tmpl w:val="1A347F7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7EEC6D65"/>
    <w:multiLevelType w:val="multilevel"/>
    <w:tmpl w:val="F47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630578">
    <w:abstractNumId w:val="47"/>
  </w:num>
  <w:num w:numId="2" w16cid:durableId="877201759">
    <w:abstractNumId w:val="27"/>
  </w:num>
  <w:num w:numId="3" w16cid:durableId="425997766">
    <w:abstractNumId w:val="26"/>
  </w:num>
  <w:num w:numId="4" w16cid:durableId="1224561716">
    <w:abstractNumId w:val="15"/>
  </w:num>
  <w:num w:numId="5" w16cid:durableId="1165247185">
    <w:abstractNumId w:val="53"/>
  </w:num>
  <w:num w:numId="6" w16cid:durableId="250312845">
    <w:abstractNumId w:val="4"/>
  </w:num>
  <w:num w:numId="7" w16cid:durableId="728918509">
    <w:abstractNumId w:val="48"/>
  </w:num>
  <w:num w:numId="8" w16cid:durableId="2009599848">
    <w:abstractNumId w:val="29"/>
  </w:num>
  <w:num w:numId="9" w16cid:durableId="1718432718">
    <w:abstractNumId w:val="51"/>
  </w:num>
  <w:num w:numId="10" w16cid:durableId="1543591165">
    <w:abstractNumId w:val="7"/>
  </w:num>
  <w:num w:numId="11" w16cid:durableId="897936044">
    <w:abstractNumId w:val="32"/>
  </w:num>
  <w:num w:numId="12" w16cid:durableId="1574925709">
    <w:abstractNumId w:val="50"/>
  </w:num>
  <w:num w:numId="13" w16cid:durableId="293565486">
    <w:abstractNumId w:val="57"/>
  </w:num>
  <w:num w:numId="14" w16cid:durableId="1779638917">
    <w:abstractNumId w:val="56"/>
  </w:num>
  <w:num w:numId="15" w16cid:durableId="229732356">
    <w:abstractNumId w:val="11"/>
  </w:num>
  <w:num w:numId="16" w16cid:durableId="406534468">
    <w:abstractNumId w:val="25"/>
  </w:num>
  <w:num w:numId="17" w16cid:durableId="299505669">
    <w:abstractNumId w:val="18"/>
  </w:num>
  <w:num w:numId="18" w16cid:durableId="301470582">
    <w:abstractNumId w:val="41"/>
  </w:num>
  <w:num w:numId="19" w16cid:durableId="634215134">
    <w:abstractNumId w:val="21"/>
  </w:num>
  <w:num w:numId="20" w16cid:durableId="1835022706">
    <w:abstractNumId w:val="3"/>
  </w:num>
  <w:num w:numId="21" w16cid:durableId="243144919">
    <w:abstractNumId w:val="24"/>
  </w:num>
  <w:num w:numId="22" w16cid:durableId="1978490876">
    <w:abstractNumId w:val="10"/>
  </w:num>
  <w:num w:numId="23" w16cid:durableId="1166479423">
    <w:abstractNumId w:val="52"/>
  </w:num>
  <w:num w:numId="24" w16cid:durableId="397677053">
    <w:abstractNumId w:val="42"/>
  </w:num>
  <w:num w:numId="25" w16cid:durableId="2024547188">
    <w:abstractNumId w:val="43"/>
  </w:num>
  <w:num w:numId="26" w16cid:durableId="1281304569">
    <w:abstractNumId w:val="22"/>
  </w:num>
  <w:num w:numId="27" w16cid:durableId="374505326">
    <w:abstractNumId w:val="5"/>
  </w:num>
  <w:num w:numId="28" w16cid:durableId="2106221587">
    <w:abstractNumId w:val="34"/>
  </w:num>
  <w:num w:numId="29" w16cid:durableId="101656881">
    <w:abstractNumId w:val="1"/>
  </w:num>
  <w:num w:numId="30" w16cid:durableId="1599679015">
    <w:abstractNumId w:val="36"/>
  </w:num>
  <w:num w:numId="31" w16cid:durableId="2102067827">
    <w:abstractNumId w:val="17"/>
  </w:num>
  <w:num w:numId="32" w16cid:durableId="1265723074">
    <w:abstractNumId w:val="54"/>
  </w:num>
  <w:num w:numId="33" w16cid:durableId="1657105979">
    <w:abstractNumId w:val="20"/>
  </w:num>
  <w:num w:numId="34" w16cid:durableId="2104571664">
    <w:abstractNumId w:val="12"/>
  </w:num>
  <w:num w:numId="35" w16cid:durableId="101851551">
    <w:abstractNumId w:val="0"/>
  </w:num>
  <w:num w:numId="36" w16cid:durableId="2104260778">
    <w:abstractNumId w:val="46"/>
  </w:num>
  <w:num w:numId="37" w16cid:durableId="947278294">
    <w:abstractNumId w:val="45"/>
  </w:num>
  <w:num w:numId="38" w16cid:durableId="1743454294">
    <w:abstractNumId w:val="30"/>
  </w:num>
  <w:num w:numId="39" w16cid:durableId="588463249">
    <w:abstractNumId w:val="6"/>
  </w:num>
  <w:num w:numId="40" w16cid:durableId="1771001793">
    <w:abstractNumId w:val="35"/>
  </w:num>
  <w:num w:numId="41" w16cid:durableId="1201169174">
    <w:abstractNumId w:val="37"/>
  </w:num>
  <w:num w:numId="42" w16cid:durableId="110707401">
    <w:abstractNumId w:val="23"/>
  </w:num>
  <w:num w:numId="43" w16cid:durableId="1174032035">
    <w:abstractNumId w:val="44"/>
  </w:num>
  <w:num w:numId="44" w16cid:durableId="1446265734">
    <w:abstractNumId w:val="8"/>
  </w:num>
  <w:num w:numId="45" w16cid:durableId="1036394844">
    <w:abstractNumId w:val="2"/>
  </w:num>
  <w:num w:numId="46" w16cid:durableId="790704618">
    <w:abstractNumId w:val="13"/>
  </w:num>
  <w:num w:numId="47" w16cid:durableId="1304896253">
    <w:abstractNumId w:val="49"/>
  </w:num>
  <w:num w:numId="48" w16cid:durableId="127554842">
    <w:abstractNumId w:val="9"/>
  </w:num>
  <w:num w:numId="49" w16cid:durableId="880439694">
    <w:abstractNumId w:val="19"/>
  </w:num>
  <w:num w:numId="50" w16cid:durableId="1101803219">
    <w:abstractNumId w:val="55"/>
  </w:num>
  <w:num w:numId="51" w16cid:durableId="477305914">
    <w:abstractNumId w:val="14"/>
  </w:num>
  <w:num w:numId="52" w16cid:durableId="1404568526">
    <w:abstractNumId w:val="28"/>
  </w:num>
  <w:num w:numId="53" w16cid:durableId="2001545349">
    <w:abstractNumId w:val="33"/>
  </w:num>
  <w:num w:numId="54" w16cid:durableId="223103346">
    <w:abstractNumId w:val="39"/>
  </w:num>
  <w:num w:numId="55" w16cid:durableId="802776288">
    <w:abstractNumId w:val="31"/>
  </w:num>
  <w:num w:numId="56" w16cid:durableId="209271620">
    <w:abstractNumId w:val="40"/>
  </w:num>
  <w:num w:numId="57" w16cid:durableId="1947615788">
    <w:abstractNumId w:val="38"/>
  </w:num>
  <w:num w:numId="58" w16cid:durableId="207451484">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05"/>
    <w:rsid w:val="00001C31"/>
    <w:rsid w:val="00005FA4"/>
    <w:rsid w:val="00007A0B"/>
    <w:rsid w:val="00011DF7"/>
    <w:rsid w:val="000131B7"/>
    <w:rsid w:val="00016706"/>
    <w:rsid w:val="00016C36"/>
    <w:rsid w:val="00022711"/>
    <w:rsid w:val="00026D03"/>
    <w:rsid w:val="00027A4B"/>
    <w:rsid w:val="00027DCE"/>
    <w:rsid w:val="000305E0"/>
    <w:rsid w:val="00031BB0"/>
    <w:rsid w:val="00032F5C"/>
    <w:rsid w:val="000358D9"/>
    <w:rsid w:val="00040583"/>
    <w:rsid w:val="0004404A"/>
    <w:rsid w:val="000470BD"/>
    <w:rsid w:val="000556FB"/>
    <w:rsid w:val="0006140A"/>
    <w:rsid w:val="00061B00"/>
    <w:rsid w:val="00061B52"/>
    <w:rsid w:val="00067861"/>
    <w:rsid w:val="00070CB6"/>
    <w:rsid w:val="00071817"/>
    <w:rsid w:val="0007375B"/>
    <w:rsid w:val="00077731"/>
    <w:rsid w:val="00080FF6"/>
    <w:rsid w:val="00081875"/>
    <w:rsid w:val="000837BF"/>
    <w:rsid w:val="00083D0A"/>
    <w:rsid w:val="000840F1"/>
    <w:rsid w:val="00084329"/>
    <w:rsid w:val="00084A9E"/>
    <w:rsid w:val="000878FC"/>
    <w:rsid w:val="000924B2"/>
    <w:rsid w:val="000943CD"/>
    <w:rsid w:val="00095389"/>
    <w:rsid w:val="00097D01"/>
    <w:rsid w:val="000A011A"/>
    <w:rsid w:val="000A2753"/>
    <w:rsid w:val="000A3867"/>
    <w:rsid w:val="000A4F9B"/>
    <w:rsid w:val="000B0037"/>
    <w:rsid w:val="000B06DA"/>
    <w:rsid w:val="000B4152"/>
    <w:rsid w:val="000B5EBF"/>
    <w:rsid w:val="000B7B5B"/>
    <w:rsid w:val="000B7E14"/>
    <w:rsid w:val="000C4649"/>
    <w:rsid w:val="000D020A"/>
    <w:rsid w:val="000D4B22"/>
    <w:rsid w:val="000D547B"/>
    <w:rsid w:val="000D6373"/>
    <w:rsid w:val="000D6652"/>
    <w:rsid w:val="000D7EFE"/>
    <w:rsid w:val="000D7F78"/>
    <w:rsid w:val="000E0054"/>
    <w:rsid w:val="000E0979"/>
    <w:rsid w:val="000E2432"/>
    <w:rsid w:val="000E2F15"/>
    <w:rsid w:val="000E593E"/>
    <w:rsid w:val="000F1D34"/>
    <w:rsid w:val="000F2B0E"/>
    <w:rsid w:val="000F31BD"/>
    <w:rsid w:val="000F3446"/>
    <w:rsid w:val="000F738C"/>
    <w:rsid w:val="00104432"/>
    <w:rsid w:val="00105FD2"/>
    <w:rsid w:val="001066D2"/>
    <w:rsid w:val="00110E0D"/>
    <w:rsid w:val="00113986"/>
    <w:rsid w:val="00114B10"/>
    <w:rsid w:val="00116022"/>
    <w:rsid w:val="00117298"/>
    <w:rsid w:val="00122773"/>
    <w:rsid w:val="00133CE6"/>
    <w:rsid w:val="00136A13"/>
    <w:rsid w:val="00136E12"/>
    <w:rsid w:val="00137705"/>
    <w:rsid w:val="00137F38"/>
    <w:rsid w:val="00143A70"/>
    <w:rsid w:val="001467B1"/>
    <w:rsid w:val="001470D6"/>
    <w:rsid w:val="00147F51"/>
    <w:rsid w:val="001514FB"/>
    <w:rsid w:val="00151F58"/>
    <w:rsid w:val="0015224C"/>
    <w:rsid w:val="00152A17"/>
    <w:rsid w:val="00157019"/>
    <w:rsid w:val="00161906"/>
    <w:rsid w:val="001621C8"/>
    <w:rsid w:val="00163A4E"/>
    <w:rsid w:val="00163F30"/>
    <w:rsid w:val="00164C3E"/>
    <w:rsid w:val="00172500"/>
    <w:rsid w:val="0017310E"/>
    <w:rsid w:val="001735A0"/>
    <w:rsid w:val="0017567B"/>
    <w:rsid w:val="0018663D"/>
    <w:rsid w:val="00190E97"/>
    <w:rsid w:val="001939E4"/>
    <w:rsid w:val="0019625C"/>
    <w:rsid w:val="00196456"/>
    <w:rsid w:val="001A1D4A"/>
    <w:rsid w:val="001A5AEB"/>
    <w:rsid w:val="001A6222"/>
    <w:rsid w:val="001A7695"/>
    <w:rsid w:val="001A7787"/>
    <w:rsid w:val="001A7C30"/>
    <w:rsid w:val="001B0C3A"/>
    <w:rsid w:val="001B0DBE"/>
    <w:rsid w:val="001B0DE5"/>
    <w:rsid w:val="001B366A"/>
    <w:rsid w:val="001B3EB7"/>
    <w:rsid w:val="001B4267"/>
    <w:rsid w:val="001C1797"/>
    <w:rsid w:val="001C3DA1"/>
    <w:rsid w:val="001C4B8E"/>
    <w:rsid w:val="001C5B4E"/>
    <w:rsid w:val="001C6033"/>
    <w:rsid w:val="001C6674"/>
    <w:rsid w:val="001D07E1"/>
    <w:rsid w:val="001D0959"/>
    <w:rsid w:val="001D1C92"/>
    <w:rsid w:val="001D6848"/>
    <w:rsid w:val="001E27D8"/>
    <w:rsid w:val="001E42F3"/>
    <w:rsid w:val="001E4FFC"/>
    <w:rsid w:val="001E6BFC"/>
    <w:rsid w:val="001F0B07"/>
    <w:rsid w:val="001F24E4"/>
    <w:rsid w:val="001F2DC7"/>
    <w:rsid w:val="001F3070"/>
    <w:rsid w:val="001F4CB8"/>
    <w:rsid w:val="001F5DF4"/>
    <w:rsid w:val="00200FCB"/>
    <w:rsid w:val="002039B3"/>
    <w:rsid w:val="00206743"/>
    <w:rsid w:val="002071FD"/>
    <w:rsid w:val="0021165E"/>
    <w:rsid w:val="002140EA"/>
    <w:rsid w:val="00214CAF"/>
    <w:rsid w:val="002153B9"/>
    <w:rsid w:val="0021551A"/>
    <w:rsid w:val="002178BC"/>
    <w:rsid w:val="00222296"/>
    <w:rsid w:val="00223138"/>
    <w:rsid w:val="00226AC8"/>
    <w:rsid w:val="00235B02"/>
    <w:rsid w:val="00236E19"/>
    <w:rsid w:val="00237F8E"/>
    <w:rsid w:val="00240DDE"/>
    <w:rsid w:val="00243672"/>
    <w:rsid w:val="0024437E"/>
    <w:rsid w:val="0024658E"/>
    <w:rsid w:val="00247972"/>
    <w:rsid w:val="00250224"/>
    <w:rsid w:val="00253D31"/>
    <w:rsid w:val="0025557F"/>
    <w:rsid w:val="00257BC8"/>
    <w:rsid w:val="00263049"/>
    <w:rsid w:val="00264E16"/>
    <w:rsid w:val="002701B5"/>
    <w:rsid w:val="00272CF3"/>
    <w:rsid w:val="00273717"/>
    <w:rsid w:val="0027453C"/>
    <w:rsid w:val="002750D1"/>
    <w:rsid w:val="00275750"/>
    <w:rsid w:val="00277AA2"/>
    <w:rsid w:val="002801F1"/>
    <w:rsid w:val="002834D8"/>
    <w:rsid w:val="00283937"/>
    <w:rsid w:val="002853E2"/>
    <w:rsid w:val="0028651E"/>
    <w:rsid w:val="00287C21"/>
    <w:rsid w:val="00291F44"/>
    <w:rsid w:val="00292F81"/>
    <w:rsid w:val="00293876"/>
    <w:rsid w:val="002962B2"/>
    <w:rsid w:val="002964DD"/>
    <w:rsid w:val="0029668D"/>
    <w:rsid w:val="00296869"/>
    <w:rsid w:val="00297A74"/>
    <w:rsid w:val="00297DAD"/>
    <w:rsid w:val="002A1F7B"/>
    <w:rsid w:val="002A2449"/>
    <w:rsid w:val="002A3ACD"/>
    <w:rsid w:val="002A3F2E"/>
    <w:rsid w:val="002A623E"/>
    <w:rsid w:val="002A642D"/>
    <w:rsid w:val="002A6529"/>
    <w:rsid w:val="002A6BC4"/>
    <w:rsid w:val="002A7993"/>
    <w:rsid w:val="002B2D46"/>
    <w:rsid w:val="002B67A5"/>
    <w:rsid w:val="002C00B6"/>
    <w:rsid w:val="002C1CE6"/>
    <w:rsid w:val="002C30C7"/>
    <w:rsid w:val="002D0214"/>
    <w:rsid w:val="002D6941"/>
    <w:rsid w:val="002D6D1A"/>
    <w:rsid w:val="002D72E3"/>
    <w:rsid w:val="002E68DD"/>
    <w:rsid w:val="002E75CF"/>
    <w:rsid w:val="002E761F"/>
    <w:rsid w:val="002F012C"/>
    <w:rsid w:val="002F0F2D"/>
    <w:rsid w:val="002F6266"/>
    <w:rsid w:val="002F7A43"/>
    <w:rsid w:val="003021BE"/>
    <w:rsid w:val="00303FFE"/>
    <w:rsid w:val="00307FB3"/>
    <w:rsid w:val="003105F7"/>
    <w:rsid w:val="003132E7"/>
    <w:rsid w:val="00313824"/>
    <w:rsid w:val="0031388E"/>
    <w:rsid w:val="00313A2E"/>
    <w:rsid w:val="003168F9"/>
    <w:rsid w:val="00317F0F"/>
    <w:rsid w:val="00321395"/>
    <w:rsid w:val="003227CF"/>
    <w:rsid w:val="00325CE6"/>
    <w:rsid w:val="00330268"/>
    <w:rsid w:val="003318E4"/>
    <w:rsid w:val="0033241B"/>
    <w:rsid w:val="003351C6"/>
    <w:rsid w:val="003359DA"/>
    <w:rsid w:val="00336EF4"/>
    <w:rsid w:val="00340800"/>
    <w:rsid w:val="00340B10"/>
    <w:rsid w:val="00340DC1"/>
    <w:rsid w:val="0034131E"/>
    <w:rsid w:val="0034755E"/>
    <w:rsid w:val="003507D0"/>
    <w:rsid w:val="00351F50"/>
    <w:rsid w:val="0035408C"/>
    <w:rsid w:val="00355861"/>
    <w:rsid w:val="00355C41"/>
    <w:rsid w:val="0035796F"/>
    <w:rsid w:val="00362CB7"/>
    <w:rsid w:val="00366927"/>
    <w:rsid w:val="00370401"/>
    <w:rsid w:val="00371D0B"/>
    <w:rsid w:val="0037633D"/>
    <w:rsid w:val="00376378"/>
    <w:rsid w:val="00376A3A"/>
    <w:rsid w:val="003772A5"/>
    <w:rsid w:val="00380781"/>
    <w:rsid w:val="003812D5"/>
    <w:rsid w:val="00384127"/>
    <w:rsid w:val="00393354"/>
    <w:rsid w:val="00396D32"/>
    <w:rsid w:val="003A0A09"/>
    <w:rsid w:val="003A0B68"/>
    <w:rsid w:val="003A0CCC"/>
    <w:rsid w:val="003A1911"/>
    <w:rsid w:val="003A260C"/>
    <w:rsid w:val="003A7D1A"/>
    <w:rsid w:val="003B1DB1"/>
    <w:rsid w:val="003B3604"/>
    <w:rsid w:val="003B4AB0"/>
    <w:rsid w:val="003B6043"/>
    <w:rsid w:val="003B7107"/>
    <w:rsid w:val="003B782B"/>
    <w:rsid w:val="003B7D4A"/>
    <w:rsid w:val="003C038B"/>
    <w:rsid w:val="003C0B53"/>
    <w:rsid w:val="003C1CD2"/>
    <w:rsid w:val="003C22B2"/>
    <w:rsid w:val="003D0CA2"/>
    <w:rsid w:val="003D4DFE"/>
    <w:rsid w:val="003D5BC1"/>
    <w:rsid w:val="003D77CC"/>
    <w:rsid w:val="003E0C3D"/>
    <w:rsid w:val="003E1645"/>
    <w:rsid w:val="003E266E"/>
    <w:rsid w:val="003E4B62"/>
    <w:rsid w:val="003E53A6"/>
    <w:rsid w:val="003E568D"/>
    <w:rsid w:val="003E56E8"/>
    <w:rsid w:val="003E59B6"/>
    <w:rsid w:val="003E5C09"/>
    <w:rsid w:val="003E754E"/>
    <w:rsid w:val="003F1B0E"/>
    <w:rsid w:val="003F3DEA"/>
    <w:rsid w:val="003F4AA6"/>
    <w:rsid w:val="003F6A55"/>
    <w:rsid w:val="003F6F10"/>
    <w:rsid w:val="0040084C"/>
    <w:rsid w:val="004042FD"/>
    <w:rsid w:val="00406584"/>
    <w:rsid w:val="00406B97"/>
    <w:rsid w:val="0040705C"/>
    <w:rsid w:val="00412CC0"/>
    <w:rsid w:val="00414B6C"/>
    <w:rsid w:val="004160AC"/>
    <w:rsid w:val="0041694E"/>
    <w:rsid w:val="00416A79"/>
    <w:rsid w:val="00417049"/>
    <w:rsid w:val="00421AAF"/>
    <w:rsid w:val="00421C79"/>
    <w:rsid w:val="00425F98"/>
    <w:rsid w:val="00427142"/>
    <w:rsid w:val="0043078A"/>
    <w:rsid w:val="00431179"/>
    <w:rsid w:val="004340F7"/>
    <w:rsid w:val="004360B9"/>
    <w:rsid w:val="0044036E"/>
    <w:rsid w:val="00444978"/>
    <w:rsid w:val="00446EBC"/>
    <w:rsid w:val="00447F28"/>
    <w:rsid w:val="00450F15"/>
    <w:rsid w:val="0045240B"/>
    <w:rsid w:val="00452753"/>
    <w:rsid w:val="00452821"/>
    <w:rsid w:val="00453241"/>
    <w:rsid w:val="00462C21"/>
    <w:rsid w:val="0046658C"/>
    <w:rsid w:val="004702C1"/>
    <w:rsid w:val="00470735"/>
    <w:rsid w:val="004724CF"/>
    <w:rsid w:val="004728F0"/>
    <w:rsid w:val="00473210"/>
    <w:rsid w:val="00473C7F"/>
    <w:rsid w:val="00477144"/>
    <w:rsid w:val="004815ED"/>
    <w:rsid w:val="00481A6A"/>
    <w:rsid w:val="0048417A"/>
    <w:rsid w:val="004843E0"/>
    <w:rsid w:val="0049099B"/>
    <w:rsid w:val="00490D06"/>
    <w:rsid w:val="00493947"/>
    <w:rsid w:val="00493FA7"/>
    <w:rsid w:val="00494383"/>
    <w:rsid w:val="0049469C"/>
    <w:rsid w:val="00495BFE"/>
    <w:rsid w:val="00496C6D"/>
    <w:rsid w:val="004A0D57"/>
    <w:rsid w:val="004A2A7F"/>
    <w:rsid w:val="004A5B15"/>
    <w:rsid w:val="004A6DA0"/>
    <w:rsid w:val="004A6FF1"/>
    <w:rsid w:val="004A7F52"/>
    <w:rsid w:val="004B1D11"/>
    <w:rsid w:val="004B2ADD"/>
    <w:rsid w:val="004B4972"/>
    <w:rsid w:val="004B6141"/>
    <w:rsid w:val="004B6760"/>
    <w:rsid w:val="004B6A4B"/>
    <w:rsid w:val="004C2863"/>
    <w:rsid w:val="004C3142"/>
    <w:rsid w:val="004C7049"/>
    <w:rsid w:val="004D3C8C"/>
    <w:rsid w:val="004D51DE"/>
    <w:rsid w:val="004D525D"/>
    <w:rsid w:val="004D66E4"/>
    <w:rsid w:val="004D68A0"/>
    <w:rsid w:val="004E0661"/>
    <w:rsid w:val="004E0AC3"/>
    <w:rsid w:val="004E0B94"/>
    <w:rsid w:val="004E1A71"/>
    <w:rsid w:val="004E31DE"/>
    <w:rsid w:val="004E4810"/>
    <w:rsid w:val="004F19AB"/>
    <w:rsid w:val="004F353B"/>
    <w:rsid w:val="004F78D4"/>
    <w:rsid w:val="00501D79"/>
    <w:rsid w:val="005066EB"/>
    <w:rsid w:val="00511D60"/>
    <w:rsid w:val="0051210D"/>
    <w:rsid w:val="005123AB"/>
    <w:rsid w:val="005138B1"/>
    <w:rsid w:val="00513D76"/>
    <w:rsid w:val="005161CE"/>
    <w:rsid w:val="00517817"/>
    <w:rsid w:val="00517B96"/>
    <w:rsid w:val="00525BDC"/>
    <w:rsid w:val="005264C4"/>
    <w:rsid w:val="00530660"/>
    <w:rsid w:val="005314D6"/>
    <w:rsid w:val="00532850"/>
    <w:rsid w:val="00532DB8"/>
    <w:rsid w:val="00533811"/>
    <w:rsid w:val="00534300"/>
    <w:rsid w:val="005346C3"/>
    <w:rsid w:val="00534B2B"/>
    <w:rsid w:val="0053543F"/>
    <w:rsid w:val="0053662F"/>
    <w:rsid w:val="00541D23"/>
    <w:rsid w:val="005435B5"/>
    <w:rsid w:val="00545AFD"/>
    <w:rsid w:val="00546CDF"/>
    <w:rsid w:val="0054700C"/>
    <w:rsid w:val="005539F0"/>
    <w:rsid w:val="00556530"/>
    <w:rsid w:val="00556BD4"/>
    <w:rsid w:val="00557D7A"/>
    <w:rsid w:val="00557E60"/>
    <w:rsid w:val="005611C6"/>
    <w:rsid w:val="00561EF1"/>
    <w:rsid w:val="00562811"/>
    <w:rsid w:val="00562A91"/>
    <w:rsid w:val="005636AE"/>
    <w:rsid w:val="00570A53"/>
    <w:rsid w:val="00571DE9"/>
    <w:rsid w:val="005749F5"/>
    <w:rsid w:val="00575464"/>
    <w:rsid w:val="005763D6"/>
    <w:rsid w:val="0057766C"/>
    <w:rsid w:val="0058297E"/>
    <w:rsid w:val="00583584"/>
    <w:rsid w:val="00587687"/>
    <w:rsid w:val="005914F8"/>
    <w:rsid w:val="005919A1"/>
    <w:rsid w:val="00593383"/>
    <w:rsid w:val="00594928"/>
    <w:rsid w:val="00594C3D"/>
    <w:rsid w:val="005959B9"/>
    <w:rsid w:val="005A2B5A"/>
    <w:rsid w:val="005A3653"/>
    <w:rsid w:val="005A3801"/>
    <w:rsid w:val="005A572F"/>
    <w:rsid w:val="005B08E9"/>
    <w:rsid w:val="005B2AFD"/>
    <w:rsid w:val="005B5628"/>
    <w:rsid w:val="005C1375"/>
    <w:rsid w:val="005C199F"/>
    <w:rsid w:val="005C35C1"/>
    <w:rsid w:val="005C4A2B"/>
    <w:rsid w:val="005D1606"/>
    <w:rsid w:val="005D3DD2"/>
    <w:rsid w:val="005D5772"/>
    <w:rsid w:val="005D6B1A"/>
    <w:rsid w:val="005D7B23"/>
    <w:rsid w:val="005D7C2B"/>
    <w:rsid w:val="005E01C7"/>
    <w:rsid w:val="005E0CB3"/>
    <w:rsid w:val="005E1004"/>
    <w:rsid w:val="005E1ACF"/>
    <w:rsid w:val="005E3681"/>
    <w:rsid w:val="005E3826"/>
    <w:rsid w:val="005E3F79"/>
    <w:rsid w:val="005E78A4"/>
    <w:rsid w:val="005E7E1C"/>
    <w:rsid w:val="005F07CF"/>
    <w:rsid w:val="005F228A"/>
    <w:rsid w:val="005F5BCA"/>
    <w:rsid w:val="005F5BCE"/>
    <w:rsid w:val="00600A59"/>
    <w:rsid w:val="00602232"/>
    <w:rsid w:val="0060728A"/>
    <w:rsid w:val="00611971"/>
    <w:rsid w:val="00611E1C"/>
    <w:rsid w:val="00613460"/>
    <w:rsid w:val="006158CE"/>
    <w:rsid w:val="00615B01"/>
    <w:rsid w:val="00620844"/>
    <w:rsid w:val="00621AA3"/>
    <w:rsid w:val="0062374A"/>
    <w:rsid w:val="00625D61"/>
    <w:rsid w:val="00625DD7"/>
    <w:rsid w:val="00626EEB"/>
    <w:rsid w:val="00631CE3"/>
    <w:rsid w:val="006379AF"/>
    <w:rsid w:val="00637DE1"/>
    <w:rsid w:val="006406AD"/>
    <w:rsid w:val="006410FB"/>
    <w:rsid w:val="00641320"/>
    <w:rsid w:val="00642220"/>
    <w:rsid w:val="006427B3"/>
    <w:rsid w:val="00643040"/>
    <w:rsid w:val="00644CB3"/>
    <w:rsid w:val="006467D6"/>
    <w:rsid w:val="00646D1F"/>
    <w:rsid w:val="00647F09"/>
    <w:rsid w:val="006511E7"/>
    <w:rsid w:val="00652F71"/>
    <w:rsid w:val="00654E23"/>
    <w:rsid w:val="00654E44"/>
    <w:rsid w:val="00656784"/>
    <w:rsid w:val="00660188"/>
    <w:rsid w:val="00661813"/>
    <w:rsid w:val="006629D9"/>
    <w:rsid w:val="00663064"/>
    <w:rsid w:val="0066437F"/>
    <w:rsid w:val="0066476F"/>
    <w:rsid w:val="00664C11"/>
    <w:rsid w:val="0066612D"/>
    <w:rsid w:val="00667536"/>
    <w:rsid w:val="00673268"/>
    <w:rsid w:val="006766A2"/>
    <w:rsid w:val="006803F3"/>
    <w:rsid w:val="0068283A"/>
    <w:rsid w:val="0068368A"/>
    <w:rsid w:val="00683B5B"/>
    <w:rsid w:val="00686B63"/>
    <w:rsid w:val="00686F03"/>
    <w:rsid w:val="00687777"/>
    <w:rsid w:val="00691230"/>
    <w:rsid w:val="006958DD"/>
    <w:rsid w:val="006A00B1"/>
    <w:rsid w:val="006A044F"/>
    <w:rsid w:val="006A1937"/>
    <w:rsid w:val="006A23D2"/>
    <w:rsid w:val="006A24E9"/>
    <w:rsid w:val="006B056C"/>
    <w:rsid w:val="006B08F3"/>
    <w:rsid w:val="006B26D8"/>
    <w:rsid w:val="006B3371"/>
    <w:rsid w:val="006B36F3"/>
    <w:rsid w:val="006B3E2D"/>
    <w:rsid w:val="006C17FA"/>
    <w:rsid w:val="006C477F"/>
    <w:rsid w:val="006C73CA"/>
    <w:rsid w:val="006D0F75"/>
    <w:rsid w:val="006E00F7"/>
    <w:rsid w:val="006E12B4"/>
    <w:rsid w:val="006E27CF"/>
    <w:rsid w:val="006E315A"/>
    <w:rsid w:val="006E584D"/>
    <w:rsid w:val="006E6213"/>
    <w:rsid w:val="006E7C28"/>
    <w:rsid w:val="006F186A"/>
    <w:rsid w:val="006F18A8"/>
    <w:rsid w:val="006F2CAD"/>
    <w:rsid w:val="006F64A1"/>
    <w:rsid w:val="0070007E"/>
    <w:rsid w:val="00701A47"/>
    <w:rsid w:val="00703168"/>
    <w:rsid w:val="00703CB9"/>
    <w:rsid w:val="00705F5B"/>
    <w:rsid w:val="00706F63"/>
    <w:rsid w:val="007071E1"/>
    <w:rsid w:val="007164CB"/>
    <w:rsid w:val="00720516"/>
    <w:rsid w:val="00721A85"/>
    <w:rsid w:val="0072342F"/>
    <w:rsid w:val="00734454"/>
    <w:rsid w:val="0073539F"/>
    <w:rsid w:val="00743026"/>
    <w:rsid w:val="00743C05"/>
    <w:rsid w:val="00745518"/>
    <w:rsid w:val="0074638A"/>
    <w:rsid w:val="0074646D"/>
    <w:rsid w:val="00746ECB"/>
    <w:rsid w:val="00747A73"/>
    <w:rsid w:val="007533C2"/>
    <w:rsid w:val="00753A20"/>
    <w:rsid w:val="00753EBF"/>
    <w:rsid w:val="00754925"/>
    <w:rsid w:val="00757D46"/>
    <w:rsid w:val="00757F9A"/>
    <w:rsid w:val="00762F6D"/>
    <w:rsid w:val="00763F83"/>
    <w:rsid w:val="00764377"/>
    <w:rsid w:val="00772B71"/>
    <w:rsid w:val="00772D9B"/>
    <w:rsid w:val="00774377"/>
    <w:rsid w:val="00774F6C"/>
    <w:rsid w:val="0077546A"/>
    <w:rsid w:val="00776875"/>
    <w:rsid w:val="0078025E"/>
    <w:rsid w:val="00781D60"/>
    <w:rsid w:val="007825FE"/>
    <w:rsid w:val="00782C8F"/>
    <w:rsid w:val="00786E5C"/>
    <w:rsid w:val="00790D91"/>
    <w:rsid w:val="007915AE"/>
    <w:rsid w:val="00792082"/>
    <w:rsid w:val="0079281F"/>
    <w:rsid w:val="007A08D8"/>
    <w:rsid w:val="007A0B92"/>
    <w:rsid w:val="007A0EDF"/>
    <w:rsid w:val="007A1E9B"/>
    <w:rsid w:val="007A2745"/>
    <w:rsid w:val="007A519B"/>
    <w:rsid w:val="007A5B37"/>
    <w:rsid w:val="007B00AB"/>
    <w:rsid w:val="007B0475"/>
    <w:rsid w:val="007B1C54"/>
    <w:rsid w:val="007B31CA"/>
    <w:rsid w:val="007B4801"/>
    <w:rsid w:val="007B61F6"/>
    <w:rsid w:val="007B7005"/>
    <w:rsid w:val="007C054A"/>
    <w:rsid w:val="007C60A7"/>
    <w:rsid w:val="007D0872"/>
    <w:rsid w:val="007D3F12"/>
    <w:rsid w:val="007D4EB5"/>
    <w:rsid w:val="007E1C4D"/>
    <w:rsid w:val="007E21E8"/>
    <w:rsid w:val="007E2DEC"/>
    <w:rsid w:val="007E558D"/>
    <w:rsid w:val="007E5804"/>
    <w:rsid w:val="007E5A1F"/>
    <w:rsid w:val="007E6522"/>
    <w:rsid w:val="007F0F4B"/>
    <w:rsid w:val="007F5283"/>
    <w:rsid w:val="007F5EAF"/>
    <w:rsid w:val="00800112"/>
    <w:rsid w:val="00800DEE"/>
    <w:rsid w:val="008014F0"/>
    <w:rsid w:val="0080183E"/>
    <w:rsid w:val="00802511"/>
    <w:rsid w:val="0080549D"/>
    <w:rsid w:val="0080628C"/>
    <w:rsid w:val="008110AE"/>
    <w:rsid w:val="00811641"/>
    <w:rsid w:val="008121B2"/>
    <w:rsid w:val="008145EB"/>
    <w:rsid w:val="0081553F"/>
    <w:rsid w:val="00817016"/>
    <w:rsid w:val="00817E0C"/>
    <w:rsid w:val="008204A0"/>
    <w:rsid w:val="0082227C"/>
    <w:rsid w:val="008237CE"/>
    <w:rsid w:val="00824A2E"/>
    <w:rsid w:val="0082743A"/>
    <w:rsid w:val="00832990"/>
    <w:rsid w:val="00835A65"/>
    <w:rsid w:val="00836610"/>
    <w:rsid w:val="00841229"/>
    <w:rsid w:val="00841B79"/>
    <w:rsid w:val="0084494E"/>
    <w:rsid w:val="008509F7"/>
    <w:rsid w:val="00851C97"/>
    <w:rsid w:val="0085255C"/>
    <w:rsid w:val="00854531"/>
    <w:rsid w:val="00856CEE"/>
    <w:rsid w:val="00861FF4"/>
    <w:rsid w:val="0086340B"/>
    <w:rsid w:val="008673CD"/>
    <w:rsid w:val="00870612"/>
    <w:rsid w:val="00870E45"/>
    <w:rsid w:val="00875EDF"/>
    <w:rsid w:val="008815DE"/>
    <w:rsid w:val="0088288E"/>
    <w:rsid w:val="008871C0"/>
    <w:rsid w:val="00887AC1"/>
    <w:rsid w:val="00887B67"/>
    <w:rsid w:val="008944A7"/>
    <w:rsid w:val="008A1A21"/>
    <w:rsid w:val="008A77EB"/>
    <w:rsid w:val="008B074E"/>
    <w:rsid w:val="008B0CF8"/>
    <w:rsid w:val="008B2A68"/>
    <w:rsid w:val="008B3EBC"/>
    <w:rsid w:val="008C2E86"/>
    <w:rsid w:val="008C3279"/>
    <w:rsid w:val="008C3287"/>
    <w:rsid w:val="008C47E5"/>
    <w:rsid w:val="008C635A"/>
    <w:rsid w:val="008C6D34"/>
    <w:rsid w:val="008D10DC"/>
    <w:rsid w:val="008D192B"/>
    <w:rsid w:val="008D20B1"/>
    <w:rsid w:val="008D28C1"/>
    <w:rsid w:val="008D34CB"/>
    <w:rsid w:val="008D5AF8"/>
    <w:rsid w:val="008D71B6"/>
    <w:rsid w:val="008D73CD"/>
    <w:rsid w:val="008E112D"/>
    <w:rsid w:val="008E134F"/>
    <w:rsid w:val="008E25B6"/>
    <w:rsid w:val="008E2867"/>
    <w:rsid w:val="008E39C6"/>
    <w:rsid w:val="008E5793"/>
    <w:rsid w:val="008E6041"/>
    <w:rsid w:val="008F1E31"/>
    <w:rsid w:val="008F3022"/>
    <w:rsid w:val="008F6D47"/>
    <w:rsid w:val="008F6DF7"/>
    <w:rsid w:val="00900832"/>
    <w:rsid w:val="00901ED1"/>
    <w:rsid w:val="0090315B"/>
    <w:rsid w:val="00904498"/>
    <w:rsid w:val="00905C3F"/>
    <w:rsid w:val="009106DC"/>
    <w:rsid w:val="009128FF"/>
    <w:rsid w:val="00914809"/>
    <w:rsid w:val="0092029B"/>
    <w:rsid w:val="00920A8E"/>
    <w:rsid w:val="00920E50"/>
    <w:rsid w:val="00930B24"/>
    <w:rsid w:val="00933466"/>
    <w:rsid w:val="0093367D"/>
    <w:rsid w:val="0093523E"/>
    <w:rsid w:val="00936FA4"/>
    <w:rsid w:val="00937AB0"/>
    <w:rsid w:val="009450DC"/>
    <w:rsid w:val="009454FF"/>
    <w:rsid w:val="00950DDE"/>
    <w:rsid w:val="0095133C"/>
    <w:rsid w:val="00952F19"/>
    <w:rsid w:val="00953947"/>
    <w:rsid w:val="00957507"/>
    <w:rsid w:val="0096060C"/>
    <w:rsid w:val="00962648"/>
    <w:rsid w:val="009713E7"/>
    <w:rsid w:val="00971CC8"/>
    <w:rsid w:val="00971DF2"/>
    <w:rsid w:val="00976E07"/>
    <w:rsid w:val="00976E11"/>
    <w:rsid w:val="009806BA"/>
    <w:rsid w:val="00985F08"/>
    <w:rsid w:val="00986038"/>
    <w:rsid w:val="00990AB9"/>
    <w:rsid w:val="00993872"/>
    <w:rsid w:val="009946C0"/>
    <w:rsid w:val="00996538"/>
    <w:rsid w:val="00997740"/>
    <w:rsid w:val="009A2E1D"/>
    <w:rsid w:val="009A3398"/>
    <w:rsid w:val="009A52B1"/>
    <w:rsid w:val="009A5DCB"/>
    <w:rsid w:val="009B0332"/>
    <w:rsid w:val="009B74C6"/>
    <w:rsid w:val="009C1197"/>
    <w:rsid w:val="009C282B"/>
    <w:rsid w:val="009C2CDF"/>
    <w:rsid w:val="009C3497"/>
    <w:rsid w:val="009C4236"/>
    <w:rsid w:val="009C5369"/>
    <w:rsid w:val="009C7521"/>
    <w:rsid w:val="009D03F5"/>
    <w:rsid w:val="009D36B6"/>
    <w:rsid w:val="009D410A"/>
    <w:rsid w:val="009E0B35"/>
    <w:rsid w:val="009E128F"/>
    <w:rsid w:val="009E34FE"/>
    <w:rsid w:val="009E3BCF"/>
    <w:rsid w:val="009E7787"/>
    <w:rsid w:val="009F10E9"/>
    <w:rsid w:val="009F172F"/>
    <w:rsid w:val="009F231F"/>
    <w:rsid w:val="009F4056"/>
    <w:rsid w:val="009F565C"/>
    <w:rsid w:val="009F62EC"/>
    <w:rsid w:val="009F6E45"/>
    <w:rsid w:val="00A02838"/>
    <w:rsid w:val="00A02D5E"/>
    <w:rsid w:val="00A055D5"/>
    <w:rsid w:val="00A06A5A"/>
    <w:rsid w:val="00A06CE3"/>
    <w:rsid w:val="00A14226"/>
    <w:rsid w:val="00A14B51"/>
    <w:rsid w:val="00A1628C"/>
    <w:rsid w:val="00A17AE5"/>
    <w:rsid w:val="00A17CDA"/>
    <w:rsid w:val="00A21A49"/>
    <w:rsid w:val="00A22676"/>
    <w:rsid w:val="00A23B86"/>
    <w:rsid w:val="00A23CCE"/>
    <w:rsid w:val="00A262CE"/>
    <w:rsid w:val="00A26833"/>
    <w:rsid w:val="00A277E8"/>
    <w:rsid w:val="00A32BE3"/>
    <w:rsid w:val="00A3358F"/>
    <w:rsid w:val="00A336C8"/>
    <w:rsid w:val="00A35360"/>
    <w:rsid w:val="00A36748"/>
    <w:rsid w:val="00A4169E"/>
    <w:rsid w:val="00A44200"/>
    <w:rsid w:val="00A44925"/>
    <w:rsid w:val="00A44D1F"/>
    <w:rsid w:val="00A4555C"/>
    <w:rsid w:val="00A466EB"/>
    <w:rsid w:val="00A51693"/>
    <w:rsid w:val="00A5377A"/>
    <w:rsid w:val="00A539FA"/>
    <w:rsid w:val="00A54552"/>
    <w:rsid w:val="00A548B8"/>
    <w:rsid w:val="00A5497E"/>
    <w:rsid w:val="00A5636A"/>
    <w:rsid w:val="00A7145A"/>
    <w:rsid w:val="00A7176F"/>
    <w:rsid w:val="00A73C23"/>
    <w:rsid w:val="00A763A6"/>
    <w:rsid w:val="00A8000A"/>
    <w:rsid w:val="00A84CE2"/>
    <w:rsid w:val="00A84EB0"/>
    <w:rsid w:val="00A91387"/>
    <w:rsid w:val="00A915BD"/>
    <w:rsid w:val="00A93BA6"/>
    <w:rsid w:val="00A944BF"/>
    <w:rsid w:val="00A9526A"/>
    <w:rsid w:val="00A96132"/>
    <w:rsid w:val="00A96E0C"/>
    <w:rsid w:val="00AA05BF"/>
    <w:rsid w:val="00AA1142"/>
    <w:rsid w:val="00AA46E9"/>
    <w:rsid w:val="00AB48DB"/>
    <w:rsid w:val="00AC0DDA"/>
    <w:rsid w:val="00AC2A2E"/>
    <w:rsid w:val="00AC547B"/>
    <w:rsid w:val="00AD0886"/>
    <w:rsid w:val="00AD0D8A"/>
    <w:rsid w:val="00AD0E38"/>
    <w:rsid w:val="00AD32B3"/>
    <w:rsid w:val="00AD48F8"/>
    <w:rsid w:val="00AD4C59"/>
    <w:rsid w:val="00AD58E6"/>
    <w:rsid w:val="00AD5A1B"/>
    <w:rsid w:val="00AD6AA5"/>
    <w:rsid w:val="00AD7735"/>
    <w:rsid w:val="00AE36AB"/>
    <w:rsid w:val="00AE3F93"/>
    <w:rsid w:val="00AE420A"/>
    <w:rsid w:val="00AE47B3"/>
    <w:rsid w:val="00AE7B10"/>
    <w:rsid w:val="00AF0028"/>
    <w:rsid w:val="00AF0C04"/>
    <w:rsid w:val="00AF5974"/>
    <w:rsid w:val="00AF630D"/>
    <w:rsid w:val="00AF7C93"/>
    <w:rsid w:val="00B01765"/>
    <w:rsid w:val="00B02587"/>
    <w:rsid w:val="00B06C12"/>
    <w:rsid w:val="00B12E2E"/>
    <w:rsid w:val="00B163A6"/>
    <w:rsid w:val="00B16DD6"/>
    <w:rsid w:val="00B21300"/>
    <w:rsid w:val="00B21BBA"/>
    <w:rsid w:val="00B21D70"/>
    <w:rsid w:val="00B22389"/>
    <w:rsid w:val="00B2403C"/>
    <w:rsid w:val="00B24A6E"/>
    <w:rsid w:val="00B25408"/>
    <w:rsid w:val="00B261CE"/>
    <w:rsid w:val="00B268F9"/>
    <w:rsid w:val="00B26971"/>
    <w:rsid w:val="00B27638"/>
    <w:rsid w:val="00B36BEA"/>
    <w:rsid w:val="00B37A50"/>
    <w:rsid w:val="00B43E44"/>
    <w:rsid w:val="00B45B6E"/>
    <w:rsid w:val="00B47529"/>
    <w:rsid w:val="00B509DB"/>
    <w:rsid w:val="00B50C7F"/>
    <w:rsid w:val="00B5167D"/>
    <w:rsid w:val="00B533BF"/>
    <w:rsid w:val="00B53DE4"/>
    <w:rsid w:val="00B56B16"/>
    <w:rsid w:val="00B5719D"/>
    <w:rsid w:val="00B57F33"/>
    <w:rsid w:val="00B63F87"/>
    <w:rsid w:val="00B642BC"/>
    <w:rsid w:val="00B66545"/>
    <w:rsid w:val="00B74047"/>
    <w:rsid w:val="00B76E52"/>
    <w:rsid w:val="00B76EA2"/>
    <w:rsid w:val="00B808DC"/>
    <w:rsid w:val="00B81629"/>
    <w:rsid w:val="00B823A2"/>
    <w:rsid w:val="00B82FD9"/>
    <w:rsid w:val="00B85266"/>
    <w:rsid w:val="00B96C94"/>
    <w:rsid w:val="00BA1EF8"/>
    <w:rsid w:val="00BA49D2"/>
    <w:rsid w:val="00BA5606"/>
    <w:rsid w:val="00BA749F"/>
    <w:rsid w:val="00BB1B6E"/>
    <w:rsid w:val="00BB2831"/>
    <w:rsid w:val="00BB517E"/>
    <w:rsid w:val="00BB7C72"/>
    <w:rsid w:val="00BC3D61"/>
    <w:rsid w:val="00BC703C"/>
    <w:rsid w:val="00BC7513"/>
    <w:rsid w:val="00BC77FB"/>
    <w:rsid w:val="00BD03F4"/>
    <w:rsid w:val="00BD39C9"/>
    <w:rsid w:val="00BD6F78"/>
    <w:rsid w:val="00BD73CA"/>
    <w:rsid w:val="00BE0C6C"/>
    <w:rsid w:val="00BE3C47"/>
    <w:rsid w:val="00BE6C50"/>
    <w:rsid w:val="00BF08CB"/>
    <w:rsid w:val="00BF0AD1"/>
    <w:rsid w:val="00BF64A6"/>
    <w:rsid w:val="00BF6B1F"/>
    <w:rsid w:val="00C02D57"/>
    <w:rsid w:val="00C07D04"/>
    <w:rsid w:val="00C13073"/>
    <w:rsid w:val="00C142E0"/>
    <w:rsid w:val="00C14E08"/>
    <w:rsid w:val="00C161F9"/>
    <w:rsid w:val="00C22625"/>
    <w:rsid w:val="00C24491"/>
    <w:rsid w:val="00C24B75"/>
    <w:rsid w:val="00C311CD"/>
    <w:rsid w:val="00C35221"/>
    <w:rsid w:val="00C36153"/>
    <w:rsid w:val="00C37944"/>
    <w:rsid w:val="00C402CF"/>
    <w:rsid w:val="00C4031F"/>
    <w:rsid w:val="00C41044"/>
    <w:rsid w:val="00C43711"/>
    <w:rsid w:val="00C462AB"/>
    <w:rsid w:val="00C47292"/>
    <w:rsid w:val="00C50789"/>
    <w:rsid w:val="00C54DFE"/>
    <w:rsid w:val="00C55672"/>
    <w:rsid w:val="00C56C20"/>
    <w:rsid w:val="00C61384"/>
    <w:rsid w:val="00C6472A"/>
    <w:rsid w:val="00C656E0"/>
    <w:rsid w:val="00C704DC"/>
    <w:rsid w:val="00C718F1"/>
    <w:rsid w:val="00C810BE"/>
    <w:rsid w:val="00C8437E"/>
    <w:rsid w:val="00C8595C"/>
    <w:rsid w:val="00C870C4"/>
    <w:rsid w:val="00C91EA0"/>
    <w:rsid w:val="00C925ED"/>
    <w:rsid w:val="00C92999"/>
    <w:rsid w:val="00C95417"/>
    <w:rsid w:val="00C97629"/>
    <w:rsid w:val="00CA37AF"/>
    <w:rsid w:val="00CA37B0"/>
    <w:rsid w:val="00CB1807"/>
    <w:rsid w:val="00CB2997"/>
    <w:rsid w:val="00CB65DA"/>
    <w:rsid w:val="00CC1433"/>
    <w:rsid w:val="00CC1C09"/>
    <w:rsid w:val="00CC3CA0"/>
    <w:rsid w:val="00CC7D47"/>
    <w:rsid w:val="00CD19B5"/>
    <w:rsid w:val="00CD264B"/>
    <w:rsid w:val="00CD42C4"/>
    <w:rsid w:val="00CD45D7"/>
    <w:rsid w:val="00CD63CB"/>
    <w:rsid w:val="00CD7CD7"/>
    <w:rsid w:val="00CE065D"/>
    <w:rsid w:val="00CE1252"/>
    <w:rsid w:val="00CE48EF"/>
    <w:rsid w:val="00CE6C23"/>
    <w:rsid w:val="00CF02B2"/>
    <w:rsid w:val="00CF704F"/>
    <w:rsid w:val="00D038EE"/>
    <w:rsid w:val="00D04F9B"/>
    <w:rsid w:val="00D065FE"/>
    <w:rsid w:val="00D11C97"/>
    <w:rsid w:val="00D12532"/>
    <w:rsid w:val="00D13FAB"/>
    <w:rsid w:val="00D25DC5"/>
    <w:rsid w:val="00D30407"/>
    <w:rsid w:val="00D30554"/>
    <w:rsid w:val="00D35BE0"/>
    <w:rsid w:val="00D3720F"/>
    <w:rsid w:val="00D4027F"/>
    <w:rsid w:val="00D40CC0"/>
    <w:rsid w:val="00D41531"/>
    <w:rsid w:val="00D41E18"/>
    <w:rsid w:val="00D41EE4"/>
    <w:rsid w:val="00D42D78"/>
    <w:rsid w:val="00D451DF"/>
    <w:rsid w:val="00D45DA8"/>
    <w:rsid w:val="00D479CB"/>
    <w:rsid w:val="00D50316"/>
    <w:rsid w:val="00D5173A"/>
    <w:rsid w:val="00D5222F"/>
    <w:rsid w:val="00D562BB"/>
    <w:rsid w:val="00D56414"/>
    <w:rsid w:val="00D6039E"/>
    <w:rsid w:val="00D6609A"/>
    <w:rsid w:val="00D73ED1"/>
    <w:rsid w:val="00D948FF"/>
    <w:rsid w:val="00D95AE5"/>
    <w:rsid w:val="00D97245"/>
    <w:rsid w:val="00D97F63"/>
    <w:rsid w:val="00DA0A46"/>
    <w:rsid w:val="00DA23AB"/>
    <w:rsid w:val="00DA3AD1"/>
    <w:rsid w:val="00DA6EAE"/>
    <w:rsid w:val="00DB0A61"/>
    <w:rsid w:val="00DB1E15"/>
    <w:rsid w:val="00DB226F"/>
    <w:rsid w:val="00DB2FDA"/>
    <w:rsid w:val="00DB31EE"/>
    <w:rsid w:val="00DB44B9"/>
    <w:rsid w:val="00DC0452"/>
    <w:rsid w:val="00DC0798"/>
    <w:rsid w:val="00DC2408"/>
    <w:rsid w:val="00DC2776"/>
    <w:rsid w:val="00DC4751"/>
    <w:rsid w:val="00DC5310"/>
    <w:rsid w:val="00DC5CE0"/>
    <w:rsid w:val="00DC7F5D"/>
    <w:rsid w:val="00DD1230"/>
    <w:rsid w:val="00DD19B4"/>
    <w:rsid w:val="00DD29B3"/>
    <w:rsid w:val="00DD6690"/>
    <w:rsid w:val="00DE0302"/>
    <w:rsid w:val="00DE22AA"/>
    <w:rsid w:val="00DE40BF"/>
    <w:rsid w:val="00DE5243"/>
    <w:rsid w:val="00DE71EC"/>
    <w:rsid w:val="00DF385B"/>
    <w:rsid w:val="00DF7505"/>
    <w:rsid w:val="00E00823"/>
    <w:rsid w:val="00E014A4"/>
    <w:rsid w:val="00E040E8"/>
    <w:rsid w:val="00E0630E"/>
    <w:rsid w:val="00E15255"/>
    <w:rsid w:val="00E1569F"/>
    <w:rsid w:val="00E22413"/>
    <w:rsid w:val="00E24D59"/>
    <w:rsid w:val="00E30859"/>
    <w:rsid w:val="00E3523E"/>
    <w:rsid w:val="00E360DC"/>
    <w:rsid w:val="00E40813"/>
    <w:rsid w:val="00E412FD"/>
    <w:rsid w:val="00E45868"/>
    <w:rsid w:val="00E462EA"/>
    <w:rsid w:val="00E47512"/>
    <w:rsid w:val="00E50851"/>
    <w:rsid w:val="00E52D99"/>
    <w:rsid w:val="00E56D08"/>
    <w:rsid w:val="00E5764D"/>
    <w:rsid w:val="00E6313A"/>
    <w:rsid w:val="00E65D9E"/>
    <w:rsid w:val="00E6676D"/>
    <w:rsid w:val="00E719BA"/>
    <w:rsid w:val="00E731C5"/>
    <w:rsid w:val="00E73606"/>
    <w:rsid w:val="00E737A4"/>
    <w:rsid w:val="00E74A8B"/>
    <w:rsid w:val="00E74DA3"/>
    <w:rsid w:val="00E75A4F"/>
    <w:rsid w:val="00E764C8"/>
    <w:rsid w:val="00E84C85"/>
    <w:rsid w:val="00E850F5"/>
    <w:rsid w:val="00E904EC"/>
    <w:rsid w:val="00E91842"/>
    <w:rsid w:val="00E92C38"/>
    <w:rsid w:val="00E947BB"/>
    <w:rsid w:val="00E95827"/>
    <w:rsid w:val="00E95E91"/>
    <w:rsid w:val="00EA12C9"/>
    <w:rsid w:val="00EA4731"/>
    <w:rsid w:val="00EA48F5"/>
    <w:rsid w:val="00EA5745"/>
    <w:rsid w:val="00EA579A"/>
    <w:rsid w:val="00EA5ECD"/>
    <w:rsid w:val="00EA6E71"/>
    <w:rsid w:val="00EA75B1"/>
    <w:rsid w:val="00EA77EF"/>
    <w:rsid w:val="00EB194B"/>
    <w:rsid w:val="00EB2E25"/>
    <w:rsid w:val="00EB4D8E"/>
    <w:rsid w:val="00EC3232"/>
    <w:rsid w:val="00ED5DC1"/>
    <w:rsid w:val="00ED6B4E"/>
    <w:rsid w:val="00ED7DAD"/>
    <w:rsid w:val="00EE0040"/>
    <w:rsid w:val="00EE032E"/>
    <w:rsid w:val="00EE1CA3"/>
    <w:rsid w:val="00EE21CA"/>
    <w:rsid w:val="00EE5179"/>
    <w:rsid w:val="00EF213D"/>
    <w:rsid w:val="00EF2DF5"/>
    <w:rsid w:val="00EF32D5"/>
    <w:rsid w:val="00EF71F1"/>
    <w:rsid w:val="00F00DF2"/>
    <w:rsid w:val="00F042B4"/>
    <w:rsid w:val="00F07A2F"/>
    <w:rsid w:val="00F11FEA"/>
    <w:rsid w:val="00F123CE"/>
    <w:rsid w:val="00F16C2C"/>
    <w:rsid w:val="00F17E3E"/>
    <w:rsid w:val="00F230E4"/>
    <w:rsid w:val="00F2325E"/>
    <w:rsid w:val="00F310C0"/>
    <w:rsid w:val="00F314DE"/>
    <w:rsid w:val="00F3211E"/>
    <w:rsid w:val="00F32305"/>
    <w:rsid w:val="00F3414F"/>
    <w:rsid w:val="00F345D7"/>
    <w:rsid w:val="00F34FCB"/>
    <w:rsid w:val="00F35C2B"/>
    <w:rsid w:val="00F35C50"/>
    <w:rsid w:val="00F36D45"/>
    <w:rsid w:val="00F378D4"/>
    <w:rsid w:val="00F410D1"/>
    <w:rsid w:val="00F45A65"/>
    <w:rsid w:val="00F4626E"/>
    <w:rsid w:val="00F47ECA"/>
    <w:rsid w:val="00F51E09"/>
    <w:rsid w:val="00F57887"/>
    <w:rsid w:val="00F57D8C"/>
    <w:rsid w:val="00F61D92"/>
    <w:rsid w:val="00F62A6E"/>
    <w:rsid w:val="00F6499C"/>
    <w:rsid w:val="00F64AF2"/>
    <w:rsid w:val="00F72B48"/>
    <w:rsid w:val="00F756DE"/>
    <w:rsid w:val="00F75C9D"/>
    <w:rsid w:val="00F76935"/>
    <w:rsid w:val="00F76AFB"/>
    <w:rsid w:val="00F77114"/>
    <w:rsid w:val="00F82F76"/>
    <w:rsid w:val="00F84B2F"/>
    <w:rsid w:val="00F84DA9"/>
    <w:rsid w:val="00F859AA"/>
    <w:rsid w:val="00F960DB"/>
    <w:rsid w:val="00FA282E"/>
    <w:rsid w:val="00FA36D9"/>
    <w:rsid w:val="00FA3BAF"/>
    <w:rsid w:val="00FB0560"/>
    <w:rsid w:val="00FB0CF9"/>
    <w:rsid w:val="00FB24E4"/>
    <w:rsid w:val="00FB26F3"/>
    <w:rsid w:val="00FB6B1F"/>
    <w:rsid w:val="00FB75B6"/>
    <w:rsid w:val="00FC000D"/>
    <w:rsid w:val="00FC25BF"/>
    <w:rsid w:val="00FC2947"/>
    <w:rsid w:val="00FC2D3E"/>
    <w:rsid w:val="00FC362A"/>
    <w:rsid w:val="00FC397A"/>
    <w:rsid w:val="00FC5027"/>
    <w:rsid w:val="00FC5DF0"/>
    <w:rsid w:val="00FC6DEB"/>
    <w:rsid w:val="00FD2EA8"/>
    <w:rsid w:val="00FD6F3E"/>
    <w:rsid w:val="00FE0177"/>
    <w:rsid w:val="00FE113F"/>
    <w:rsid w:val="00FF3CB5"/>
    <w:rsid w:val="00FF4532"/>
    <w:rsid w:val="00FF51D6"/>
    <w:rsid w:val="00FF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1A52"/>
  <w15:chartTrackingRefBased/>
  <w15:docId w15:val="{7CE3B5FC-9F70-4CD3-9A8A-AE480793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66"/>
  </w:style>
  <w:style w:type="paragraph" w:styleId="Heading1">
    <w:name w:val="heading 1"/>
    <w:basedOn w:val="Normal"/>
    <w:next w:val="Normal"/>
    <w:link w:val="Heading1Char"/>
    <w:uiPriority w:val="9"/>
    <w:qFormat/>
    <w:rsid w:val="0013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05"/>
    <w:rPr>
      <w:rFonts w:eastAsiaTheme="majorEastAsia" w:cstheme="majorBidi"/>
      <w:color w:val="272727" w:themeColor="text1" w:themeTint="D8"/>
    </w:rPr>
  </w:style>
  <w:style w:type="paragraph" w:styleId="Title">
    <w:name w:val="Title"/>
    <w:basedOn w:val="Normal"/>
    <w:next w:val="Normal"/>
    <w:link w:val="TitleChar"/>
    <w:uiPriority w:val="10"/>
    <w:qFormat/>
    <w:rsid w:val="0013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05"/>
    <w:pPr>
      <w:spacing w:before="160"/>
      <w:jc w:val="center"/>
    </w:pPr>
    <w:rPr>
      <w:i/>
      <w:iCs/>
      <w:color w:val="404040" w:themeColor="text1" w:themeTint="BF"/>
    </w:rPr>
  </w:style>
  <w:style w:type="character" w:customStyle="1" w:styleId="QuoteChar">
    <w:name w:val="Quote Char"/>
    <w:basedOn w:val="DefaultParagraphFont"/>
    <w:link w:val="Quote"/>
    <w:uiPriority w:val="29"/>
    <w:rsid w:val="00137705"/>
    <w:rPr>
      <w:i/>
      <w:iCs/>
      <w:color w:val="404040" w:themeColor="text1" w:themeTint="BF"/>
    </w:rPr>
  </w:style>
  <w:style w:type="paragraph" w:styleId="ListParagraph">
    <w:name w:val="List Paragraph"/>
    <w:basedOn w:val="Normal"/>
    <w:uiPriority w:val="34"/>
    <w:qFormat/>
    <w:rsid w:val="00137705"/>
    <w:pPr>
      <w:ind w:left="720"/>
      <w:contextualSpacing/>
    </w:pPr>
  </w:style>
  <w:style w:type="character" w:styleId="IntenseEmphasis">
    <w:name w:val="Intense Emphasis"/>
    <w:basedOn w:val="DefaultParagraphFont"/>
    <w:uiPriority w:val="21"/>
    <w:qFormat/>
    <w:rsid w:val="00137705"/>
    <w:rPr>
      <w:i/>
      <w:iCs/>
      <w:color w:val="0F4761" w:themeColor="accent1" w:themeShade="BF"/>
    </w:rPr>
  </w:style>
  <w:style w:type="paragraph" w:styleId="IntenseQuote">
    <w:name w:val="Intense Quote"/>
    <w:basedOn w:val="Normal"/>
    <w:next w:val="Normal"/>
    <w:link w:val="IntenseQuoteChar"/>
    <w:uiPriority w:val="30"/>
    <w:qFormat/>
    <w:rsid w:val="0013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05"/>
    <w:rPr>
      <w:i/>
      <w:iCs/>
      <w:color w:val="0F4761" w:themeColor="accent1" w:themeShade="BF"/>
    </w:rPr>
  </w:style>
  <w:style w:type="character" w:styleId="IntenseReference">
    <w:name w:val="Intense Reference"/>
    <w:basedOn w:val="DefaultParagraphFont"/>
    <w:uiPriority w:val="32"/>
    <w:qFormat/>
    <w:rsid w:val="00137705"/>
    <w:rPr>
      <w:b/>
      <w:bCs/>
      <w:smallCaps/>
      <w:color w:val="0F4761" w:themeColor="accent1" w:themeShade="BF"/>
      <w:spacing w:val="5"/>
    </w:rPr>
  </w:style>
  <w:style w:type="paragraph" w:styleId="Header">
    <w:name w:val="header"/>
    <w:basedOn w:val="Normal"/>
    <w:link w:val="HeaderChar"/>
    <w:uiPriority w:val="99"/>
    <w:unhideWhenUsed/>
    <w:rsid w:val="00646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D1F"/>
  </w:style>
  <w:style w:type="paragraph" w:styleId="Footer">
    <w:name w:val="footer"/>
    <w:basedOn w:val="Normal"/>
    <w:link w:val="FooterChar"/>
    <w:uiPriority w:val="99"/>
    <w:unhideWhenUsed/>
    <w:rsid w:val="00646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D1F"/>
  </w:style>
  <w:style w:type="paragraph" w:styleId="FootnoteText">
    <w:name w:val="footnote text"/>
    <w:basedOn w:val="Normal"/>
    <w:link w:val="FootnoteTextChar"/>
    <w:uiPriority w:val="99"/>
    <w:unhideWhenUsed/>
    <w:rsid w:val="00152A17"/>
    <w:pPr>
      <w:spacing w:after="0" w:line="240" w:lineRule="auto"/>
    </w:pPr>
    <w:rPr>
      <w:sz w:val="20"/>
      <w:szCs w:val="20"/>
    </w:rPr>
  </w:style>
  <w:style w:type="character" w:customStyle="1" w:styleId="FootnoteTextChar">
    <w:name w:val="Footnote Text Char"/>
    <w:basedOn w:val="DefaultParagraphFont"/>
    <w:link w:val="FootnoteText"/>
    <w:uiPriority w:val="99"/>
    <w:rsid w:val="00152A17"/>
    <w:rPr>
      <w:sz w:val="20"/>
      <w:szCs w:val="20"/>
    </w:rPr>
  </w:style>
  <w:style w:type="character" w:styleId="FootnoteReference">
    <w:name w:val="footnote reference"/>
    <w:basedOn w:val="DefaultParagraphFont"/>
    <w:uiPriority w:val="99"/>
    <w:semiHidden/>
    <w:unhideWhenUsed/>
    <w:rsid w:val="00152A17"/>
    <w:rPr>
      <w:vertAlign w:val="superscript"/>
    </w:rPr>
  </w:style>
  <w:style w:type="paragraph" w:styleId="NormalWeb">
    <w:name w:val="Normal (Web)"/>
    <w:basedOn w:val="Normal"/>
    <w:uiPriority w:val="99"/>
    <w:semiHidden/>
    <w:unhideWhenUsed/>
    <w:rsid w:val="00D97F63"/>
    <w:rPr>
      <w:rFonts w:ascii="Times New Roman" w:hAnsi="Times New Roman" w:cs="Times New Roman"/>
    </w:rPr>
  </w:style>
  <w:style w:type="paragraph" w:customStyle="1" w:styleId="titulo">
    <w:name w:val="titulo"/>
    <w:basedOn w:val="Normal"/>
    <w:link w:val="tituloChar"/>
    <w:qFormat/>
    <w:rsid w:val="007A5B37"/>
    <w:pPr>
      <w:jc w:val="both"/>
    </w:pPr>
    <w:rPr>
      <w:b/>
      <w:bCs/>
      <w:color w:val="153D63" w:themeColor="text2" w:themeTint="E6"/>
    </w:rPr>
  </w:style>
  <w:style w:type="character" w:customStyle="1" w:styleId="tituloChar">
    <w:name w:val="titulo Char"/>
    <w:basedOn w:val="DefaultParagraphFont"/>
    <w:link w:val="titulo"/>
    <w:rsid w:val="007A5B37"/>
    <w:rPr>
      <w:b/>
      <w:bCs/>
      <w:color w:val="153D63" w:themeColor="text2" w:themeTint="E6"/>
    </w:rPr>
  </w:style>
  <w:style w:type="character" w:styleId="Hyperlink">
    <w:name w:val="Hyperlink"/>
    <w:basedOn w:val="DefaultParagraphFont"/>
    <w:uiPriority w:val="99"/>
    <w:unhideWhenUsed/>
    <w:rsid w:val="00625DD7"/>
    <w:rPr>
      <w:color w:val="467886" w:themeColor="hyperlink"/>
      <w:u w:val="single"/>
    </w:rPr>
  </w:style>
  <w:style w:type="character" w:styleId="UnresolvedMention">
    <w:name w:val="Unresolved Mention"/>
    <w:basedOn w:val="DefaultParagraphFont"/>
    <w:uiPriority w:val="99"/>
    <w:semiHidden/>
    <w:unhideWhenUsed/>
    <w:rsid w:val="00625DD7"/>
    <w:rPr>
      <w:color w:val="605E5C"/>
      <w:shd w:val="clear" w:color="auto" w:fill="E1DFDD"/>
    </w:rPr>
  </w:style>
  <w:style w:type="character" w:styleId="Strong">
    <w:name w:val="Strong"/>
    <w:basedOn w:val="DefaultParagraphFont"/>
    <w:uiPriority w:val="22"/>
    <w:qFormat/>
    <w:rsid w:val="00416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50742-A73E-45EF-827D-A5C66C1F2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28</Pages>
  <Words>9271</Words>
  <Characters>52846</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zuleta</dc:creator>
  <cp:keywords/>
  <dc:description/>
  <cp:lastModifiedBy>mauricio zuleta</cp:lastModifiedBy>
  <cp:revision>65</cp:revision>
  <dcterms:created xsi:type="dcterms:W3CDTF">2025-11-30T22:10:00Z</dcterms:created>
  <dcterms:modified xsi:type="dcterms:W3CDTF">2025-12-01T02:00:00Z</dcterms:modified>
</cp:coreProperties>
</file>