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74738"/>
          <w:sz w:val="72"/>
          <w:szCs w:val="72"/>
        </w:rPr>
        <w:t xml:space="preserve">PESSY</w:t>
      </w:r>
    </w:p>
    <w:p>
      <w:pPr>
        <w:spacing w:after="100"/>
        <w:jc w:val="center"/>
      </w:pPr>
      <w:r>
        <w:rPr>
          <w:rFonts w:ascii="Arial" w:cs="Arial" w:eastAsia="Arial" w:hAnsi="Arial"/>
          <w:i/>
          <w:iCs/>
          <w:color w:val="1A9B7D"/>
          <w:sz w:val="36"/>
          <w:szCs w:val="36"/>
        </w:rPr>
        <w:t xml:space="preserve">El Doola de las Mascotas</w:t>
      </w:r>
    </w:p>
    <w:p>
      <w:pPr>
        <w:pBdr>
          <w:bottom w:val="single" w:color="074738" w:sz="6" w:space="8"/>
        </w:pBdr>
        <w:spacing w:after="600"/>
        <w:jc w:val="center"/>
      </w:pPr>
      <w:r>
        <w:rPr>
          <w:rFonts w:ascii="Arial" w:cs="Arial" w:eastAsia="Arial" w:hAnsi="Arial"/>
          <w:color w:val="64748B"/>
          <w:sz w:val="28"/>
          <w:szCs w:val="28"/>
        </w:rPr>
        <w:t xml:space="preserve">Reporte Tecnico para Incorporacion de CTO</w:t>
      </w:r>
    </w:p>
    <w:p>
      <w:pPr>
        <w:spacing w:before="1200"/>
      </w:pPr>
    </w:p>
    <w:p>
      <w:pPr>
        <w:jc w:val="center"/>
      </w:pPr>
      <w:r>
        <w:rPr>
          <w:color w:val="64748B"/>
          <w:sz w:val="22"/>
          <w:szCs w:val="22"/>
        </w:rPr>
        <w:t xml:space="preserve">Fecha: 23 de marzo de 2026</w:t>
      </w:r>
    </w:p>
    <w:p>
      <w:pPr>
        <w:jc w:val="center"/>
      </w:pPr>
      <w:r>
        <w:rPr>
          <w:color w:val="64748B"/>
          <w:sz w:val="22"/>
          <w:szCs w:val="22"/>
        </w:rPr>
        <w:t xml:space="preserve">Dominio: pessy.app</w:t>
      </w:r>
    </w:p>
    <w:p>
      <w:pPr>
        <w:jc w:val="center"/>
      </w:pPr>
      <w:r>
        <w:rPr>
          <w:color w:val="64748B"/>
          <w:sz w:val="22"/>
          <w:szCs w:val="22"/>
        </w:rPr>
        <w:t xml:space="preserve">GCP Project: polar-scene-488615-i0</w:t>
      </w:r>
    </w:p>
    <w:p>
      <w:pPr>
        <w:spacing w:before="200"/>
        <w:jc w:val="center"/>
      </w:pPr>
      <w:r>
        <w:rPr>
          <w:color w:val="64748B"/>
          <w:sz w:val="22"/>
          <w:szCs w:val="22"/>
        </w:rPr>
        <w:t xml:space="preserve">Preparado por: Claude (AI) + Mauri Goitia</w:t>
      </w:r>
    </w:p>
    <w:p>
      <w:pPr>
        <w:sectPr>
          <w:pgSz w:w="12240" w:h="15840" w:orient="portrait"/>
          <w:pgMar w:top="1440" w:right="1440" w:bottom="1440" w:left="1440" w:header="708" w:footer="708" w:gutter="0"/>
          <w:pgNumType/>
          <w:docGrid w:linePitch="360"/>
        </w:sectPr>
      </w:pPr>
    </w:p>
    <w:p>
      <w:pPr>
        <w:pStyle w:val="Heading1"/>
      </w:pPr>
      <w:r>
        <w:t xml:space="preserve">1. Resumen Ejecutivo</w:t>
      </w:r>
    </w:p>
    <w:p>
      <w:pPr>
        <w:spacing w:after="200"/>
      </w:pPr>
      <w:r>
        <w:t xml:space="preserve">Pessy es una app hibrida (React + Vite + Capacitor) para gestion integral de mascotas, orientada al mercado latinoamericano. Combina identidad digital de la mascota, gestion clinica con IA (Gemini 2.5 Flash), ingesta automatica de emails veterinarios, motor de inteligencia proactiva, y un sistema de descubrimiento de lugares pet-friendly. El backend corre en Firebase (Hosting + Cloud Functions Node 22 + Firestore) sobre GCP.</w:t>
      </w:r>
    </w:p>
    <w:p>
      <w:pPr>
        <w:spacing w:after="200"/>
      </w:pPr>
      <w:r>
        <w:t xml:space="preserve">El proyecto tiene ~22,600 lineas de codigo en ~120 archivos TypeScript/TSX, con 55 componentes React, 43 Cloud Functions desplegadas, y un motor de inteligencia con 6 modulos proactivos. La app esta live en pessy.app con deploys frecuentes a Firebase Hosting.</w:t>
      </w:r>
    </w:p>
    <w:p>
      <w:pPr>
        <w:pStyle w:val="Heading1"/>
      </w:pPr>
      <w:r>
        <w:t xml:space="preserve">2.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5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Frontend</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React 18 + TypeScript + Vite 6 + Tailwind CSS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Mobile</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Capacitor 7 (iOS + Android) — hybrid web container</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Backend</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Firebase Cloud Functions (Node.js 22, 1st Gen + 2nd Gen)</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Base de datos</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Cloud Firestore (NoSQL document DB)</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Auth</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Firebase Auth (email/password + Google SSO)</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Storage</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Cloud Storage for Firebase (fotos, documentos clinicos)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IA / ML</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Gemini 2.5 Flash (via API) — parsing clinico de emails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Hosting</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Firebase Hosting (pessy.app) + CDN global</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Animaciones</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Framer Motion (motion 12.x)</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Notificaciones</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Firebase Cloud Messaging (push notifications)</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GCP Project</w:t>
            </w:r>
          </w:p>
        </w:tc>
        <w:tc>
          <w:tcPr>
            <w:tcW w:type="dxa" w:w="6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polar-scene-488615-i0</w:t>
            </w:r>
          </w:p>
        </w:tc>
      </w:tr>
    </w:tbl>
    <w:p>
      <w:pPr>
        <w:pStyle w:val="Heading1"/>
      </w:pPr>
      <w:r>
        <w:t xml:space="preserve">3. Arquitectura de la App</w:t>
      </w:r>
    </w:p>
    <w:p>
      <w:pPr>
        <w:pStyle w:val="Heading2"/>
      </w:pPr>
      <w:r>
        <w:t xml:space="preserve">3.1 Los 3 Pilares</w:t>
      </w:r>
    </w:p>
    <w:p>
      <w:pPr>
        <w:spacing w:after="120"/>
      </w:pPr>
      <w:r>
        <w:t xml:space="preserve">La app se organiza en tres pilares fundamentales, cada uno representado visualmente en el Home:</w:t>
      </w:r>
    </w:p>
    <w:p>
      <w:pPr>
        <w:pStyle w:val="ListParagraph"/>
        <w:numPr>
          <w:ilvl w:val="0"/>
          <w:numId w:val="2"/>
        </w:numPr>
      </w:pPr>
      <w:r>
        <w:rPr>
          <w:b/>
          <w:bCs/>
        </w:rPr>
        <w:t xml:space="preserve">El Fichero (Identidad): </w:t>
      </w:r>
      <w:r>
        <w:t xml:space="preserve">Perfil digital de la mascota — datos basicos, raza, peso, foto, chip, co-tutores, calendario de vacunas.</w:t>
      </w:r>
    </w:p>
    <w:p>
      <w:pPr>
        <w:pStyle w:val="ListParagraph"/>
        <w:numPr>
          <w:ilvl w:val="0"/>
          <w:numId w:val="2"/>
        </w:numPr>
      </w:pPr>
      <w:r>
        <w:rPr>
          <w:b/>
          <w:bCs/>
        </w:rPr>
        <w:t xml:space="preserve">El Puente (Servicios): </w:t>
      </w:r>
      <w:r>
        <w:t xml:space="preserve">Turnos, medicaciones, seguimientos, ingesta de Gmail, reporte clinico con IA, scanner de documentos.</w:t>
      </w:r>
    </w:p>
    <w:p>
      <w:pPr>
        <w:pStyle w:val="ListParagraph"/>
        <w:numPr>
          <w:ilvl w:val="0"/>
          <w:numId w:val="2"/>
        </w:numPr>
        <w:spacing w:after="200"/>
      </w:pPr>
      <w:r>
        <w:rPr>
          <w:b/>
          <w:bCs/>
        </w:rPr>
        <w:t xml:space="preserve">El Almacen (Suministros): </w:t>
      </w:r>
      <w:r>
        <w:t xml:space="preserve">Stock de comida con predictor de dias restantes, preferencias de la mascota, miedos, personalidad.</w:t>
      </w:r>
    </w:p>
    <w:p>
      <w:pPr>
        <w:pStyle w:val="Heading2"/>
      </w:pPr>
      <w:r>
        <w:t xml:space="preserve">3.2 Motor de Inteligencia Proactiva</w:t>
      </w:r>
    </w:p>
    <w:p>
      <w:pPr>
        <w:spacing w:after="120"/>
      </w:pPr>
      <w:r>
        <w:t xml:space="preserve">pessyIntelligenceEngine.ts ejecuta 6 modulos que generan alertas BLOCK/ALERT/RECOMMENDATION:</w:t>
      </w:r>
    </w:p>
    <w:p>
      <w:pPr>
        <w:pStyle w:val="ListParagraph"/>
        <w:numPr>
          <w:ilvl w:val="0"/>
          <w:numId w:val="3"/>
        </w:numPr>
      </w:pPr>
      <w:r>
        <w:t xml:space="preserve">Clima + lluvia/tormenta — actividades indoor, protocolo de miedo a truenos</w:t>
      </w:r>
    </w:p>
    <w:p>
      <w:pPr>
        <w:pStyle w:val="ListParagraph"/>
        <w:numPr>
          <w:ilvl w:val="0"/>
          <w:numId w:val="3"/>
        </w:numPr>
      </w:pPr>
      <w:r>
        <w:t xml:space="preserve">Hora del dia — rutinas nocturnas, paseo matutino para braquicefalos</w:t>
      </w:r>
    </w:p>
    <w:p>
      <w:pPr>
        <w:pStyle w:val="ListParagraph"/>
        <w:numPr>
          <w:ilvl w:val="0"/>
          <w:numId w:val="3"/>
        </w:numPr>
      </w:pPr>
      <w:r>
        <w:t xml:space="preserve">Riesgo de raza — alertas de predisposiciones geneticas del breed_profiles</w:t>
      </w:r>
    </w:p>
    <w:p>
      <w:pPr>
        <w:pStyle w:val="ListParagraph"/>
        <w:numPr>
          <w:ilvl w:val="0"/>
          <w:numId w:val="3"/>
        </w:numPr>
      </w:pPr>
      <w:r>
        <w:t xml:space="preserve">Actividad personalizada — filtrada por grupo de raza + clima + gustos</w:t>
      </w:r>
    </w:p>
    <w:p>
      <w:pPr>
        <w:pStyle w:val="ListParagraph"/>
        <w:numPr>
          <w:ilvl w:val="0"/>
          <w:numId w:val="3"/>
        </w:numPr>
      </w:pPr>
      <w:r>
        <w:t xml:space="preserve">Alerta de suministros — urgente (&lt;3 dias) y proximo (&lt;7 dias)</w:t>
      </w:r>
    </w:p>
    <w:p>
      <w:pPr>
        <w:pStyle w:val="ListParagraph"/>
        <w:numPr>
          <w:ilvl w:val="0"/>
          <w:numId w:val="3"/>
        </w:numPr>
        <w:spacing w:after="200"/>
      </w:pPr>
      <w:r>
        <w:t xml:space="preserve">Fuegos artificiales / miedos estacionales — alertas cerca de fiestas</w:t>
      </w:r>
    </w:p>
    <w:p>
      <w:pPr>
        <w:pStyle w:val="Heading2"/>
      </w:pPr>
      <w:r>
        <w:t xml:space="preserve">3.3 Pipeline de Ingesta de Gmail</w:t>
      </w:r>
    </w:p>
    <w:p>
      <w:pPr>
        <w:spacing w:after="200"/>
      </w:pPr>
      <w:r>
        <w:t xml:space="preserve">Flujo completo: Consent screen (Apple 5.1.1 compliant) → OAuth gmail.readonly + calendar.readonly → filtro de emails veterinarios → encriptacion AES-256-GCM → batch processing → Gemini 2.5 Flash extrae datos clinicos → compilacion en episodios → destruccion de datos raw en 24h. Todo corre en Cloud Functions con secretos en Secret Manager.</w:t>
      </w:r>
    </w:p>
    <w:p>
      <w:pPr>
        <w:pStyle w:val="Heading1"/>
      </w:pPr>
      <w:r>
        <w:t xml:space="preserve">4. Mapa de Componentes (55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5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Funcion</w:t>
            </w:r>
          </w:p>
        </w:tc>
        <w:tc>
          <w:tcPr>
            <w:tcW w:type="dxa" w:w="16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HomeScreen.tsx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Shell principal con sidebar, routing de vistas</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PetHomeView.tsx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Home con 3 pilares, weather, discovery feed, supply forecast</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Sidebar.tsx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Nav lateral dark slide-out (Figma)</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PetPreferencesEditor.tsx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4 tabs: personalidad, actividades, miedos, comida</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GmailConsentScreen.tsx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Consent tiered Apple/Google compliant</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PrivacySecurityScreen.tsx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Settings + borrado clinico GDPR + Gmail disconnect</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AppointmentsScreen.tsx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Gestion de turnos veterinarios</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MedicationsScreen.tsx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Medicaciones activas, dosis, recordatorios</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Timeline.tsx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Historial clinico visual</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DocumentScannerModal.tsx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Scanner de documentos con camara</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NearbyVetsScreen.tsx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Veterinarias cercanas (Google Places)</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ClinicalReviewScreen.tsx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Revision de eventos clinicos de Gmail</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CoTutorModal.tsx</w:t>
            </w:r>
          </w:p>
        </w:tc>
        <w:tc>
          <w:tcPr>
            <w:tcW w:type="dxa" w:w="4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Invitar co-tutores por codigo/link</w:t>
            </w:r>
          </w:p>
        </w:tc>
        <w:tc>
          <w:tcPr>
            <w:tcW w:type="dxa" w:w="16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bl>
    <w:p>
      <w:r>
        <w:br w:type="page"/>
      </w:r>
    </w:p>
    <w:p>
      <w:pPr>
        <w:pStyle w:val="Heading1"/>
      </w:pPr>
      <w:r>
        <w:t xml:space="preserve">5. Cloud Functions (43 desplegadas)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1200"/>
        <w:gridCol w:w="1200"/>
      </w:tblGrid>
      <w:tr>
        <w:tc>
          <w:tcPr>
            <w:tcW w:type="dxa" w:w="34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Funcion</w:t>
            </w:r>
          </w:p>
        </w:tc>
        <w:tc>
          <w:tcPr>
            <w:tcW w:type="dxa" w:w="35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12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Gen</w:t>
            </w:r>
          </w:p>
        </w:tc>
        <w:tc>
          <w:tcPr>
            <w:tcW w:type="dxa" w:w="12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deleteUserAccount</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Borrado completo de cuenta (GDPR)</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deleteAllUserClinicalData</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Borrado solo datos clinicos (GDPR Art. 17)</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triggerEmailClinicalIngestion</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Cron: detecta emails clinicos nuevos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ingestClinicalEmailWebhook</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Webhook admin para forzar ingesta</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analyzeDocument</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IA: analiza documentos clinicos con Gemini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generateClinicalSummary</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Resumen clinico generado por IA</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getGmailConnectUrl</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Genera URL OAuth para Gmail</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gmailAuthCallback</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Callback OAuth → guarda tokens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onClinicalEventProjection</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Trigger: proyecta eventos clinicos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2nd</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sendScheduledNotifications</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Cron: push notifications programadas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dispatchTreatmentRemindersV3</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Motor de recordatorios de tratamientos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ingestHistory</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Upload historial (con ownership check)</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r>
        <w:tc>
          <w:tcPr>
            <w:tcW w:type="dxa" w:w="34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334155"/>
                <w:sz w:val="20"/>
                <w:szCs w:val="20"/>
              </w:rPr>
              <w:t xml:space="preserve">uploadPetPhoto</w:t>
            </w:r>
          </w:p>
        </w:tc>
        <w:tc>
          <w:tcPr>
            <w:tcW w:type="dxa" w:w="35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Subida de fotos de mascotas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1st</w:t>
            </w:r>
          </w:p>
        </w:tc>
        <w:tc>
          <w:tcPr>
            <w:tcW w:type="dxa" w:w="12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LIVE</w:t>
            </w:r>
          </w:p>
        </w:tc>
      </w:tr>
    </w:tbl>
    <w:p>
      <w:r>
        <w:br w:type="page"/>
      </w:r>
    </w:p>
    <w:p>
      <w:pPr>
        <w:pStyle w:val="Heading1"/>
      </w:pPr>
      <w:r>
        <w:t xml:space="preserve">6. Estado de Seguridad 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3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24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Apple 5.1.1 Data Collection</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GmailConsentScreen con checkboxes separados</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Google Play Data Safety</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Consent tiered antes de OAuth</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GDPR Art. 17 (Right to Erasure)</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deleteAllUserClinicalData + deleteUserAccount</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Account Deletion (Apple req.)</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Boton en PrivacySecurityScreen + Cloud Function</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CORS restringido</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Solo dominios pessy.app (no wildcard)</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Security headers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HSTS, X-Frame-Options, X-Content-Type, Referrer</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Pet ownership validation</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ingestHistory verifica owner/co-tutor</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Gmail data TTL</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Raw docs destruidos en 24h</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Encryption at rest</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AES-256-GCM para attachments temporales</w:t>
            </w:r>
          </w:p>
        </w:tc>
        <w:tc>
          <w:tcPr>
            <w:tcW w:type="dxa" w:w="2400"/>
            <w:tcBorders>
              <w:top w:val="single" w:color="D1D5DB" w:sz="1"/>
              <w:left w:val="single" w:color="D1D5DB" w:sz="1"/>
              <w:bottom w:val="single" w:color="D1D5DB" w:sz="1"/>
              <w:right w:val="single" w:color="D1D5DB" w:sz="1"/>
            </w:tcBorders>
            <w:shd w:fill="DCFCE7" w:val="clear"/>
            <w:tcMar>
              <w:top w:type="dxa" w:w="60"/>
              <w:left w:type="dxa" w:w="120"/>
              <w:bottom w:type="dxa" w:w="60"/>
              <w:right w:type="dxa" w:w="120"/>
            </w:tcMar>
          </w:tcPr>
          <w:p>
            <w:r>
              <w:rPr>
                <w:rFonts w:ascii="Arial" w:cs="Arial" w:eastAsia="Arial" w:hAnsi="Arial"/>
                <w:b/>
                <w:bCs/>
                <w:color w:val="16A34A"/>
                <w:sz w:val="20"/>
                <w:szCs w:val="20"/>
              </w:rPr>
              <w:t xml:space="preserve">COMPLETO</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Rate limiting per-user AI</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Solo global, falta per-user</w:t>
            </w:r>
          </w:p>
        </w:tc>
        <w:tc>
          <w:tcPr>
            <w:tcW w:type="dxa" w:w="24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SSRF protection</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Email link fetching sin validacion IP</w:t>
            </w:r>
          </w:p>
        </w:tc>
        <w:tc>
          <w:tcPr>
            <w:tcW w:type="dxa" w:w="24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Audit logging</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No hay trazabilidad de acceso clinico</w:t>
            </w:r>
          </w:p>
        </w:tc>
        <w:tc>
          <w:tcPr>
            <w:tcW w:type="dxa" w:w="24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36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Pagina de privacidad</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Link existe, pagina no existe</w:t>
            </w:r>
          </w:p>
        </w:tc>
        <w:tc>
          <w:tcPr>
            <w:tcW w:type="dxa" w:w="24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bl>
    <w:p>
      <w:r>
        <w:br w:type="page"/>
      </w:r>
    </w:p>
    <w:p>
      <w:pPr>
        <w:pStyle w:val="Heading1"/>
      </w:pPr>
      <w:r>
        <w:t xml:space="preserve">7. Backlog Priorizado</w:t>
      </w:r>
    </w:p>
    <w:p>
      <w:pPr>
        <w:pStyle w:val="Heading2"/>
      </w:pPr>
      <w:r>
        <w:t xml:space="preserve">Prioridad Alta (impacto directo en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060"/>
        <w:gridCol w:w="2000"/>
      </w:tblGrid>
      <w:tr>
        <w:tc>
          <w:tcPr>
            <w:tcW w:type="dxa" w:w="5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0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Archivo clave</w:t>
            </w:r>
          </w:p>
        </w:tc>
        <w:tc>
          <w:tcPr>
            <w:tcW w:type="dxa" w:w="20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Wiring intelligence engine inputs a PetHomeView</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PetHomeView.tsx</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2</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Renderizar recommendation cards (BLOCK/ALERT/REC)</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PetHomeView.tsx</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3</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Pagina de politica de privacidad (Apple 5.1.1)</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public/privacidad/</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4</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Training Master Book (reglas por raza)</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trainingMasterBook.ts</w:t>
            </w:r>
          </w:p>
        </w:tc>
        <w:tc>
          <w:tcPr>
            <w:tcW w:type="dxa" w:w="2000"/>
            <w:tcBorders>
              <w:top w:val="single" w:color="D1D5DB" w:sz="1"/>
              <w:left w:val="single" w:color="D1D5DB" w:sz="1"/>
              <w:bottom w:val="single" w:color="D1D5DB" w:sz="1"/>
              <w:right w:val="single" w:color="D1D5DB" w:sz="1"/>
            </w:tcBorders>
            <w:shd w:fill="F1F5F9" w:val="clear"/>
            <w:tcMar>
              <w:top w:type="dxa" w:w="60"/>
              <w:left w:type="dxa" w:w="120"/>
              <w:bottom w:type="dxa" w:w="60"/>
              <w:right w:type="dxa" w:w="120"/>
            </w:tcMar>
          </w:tcPr>
          <w:p>
            <w:r>
              <w:rPr>
                <w:rFonts w:ascii="Arial" w:cs="Arial" w:eastAsia="Arial" w:hAnsi="Arial"/>
                <w:b/>
                <w:bCs/>
                <w:color w:val="64748B"/>
                <w:sz w:val="20"/>
                <w:szCs w:val="20"/>
              </w:rPr>
              <w:t xml:space="preserve">NO INICIADO</w:t>
            </w:r>
          </w:p>
        </w:tc>
      </w:tr>
    </w:tbl>
    <w:p>
      <w:pPr>
        <w:pStyle w:val="Heading2"/>
        <w:spacing w:before="300"/>
      </w:pPr>
      <w:r>
        <w:t xml:space="preserve">Prioridad Media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060"/>
        <w:gridCol w:w="2000"/>
      </w:tblGrid>
      <w:tr>
        <w:tc>
          <w:tcPr>
            <w:tcW w:type="dxa" w:w="5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0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Archivo clave</w:t>
            </w:r>
          </w:p>
        </w:tc>
        <w:tc>
          <w:tcPr>
            <w:tcW w:type="dxa" w:w="20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5</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Rate limiting per-user en AI operations</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clinicalAi.ts</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6</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Sanitizar pet names en Gmail search query</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sessionQueue.ts</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7</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Proteccion SSRF en clinical email links</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clinicalIngestion.ts</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8</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Audit logging para datos clinicos</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(nuevo)</w:t>
            </w:r>
          </w:p>
        </w:tc>
        <w:tc>
          <w:tcPr>
            <w:tcW w:type="dxa" w:w="2000"/>
            <w:tcBorders>
              <w:top w:val="single" w:color="D1D5DB" w:sz="1"/>
              <w:left w:val="single" w:color="D1D5DB" w:sz="1"/>
              <w:bottom w:val="single" w:color="D1D5DB" w:sz="1"/>
              <w:right w:val="single" w:color="D1D5DB" w:sz="1"/>
            </w:tcBorders>
            <w:shd w:fill="F1F5F9" w:val="clear"/>
            <w:tcMar>
              <w:top w:type="dxa" w:w="60"/>
              <w:left w:type="dxa" w:w="120"/>
              <w:bottom w:type="dxa" w:w="60"/>
              <w:right w:type="dxa" w:w="120"/>
            </w:tcMar>
          </w:tcPr>
          <w:p>
            <w:r>
              <w:rPr>
                <w:rFonts w:ascii="Arial" w:cs="Arial" w:eastAsia="Arial" w:hAnsi="Arial"/>
                <w:b/>
                <w:bCs/>
                <w:color w:val="64748B"/>
                <w:sz w:val="20"/>
                <w:szCs w:val="20"/>
              </w:rPr>
              <w:t xml:space="preserve">NO INICIADO</w:t>
            </w:r>
          </w:p>
        </w:tc>
      </w:tr>
    </w:tbl>
    <w:p>
      <w:pPr>
        <w:pStyle w:val="Heading2"/>
        <w:spacing w:before="300"/>
      </w:pPr>
      <w:r>
        <w:t xml:space="preserve">Prioridad Baja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060"/>
        <w:gridCol w:w="2000"/>
      </w:tblGrid>
      <w:tr>
        <w:tc>
          <w:tcPr>
            <w:tcW w:type="dxa" w:w="5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06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Archivo clave</w:t>
            </w:r>
          </w:p>
        </w:tc>
        <w:tc>
          <w:tcPr>
            <w:tcW w:type="dxa" w:w="200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9</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Gmail ingestion pipeline E2E testing</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clinicalIngestion.ts</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10</w:t>
            </w:r>
          </w:p>
        </w:tc>
        <w:tc>
          <w:tcPr>
            <w:tcW w:type="dxa" w:w="3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Timezone dinamico (no hardcoded)</w:t>
            </w:r>
          </w:p>
        </w:tc>
        <w:tc>
          <w:tcPr>
            <w:tcW w:type="dxa" w:w="3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appointments/index.ts</w:t>
            </w:r>
          </w:p>
        </w:tc>
        <w:tc>
          <w:tcPr>
            <w:tcW w:type="dxa" w:w="2000"/>
            <w:tcBorders>
              <w:top w:val="single" w:color="D1D5DB" w:sz="1"/>
              <w:left w:val="single" w:color="D1D5DB" w:sz="1"/>
              <w:bottom w:val="single" w:color="D1D5DB" w:sz="1"/>
              <w:right w:val="single" w:color="D1D5DB" w:sz="1"/>
            </w:tcBorders>
            <w:shd w:fill="FEE2E2" w:val="clear"/>
            <w:tcMar>
              <w:top w:type="dxa" w:w="60"/>
              <w:left w:type="dxa" w:w="120"/>
              <w:bottom w:type="dxa" w:w="60"/>
              <w:right w:type="dxa" w:w="120"/>
            </w:tcMar>
          </w:tcPr>
          <w:p>
            <w:r>
              <w:rPr>
                <w:rFonts w:ascii="Arial" w:cs="Arial" w:eastAsia="Arial" w:hAnsi="Arial"/>
                <w:b/>
                <w:bCs/>
                <w:color w:val="DC2626"/>
                <w:sz w:val="20"/>
                <w:szCs w:val="20"/>
              </w:rPr>
              <w:t xml:space="preserve">PENDIENTE</w:t>
            </w:r>
          </w:p>
        </w:tc>
      </w:tr>
    </w:tbl>
    <w:p>
      <w:r>
        <w:br w:type="page"/>
      </w:r>
    </w:p>
    <w:p>
      <w:pPr>
        <w:pStyle w:val="Heading1"/>
      </w:pPr>
      <w:r>
        <w:t xml:space="preserve">8. Metricas del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4680"/>
            <w:tcBorders>
              <w:top w:val="single" w:color="D1D5DB" w:sz="1"/>
              <w:left w:val="single" w:color="D1D5DB" w:sz="1"/>
              <w:bottom w:val="single" w:color="D1D5DB" w:sz="1"/>
              <w:right w:val="single" w:color="D1D5DB" w:sz="1"/>
            </w:tcBorders>
            <w:shd w:fill="074738"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Total archivos TypeScript/TSX</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~120</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Total lineas de codigo</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~22,600</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Componentes React</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55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Cloud Functions desplegadas</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43</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Colecciones Firestore</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~35 (incl. temporales)</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Reglas Firestore</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Ownership + co-tutor + backend-only</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Commits en main</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15+ (historial activo)</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Bundle size (gzipped)</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val="false"/>
                <w:bCs w:val="false"/>
                <w:color w:val="334155"/>
                <w:sz w:val="20"/>
                <w:szCs w:val="20"/>
              </w:rPr>
              <w:t xml:space="preserve">~940 KB total</w:t>
            </w:r>
          </w:p>
        </w:tc>
      </w:tr>
    </w:tbl>
    <w:p>
      <w:pPr>
        <w:pStyle w:val="Heading1"/>
      </w:pPr>
      <w:r>
        <w:t xml:space="preserve">9. Comandos Esenciales</w:t>
      </w:r>
    </w:p>
    <w:p>
      <w:pPr>
        <w:spacing w:after="100"/>
      </w:pPr>
      <w:r>
        <w:rPr>
          <w:b/>
          <w:bCs/>
        </w:rPr>
        <w:t xml:space="preserve">Build frontend: </w:t>
      </w:r>
      <w:r>
        <w:t xml:space="preserve">npm run build</w:t>
      </w:r>
    </w:p>
    <w:p>
      <w:pPr>
        <w:spacing w:after="100"/>
      </w:pPr>
      <w:r>
        <w:rPr>
          <w:b/>
          <w:bCs/>
        </w:rPr>
        <w:t xml:space="preserve">Deploy hosting + rules: </w:t>
      </w:r>
      <w:r>
        <w:t xml:space="preserve">firebase deploy --only hosting,firestore</w:t>
      </w:r>
    </w:p>
    <w:p>
      <w:pPr>
        <w:spacing w:after="100"/>
      </w:pPr>
      <w:r>
        <w:rPr>
          <w:b/>
          <w:bCs/>
        </w:rPr>
        <w:t xml:space="preserve">Deploy functions: </w:t>
      </w:r>
      <w:r>
        <w:t xml:space="preserve">cd functions &amp;&amp; npm run build &amp;&amp; firebase deploy --only functions</w:t>
      </w:r>
    </w:p>
    <w:p>
      <w:pPr>
        <w:spacing w:after="100"/>
      </w:pPr>
      <w:r>
        <w:rPr>
          <w:b/>
          <w:bCs/>
        </w:rPr>
        <w:t xml:space="preserve">TypeScript check: </w:t>
      </w:r>
      <w:r>
        <w:t xml:space="preserve">cd functions &amp;&amp; npx tsc --noEmit</w:t>
      </w:r>
    </w:p>
    <w:p>
      <w:pPr>
        <w:spacing w:after="100"/>
      </w:pPr>
      <w:r>
        <w:rPr>
          <w:b/>
          <w:bCs/>
        </w:rPr>
        <w:t xml:space="preserve">Dev server: </w:t>
      </w:r>
      <w:r>
        <w:t xml:space="preserve">npm run dev</w:t>
      </w:r>
    </w:p>
    <w:p>
      <w:pPr>
        <w:spacing w:after="200"/>
      </w:pPr>
      <w:r>
        <w:rPr>
          <w:b/>
          <w:bCs/>
        </w:rPr>
        <w:t xml:space="preserve">Mobile sync: </w:t>
      </w:r>
      <w:r>
        <w:t xml:space="preserve">npm run build:mobile (build + cap sync)</w:t>
      </w:r>
    </w:p>
    <w:p>
      <w:pPr>
        <w:pStyle w:val="Heading1"/>
      </w:pPr>
      <w:r>
        <w:t xml:space="preserve">10. Recomendacion Inmediata</w:t>
      </w:r>
    </w:p>
    <w:p>
      <w:pPr>
        <w:spacing w:after="200"/>
      </w:pPr>
      <w:r>
        <w:t xml:space="preserve">La tarea de mayor impacto para el usuario es conectar los inputs expandidos del motor de inteligencia (clima, hora, miedos, gustos, stock de comida) al PetHomeView y renderizar las recommendation cards. Toda la logica del engine ya esta escrita; solo falta el wiring y la UI de las cards. Esto haria visible toda la inteligencia proactiva que ya existe en el backend pero que el usuario aun no ve.</w:t>
      </w:r>
    </w:p>
    <w:p>
      <w:pPr>
        <w:spacing w:after="200"/>
      </w:pPr>
      <w:r>
        <w:t xml:space="preserve">El archivo </w:t>
      </w:r>
      <w:r>
        <w:rPr>
          <w:b/>
          <w:bCs/>
        </w:rPr>
        <w:t xml:space="preserve">IDE_CONTEXT.md</w:t>
      </w:r>
      <w:r>
        <w:t xml:space="preserve"> en la raiz del proyecto contiene el contexto completo para cualquier IDE con asistente IA. Se recomienda usarlo como punto de entrada para la continuidad del desarrollo.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4748B"/>
        <w:sz w:val="18"/>
        <w:szCs w:val="18"/>
      </w:rPr>
      <w:t xml:space="preserve">Pessy — Reporte CTO</w:t>
    </w:r>
    <w:r>
      <w:rPr>
        <w:sz w:val="18"/>
        <w:szCs w:val="18"/>
      </w:rPr>
      <w:t xml:space="preserve">	</w:t>
    </w:r>
    <w:r>
      <w:rPr>
        <w:rFonts w:ascii="Arial" w:cs="Arial" w:eastAsia="Arial" w:hAnsi="Arial"/>
        <w:b/>
        <w:bCs/>
        <w:color w:val="DC2626"/>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473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7473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2026-03-23T16:20:31.225Z</dcterms:created>
  <dcterms:modified xsi:type="dcterms:W3CDTF">2026-03-23T16:20:31.225Z</dcterms:modified>
</cp:coreProperties>
</file>

<file path=docProps/custom.xml><?xml version="1.0" encoding="utf-8"?>
<Properties xmlns="http://schemas.openxmlformats.org/officeDocument/2006/custom-properties" xmlns:vt="http://schemas.openxmlformats.org/officeDocument/2006/docPropsVTypes"/>
</file>