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11430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bCs/>
          <w:color w:val="5B6472"/>
          <w:spacing w:val="30"/>
          <w:sz w:val="22"/>
          <w:szCs w:val="22"/>
        </w:rPr>
        <w:t xml:space="preserve">GUION DE EXPOSICIÓN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color w:val="3F7D0A"/>
          <w:sz w:val="72"/>
          <w:szCs w:val="72"/>
        </w:rPr>
        <w:t xml:space="preserve">NutriFit</w:t>
      </w:r>
    </w:p>
    <w:p>
      <w:pPr>
        <w:spacing w:after="60"/>
        <w:jc w:val="center"/>
      </w:pPr>
      <w:r>
        <w:rPr>
          <w:color w:val="1B1F2A"/>
          <w:sz w:val="26"/>
          <w:szCs w:val="26"/>
        </w:rPr>
        <w:t xml:space="preserve">Exposición de 10 minutos — 4 integrantes</w:t>
      </w:r>
    </w:p>
    <w:p>
      <w:pPr>
        <w:spacing w:after="400"/>
        <w:jc w:val="center"/>
      </w:pPr>
      <w:r>
        <w:rPr>
          <w:i/>
          <w:iCs/>
          <w:color w:val="5B6472"/>
          <w:sz w:val="22"/>
          <w:szCs w:val="22"/>
        </w:rPr>
        <w:t xml:space="preserve">Santy · Campa · Sandoval · Mauro</w:t>
      </w:r>
    </w:p>
    <w:tbl>
      <w:tblPr>
        <w:tblW w:type="dxa" w:w="9638"/>
        <w:tblBorders>
          <w:top w:val="single" w:color="E2E5DE" w:sz="4"/>
          <w:left w:val="none" w:color="FFFFFF" w:sz="0"/>
          <w:bottom w:val="single" w:color="E2E5DE" w:sz="4"/>
          <w:right w:val="none" w:color="FFFFFF" w:sz="0"/>
          <w:insideH w:val="single" w:color="E2E5DE" w:sz="4"/>
          <w:insideV w:val="none" w:color="FFFFFF" w:sz="0"/>
        </w:tblBorders>
      </w:tblPr>
      <w:tblGrid>
        <w:gridCol w:w="1600"/>
        <w:gridCol w:w="4200"/>
        <w:gridCol w:w="3306"/>
        <w:gridCol w:w="1400"/>
      </w:tblGrid>
      <w:tr>
        <w:trPr>
          <w:cantSplit/>
        </w:trPr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Santy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Qué es NutriFit y su arquitectura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2:30</w:t>
            </w:r>
          </w:p>
        </w:tc>
      </w:tr>
      <w:tr>
        <w:trPr>
          <w:cantSplit/>
        </w:trPr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Problemática: negocio vs. cliente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2:30</w:t>
            </w:r>
          </w:p>
        </w:tc>
      </w:tr>
      <w:tr>
        <w:trPr>
          <w:cantSplit/>
        </w:trPr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Sandoval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Ventajas/desventajas y flujo de uso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2:30</w:t>
            </w:r>
          </w:p>
        </w:tc>
      </w:tr>
      <w:tr>
        <w:trPr>
          <w:cantSplit/>
        </w:trPr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Mauro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Roadmap futuro y cierre</w:t>
            </w:r>
          </w:p>
        </w:tc>
        <w:tc>
          <w:tcPr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2:30</w:t>
            </w:r>
          </w:p>
        </w:tc>
      </w:tr>
    </w:tbl>
    <w:p>
      <w:pPr>
        <w:spacing w:after="0"/>
      </w:pPr>
      <w:r>
        <w:rPr>
          <w:b w:val="false"/>
          <w:bCs w:val="false"/>
          <w:i w:val="false"/>
          <w:iCs w:val="false"/>
          <w:color w:val="5B6472"/>
          <w:sz w:val="20"/>
          <w:szCs w:val="20"/>
        </w:rPr>
        <w:t xml:space="preserve">Total: 10 minutos exactos. Practiquen con cronómetro al menos una vez todos juntos antes de exponer — es más fácil ajustar el guion ahora que recortar en vivo.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50"/>
        <w:gridCol w:w="7888"/>
      </w:tblGrid>
      <w:tr>
        <w:trPr>
          <w:cantSplit/>
        </w:trPr>
        <w:tc>
          <w:tcPr>
            <w:tcW w:type="dxa" w:w="1750"/>
            <w:shd w:fill="EAF6E4" w:color="auto" w:val="clear"/>
            <w:tcMar>
              <w:top w:type="dxa" w:w="300"/>
              <w:left w:type="dxa" w:w="280"/>
              <w:bottom w:type="dxa" w:w="30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3F7D0A"/>
                <w:sz w:val="44"/>
                <w:szCs w:val="44"/>
              </w:rPr>
              <w:t xml:space="preserve">2:30</w:t>
            </w:r>
          </w:p>
          <w:p>
            <w:r>
              <w:rPr>
                <w:b/>
                <w:bCs/>
                <w:color w:val="3F7D0A"/>
                <w:sz w:val="17"/>
                <w:szCs w:val="17"/>
              </w:rPr>
              <w:t xml:space="preserve">minutos</w:t>
            </w:r>
          </w:p>
        </w:tc>
        <w:tc>
          <w:tcPr>
            <w:tcW w:type="dxa" w:w="7888"/>
            <w:shd w:fill="EAF6E4" w:color="auto" w:val="clear"/>
            <w:tcMar>
              <w:top w:type="dxa" w:w="300"/>
              <w:left w:type="dxa" w:w="200"/>
              <w:bottom w:type="dxa" w:w="300"/>
              <w:right w:type="dxa" w:w="3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5B6472"/>
                <w:spacing w:val="15"/>
                <w:sz w:val="18"/>
                <w:szCs w:val="18"/>
              </w:rPr>
              <w:t xml:space="preserve">PARTE 1 · SANTY</w:t>
            </w:r>
          </w:p>
          <w:p>
            <w:r>
              <w:rPr>
                <w:b/>
                <w:bCs/>
                <w:color w:val="1B1F2A"/>
                <w:sz w:val="27"/>
                <w:szCs w:val="27"/>
              </w:rPr>
              <w:t xml:space="preserve">Qué es NutriFit y su arquitectura</w:t>
            </w:r>
          </w:p>
        </w:tc>
      </w:tr>
    </w:tbl>
    <w:p>
      <w:pPr>
        <w:spacing w:before="240"/>
      </w:pPr>
    </w:p>
    <w:p>
      <w:pPr>
        <w:keepNext/>
        <w:spacing w:after="40"/>
      </w:pPr>
      <w:r>
        <w:rPr>
          <w:b/>
          <w:bCs/>
          <w:color w:val="3F7D0A"/>
          <w:spacing w:val="20"/>
          <w:sz w:val="18"/>
          <w:szCs w:val="18"/>
        </w:rPr>
        <w:t xml:space="preserve">GUION SUGERIDO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Buenas, somos Santy, Campa, Sandoval y Mauro, y venimos a presentarles NutriFit: una app que combina nutrición, hidratación y entrenamiento con un sistema de gamificación completo.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La idea central es simple: que cuidar la alimentación y el movimiento diario se sienta más parecido a un juego que a una obligación clínica. Para eso, la app se apoya en cuatro pilares: nutrición, con anillo calórico, macros y diario de comidas; hidratación, con registro de vasos de agua y recompensa de XP; entrenamiento, con rutinas según objetivo y lugar, más contador de pasos; y gamificación, con XP, niveles, rachas, ligas y una tienda con NutriCoins.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Por el lado técnico: el backend está hecho en PHP orientado a objetos, con base de datos MySQL/MariaDB y sentencias preparadas, sin vulnerabilidad a inyección SQL. El frontend es una SPA en HTML, CSS y JavaScript puro, sin frameworks, que navega entre 4 pestañas sin recargar la página. Y tiene un escáner nutricional con inteligencia artificial: primero prueba con Claude Vision, si falla pasa a Gemini Vision, y si tampoco están disponibles, cae a un modelo local gratuito que corre en el propio navegador — así siempre le da una respuesta al usuario.</w:t>
      </w:r>
    </w:p>
    <w:p>
      <w:pPr>
        <w:spacing w:after="80"/>
      </w:pPr>
      <w:r>
        <w:rPr>
          <w:b/>
          <w:bCs/>
          <w:i w:val="false"/>
          <w:iCs w:val="false"/>
          <w:color w:val="5B6472"/>
          <w:sz w:val="20"/>
          <w:szCs w:val="20"/>
        </w:rPr>
        <w:t xml:space="preserve">Puntos clave (por si te trabás, mencioná al menos estos):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4 pilares: nutrición, hidratación, entrenamiento, gamificación.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Backend PHP + MySQL sin frameworks; frontend SPA vanilla, 4 pestañas.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Escáner IA con cadena de respaldo: Claude → Gemini → modelo local gratuito.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50"/>
        <w:gridCol w:w="7888"/>
      </w:tblGrid>
      <w:tr>
        <w:trPr>
          <w:cantSplit/>
        </w:trPr>
        <w:tc>
          <w:tcPr>
            <w:tcW w:type="dxa" w:w="1750"/>
            <w:shd w:fill="E6F2F5" w:color="auto" w:val="clear"/>
            <w:tcMar>
              <w:top w:type="dxa" w:w="300"/>
              <w:left w:type="dxa" w:w="280"/>
              <w:bottom w:type="dxa" w:w="30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0E7490"/>
                <w:sz w:val="44"/>
                <w:szCs w:val="44"/>
              </w:rPr>
              <w:t xml:space="preserve">2:30</w:t>
            </w:r>
          </w:p>
          <w:p>
            <w:r>
              <w:rPr>
                <w:b/>
                <w:bCs/>
                <w:color w:val="0E7490"/>
                <w:sz w:val="17"/>
                <w:szCs w:val="17"/>
              </w:rPr>
              <w:t xml:space="preserve">minutos</w:t>
            </w:r>
          </w:p>
        </w:tc>
        <w:tc>
          <w:tcPr>
            <w:tcW w:type="dxa" w:w="7888"/>
            <w:shd w:fill="E6F2F5" w:color="auto" w:val="clear"/>
            <w:tcMar>
              <w:top w:type="dxa" w:w="300"/>
              <w:left w:type="dxa" w:w="200"/>
              <w:bottom w:type="dxa" w:w="300"/>
              <w:right w:type="dxa" w:w="3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5B6472"/>
                <w:spacing w:val="15"/>
                <w:sz w:val="18"/>
                <w:szCs w:val="18"/>
              </w:rPr>
              <w:t xml:space="preserve">PARTE 2 · CAMPA</w:t>
            </w:r>
          </w:p>
          <w:p>
            <w:r>
              <w:rPr>
                <w:b/>
                <w:bCs/>
                <w:color w:val="1B1F2A"/>
                <w:sz w:val="27"/>
                <w:szCs w:val="27"/>
              </w:rPr>
              <w:t xml:space="preserve">Problemática: negocio vs. cliente</w:t>
            </w:r>
          </w:p>
        </w:tc>
      </w:tr>
    </w:tbl>
    <w:p>
      <w:pPr>
        <w:spacing w:before="240"/>
      </w:pPr>
    </w:p>
    <w:p>
      <w:pPr>
        <w:keepNext/>
        <w:spacing w:after="40"/>
      </w:pPr>
      <w:r>
        <w:rPr>
          <w:b/>
          <w:bCs/>
          <w:color w:val="0E7490"/>
          <w:spacing w:val="20"/>
          <w:sz w:val="18"/>
          <w:szCs w:val="18"/>
        </w:rPr>
        <w:t xml:space="preserve">GUION SUGERIDO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Ahora bien, ¿qué problema resuelve NutriFit? Acá hay dos mundos que conviven en la misma app.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Del lado del negocio: gimnasios, personal trainers y nutricionistas pierden clientes entre sesión y sesión porque no hay seguimiento diario. Además, compite contra apps mucho más grandes como MyFitnessPal o Fitbit, el escáner con IA tiene un costo por cada foto y todavía no hay un modelo de monetización definido, y hoy corre sobre un solo servidor, como cualquier prototipo.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Del lado del cliente: la mayoría de la gente no sabe cuánto debería comer ni calcular su gasto calórico. Registrar cada comida a mano es tedioso, y es la principal causa de abandono en este tipo de apps. Necesita que el plan respete su condición — celiaquía, diabetes, veganismo — porque un plan genérico no le sirve ni es seguro. Y sin motivación inmediata, el uso diario decae en días o semanas.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La tensión está en que cada cosa que ayuda al negocio a crecer — más datos, más notificaciones, más costo de IA — presiona justo lo que el usuario más cuida: su privacidad y el acceso gratuito a lo que lo enganchó. Por eso el desafío real no es elegir un bando, sino diseñar mecánicas donde el negocio gana exactamente cuando el usuario también gana.</w:t>
      </w:r>
    </w:p>
    <w:p>
      <w:pPr>
        <w:spacing w:after="80"/>
      </w:pPr>
      <w:r>
        <w:rPr>
          <w:b/>
          <w:bCs/>
          <w:i w:val="false"/>
          <w:iCs w:val="false"/>
          <w:color w:val="5B6472"/>
          <w:sz w:val="20"/>
          <w:szCs w:val="20"/>
        </w:rPr>
        <w:t xml:space="preserve">Puntos clave (por si te trabás, mencioná al menos estos):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Negocio: retención, competencia grande, costo de IA, infraestructura de prototipo.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Cliente: no sabe cuánto comer, registrar es tedioso, necesita un plan seguro, pierde motivación.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La tensión: lo que ayuda al negocio presiona la privacidad y lo gratuito que valora el cliente.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50"/>
        <w:gridCol w:w="7888"/>
      </w:tblGrid>
      <w:tr>
        <w:trPr>
          <w:cantSplit/>
        </w:trPr>
        <w:tc>
          <w:tcPr>
            <w:tcW w:type="dxa" w:w="1750"/>
            <w:shd w:fill="FCEEE7" w:color="auto" w:val="clear"/>
            <w:tcMar>
              <w:top w:type="dxa" w:w="300"/>
              <w:left w:type="dxa" w:w="280"/>
              <w:bottom w:type="dxa" w:w="30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B54708"/>
                <w:sz w:val="44"/>
                <w:szCs w:val="44"/>
              </w:rPr>
              <w:t xml:space="preserve">2:30</w:t>
            </w:r>
          </w:p>
          <w:p>
            <w:r>
              <w:rPr>
                <w:b/>
                <w:bCs/>
                <w:color w:val="B54708"/>
                <w:sz w:val="17"/>
                <w:szCs w:val="17"/>
              </w:rPr>
              <w:t xml:space="preserve">minutos</w:t>
            </w:r>
          </w:p>
        </w:tc>
        <w:tc>
          <w:tcPr>
            <w:tcW w:type="dxa" w:w="7888"/>
            <w:shd w:fill="FCEEE7" w:color="auto" w:val="clear"/>
            <w:tcMar>
              <w:top w:type="dxa" w:w="300"/>
              <w:left w:type="dxa" w:w="200"/>
              <w:bottom w:type="dxa" w:w="300"/>
              <w:right w:type="dxa" w:w="3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5B6472"/>
                <w:spacing w:val="15"/>
                <w:sz w:val="18"/>
                <w:szCs w:val="18"/>
              </w:rPr>
              <w:t xml:space="preserve">PARTE 3 · SANDOVAL</w:t>
            </w:r>
          </w:p>
          <w:p>
            <w:r>
              <w:rPr>
                <w:b/>
                <w:bCs/>
                <w:color w:val="1B1F2A"/>
                <w:sz w:val="27"/>
                <w:szCs w:val="27"/>
              </w:rPr>
              <w:t xml:space="preserve">Ventajas/desventajas y flujo de uso</w:t>
            </w:r>
          </w:p>
        </w:tc>
      </w:tr>
    </w:tbl>
    <w:p>
      <w:pPr>
        <w:spacing w:before="240"/>
      </w:pPr>
    </w:p>
    <w:p>
      <w:pPr>
        <w:keepNext/>
        <w:spacing w:after="40"/>
      </w:pPr>
      <w:r>
        <w:rPr>
          <w:b/>
          <w:bCs/>
          <w:color w:val="B54708"/>
          <w:spacing w:val="20"/>
          <w:sz w:val="18"/>
          <w:szCs w:val="18"/>
        </w:rPr>
        <w:t xml:space="preserve">GUION SUGERIDO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Como en cualquier producto real, NutriFit tiene fortalezas y también límites. Entre las ventajas: usa fórmulas científicas reales, como Mifflin-St Jeor, en vez de reglas genéricas; tiene una gamificación completa y coherente sin mecánicas pay-to-win; junta en un solo lugar nutrición, hidratación, entrenamiento y pasos; y el escáner de IA tiene una cadena de respaldo que siempre responde.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Entre las desventajas: hoy es una arquitectura de prototipo sobre un único servidor, sin balanceo ni caché para escalar; los recordatorios usan notificaciones del navegador, no notificaciones push reales; el escáner depende de servicios de terceros pagos; y recolecta datos sensibles, como alergias o condiciones médicas, sin una política de privacidad visible todavía.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Ahora, ¿cómo se mueve un usuario dentro de la app? El flujo es: se registra o inicia sesión, completa un onboarding de 7 pasos (objetivo, biometría, actividad, dieta, alergias), el motor metabólico le genera un plan con calorías y macros, y entra a la app principal con 4 pestañas.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De ahí en más se repite un ciclo diario de gamificación: registra comida o agua y gana XP, completa una rutina o sus pasos y gana más XP, eso sube su racha y su nivel, y con las NutriCoins que gana al subir de nivel puede canjear cosméticos de avatar en la tienda.</w:t>
      </w:r>
    </w:p>
    <w:p>
      <w:pPr>
        <w:spacing w:after="80"/>
      </w:pPr>
      <w:r>
        <w:rPr>
          <w:b/>
          <w:bCs/>
          <w:i w:val="false"/>
          <w:iCs w:val="false"/>
          <w:color w:val="5B6472"/>
          <w:sz w:val="20"/>
          <w:szCs w:val="20"/>
        </w:rPr>
        <w:t xml:space="preserve">Puntos clave (por si te trabás, mencioná al menos estos):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Ventajas: base científica, gamificación completa, todo en un solo lugar, escáner con respaldo.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Desventajas: prototipo sin escalar, push falso, IA de terceros paga, falta política de privacidad.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Flujo: registro → onboarding 7 pasos → plan generado → app con 4 pestañas y ciclo diario de XP.</w:t>
      </w:r>
    </w:p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50"/>
        <w:gridCol w:w="7888"/>
      </w:tblGrid>
      <w:tr>
        <w:trPr>
          <w:cantSplit/>
        </w:trPr>
        <w:tc>
          <w:tcPr>
            <w:tcW w:type="dxa" w:w="1750"/>
            <w:shd w:fill="EAF6E4" w:color="auto" w:val="clear"/>
            <w:tcMar>
              <w:top w:type="dxa" w:w="300"/>
              <w:left w:type="dxa" w:w="280"/>
              <w:bottom w:type="dxa" w:w="30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3F7D0A"/>
                <w:sz w:val="44"/>
                <w:szCs w:val="44"/>
              </w:rPr>
              <w:t xml:space="preserve">2:30</w:t>
            </w:r>
          </w:p>
          <w:p>
            <w:r>
              <w:rPr>
                <w:b/>
                <w:bCs/>
                <w:color w:val="3F7D0A"/>
                <w:sz w:val="17"/>
                <w:szCs w:val="17"/>
              </w:rPr>
              <w:t xml:space="preserve">minutos</w:t>
            </w:r>
          </w:p>
        </w:tc>
        <w:tc>
          <w:tcPr>
            <w:tcW w:type="dxa" w:w="7888"/>
            <w:shd w:fill="EAF6E4" w:color="auto" w:val="clear"/>
            <w:tcMar>
              <w:top w:type="dxa" w:w="300"/>
              <w:left w:type="dxa" w:w="200"/>
              <w:bottom w:type="dxa" w:w="300"/>
              <w:right w:type="dxa" w:w="3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5B6472"/>
                <w:spacing w:val="15"/>
                <w:sz w:val="18"/>
                <w:szCs w:val="18"/>
              </w:rPr>
              <w:t xml:space="preserve">PARTE 4 · MAURO</w:t>
            </w:r>
          </w:p>
          <w:p>
            <w:r>
              <w:rPr>
                <w:b/>
                <w:bCs/>
                <w:color w:val="1B1F2A"/>
                <w:sz w:val="27"/>
                <w:szCs w:val="27"/>
              </w:rPr>
              <w:t xml:space="preserve">Roadmap futuro y cierre</w:t>
            </w:r>
          </w:p>
        </w:tc>
      </w:tr>
    </w:tbl>
    <w:p>
      <w:pPr>
        <w:spacing w:before="240"/>
      </w:pPr>
    </w:p>
    <w:p>
      <w:pPr>
        <w:keepNext/>
        <w:spacing w:after="40"/>
      </w:pPr>
      <w:r>
        <w:rPr>
          <w:b/>
          <w:bCs/>
          <w:color w:val="3F7D0A"/>
          <w:spacing w:val="20"/>
          <w:sz w:val="18"/>
          <w:szCs w:val="18"/>
        </w:rPr>
        <w:t xml:space="preserve">GUION SUGERIDO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Para cerrar, les contamos hacia dónde va NutriFit.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En el corto plazo: afinar el escáner de IA que ya está conectado a Claude y Gemini, sumar notificaciones push reales en vez de las del navegador, y agregar la posibilidad de subir una foto de perfil o personalizar el avatar — hoy es solo una figura genérica.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En el mediano plazo: ampliar el catálogo de alimentos y rutinas, que hoy es chico, e integrar wearables como Apple Health o Google Fit para reemplazar el conteo de pasos actual.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Y en el largo plazo: pensar un panel para gimnasios, nutricionistas y entrenadores, definir un modelo de monetización claro, y migrar a infraestructura en la nube con los cuidados de seguridad que exigen los datos de salud.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B1F2A"/>
          <w:sz w:val="22"/>
          <w:szCs w:val="22"/>
        </w:rPr>
        <w:t xml:space="preserve">Toda esta documentación está respaldada con fuentes reales: la fórmula metabólica de Mifflin-St Jeor, guías de la Academy of Nutrition and Dietetics, y estudios sobre gamificación y abandono en apps de salud.</w:t>
      </w:r>
    </w:p>
    <w:p>
      <w:pPr>
        <w:spacing w:after="0"/>
      </w:pPr>
      <w:r>
        <w:rPr>
          <w:b/>
          <w:bCs/>
          <w:i w:val="false"/>
          <w:iCs w:val="false"/>
          <w:color w:val="1B1F2A"/>
          <w:sz w:val="22"/>
          <w:szCs w:val="22"/>
        </w:rPr>
        <w:t xml:space="preserve">En resumen: NutriFit ya tiene una base sólida — nutrición, hidratación, entrenamiento y gamificación funcionando juntos — y un camino claro de mejoras para convertirse en un producto listo para escalar. Muchas gracias.</w:t>
      </w:r>
    </w:p>
    <w:p>
      <w:pPr>
        <w:spacing w:after="80"/>
      </w:pPr>
      <w:r>
        <w:rPr>
          <w:b/>
          <w:bCs/>
          <w:i w:val="false"/>
          <w:iCs w:val="false"/>
          <w:color w:val="5B6472"/>
          <w:sz w:val="20"/>
          <w:szCs w:val="20"/>
        </w:rPr>
        <w:t xml:space="preserve">Puntos clave (por si te trabás, mencioná al menos estos):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Corto plazo: mejorar escáner IA, push reales, avatar personalizado.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Mediano plazo: más catálogo, integración con wearables.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Largo plazo: panel B2B, monetización clara, infraestructura en la nube.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color w:val="5B6472"/>
          <w:sz w:val="20"/>
          <w:szCs w:val="20"/>
        </w:rPr>
        <w:t xml:space="preserve">Cierre: base sólida hoy + camino claro de mejoras.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8"/>
        <w:szCs w:val="18"/>
      </w:rPr>
      <w:t xml:space="preserve">Página </w:t>
    </w:r>
    <w:r>
      <w:rPr>
        <w:color w:val="5B6472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B6472"/>
        <w:sz w:val="18"/>
        <w:szCs w:val="18"/>
      </w:rPr>
      <w:t xml:space="preserve"> de </w:t>
    </w:r>
    <w:r>
      <w:rPr>
        <w:color w:val="5B6472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900"/>
      <w:gridCol w:w="8738"/>
    </w:tblGrid>
    <w:tr>
      <w:tc>
        <w:tcPr>
          <w:tcW w:type="dxa" w:w="900"/>
          <w:vAlign w:val="center"/>
        </w:tcPr>
        <w:p>
          <w:r>
            <w:drawing>
              <wp:inline distT="0" distB="0" distL="0" distR="0">
                <wp:extent cx="247650" cy="2762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7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738"/>
          <w:vAlign w:val="center"/>
        </w:tcPr>
        <w:p>
          <w:pPr>
            <w:jc w:val="right"/>
          </w:pPr>
          <w:r>
            <w:rPr>
              <w:color w:val="5B6472"/>
              <w:sz w:val="18"/>
              <w:szCs w:val="18"/>
            </w:rPr>
            <w:t xml:space="preserve">NutriFit — Guion de exposición (10 min)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</w:pPr>
    <w:rPr>
      <w:rFonts w:ascii="Cambria" w:cs="Cambria" w:eastAsia="Cambria" w:hAnsi="Cambria"/>
      <w:b/>
      <w:bCs/>
      <w:color w:val="3F7D0A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c8d5fd29f46f48eb6c84bde4daaa9e37ff85a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1c8d5fd29f46f48eb6c84bde4daaa9e37ff85a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2026-09-03T16:07:59.303Z</dcterms:created>
  <dcterms:modified xsi:type="dcterms:W3CDTF">2026-09-03T16:07:59.303Z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