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24DE0" w14:textId="77777777" w:rsidR="001874F9" w:rsidRPr="00AF1437" w:rsidRDefault="00F92BBB">
      <w:pPr>
        <w:jc w:val="center"/>
        <w:rPr>
          <w:lang w:val="en-US"/>
        </w:rPr>
      </w:pPr>
      <w:r w:rsidRPr="00AF1437">
        <w:rPr>
          <w:b/>
          <w:lang w:val="en-US"/>
        </w:rPr>
        <w:t>SOFTWARE ANALYSIS DOCUMENT (DYNAMIC VIEWS)</w:t>
      </w:r>
    </w:p>
    <w:p w14:paraId="05529346" w14:textId="77777777" w:rsidR="001874F9" w:rsidRPr="00AF1437" w:rsidRDefault="001874F9">
      <w:pPr>
        <w:jc w:val="center"/>
        <w:rPr>
          <w:b/>
          <w:bCs/>
          <w:sz w:val="24"/>
          <w:szCs w:val="24"/>
          <w:lang w:val="en-US"/>
        </w:rPr>
      </w:pPr>
    </w:p>
    <w:p w14:paraId="4BE89283" w14:textId="77777777" w:rsidR="001874F9" w:rsidRPr="00AF1437" w:rsidRDefault="001874F9">
      <w:pPr>
        <w:jc w:val="center"/>
        <w:rPr>
          <w:sz w:val="24"/>
          <w:szCs w:val="24"/>
          <w:lang w:val="en-US"/>
        </w:rPr>
      </w:pPr>
    </w:p>
    <w:p w14:paraId="34497A44" w14:textId="77777777" w:rsidR="001874F9" w:rsidRPr="00AF1437" w:rsidRDefault="001874F9">
      <w:pPr>
        <w:jc w:val="center"/>
        <w:rPr>
          <w:b/>
          <w:bCs/>
          <w:sz w:val="24"/>
          <w:szCs w:val="24"/>
          <w:lang w:val="en-US"/>
        </w:rPr>
      </w:pPr>
    </w:p>
    <w:p w14:paraId="01E451E8" w14:textId="77777777" w:rsidR="001874F9" w:rsidRPr="00AF1437" w:rsidRDefault="001874F9">
      <w:pPr>
        <w:jc w:val="center"/>
        <w:rPr>
          <w:b/>
          <w:bCs/>
          <w:sz w:val="24"/>
          <w:szCs w:val="24"/>
          <w:lang w:val="en-US"/>
        </w:rPr>
      </w:pPr>
    </w:p>
    <w:p w14:paraId="2F26E489" w14:textId="77777777" w:rsidR="001874F9" w:rsidRPr="00AF1437" w:rsidRDefault="00F92BBB">
      <w:pPr>
        <w:jc w:val="center"/>
        <w:rPr>
          <w:b/>
          <w:bCs/>
          <w:lang w:val="en-US"/>
        </w:rPr>
      </w:pPr>
      <w:r w:rsidRPr="00AF1437">
        <w:rPr>
          <w:b/>
          <w:bCs/>
          <w:lang w:val="en-US"/>
        </w:rPr>
        <w:t xml:space="preserve">PROJECT: Traduce Señas </w:t>
      </w:r>
    </w:p>
    <w:p w14:paraId="021A188B" w14:textId="77777777" w:rsidR="001874F9" w:rsidRPr="00AF1437" w:rsidRDefault="001874F9">
      <w:pPr>
        <w:jc w:val="center"/>
        <w:rPr>
          <w:b/>
          <w:bCs/>
          <w:lang w:val="en-US"/>
        </w:rPr>
      </w:pPr>
    </w:p>
    <w:p w14:paraId="3E2C3C87" w14:textId="77777777" w:rsidR="001874F9" w:rsidRPr="00AF1437" w:rsidRDefault="001874F9">
      <w:pPr>
        <w:jc w:val="center"/>
        <w:rPr>
          <w:b/>
          <w:bCs/>
          <w:lang w:val="en-US"/>
        </w:rPr>
      </w:pPr>
    </w:p>
    <w:p w14:paraId="421ACB15" w14:textId="77777777" w:rsidR="001874F9" w:rsidRPr="00AF1437" w:rsidRDefault="001874F9">
      <w:pPr>
        <w:jc w:val="center"/>
        <w:rPr>
          <w:b/>
          <w:bCs/>
          <w:lang w:val="en-US"/>
        </w:rPr>
      </w:pPr>
    </w:p>
    <w:p w14:paraId="18EDAC6A" w14:textId="77777777" w:rsidR="001874F9" w:rsidRPr="00AF1437" w:rsidRDefault="001874F9">
      <w:pPr>
        <w:jc w:val="center"/>
        <w:rPr>
          <w:b/>
          <w:bCs/>
          <w:lang w:val="en-US"/>
        </w:rPr>
      </w:pPr>
    </w:p>
    <w:p w14:paraId="70FC126E" w14:textId="77777777" w:rsidR="001874F9" w:rsidRPr="00AF1437" w:rsidRDefault="001874F9">
      <w:pPr>
        <w:jc w:val="center"/>
        <w:rPr>
          <w:b/>
          <w:bCs/>
          <w:lang w:val="en-US"/>
        </w:rPr>
      </w:pPr>
    </w:p>
    <w:p w14:paraId="115C0172" w14:textId="77777777" w:rsidR="001874F9" w:rsidRPr="00AF1437" w:rsidRDefault="001874F9">
      <w:pPr>
        <w:jc w:val="center"/>
        <w:rPr>
          <w:b/>
          <w:bCs/>
          <w:lang w:val="en-US"/>
        </w:rPr>
      </w:pPr>
    </w:p>
    <w:p w14:paraId="11B03315" w14:textId="77777777" w:rsidR="001874F9" w:rsidRPr="00AF1437" w:rsidRDefault="001874F9">
      <w:pPr>
        <w:jc w:val="center"/>
        <w:rPr>
          <w:b/>
          <w:bCs/>
          <w:lang w:val="en-US"/>
        </w:rPr>
      </w:pPr>
    </w:p>
    <w:p w14:paraId="2FA456BD" w14:textId="77777777" w:rsidR="001874F9" w:rsidRPr="00AF1437" w:rsidRDefault="00F92BBB">
      <w:pPr>
        <w:jc w:val="center"/>
        <w:rPr>
          <w:b/>
          <w:bCs/>
          <w:sz w:val="20"/>
          <w:szCs w:val="20"/>
          <w:lang w:val="en-US"/>
        </w:rPr>
      </w:pPr>
      <w:r w:rsidRPr="00AF1437">
        <w:rPr>
          <w:b/>
          <w:bCs/>
          <w:sz w:val="20"/>
          <w:szCs w:val="20"/>
          <w:lang w:val="en-US"/>
        </w:rPr>
        <w:t>TEAM MEMBERS:</w:t>
      </w:r>
    </w:p>
    <w:p w14:paraId="4EA06DA5" w14:textId="77777777" w:rsidR="001874F9" w:rsidRPr="00AF1437" w:rsidRDefault="00F92BBB">
      <w:pPr>
        <w:jc w:val="center"/>
        <w:rPr>
          <w:b/>
          <w:bCs/>
          <w:lang w:val="en-US"/>
        </w:rPr>
      </w:pPr>
      <w:r w:rsidRPr="00AF1437">
        <w:rPr>
          <w:b/>
          <w:bCs/>
          <w:lang w:val="en-US"/>
        </w:rPr>
        <w:t>Luis Alejandro Duarte Aldana</w:t>
      </w:r>
    </w:p>
    <w:p w14:paraId="7B9B3CBD" w14:textId="77777777" w:rsidR="001874F9" w:rsidRPr="00AF1437" w:rsidRDefault="00F92BBB">
      <w:pPr>
        <w:jc w:val="center"/>
        <w:rPr>
          <w:b/>
          <w:bCs/>
          <w:lang w:val="en-US"/>
        </w:rPr>
      </w:pPr>
      <w:r w:rsidRPr="00AF1437">
        <w:rPr>
          <w:b/>
          <w:bCs/>
          <w:lang w:val="en-US"/>
        </w:rPr>
        <w:t>Juan Mauricio Suaza Solorzano</w:t>
      </w:r>
    </w:p>
    <w:p w14:paraId="0D760AC9" w14:textId="77777777" w:rsidR="001874F9" w:rsidRPr="00AF1437" w:rsidRDefault="00F92BBB">
      <w:pPr>
        <w:jc w:val="center"/>
        <w:rPr>
          <w:b/>
          <w:bCs/>
          <w:lang w:val="en-US"/>
        </w:rPr>
      </w:pPr>
      <w:r w:rsidRPr="00AF1437">
        <w:rPr>
          <w:b/>
          <w:bCs/>
          <w:lang w:val="en-US"/>
        </w:rPr>
        <w:t>Juan Camilo Fierro Esquivel</w:t>
      </w:r>
    </w:p>
    <w:p w14:paraId="048878B2" w14:textId="77777777" w:rsidR="001874F9" w:rsidRPr="00AF1437" w:rsidRDefault="001874F9">
      <w:pPr>
        <w:jc w:val="center"/>
        <w:rPr>
          <w:b/>
          <w:bCs/>
          <w:lang w:val="en-US"/>
        </w:rPr>
      </w:pPr>
    </w:p>
    <w:p w14:paraId="028AF692" w14:textId="77777777" w:rsidR="001874F9" w:rsidRPr="00AF1437" w:rsidRDefault="001874F9">
      <w:pPr>
        <w:jc w:val="center"/>
        <w:rPr>
          <w:b/>
          <w:bCs/>
          <w:lang w:val="en-US"/>
        </w:rPr>
      </w:pPr>
    </w:p>
    <w:p w14:paraId="2821F178" w14:textId="77777777" w:rsidR="001874F9" w:rsidRPr="00AF1437" w:rsidRDefault="001874F9">
      <w:pPr>
        <w:jc w:val="center"/>
        <w:rPr>
          <w:b/>
          <w:bCs/>
          <w:lang w:val="en-US"/>
        </w:rPr>
      </w:pPr>
    </w:p>
    <w:p w14:paraId="39394570" w14:textId="77777777" w:rsidR="001874F9" w:rsidRPr="00AF1437" w:rsidRDefault="001874F9">
      <w:pPr>
        <w:jc w:val="center"/>
        <w:rPr>
          <w:b/>
          <w:bCs/>
          <w:lang w:val="en-US"/>
        </w:rPr>
      </w:pPr>
    </w:p>
    <w:p w14:paraId="6529B70C" w14:textId="77777777" w:rsidR="001874F9" w:rsidRPr="00AF1437" w:rsidRDefault="001874F9">
      <w:pPr>
        <w:jc w:val="center"/>
        <w:rPr>
          <w:b/>
          <w:bCs/>
          <w:lang w:val="en-US"/>
        </w:rPr>
      </w:pPr>
    </w:p>
    <w:p w14:paraId="0C602DA4" w14:textId="77777777" w:rsidR="001874F9" w:rsidRPr="00AF1437" w:rsidRDefault="001874F9">
      <w:pPr>
        <w:jc w:val="center"/>
        <w:rPr>
          <w:b/>
          <w:bCs/>
          <w:sz w:val="20"/>
          <w:szCs w:val="20"/>
          <w:lang w:val="en-US"/>
        </w:rPr>
      </w:pPr>
    </w:p>
    <w:p w14:paraId="60C39DBB" w14:textId="77777777" w:rsidR="001874F9" w:rsidRPr="00AF1437" w:rsidRDefault="001874F9">
      <w:pPr>
        <w:jc w:val="center"/>
        <w:rPr>
          <w:b/>
          <w:bCs/>
          <w:sz w:val="20"/>
          <w:szCs w:val="20"/>
          <w:lang w:val="en-US"/>
        </w:rPr>
      </w:pPr>
    </w:p>
    <w:p w14:paraId="4B86EEC4" w14:textId="77777777" w:rsidR="001874F9" w:rsidRPr="00AF1437" w:rsidRDefault="001874F9">
      <w:pPr>
        <w:jc w:val="center"/>
        <w:rPr>
          <w:b/>
          <w:bCs/>
          <w:lang w:val="en-US"/>
        </w:rPr>
      </w:pPr>
    </w:p>
    <w:p w14:paraId="1282BB42" w14:textId="77777777" w:rsidR="001874F9" w:rsidRPr="00AF1437" w:rsidRDefault="001874F9">
      <w:pPr>
        <w:jc w:val="center"/>
        <w:rPr>
          <w:b/>
          <w:bCs/>
          <w:lang w:val="en-US"/>
        </w:rPr>
      </w:pPr>
    </w:p>
    <w:p w14:paraId="3C569597" w14:textId="77777777" w:rsidR="001874F9" w:rsidRPr="00AF1437" w:rsidRDefault="001874F9">
      <w:pPr>
        <w:jc w:val="center"/>
        <w:rPr>
          <w:b/>
          <w:bCs/>
          <w:lang w:val="en-US"/>
        </w:rPr>
      </w:pPr>
    </w:p>
    <w:p w14:paraId="60B587B0" w14:textId="77777777" w:rsidR="001874F9" w:rsidRPr="00AF1437" w:rsidRDefault="001874F9">
      <w:pPr>
        <w:jc w:val="center"/>
        <w:rPr>
          <w:b/>
          <w:bCs/>
          <w:lang w:val="en-US"/>
        </w:rPr>
      </w:pPr>
    </w:p>
    <w:p w14:paraId="2F234FDE" w14:textId="77777777" w:rsidR="001874F9" w:rsidRPr="00AF1437" w:rsidRDefault="001874F9">
      <w:pPr>
        <w:jc w:val="center"/>
        <w:rPr>
          <w:b/>
          <w:bCs/>
          <w:lang w:val="en-US"/>
        </w:rPr>
      </w:pPr>
    </w:p>
    <w:p w14:paraId="78BBC4D2" w14:textId="77777777" w:rsidR="001874F9" w:rsidRPr="00AF1437" w:rsidRDefault="001874F9">
      <w:pPr>
        <w:jc w:val="center"/>
        <w:rPr>
          <w:b/>
          <w:bCs/>
          <w:lang w:val="en-US"/>
        </w:rPr>
      </w:pPr>
    </w:p>
    <w:p w14:paraId="567AAFF0" w14:textId="77777777" w:rsidR="001874F9" w:rsidRPr="00AF1437" w:rsidRDefault="001874F9">
      <w:pPr>
        <w:jc w:val="center"/>
        <w:rPr>
          <w:b/>
          <w:bCs/>
          <w:lang w:val="en-US"/>
        </w:rPr>
      </w:pPr>
    </w:p>
    <w:p w14:paraId="3BBC6992" w14:textId="77777777" w:rsidR="001874F9" w:rsidRPr="00AF1437" w:rsidRDefault="00F92BBB">
      <w:pPr>
        <w:jc w:val="center"/>
        <w:rPr>
          <w:b/>
          <w:bCs/>
          <w:sz w:val="20"/>
          <w:szCs w:val="20"/>
          <w:lang w:val="en-US"/>
        </w:rPr>
      </w:pPr>
      <w:r w:rsidRPr="00AF1437">
        <w:rPr>
          <w:b/>
          <w:bCs/>
          <w:sz w:val="20"/>
          <w:szCs w:val="20"/>
          <w:lang w:val="en-US"/>
        </w:rPr>
        <w:t>NATIONAL LEARNING SERVICE – SENA</w:t>
      </w:r>
    </w:p>
    <w:p w14:paraId="462AE8A5" w14:textId="77777777" w:rsidR="001874F9" w:rsidRPr="00AF1437" w:rsidRDefault="00F92BBB">
      <w:pPr>
        <w:jc w:val="center"/>
        <w:rPr>
          <w:b/>
          <w:bCs/>
          <w:sz w:val="20"/>
          <w:szCs w:val="20"/>
          <w:lang w:val="en-US"/>
        </w:rPr>
      </w:pPr>
      <w:r w:rsidRPr="00AF1437">
        <w:rPr>
          <w:b/>
          <w:bCs/>
          <w:sz w:val="20"/>
          <w:szCs w:val="20"/>
          <w:lang w:val="en-US"/>
        </w:rPr>
        <w:t>Software Analysis and Development</w:t>
      </w:r>
    </w:p>
    <w:p w14:paraId="772BDD47" w14:textId="77777777" w:rsidR="001874F9" w:rsidRPr="00AF1437" w:rsidRDefault="001874F9">
      <w:pPr>
        <w:jc w:val="center"/>
        <w:rPr>
          <w:b/>
          <w:bCs/>
          <w:lang w:val="en-US"/>
        </w:rPr>
      </w:pPr>
    </w:p>
    <w:p w14:paraId="68D4D6BD" w14:textId="77777777" w:rsidR="001874F9" w:rsidRPr="00AF1437" w:rsidRDefault="001874F9">
      <w:pPr>
        <w:jc w:val="center"/>
        <w:rPr>
          <w:b/>
          <w:bCs/>
          <w:lang w:val="en-US"/>
        </w:rPr>
      </w:pPr>
    </w:p>
    <w:p w14:paraId="483F0ADE" w14:textId="77777777" w:rsidR="001874F9" w:rsidRPr="00AF1437" w:rsidRDefault="001874F9">
      <w:pPr>
        <w:jc w:val="center"/>
        <w:rPr>
          <w:b/>
          <w:bCs/>
          <w:lang w:val="en-US"/>
        </w:rPr>
      </w:pPr>
    </w:p>
    <w:p w14:paraId="3590CA4E" w14:textId="77777777" w:rsidR="001874F9" w:rsidRPr="00AF1437" w:rsidRDefault="001874F9">
      <w:pPr>
        <w:jc w:val="center"/>
        <w:rPr>
          <w:b/>
          <w:bCs/>
          <w:lang w:val="en-US"/>
        </w:rPr>
      </w:pPr>
    </w:p>
    <w:p w14:paraId="0EADDC25" w14:textId="77777777" w:rsidR="001874F9" w:rsidRPr="00AF1437" w:rsidRDefault="001874F9">
      <w:pPr>
        <w:jc w:val="center"/>
        <w:rPr>
          <w:b/>
          <w:bCs/>
          <w:lang w:val="en-US"/>
        </w:rPr>
      </w:pPr>
    </w:p>
    <w:p w14:paraId="3EE327B2" w14:textId="77777777" w:rsidR="001874F9" w:rsidRPr="00AF1437" w:rsidRDefault="001874F9">
      <w:pPr>
        <w:jc w:val="center"/>
        <w:rPr>
          <w:b/>
          <w:bCs/>
          <w:lang w:val="en-US"/>
        </w:rPr>
      </w:pPr>
    </w:p>
    <w:p w14:paraId="2B76B09B" w14:textId="77777777" w:rsidR="001874F9" w:rsidRPr="00AF1437" w:rsidRDefault="001874F9">
      <w:pPr>
        <w:jc w:val="center"/>
        <w:rPr>
          <w:b/>
          <w:bCs/>
          <w:lang w:val="en-US"/>
        </w:rPr>
      </w:pPr>
    </w:p>
    <w:p w14:paraId="0361F517" w14:textId="77777777" w:rsidR="001874F9" w:rsidRPr="00AF1437" w:rsidRDefault="001874F9">
      <w:pPr>
        <w:jc w:val="center"/>
        <w:rPr>
          <w:b/>
          <w:bCs/>
          <w:lang w:val="en-US"/>
        </w:rPr>
      </w:pPr>
    </w:p>
    <w:p w14:paraId="60043178" w14:textId="77777777" w:rsidR="001874F9" w:rsidRPr="00AF1437" w:rsidRDefault="001874F9">
      <w:pPr>
        <w:jc w:val="center"/>
        <w:rPr>
          <w:b/>
          <w:bCs/>
          <w:lang w:val="en-US"/>
        </w:rPr>
      </w:pPr>
    </w:p>
    <w:p w14:paraId="1BEAB8B0" w14:textId="77777777" w:rsidR="001874F9" w:rsidRPr="00AF1437" w:rsidRDefault="001874F9">
      <w:pPr>
        <w:jc w:val="center"/>
        <w:rPr>
          <w:b/>
          <w:bCs/>
          <w:lang w:val="en-US"/>
        </w:rPr>
      </w:pPr>
    </w:p>
    <w:p w14:paraId="16BC0797" w14:textId="77777777" w:rsidR="001874F9" w:rsidRPr="00AF1437" w:rsidRDefault="001874F9">
      <w:pPr>
        <w:jc w:val="center"/>
        <w:rPr>
          <w:b/>
          <w:bCs/>
          <w:lang w:val="en-US"/>
        </w:rPr>
      </w:pPr>
    </w:p>
    <w:p w14:paraId="467BE28E" w14:textId="77777777" w:rsidR="001874F9" w:rsidRPr="00AF1437" w:rsidRDefault="00F92BBB">
      <w:pPr>
        <w:jc w:val="center"/>
        <w:rPr>
          <w:lang w:val="en-US"/>
        </w:rPr>
      </w:pPr>
      <w:r w:rsidRPr="00AF1437">
        <w:rPr>
          <w:lang w:val="en-US"/>
        </w:rPr>
        <w:t>2026</w:t>
      </w:r>
    </w:p>
    <w:p w14:paraId="19AF2BFE" w14:textId="77777777" w:rsidR="003D409C" w:rsidRPr="00AF1437" w:rsidRDefault="008C225D">
      <w:pPr>
        <w:pageBreakBefore/>
        <w:spacing w:after="240"/>
        <w:jc w:val="center"/>
        <w:rPr>
          <w:lang w:val="en-US"/>
        </w:rPr>
      </w:pPr>
      <w:r w:rsidRPr="00AF1437">
        <w:rPr>
          <w:b/>
          <w:sz w:val="24"/>
          <w:lang w:val="en-US"/>
        </w:rPr>
        <w:lastRenderedPageBreak/>
        <w:t>Table of Contents</w:t>
      </w:r>
    </w:p>
    <w:p w14:paraId="363729FA" w14:textId="106BEBF4" w:rsidR="00AF1437" w:rsidRDefault="008C225D">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r w:rsidRPr="00AF1437">
        <w:rPr>
          <w:lang w:val="en-US"/>
        </w:rPr>
        <w:fldChar w:fldCharType="begin"/>
      </w:r>
      <w:r w:rsidRPr="00AF1437">
        <w:rPr>
          <w:lang w:val="en-US"/>
        </w:rPr>
        <w:instrText xml:space="preserve"> TOC \o "1-3" \h \z \u </w:instrText>
      </w:r>
      <w:r w:rsidRPr="00AF1437">
        <w:rPr>
          <w:lang w:val="en-US"/>
        </w:rPr>
        <w:fldChar w:fldCharType="separate"/>
      </w:r>
      <w:hyperlink w:anchor="_Toc242458711" w:history="1">
        <w:r w:rsidR="00AF1437" w:rsidRPr="00E13F5D">
          <w:rPr>
            <w:rStyle w:val="Hipervnculo"/>
            <w:noProof/>
            <w:lang w:val="en-US"/>
          </w:rPr>
          <w:t>Introduction</w:t>
        </w:r>
        <w:r w:rsidR="00AF1437">
          <w:rPr>
            <w:noProof/>
            <w:webHidden/>
          </w:rPr>
          <w:tab/>
        </w:r>
        <w:r w:rsidR="00AF1437">
          <w:rPr>
            <w:noProof/>
            <w:webHidden/>
          </w:rPr>
          <w:fldChar w:fldCharType="begin"/>
        </w:r>
        <w:r w:rsidR="00AF1437">
          <w:rPr>
            <w:noProof/>
            <w:webHidden/>
          </w:rPr>
          <w:instrText xml:space="preserve"> PAGEREF _Toc242458711 \h </w:instrText>
        </w:r>
        <w:r w:rsidR="00AF1437">
          <w:rPr>
            <w:noProof/>
            <w:webHidden/>
          </w:rPr>
        </w:r>
        <w:r w:rsidR="00AF1437">
          <w:rPr>
            <w:noProof/>
            <w:webHidden/>
          </w:rPr>
          <w:fldChar w:fldCharType="separate"/>
        </w:r>
        <w:r w:rsidR="00AF1437">
          <w:rPr>
            <w:noProof/>
            <w:webHidden/>
          </w:rPr>
          <w:t>3</w:t>
        </w:r>
        <w:r w:rsidR="00AF1437">
          <w:rPr>
            <w:noProof/>
            <w:webHidden/>
          </w:rPr>
          <w:fldChar w:fldCharType="end"/>
        </w:r>
      </w:hyperlink>
    </w:p>
    <w:p w14:paraId="7D52343B" w14:textId="342991F9" w:rsidR="00AF1437" w:rsidRDefault="00AF1437">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12" w:history="1">
        <w:r w:rsidRPr="00E13F5D">
          <w:rPr>
            <w:rStyle w:val="Hipervnculo"/>
            <w:noProof/>
            <w:lang w:val="en-US"/>
          </w:rPr>
          <w:t>Purpose of the document</w:t>
        </w:r>
        <w:r>
          <w:rPr>
            <w:noProof/>
            <w:webHidden/>
          </w:rPr>
          <w:tab/>
        </w:r>
        <w:r>
          <w:rPr>
            <w:noProof/>
            <w:webHidden/>
          </w:rPr>
          <w:fldChar w:fldCharType="begin"/>
        </w:r>
        <w:r>
          <w:rPr>
            <w:noProof/>
            <w:webHidden/>
          </w:rPr>
          <w:instrText xml:space="preserve"> PAGEREF _Toc242458712 \h </w:instrText>
        </w:r>
        <w:r>
          <w:rPr>
            <w:noProof/>
            <w:webHidden/>
          </w:rPr>
        </w:r>
        <w:r>
          <w:rPr>
            <w:noProof/>
            <w:webHidden/>
          </w:rPr>
          <w:fldChar w:fldCharType="separate"/>
        </w:r>
        <w:r>
          <w:rPr>
            <w:noProof/>
            <w:webHidden/>
          </w:rPr>
          <w:t>3</w:t>
        </w:r>
        <w:r>
          <w:rPr>
            <w:noProof/>
            <w:webHidden/>
          </w:rPr>
          <w:fldChar w:fldCharType="end"/>
        </w:r>
      </w:hyperlink>
    </w:p>
    <w:p w14:paraId="55AAC886" w14:textId="42852D0C" w:rsidR="00AF1437" w:rsidRDefault="00AF1437">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13" w:history="1">
        <w:r w:rsidRPr="00E13F5D">
          <w:rPr>
            <w:rStyle w:val="Hipervnculo"/>
            <w:noProof/>
            <w:lang w:val="en-US"/>
          </w:rPr>
          <w:t>Scope of the analysis</w:t>
        </w:r>
        <w:r>
          <w:rPr>
            <w:noProof/>
            <w:webHidden/>
          </w:rPr>
          <w:tab/>
        </w:r>
        <w:r>
          <w:rPr>
            <w:noProof/>
            <w:webHidden/>
          </w:rPr>
          <w:fldChar w:fldCharType="begin"/>
        </w:r>
        <w:r>
          <w:rPr>
            <w:noProof/>
            <w:webHidden/>
          </w:rPr>
          <w:instrText xml:space="preserve"> PAGEREF _Toc242458713 \h </w:instrText>
        </w:r>
        <w:r>
          <w:rPr>
            <w:noProof/>
            <w:webHidden/>
          </w:rPr>
        </w:r>
        <w:r>
          <w:rPr>
            <w:noProof/>
            <w:webHidden/>
          </w:rPr>
          <w:fldChar w:fldCharType="separate"/>
        </w:r>
        <w:r>
          <w:rPr>
            <w:noProof/>
            <w:webHidden/>
          </w:rPr>
          <w:t>3</w:t>
        </w:r>
        <w:r>
          <w:rPr>
            <w:noProof/>
            <w:webHidden/>
          </w:rPr>
          <w:fldChar w:fldCharType="end"/>
        </w:r>
      </w:hyperlink>
    </w:p>
    <w:p w14:paraId="13DB97B8" w14:textId="3D91A527" w:rsidR="00AF1437" w:rsidRDefault="00AF1437">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14" w:history="1">
        <w:r w:rsidRPr="00E13F5D">
          <w:rPr>
            <w:rStyle w:val="Hipervnculo"/>
            <w:noProof/>
            <w:lang w:val="en-US"/>
          </w:rPr>
          <w:t>Context of the analysis</w:t>
        </w:r>
        <w:r>
          <w:rPr>
            <w:noProof/>
            <w:webHidden/>
          </w:rPr>
          <w:tab/>
        </w:r>
        <w:r>
          <w:rPr>
            <w:noProof/>
            <w:webHidden/>
          </w:rPr>
          <w:fldChar w:fldCharType="begin"/>
        </w:r>
        <w:r>
          <w:rPr>
            <w:noProof/>
            <w:webHidden/>
          </w:rPr>
          <w:instrText xml:space="preserve"> PAGEREF _Toc242458714 \h </w:instrText>
        </w:r>
        <w:r>
          <w:rPr>
            <w:noProof/>
            <w:webHidden/>
          </w:rPr>
        </w:r>
        <w:r>
          <w:rPr>
            <w:noProof/>
            <w:webHidden/>
          </w:rPr>
          <w:fldChar w:fldCharType="separate"/>
        </w:r>
        <w:r>
          <w:rPr>
            <w:noProof/>
            <w:webHidden/>
          </w:rPr>
          <w:t>3</w:t>
        </w:r>
        <w:r>
          <w:rPr>
            <w:noProof/>
            <w:webHidden/>
          </w:rPr>
          <w:fldChar w:fldCharType="end"/>
        </w:r>
      </w:hyperlink>
    </w:p>
    <w:p w14:paraId="6A583BEB" w14:textId="32609F07" w:rsidR="00AF1437" w:rsidRDefault="00AF1437">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15" w:history="1">
        <w:r w:rsidRPr="00E13F5D">
          <w:rPr>
            <w:rStyle w:val="Hipervnculo"/>
            <w:noProof/>
            <w:lang w:val="en-US"/>
          </w:rPr>
          <w:t>Use case model</w:t>
        </w:r>
        <w:r>
          <w:rPr>
            <w:noProof/>
            <w:webHidden/>
          </w:rPr>
          <w:tab/>
        </w:r>
        <w:r>
          <w:rPr>
            <w:noProof/>
            <w:webHidden/>
          </w:rPr>
          <w:fldChar w:fldCharType="begin"/>
        </w:r>
        <w:r>
          <w:rPr>
            <w:noProof/>
            <w:webHidden/>
          </w:rPr>
          <w:instrText xml:space="preserve"> PAGEREF _Toc242458715 \h </w:instrText>
        </w:r>
        <w:r>
          <w:rPr>
            <w:noProof/>
            <w:webHidden/>
          </w:rPr>
        </w:r>
        <w:r>
          <w:rPr>
            <w:noProof/>
            <w:webHidden/>
          </w:rPr>
          <w:fldChar w:fldCharType="separate"/>
        </w:r>
        <w:r>
          <w:rPr>
            <w:noProof/>
            <w:webHidden/>
          </w:rPr>
          <w:t>4</w:t>
        </w:r>
        <w:r>
          <w:rPr>
            <w:noProof/>
            <w:webHidden/>
          </w:rPr>
          <w:fldChar w:fldCharType="end"/>
        </w:r>
      </w:hyperlink>
    </w:p>
    <w:p w14:paraId="55FF8A8D" w14:textId="001F2DB9" w:rsidR="00AF1437" w:rsidRDefault="00AF1437">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16" w:history="1">
        <w:r w:rsidRPr="00E13F5D">
          <w:rPr>
            <w:rStyle w:val="Hipervnculo"/>
            <w:noProof/>
            <w:lang w:val="en-US"/>
          </w:rPr>
          <w:t>Sequence diagrams</w:t>
        </w:r>
        <w:r>
          <w:rPr>
            <w:noProof/>
            <w:webHidden/>
          </w:rPr>
          <w:tab/>
        </w:r>
        <w:r>
          <w:rPr>
            <w:noProof/>
            <w:webHidden/>
          </w:rPr>
          <w:fldChar w:fldCharType="begin"/>
        </w:r>
        <w:r>
          <w:rPr>
            <w:noProof/>
            <w:webHidden/>
          </w:rPr>
          <w:instrText xml:space="preserve"> PAGEREF _Toc242458716 \h </w:instrText>
        </w:r>
        <w:r>
          <w:rPr>
            <w:noProof/>
            <w:webHidden/>
          </w:rPr>
        </w:r>
        <w:r>
          <w:rPr>
            <w:noProof/>
            <w:webHidden/>
          </w:rPr>
          <w:fldChar w:fldCharType="separate"/>
        </w:r>
        <w:r>
          <w:rPr>
            <w:noProof/>
            <w:webHidden/>
          </w:rPr>
          <w:t>5</w:t>
        </w:r>
        <w:r>
          <w:rPr>
            <w:noProof/>
            <w:webHidden/>
          </w:rPr>
          <w:fldChar w:fldCharType="end"/>
        </w:r>
      </w:hyperlink>
    </w:p>
    <w:p w14:paraId="47731771" w14:textId="27248CAC" w:rsidR="00AF1437" w:rsidRDefault="00AF1437">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17" w:history="1">
        <w:r w:rsidRPr="00E13F5D">
          <w:rPr>
            <w:rStyle w:val="Hipervnculo"/>
            <w:noProof/>
            <w:lang w:val="en-US"/>
          </w:rPr>
          <w:t>Log in</w:t>
        </w:r>
        <w:r>
          <w:rPr>
            <w:noProof/>
            <w:webHidden/>
          </w:rPr>
          <w:tab/>
        </w:r>
        <w:r>
          <w:rPr>
            <w:noProof/>
            <w:webHidden/>
          </w:rPr>
          <w:fldChar w:fldCharType="begin"/>
        </w:r>
        <w:r>
          <w:rPr>
            <w:noProof/>
            <w:webHidden/>
          </w:rPr>
          <w:instrText xml:space="preserve"> PAGEREF _Toc242458717 \h </w:instrText>
        </w:r>
        <w:r>
          <w:rPr>
            <w:noProof/>
            <w:webHidden/>
          </w:rPr>
        </w:r>
        <w:r>
          <w:rPr>
            <w:noProof/>
            <w:webHidden/>
          </w:rPr>
          <w:fldChar w:fldCharType="separate"/>
        </w:r>
        <w:r>
          <w:rPr>
            <w:noProof/>
            <w:webHidden/>
          </w:rPr>
          <w:t>6</w:t>
        </w:r>
        <w:r>
          <w:rPr>
            <w:noProof/>
            <w:webHidden/>
          </w:rPr>
          <w:fldChar w:fldCharType="end"/>
        </w:r>
      </w:hyperlink>
    </w:p>
    <w:p w14:paraId="25572A30" w14:textId="5EF7ED6F" w:rsidR="00AF1437" w:rsidRDefault="00AF1437">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18" w:history="1">
        <w:r w:rsidRPr="00E13F5D">
          <w:rPr>
            <w:rStyle w:val="Hipervnculo"/>
            <w:noProof/>
            <w:lang w:val="en-US"/>
          </w:rPr>
          <w:t>Registering and verifying the email</w:t>
        </w:r>
        <w:r>
          <w:rPr>
            <w:noProof/>
            <w:webHidden/>
          </w:rPr>
          <w:tab/>
        </w:r>
        <w:r>
          <w:rPr>
            <w:noProof/>
            <w:webHidden/>
          </w:rPr>
          <w:fldChar w:fldCharType="begin"/>
        </w:r>
        <w:r>
          <w:rPr>
            <w:noProof/>
            <w:webHidden/>
          </w:rPr>
          <w:instrText xml:space="preserve"> PAGEREF _Toc242458718 \h </w:instrText>
        </w:r>
        <w:r>
          <w:rPr>
            <w:noProof/>
            <w:webHidden/>
          </w:rPr>
        </w:r>
        <w:r>
          <w:rPr>
            <w:noProof/>
            <w:webHidden/>
          </w:rPr>
          <w:fldChar w:fldCharType="separate"/>
        </w:r>
        <w:r>
          <w:rPr>
            <w:noProof/>
            <w:webHidden/>
          </w:rPr>
          <w:t>6</w:t>
        </w:r>
        <w:r>
          <w:rPr>
            <w:noProof/>
            <w:webHidden/>
          </w:rPr>
          <w:fldChar w:fldCharType="end"/>
        </w:r>
      </w:hyperlink>
    </w:p>
    <w:p w14:paraId="1BFA28A4" w14:textId="46A771D4" w:rsidR="00AF1437" w:rsidRDefault="00AF1437">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19" w:history="1">
        <w:r w:rsidRPr="00E13F5D">
          <w:rPr>
            <w:rStyle w:val="Hipervnculo"/>
            <w:noProof/>
            <w:lang w:val="en-US"/>
          </w:rPr>
          <w:t>Recovering the password</w:t>
        </w:r>
        <w:r>
          <w:rPr>
            <w:noProof/>
            <w:webHidden/>
          </w:rPr>
          <w:tab/>
        </w:r>
        <w:r>
          <w:rPr>
            <w:noProof/>
            <w:webHidden/>
          </w:rPr>
          <w:fldChar w:fldCharType="begin"/>
        </w:r>
        <w:r>
          <w:rPr>
            <w:noProof/>
            <w:webHidden/>
          </w:rPr>
          <w:instrText xml:space="preserve"> PAGEREF _Toc242458719 \h </w:instrText>
        </w:r>
        <w:r>
          <w:rPr>
            <w:noProof/>
            <w:webHidden/>
          </w:rPr>
        </w:r>
        <w:r>
          <w:rPr>
            <w:noProof/>
            <w:webHidden/>
          </w:rPr>
          <w:fldChar w:fldCharType="separate"/>
        </w:r>
        <w:r>
          <w:rPr>
            <w:noProof/>
            <w:webHidden/>
          </w:rPr>
          <w:t>7</w:t>
        </w:r>
        <w:r>
          <w:rPr>
            <w:noProof/>
            <w:webHidden/>
          </w:rPr>
          <w:fldChar w:fldCharType="end"/>
        </w:r>
      </w:hyperlink>
    </w:p>
    <w:p w14:paraId="66F5CDB4" w14:textId="02C9CA91" w:rsidR="00AF1437" w:rsidRDefault="00AF1437">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20" w:history="1">
        <w:r w:rsidRPr="00E13F5D">
          <w:rPr>
            <w:rStyle w:val="Hipervnculo"/>
            <w:noProof/>
            <w:lang w:val="en-US"/>
          </w:rPr>
          <w:t>Translating signs live</w:t>
        </w:r>
        <w:r>
          <w:rPr>
            <w:noProof/>
            <w:webHidden/>
          </w:rPr>
          <w:tab/>
        </w:r>
        <w:r>
          <w:rPr>
            <w:noProof/>
            <w:webHidden/>
          </w:rPr>
          <w:fldChar w:fldCharType="begin"/>
        </w:r>
        <w:r>
          <w:rPr>
            <w:noProof/>
            <w:webHidden/>
          </w:rPr>
          <w:instrText xml:space="preserve"> PAGEREF _Toc242458720 \h </w:instrText>
        </w:r>
        <w:r>
          <w:rPr>
            <w:noProof/>
            <w:webHidden/>
          </w:rPr>
        </w:r>
        <w:r>
          <w:rPr>
            <w:noProof/>
            <w:webHidden/>
          </w:rPr>
          <w:fldChar w:fldCharType="separate"/>
        </w:r>
        <w:r>
          <w:rPr>
            <w:noProof/>
            <w:webHidden/>
          </w:rPr>
          <w:t>8</w:t>
        </w:r>
        <w:r>
          <w:rPr>
            <w:noProof/>
            <w:webHidden/>
          </w:rPr>
          <w:fldChar w:fldCharType="end"/>
        </w:r>
      </w:hyperlink>
    </w:p>
    <w:p w14:paraId="7EE16015" w14:textId="756003FC" w:rsidR="00AF1437" w:rsidRDefault="00AF1437">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21" w:history="1">
        <w:r w:rsidRPr="00E13F5D">
          <w:rPr>
            <w:rStyle w:val="Hipervnculo"/>
            <w:noProof/>
            <w:lang w:val="en-US"/>
          </w:rPr>
          <w:t>Capturing samples and training the recognition</w:t>
        </w:r>
        <w:r>
          <w:rPr>
            <w:noProof/>
            <w:webHidden/>
          </w:rPr>
          <w:tab/>
        </w:r>
        <w:r>
          <w:rPr>
            <w:noProof/>
            <w:webHidden/>
          </w:rPr>
          <w:fldChar w:fldCharType="begin"/>
        </w:r>
        <w:r>
          <w:rPr>
            <w:noProof/>
            <w:webHidden/>
          </w:rPr>
          <w:instrText xml:space="preserve"> PAGEREF _Toc242458721 \h </w:instrText>
        </w:r>
        <w:r>
          <w:rPr>
            <w:noProof/>
            <w:webHidden/>
          </w:rPr>
        </w:r>
        <w:r>
          <w:rPr>
            <w:noProof/>
            <w:webHidden/>
          </w:rPr>
          <w:fldChar w:fldCharType="separate"/>
        </w:r>
        <w:r>
          <w:rPr>
            <w:noProof/>
            <w:webHidden/>
          </w:rPr>
          <w:t>9</w:t>
        </w:r>
        <w:r>
          <w:rPr>
            <w:noProof/>
            <w:webHidden/>
          </w:rPr>
          <w:fldChar w:fldCharType="end"/>
        </w:r>
      </w:hyperlink>
    </w:p>
    <w:p w14:paraId="273002D6" w14:textId="49E42F00" w:rsidR="00AF1437" w:rsidRDefault="00AF1437">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22" w:history="1">
        <w:r w:rsidRPr="00E13F5D">
          <w:rPr>
            <w:rStyle w:val="Hipervnculo"/>
            <w:noProof/>
            <w:lang w:val="en-US"/>
          </w:rPr>
          <w:t>Activity diagrams</w:t>
        </w:r>
        <w:r>
          <w:rPr>
            <w:noProof/>
            <w:webHidden/>
          </w:rPr>
          <w:tab/>
        </w:r>
        <w:r>
          <w:rPr>
            <w:noProof/>
            <w:webHidden/>
          </w:rPr>
          <w:fldChar w:fldCharType="begin"/>
        </w:r>
        <w:r>
          <w:rPr>
            <w:noProof/>
            <w:webHidden/>
          </w:rPr>
          <w:instrText xml:space="preserve"> PAGEREF _Toc242458722 \h </w:instrText>
        </w:r>
        <w:r>
          <w:rPr>
            <w:noProof/>
            <w:webHidden/>
          </w:rPr>
        </w:r>
        <w:r>
          <w:rPr>
            <w:noProof/>
            <w:webHidden/>
          </w:rPr>
          <w:fldChar w:fldCharType="separate"/>
        </w:r>
        <w:r>
          <w:rPr>
            <w:noProof/>
            <w:webHidden/>
          </w:rPr>
          <w:t>10</w:t>
        </w:r>
        <w:r>
          <w:rPr>
            <w:noProof/>
            <w:webHidden/>
          </w:rPr>
          <w:fldChar w:fldCharType="end"/>
        </w:r>
      </w:hyperlink>
    </w:p>
    <w:p w14:paraId="77E9934C" w14:textId="64C6F04F" w:rsidR="00AF1437" w:rsidRDefault="00AF1437">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23" w:history="1">
        <w:r w:rsidRPr="00E13F5D">
          <w:rPr>
            <w:rStyle w:val="Hipervnculo"/>
            <w:noProof/>
            <w:lang w:val="en-US"/>
          </w:rPr>
          <w:t>Translation process</w:t>
        </w:r>
        <w:r>
          <w:rPr>
            <w:noProof/>
            <w:webHidden/>
          </w:rPr>
          <w:tab/>
        </w:r>
        <w:r>
          <w:rPr>
            <w:noProof/>
            <w:webHidden/>
          </w:rPr>
          <w:fldChar w:fldCharType="begin"/>
        </w:r>
        <w:r>
          <w:rPr>
            <w:noProof/>
            <w:webHidden/>
          </w:rPr>
          <w:instrText xml:space="preserve"> PAGEREF _Toc242458723 \h </w:instrText>
        </w:r>
        <w:r>
          <w:rPr>
            <w:noProof/>
            <w:webHidden/>
          </w:rPr>
        </w:r>
        <w:r>
          <w:rPr>
            <w:noProof/>
            <w:webHidden/>
          </w:rPr>
          <w:fldChar w:fldCharType="separate"/>
        </w:r>
        <w:r>
          <w:rPr>
            <w:noProof/>
            <w:webHidden/>
          </w:rPr>
          <w:t>11</w:t>
        </w:r>
        <w:r>
          <w:rPr>
            <w:noProof/>
            <w:webHidden/>
          </w:rPr>
          <w:fldChar w:fldCharType="end"/>
        </w:r>
      </w:hyperlink>
    </w:p>
    <w:p w14:paraId="56C4B65B" w14:textId="2D81D576" w:rsidR="00AF1437" w:rsidRDefault="00AF1437">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24" w:history="1">
        <w:r w:rsidRPr="00E13F5D">
          <w:rPr>
            <w:rStyle w:val="Hipervnculo"/>
            <w:noProof/>
            <w:lang w:val="en-US"/>
          </w:rPr>
          <w:t>Registration process</w:t>
        </w:r>
        <w:r>
          <w:rPr>
            <w:noProof/>
            <w:webHidden/>
          </w:rPr>
          <w:tab/>
        </w:r>
        <w:r>
          <w:rPr>
            <w:noProof/>
            <w:webHidden/>
          </w:rPr>
          <w:fldChar w:fldCharType="begin"/>
        </w:r>
        <w:r>
          <w:rPr>
            <w:noProof/>
            <w:webHidden/>
          </w:rPr>
          <w:instrText xml:space="preserve"> PAGEREF _Toc242458724 \h </w:instrText>
        </w:r>
        <w:r>
          <w:rPr>
            <w:noProof/>
            <w:webHidden/>
          </w:rPr>
        </w:r>
        <w:r>
          <w:rPr>
            <w:noProof/>
            <w:webHidden/>
          </w:rPr>
          <w:fldChar w:fldCharType="separate"/>
        </w:r>
        <w:r>
          <w:rPr>
            <w:noProof/>
            <w:webHidden/>
          </w:rPr>
          <w:t>12</w:t>
        </w:r>
        <w:r>
          <w:rPr>
            <w:noProof/>
            <w:webHidden/>
          </w:rPr>
          <w:fldChar w:fldCharType="end"/>
        </w:r>
      </w:hyperlink>
    </w:p>
    <w:p w14:paraId="5394A2B0" w14:textId="7A257E83" w:rsidR="00AF1437" w:rsidRDefault="00AF1437">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25" w:history="1">
        <w:r w:rsidRPr="00E13F5D">
          <w:rPr>
            <w:rStyle w:val="Hipervnculo"/>
            <w:noProof/>
            <w:lang w:val="en-US"/>
          </w:rPr>
          <w:t>State machine diagrams</w:t>
        </w:r>
        <w:r>
          <w:rPr>
            <w:noProof/>
            <w:webHidden/>
          </w:rPr>
          <w:tab/>
        </w:r>
        <w:r>
          <w:rPr>
            <w:noProof/>
            <w:webHidden/>
          </w:rPr>
          <w:fldChar w:fldCharType="begin"/>
        </w:r>
        <w:r>
          <w:rPr>
            <w:noProof/>
            <w:webHidden/>
          </w:rPr>
          <w:instrText xml:space="preserve"> PAGEREF _Toc242458725 \h </w:instrText>
        </w:r>
        <w:r>
          <w:rPr>
            <w:noProof/>
            <w:webHidden/>
          </w:rPr>
        </w:r>
        <w:r>
          <w:rPr>
            <w:noProof/>
            <w:webHidden/>
          </w:rPr>
          <w:fldChar w:fldCharType="separate"/>
        </w:r>
        <w:r>
          <w:rPr>
            <w:noProof/>
            <w:webHidden/>
          </w:rPr>
          <w:t>12</w:t>
        </w:r>
        <w:r>
          <w:rPr>
            <w:noProof/>
            <w:webHidden/>
          </w:rPr>
          <w:fldChar w:fldCharType="end"/>
        </w:r>
      </w:hyperlink>
    </w:p>
    <w:p w14:paraId="08322DC8" w14:textId="670B155A" w:rsidR="00AF1437" w:rsidRDefault="00AF1437">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26" w:history="1">
        <w:r w:rsidRPr="00E13F5D">
          <w:rPr>
            <w:rStyle w:val="Hipervnculo"/>
            <w:noProof/>
            <w:lang w:val="en-US"/>
          </w:rPr>
          <w:t>User account states</w:t>
        </w:r>
        <w:r>
          <w:rPr>
            <w:noProof/>
            <w:webHidden/>
          </w:rPr>
          <w:tab/>
        </w:r>
        <w:r>
          <w:rPr>
            <w:noProof/>
            <w:webHidden/>
          </w:rPr>
          <w:fldChar w:fldCharType="begin"/>
        </w:r>
        <w:r>
          <w:rPr>
            <w:noProof/>
            <w:webHidden/>
          </w:rPr>
          <w:instrText xml:space="preserve"> PAGEREF _Toc242458726 \h </w:instrText>
        </w:r>
        <w:r>
          <w:rPr>
            <w:noProof/>
            <w:webHidden/>
          </w:rPr>
        </w:r>
        <w:r>
          <w:rPr>
            <w:noProof/>
            <w:webHidden/>
          </w:rPr>
          <w:fldChar w:fldCharType="separate"/>
        </w:r>
        <w:r>
          <w:rPr>
            <w:noProof/>
            <w:webHidden/>
          </w:rPr>
          <w:t>12</w:t>
        </w:r>
        <w:r>
          <w:rPr>
            <w:noProof/>
            <w:webHidden/>
          </w:rPr>
          <w:fldChar w:fldCharType="end"/>
        </w:r>
      </w:hyperlink>
    </w:p>
    <w:p w14:paraId="0812FE18" w14:textId="1F3AA278" w:rsidR="00AF1437" w:rsidRDefault="00AF1437">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27" w:history="1">
        <w:r w:rsidRPr="00E13F5D">
          <w:rPr>
            <w:rStyle w:val="Hipervnculo"/>
            <w:noProof/>
            <w:lang w:val="en-US"/>
          </w:rPr>
          <w:t>States of a translation session</w:t>
        </w:r>
        <w:r>
          <w:rPr>
            <w:noProof/>
            <w:webHidden/>
          </w:rPr>
          <w:tab/>
        </w:r>
        <w:r>
          <w:rPr>
            <w:noProof/>
            <w:webHidden/>
          </w:rPr>
          <w:fldChar w:fldCharType="begin"/>
        </w:r>
        <w:r>
          <w:rPr>
            <w:noProof/>
            <w:webHidden/>
          </w:rPr>
          <w:instrText xml:space="preserve"> PAGEREF _Toc242458727 \h </w:instrText>
        </w:r>
        <w:r>
          <w:rPr>
            <w:noProof/>
            <w:webHidden/>
          </w:rPr>
        </w:r>
        <w:r>
          <w:rPr>
            <w:noProof/>
            <w:webHidden/>
          </w:rPr>
          <w:fldChar w:fldCharType="separate"/>
        </w:r>
        <w:r>
          <w:rPr>
            <w:noProof/>
            <w:webHidden/>
          </w:rPr>
          <w:t>14</w:t>
        </w:r>
        <w:r>
          <w:rPr>
            <w:noProof/>
            <w:webHidden/>
          </w:rPr>
          <w:fldChar w:fldCharType="end"/>
        </w:r>
      </w:hyperlink>
    </w:p>
    <w:p w14:paraId="5BAA872E" w14:textId="3025A576" w:rsidR="00AF1437" w:rsidRDefault="00AF1437">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28" w:history="1">
        <w:r w:rsidRPr="00E13F5D">
          <w:rPr>
            <w:rStyle w:val="Hipervnculo"/>
            <w:noProof/>
            <w:lang w:val="en-US"/>
          </w:rPr>
          <w:t>Communication diagram between services</w:t>
        </w:r>
        <w:r>
          <w:rPr>
            <w:noProof/>
            <w:webHidden/>
          </w:rPr>
          <w:tab/>
        </w:r>
        <w:r>
          <w:rPr>
            <w:noProof/>
            <w:webHidden/>
          </w:rPr>
          <w:fldChar w:fldCharType="begin"/>
        </w:r>
        <w:r>
          <w:rPr>
            <w:noProof/>
            <w:webHidden/>
          </w:rPr>
          <w:instrText xml:space="preserve"> PAGEREF _Toc242458728 \h </w:instrText>
        </w:r>
        <w:r>
          <w:rPr>
            <w:noProof/>
            <w:webHidden/>
          </w:rPr>
        </w:r>
        <w:r>
          <w:rPr>
            <w:noProof/>
            <w:webHidden/>
          </w:rPr>
          <w:fldChar w:fldCharType="separate"/>
        </w:r>
        <w:r>
          <w:rPr>
            <w:noProof/>
            <w:webHidden/>
          </w:rPr>
          <w:t>14</w:t>
        </w:r>
        <w:r>
          <w:rPr>
            <w:noProof/>
            <w:webHidden/>
          </w:rPr>
          <w:fldChar w:fldCharType="end"/>
        </w:r>
      </w:hyperlink>
    </w:p>
    <w:p w14:paraId="3810CCD9" w14:textId="30140ED5" w:rsidR="00AF1437" w:rsidRDefault="00AF1437">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29" w:history="1">
        <w:r w:rsidRPr="00E13F5D">
          <w:rPr>
            <w:rStyle w:val="Hipervnculo"/>
            <w:noProof/>
            <w:lang w:val="en-US"/>
          </w:rPr>
          <w:t>Summary of query interactions</w:t>
        </w:r>
        <w:r>
          <w:rPr>
            <w:noProof/>
            <w:webHidden/>
          </w:rPr>
          <w:tab/>
        </w:r>
        <w:r>
          <w:rPr>
            <w:noProof/>
            <w:webHidden/>
          </w:rPr>
          <w:fldChar w:fldCharType="begin"/>
        </w:r>
        <w:r>
          <w:rPr>
            <w:noProof/>
            <w:webHidden/>
          </w:rPr>
          <w:instrText xml:space="preserve"> PAGEREF _Toc242458729 \h </w:instrText>
        </w:r>
        <w:r>
          <w:rPr>
            <w:noProof/>
            <w:webHidden/>
          </w:rPr>
        </w:r>
        <w:r>
          <w:rPr>
            <w:noProof/>
            <w:webHidden/>
          </w:rPr>
          <w:fldChar w:fldCharType="separate"/>
        </w:r>
        <w:r>
          <w:rPr>
            <w:noProof/>
            <w:webHidden/>
          </w:rPr>
          <w:t>15</w:t>
        </w:r>
        <w:r>
          <w:rPr>
            <w:noProof/>
            <w:webHidden/>
          </w:rPr>
          <w:fldChar w:fldCharType="end"/>
        </w:r>
      </w:hyperlink>
    </w:p>
    <w:p w14:paraId="778F7233" w14:textId="1F80A6F5" w:rsidR="00AF1437" w:rsidRDefault="00AF1437">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30" w:history="1">
        <w:r w:rsidRPr="00E13F5D">
          <w:rPr>
            <w:rStyle w:val="Hipervnculo"/>
            <w:noProof/>
            <w:lang w:val="en-US"/>
          </w:rPr>
          <w:t>Conclusions</w:t>
        </w:r>
        <w:r>
          <w:rPr>
            <w:noProof/>
            <w:webHidden/>
          </w:rPr>
          <w:tab/>
        </w:r>
        <w:r>
          <w:rPr>
            <w:noProof/>
            <w:webHidden/>
          </w:rPr>
          <w:fldChar w:fldCharType="begin"/>
        </w:r>
        <w:r>
          <w:rPr>
            <w:noProof/>
            <w:webHidden/>
          </w:rPr>
          <w:instrText xml:space="preserve"> PAGEREF _Toc242458730 \h </w:instrText>
        </w:r>
        <w:r>
          <w:rPr>
            <w:noProof/>
            <w:webHidden/>
          </w:rPr>
        </w:r>
        <w:r>
          <w:rPr>
            <w:noProof/>
            <w:webHidden/>
          </w:rPr>
          <w:fldChar w:fldCharType="separate"/>
        </w:r>
        <w:r>
          <w:rPr>
            <w:noProof/>
            <w:webHidden/>
          </w:rPr>
          <w:t>16</w:t>
        </w:r>
        <w:r>
          <w:rPr>
            <w:noProof/>
            <w:webHidden/>
          </w:rPr>
          <w:fldChar w:fldCharType="end"/>
        </w:r>
      </w:hyperlink>
    </w:p>
    <w:p w14:paraId="551D18C5" w14:textId="65D190A7" w:rsidR="00AF1437" w:rsidRDefault="00AF1437">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8731" w:history="1">
        <w:r w:rsidRPr="00E13F5D">
          <w:rPr>
            <w:rStyle w:val="Hipervnculo"/>
            <w:noProof/>
            <w:lang w:val="en-US"/>
          </w:rPr>
          <w:t>References</w:t>
        </w:r>
        <w:r>
          <w:rPr>
            <w:noProof/>
            <w:webHidden/>
          </w:rPr>
          <w:tab/>
        </w:r>
        <w:r>
          <w:rPr>
            <w:noProof/>
            <w:webHidden/>
          </w:rPr>
          <w:fldChar w:fldCharType="begin"/>
        </w:r>
        <w:r>
          <w:rPr>
            <w:noProof/>
            <w:webHidden/>
          </w:rPr>
          <w:instrText xml:space="preserve"> PAGEREF _Toc242458731 \h </w:instrText>
        </w:r>
        <w:r>
          <w:rPr>
            <w:noProof/>
            <w:webHidden/>
          </w:rPr>
        </w:r>
        <w:r>
          <w:rPr>
            <w:noProof/>
            <w:webHidden/>
          </w:rPr>
          <w:fldChar w:fldCharType="separate"/>
        </w:r>
        <w:r>
          <w:rPr>
            <w:noProof/>
            <w:webHidden/>
          </w:rPr>
          <w:t>17</w:t>
        </w:r>
        <w:r>
          <w:rPr>
            <w:noProof/>
            <w:webHidden/>
          </w:rPr>
          <w:fldChar w:fldCharType="end"/>
        </w:r>
      </w:hyperlink>
    </w:p>
    <w:p w14:paraId="703770E8" w14:textId="584C1C59" w:rsidR="003D409C" w:rsidRPr="00AF1437" w:rsidRDefault="008C225D">
      <w:pPr>
        <w:rPr>
          <w:lang w:val="en-US"/>
        </w:rPr>
      </w:pPr>
      <w:r w:rsidRPr="00AF1437">
        <w:rPr>
          <w:lang w:val="en-US"/>
        </w:rPr>
        <w:fldChar w:fldCharType="end"/>
      </w:r>
    </w:p>
    <w:p w14:paraId="19F378FB" w14:textId="77777777" w:rsidR="003D409C" w:rsidRPr="00AF1437" w:rsidRDefault="008C225D">
      <w:pPr>
        <w:rPr>
          <w:lang w:val="en-US"/>
        </w:rPr>
      </w:pPr>
      <w:r w:rsidRPr="00AF1437">
        <w:rPr>
          <w:lang w:val="en-US"/>
        </w:rPr>
        <w:br w:type="page"/>
      </w:r>
    </w:p>
    <w:p w14:paraId="2C750309" w14:textId="77777777" w:rsidR="003D409C" w:rsidRPr="00AF1437" w:rsidRDefault="008C225D">
      <w:pPr>
        <w:pStyle w:val="Ttulo1"/>
        <w:rPr>
          <w:lang w:val="en-US"/>
        </w:rPr>
      </w:pPr>
      <w:bookmarkStart w:id="0" w:name="_Toc242458711"/>
      <w:r w:rsidRPr="00AF1437">
        <w:rPr>
          <w:lang w:val="en-US"/>
        </w:rPr>
        <w:lastRenderedPageBreak/>
        <w:t>Introduction</w:t>
      </w:r>
      <w:bookmarkEnd w:id="0"/>
    </w:p>
    <w:p w14:paraId="20023F8C" w14:textId="77777777" w:rsidR="003D409C" w:rsidRPr="00AF1437" w:rsidRDefault="008C225D">
      <w:pPr>
        <w:pStyle w:val="APATexto"/>
        <w:rPr>
          <w:lang w:val="en-US"/>
        </w:rPr>
      </w:pPr>
      <w:r w:rsidRPr="00AF1437">
        <w:rPr>
          <w:lang w:val="en-US"/>
        </w:rPr>
        <w:t>This document presents the analysis of the Traduce Señas software from its dynamic view, that is, it describes how the system behaves over time: which messages its components exchange, which activities are executed, through which states its main objects pass, and how the microservices collaborate to fulfill each requirement.</w:t>
      </w:r>
    </w:p>
    <w:p w14:paraId="42731646" w14:textId="79B37F2C" w:rsidR="003D409C" w:rsidRPr="00AF1437" w:rsidRDefault="008C225D">
      <w:pPr>
        <w:pStyle w:val="APATexto"/>
        <w:rPr>
          <w:lang w:val="en-US"/>
        </w:rPr>
      </w:pPr>
      <w:r w:rsidRPr="00AF1437">
        <w:rPr>
          <w:lang w:val="en-US"/>
        </w:rPr>
        <w:t>the Unified Modeling Language (UML) is used, following the notation of Booch et al. (2005). Use case, sequence, activity, state machine, and communication diagrams are included. All diagrams are based on the requirements of the specification report and on the microservices architecture implemented in the backend repository.</w:t>
      </w:r>
    </w:p>
    <w:p w14:paraId="542A618E" w14:textId="77777777" w:rsidR="003D409C" w:rsidRPr="00AF1437" w:rsidRDefault="008C225D">
      <w:pPr>
        <w:pStyle w:val="Ttulo2"/>
        <w:rPr>
          <w:lang w:val="en-US"/>
        </w:rPr>
      </w:pPr>
      <w:bookmarkStart w:id="1" w:name="_Toc242458712"/>
      <w:r w:rsidRPr="00AF1437">
        <w:rPr>
          <w:lang w:val="en-US"/>
        </w:rPr>
        <w:t>Purpose of the document</w:t>
      </w:r>
      <w:bookmarkEnd w:id="1"/>
    </w:p>
    <w:p w14:paraId="78ED7487" w14:textId="260BD17D" w:rsidR="003D409C" w:rsidRPr="00AF1437" w:rsidRDefault="008C225D">
      <w:pPr>
        <w:pStyle w:val="APATexto"/>
        <w:rPr>
          <w:lang w:val="en-US"/>
        </w:rPr>
      </w:pPr>
      <w:r w:rsidRPr="00AF1437">
        <w:rPr>
          <w:lang w:val="en-US"/>
        </w:rPr>
        <w:t>To describe the dynamic behavior of the system's critical processes so that the development team, the instructor, the evaluators, and anyone else can understand how each requirement is resolved before reviewing the code.</w:t>
      </w:r>
    </w:p>
    <w:p w14:paraId="489C471E" w14:textId="77777777" w:rsidR="003D409C" w:rsidRPr="00AF1437" w:rsidRDefault="008C225D">
      <w:pPr>
        <w:pStyle w:val="Ttulo2"/>
        <w:rPr>
          <w:lang w:val="en-US"/>
        </w:rPr>
      </w:pPr>
      <w:bookmarkStart w:id="2" w:name="_Toc242458713"/>
      <w:r w:rsidRPr="00AF1437">
        <w:rPr>
          <w:lang w:val="en-US"/>
        </w:rPr>
        <w:t>Scope of the analysis</w:t>
      </w:r>
      <w:bookmarkEnd w:id="2"/>
    </w:p>
    <w:p w14:paraId="2E612F47" w14:textId="77777777" w:rsidR="003D409C" w:rsidRPr="00AF1437" w:rsidRDefault="008C225D">
      <w:pPr>
        <w:pStyle w:val="APATexto"/>
        <w:rPr>
          <w:lang w:val="en-US"/>
        </w:rPr>
      </w:pPr>
      <w:r w:rsidRPr="00AF1437">
        <w:rPr>
          <w:lang w:val="en-US"/>
        </w:rPr>
        <w:t>The analysis covers the processes with the greatest value and risk: login, registration with email verification, password recovery, live sign translation, and capture of training samples. Simple query processes (view alphabet, view history, view statistics) follow the same request-response pattern and are summarized in tables.</w:t>
      </w:r>
    </w:p>
    <w:p w14:paraId="615F876A" w14:textId="77777777" w:rsidR="003D409C" w:rsidRPr="00AF1437" w:rsidRDefault="008C225D">
      <w:pPr>
        <w:pStyle w:val="Ttulo1"/>
        <w:rPr>
          <w:lang w:val="en-US"/>
        </w:rPr>
      </w:pPr>
      <w:bookmarkStart w:id="3" w:name="_Toc242458714"/>
      <w:r w:rsidRPr="00AF1437">
        <w:rPr>
          <w:lang w:val="en-US"/>
        </w:rPr>
        <w:t>Context of the analysis</w:t>
      </w:r>
      <w:bookmarkEnd w:id="3"/>
    </w:p>
    <w:p w14:paraId="28DAD86F" w14:textId="77777777" w:rsidR="003D409C" w:rsidRPr="00AF1437" w:rsidRDefault="008C225D">
      <w:pPr>
        <w:pStyle w:val="APATexto"/>
        <w:rPr>
          <w:lang w:val="en-US"/>
        </w:rPr>
      </w:pPr>
      <w:r w:rsidRPr="00AF1437">
        <w:rPr>
          <w:lang w:val="en-US"/>
        </w:rPr>
        <w:t>Technically, the system consists of a client built with React Native and Expo (running on Android, iOS, and the web browser) and a microservices backend built with Node.js, Express, and TypeScript: an API Gateway and five domain services (iam, recognition, lexicon, analytics, and profile), each with its own PostgreSQL database, MongoDB for training samples, and RabbitMQ for asynchronous event-based communication.</w:t>
      </w:r>
    </w:p>
    <w:p w14:paraId="6EADD584" w14:textId="77777777" w:rsidR="003D409C" w:rsidRPr="00AF1437" w:rsidRDefault="008C225D">
      <w:pPr>
        <w:pStyle w:val="APATexto"/>
        <w:keepNext/>
        <w:spacing w:before="120" w:line="240" w:lineRule="auto"/>
        <w:ind w:firstLine="0"/>
        <w:rPr>
          <w:lang w:val="en-US"/>
        </w:rPr>
      </w:pPr>
      <w:r w:rsidRPr="00AF1437">
        <w:rPr>
          <w:b/>
          <w:lang w:val="en-US"/>
        </w:rPr>
        <w:lastRenderedPageBreak/>
        <w:t>Table 1</w:t>
      </w:r>
    </w:p>
    <w:p w14:paraId="1DE515D4" w14:textId="77777777" w:rsidR="003D409C" w:rsidRPr="00AF1437" w:rsidRDefault="008C225D">
      <w:pPr>
        <w:pStyle w:val="APATexto"/>
        <w:keepNext/>
        <w:spacing w:after="120" w:line="240" w:lineRule="auto"/>
        <w:ind w:firstLine="0"/>
        <w:rPr>
          <w:lang w:val="en-US"/>
        </w:rPr>
      </w:pPr>
      <w:r w:rsidRPr="00AF1437">
        <w:rPr>
          <w:i/>
          <w:lang w:val="en-US"/>
        </w:rPr>
        <w:t>Participants appearing in the dynamic diagrams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2041"/>
        <w:gridCol w:w="4762"/>
      </w:tblGrid>
      <w:tr w:rsidR="003D409C" w:rsidRPr="00AF1437" w14:paraId="0A2D435C" w14:textId="77777777">
        <w:trPr>
          <w:cantSplit/>
          <w:tblHeader/>
          <w:jc w:val="center"/>
        </w:trPr>
        <w:tc>
          <w:tcPr>
            <w:tcW w:w="2268" w:type="dxa"/>
          </w:tcPr>
          <w:p w14:paraId="788316A4" w14:textId="77777777" w:rsidR="003D409C" w:rsidRPr="00AF1437" w:rsidRDefault="008C225D">
            <w:pPr>
              <w:pStyle w:val="APACelda"/>
              <w:rPr>
                <w:lang w:val="en-US"/>
              </w:rPr>
            </w:pPr>
            <w:r w:rsidRPr="00AF1437">
              <w:rPr>
                <w:b/>
                <w:lang w:val="en-US"/>
              </w:rPr>
              <w:t>Participant</w:t>
            </w:r>
          </w:p>
        </w:tc>
        <w:tc>
          <w:tcPr>
            <w:tcW w:w="2041" w:type="dxa"/>
          </w:tcPr>
          <w:p w14:paraId="58088D5C" w14:textId="77777777" w:rsidR="003D409C" w:rsidRPr="00AF1437" w:rsidRDefault="008C225D">
            <w:pPr>
              <w:pStyle w:val="APACelda"/>
              <w:rPr>
                <w:lang w:val="en-US"/>
              </w:rPr>
            </w:pPr>
            <w:r w:rsidRPr="00AF1437">
              <w:rPr>
                <w:b/>
                <w:lang w:val="en-US"/>
              </w:rPr>
              <w:t>Type</w:t>
            </w:r>
          </w:p>
        </w:tc>
        <w:tc>
          <w:tcPr>
            <w:tcW w:w="4762" w:type="dxa"/>
          </w:tcPr>
          <w:p w14:paraId="5B23DEF5" w14:textId="77777777" w:rsidR="003D409C" w:rsidRPr="00AF1437" w:rsidRDefault="008C225D">
            <w:pPr>
              <w:pStyle w:val="APACelda"/>
              <w:rPr>
                <w:lang w:val="en-US"/>
              </w:rPr>
            </w:pPr>
            <w:r w:rsidRPr="00AF1437">
              <w:rPr>
                <w:b/>
                <w:lang w:val="en-US"/>
              </w:rPr>
              <w:t>Responsibility in the behavior</w:t>
            </w:r>
          </w:p>
        </w:tc>
      </w:tr>
      <w:tr w:rsidR="003D409C" w:rsidRPr="00AF1437" w14:paraId="7A3B7BA9" w14:textId="77777777">
        <w:trPr>
          <w:cantSplit/>
          <w:jc w:val="center"/>
        </w:trPr>
        <w:tc>
          <w:tcPr>
            <w:tcW w:w="2268" w:type="dxa"/>
          </w:tcPr>
          <w:p w14:paraId="057DD88C" w14:textId="77777777" w:rsidR="003D409C" w:rsidRPr="00AF1437" w:rsidRDefault="008C225D">
            <w:pPr>
              <w:pStyle w:val="APACelda"/>
              <w:rPr>
                <w:lang w:val="en-US"/>
              </w:rPr>
            </w:pPr>
            <w:r w:rsidRPr="00AF1437">
              <w:rPr>
                <w:lang w:val="en-US"/>
              </w:rPr>
              <w:t>End user</w:t>
            </w:r>
          </w:p>
        </w:tc>
        <w:tc>
          <w:tcPr>
            <w:tcW w:w="2041" w:type="dxa"/>
          </w:tcPr>
          <w:p w14:paraId="47E92835" w14:textId="77777777" w:rsidR="003D409C" w:rsidRPr="00AF1437" w:rsidRDefault="008C225D">
            <w:pPr>
              <w:pStyle w:val="APACelda"/>
              <w:rPr>
                <w:lang w:val="en-US"/>
              </w:rPr>
            </w:pPr>
            <w:r w:rsidRPr="00AF1437">
              <w:rPr>
                <w:lang w:val="en-US"/>
              </w:rPr>
              <w:t>Actor</w:t>
            </w:r>
          </w:p>
        </w:tc>
        <w:tc>
          <w:tcPr>
            <w:tcW w:w="4762" w:type="dxa"/>
          </w:tcPr>
          <w:p w14:paraId="56B85FAE" w14:textId="77777777" w:rsidR="003D409C" w:rsidRPr="00AF1437" w:rsidRDefault="008C225D">
            <w:pPr>
              <w:pStyle w:val="APACelda"/>
              <w:rPr>
                <w:lang w:val="en-US"/>
              </w:rPr>
            </w:pPr>
            <w:r w:rsidRPr="00AF1437">
              <w:rPr>
                <w:lang w:val="en-US"/>
              </w:rPr>
              <w:t>Deaf or hearing person who uses the application</w:t>
            </w:r>
          </w:p>
        </w:tc>
      </w:tr>
      <w:tr w:rsidR="003D409C" w:rsidRPr="00AF1437" w14:paraId="06B8D466" w14:textId="77777777">
        <w:trPr>
          <w:cantSplit/>
          <w:jc w:val="center"/>
        </w:trPr>
        <w:tc>
          <w:tcPr>
            <w:tcW w:w="2268" w:type="dxa"/>
          </w:tcPr>
          <w:p w14:paraId="57040059" w14:textId="77777777" w:rsidR="003D409C" w:rsidRPr="00AF1437" w:rsidRDefault="008C225D">
            <w:pPr>
              <w:pStyle w:val="APACelda"/>
              <w:rPr>
                <w:lang w:val="en-US"/>
              </w:rPr>
            </w:pPr>
            <w:r w:rsidRPr="00AF1437">
              <w:rPr>
                <w:lang w:val="en-US"/>
              </w:rPr>
              <w:t>Administrator</w:t>
            </w:r>
          </w:p>
        </w:tc>
        <w:tc>
          <w:tcPr>
            <w:tcW w:w="2041" w:type="dxa"/>
          </w:tcPr>
          <w:p w14:paraId="4F8E3D35" w14:textId="77777777" w:rsidR="003D409C" w:rsidRPr="00AF1437" w:rsidRDefault="008C225D">
            <w:pPr>
              <w:pStyle w:val="APACelda"/>
              <w:rPr>
                <w:lang w:val="en-US"/>
              </w:rPr>
            </w:pPr>
            <w:r w:rsidRPr="00AF1437">
              <w:rPr>
                <w:lang w:val="en-US"/>
              </w:rPr>
              <w:t>Actor</w:t>
            </w:r>
          </w:p>
        </w:tc>
        <w:tc>
          <w:tcPr>
            <w:tcW w:w="4762" w:type="dxa"/>
          </w:tcPr>
          <w:p w14:paraId="1ECF0328" w14:textId="77777777" w:rsidR="003D409C" w:rsidRPr="00AF1437" w:rsidRDefault="008C225D">
            <w:pPr>
              <w:pStyle w:val="APACelda"/>
              <w:rPr>
                <w:lang w:val="en-US"/>
              </w:rPr>
            </w:pPr>
            <w:r w:rsidRPr="00AF1437">
              <w:rPr>
                <w:lang w:val="en-US"/>
              </w:rPr>
              <w:t>Manages the lexicon, users, and samples, and queries statistics</w:t>
            </w:r>
          </w:p>
        </w:tc>
      </w:tr>
      <w:tr w:rsidR="003D409C" w:rsidRPr="00AF1437" w14:paraId="36D2F74A" w14:textId="77777777">
        <w:trPr>
          <w:cantSplit/>
          <w:jc w:val="center"/>
        </w:trPr>
        <w:tc>
          <w:tcPr>
            <w:tcW w:w="2268" w:type="dxa"/>
          </w:tcPr>
          <w:p w14:paraId="7BB90FBD" w14:textId="77777777" w:rsidR="003D409C" w:rsidRPr="00AF1437" w:rsidRDefault="008C225D">
            <w:pPr>
              <w:pStyle w:val="APACelda"/>
              <w:rPr>
                <w:lang w:val="en-US"/>
              </w:rPr>
            </w:pPr>
            <w:r w:rsidRPr="00AF1437">
              <w:rPr>
                <w:lang w:val="en-US"/>
              </w:rPr>
              <w:t>App (React Native / Expo)</w:t>
            </w:r>
          </w:p>
        </w:tc>
        <w:tc>
          <w:tcPr>
            <w:tcW w:w="2041" w:type="dxa"/>
          </w:tcPr>
          <w:p w14:paraId="059DB8D4" w14:textId="77777777" w:rsidR="003D409C" w:rsidRPr="00AF1437" w:rsidRDefault="008C225D">
            <w:pPr>
              <w:pStyle w:val="APACelda"/>
              <w:rPr>
                <w:lang w:val="en-US"/>
              </w:rPr>
            </w:pPr>
            <w:r w:rsidRPr="00AF1437">
              <w:rPr>
                <w:lang w:val="en-US"/>
              </w:rPr>
              <w:t>Client</w:t>
            </w:r>
          </w:p>
        </w:tc>
        <w:tc>
          <w:tcPr>
            <w:tcW w:w="4762" w:type="dxa"/>
          </w:tcPr>
          <w:p w14:paraId="0EC8578A" w14:textId="77777777" w:rsidR="003D409C" w:rsidRPr="00AF1437" w:rsidRDefault="008C225D">
            <w:pPr>
              <w:pStyle w:val="APACelda"/>
              <w:rPr>
                <w:lang w:val="en-US"/>
              </w:rPr>
            </w:pPr>
            <w:r w:rsidRPr="00AF1437">
              <w:rPr>
                <w:lang w:val="en-US"/>
              </w:rPr>
              <w:t>Interface, camera, local recognition with MediaPipe, and REST calls</w:t>
            </w:r>
          </w:p>
        </w:tc>
      </w:tr>
      <w:tr w:rsidR="003D409C" w:rsidRPr="00AF1437" w14:paraId="711B92DB" w14:textId="77777777">
        <w:trPr>
          <w:cantSplit/>
          <w:jc w:val="center"/>
        </w:trPr>
        <w:tc>
          <w:tcPr>
            <w:tcW w:w="2268" w:type="dxa"/>
          </w:tcPr>
          <w:p w14:paraId="5665A786" w14:textId="77777777" w:rsidR="003D409C" w:rsidRPr="00AF1437" w:rsidRDefault="008C225D">
            <w:pPr>
              <w:pStyle w:val="APACelda"/>
              <w:rPr>
                <w:lang w:val="en-US"/>
              </w:rPr>
            </w:pPr>
            <w:r w:rsidRPr="00AF1437">
              <w:rPr>
                <w:lang w:val="en-US"/>
              </w:rPr>
              <w:t>MediaPipe</w:t>
            </w:r>
          </w:p>
        </w:tc>
        <w:tc>
          <w:tcPr>
            <w:tcW w:w="2041" w:type="dxa"/>
          </w:tcPr>
          <w:p w14:paraId="14D8B120" w14:textId="77777777" w:rsidR="003D409C" w:rsidRPr="00AF1437" w:rsidRDefault="008C225D">
            <w:pPr>
              <w:pStyle w:val="APACelda"/>
              <w:rPr>
                <w:lang w:val="en-US"/>
              </w:rPr>
            </w:pPr>
            <w:r w:rsidRPr="00AF1437">
              <w:rPr>
                <w:lang w:val="en-US"/>
              </w:rPr>
              <w:t>On-device library</w:t>
            </w:r>
          </w:p>
        </w:tc>
        <w:tc>
          <w:tcPr>
            <w:tcW w:w="4762" w:type="dxa"/>
          </w:tcPr>
          <w:p w14:paraId="580FCC40" w14:textId="77777777" w:rsidR="003D409C" w:rsidRPr="00AF1437" w:rsidRDefault="008C225D">
            <w:pPr>
              <w:pStyle w:val="APACelda"/>
              <w:rPr>
                <w:lang w:val="en-US"/>
              </w:rPr>
            </w:pPr>
            <w:r w:rsidRPr="00AF1437">
              <w:rPr>
                <w:lang w:val="en-US"/>
              </w:rPr>
              <w:t>Detects the hand and returns 21 points per video frame</w:t>
            </w:r>
          </w:p>
        </w:tc>
      </w:tr>
      <w:tr w:rsidR="003D409C" w:rsidRPr="00AF1437" w14:paraId="509DF0C7" w14:textId="77777777">
        <w:trPr>
          <w:cantSplit/>
          <w:jc w:val="center"/>
        </w:trPr>
        <w:tc>
          <w:tcPr>
            <w:tcW w:w="2268" w:type="dxa"/>
          </w:tcPr>
          <w:p w14:paraId="49DDD312" w14:textId="77777777" w:rsidR="003D409C" w:rsidRPr="00AF1437" w:rsidRDefault="008C225D">
            <w:pPr>
              <w:pStyle w:val="APACelda"/>
              <w:rPr>
                <w:lang w:val="en-US"/>
              </w:rPr>
            </w:pPr>
            <w:r w:rsidRPr="00AF1437">
              <w:rPr>
                <w:lang w:val="en-US"/>
              </w:rPr>
              <w:t>api-gateway</w:t>
            </w:r>
          </w:p>
        </w:tc>
        <w:tc>
          <w:tcPr>
            <w:tcW w:w="2041" w:type="dxa"/>
          </w:tcPr>
          <w:p w14:paraId="5DF72896" w14:textId="77777777" w:rsidR="003D409C" w:rsidRPr="00AF1437" w:rsidRDefault="008C225D">
            <w:pPr>
              <w:pStyle w:val="APACelda"/>
              <w:rPr>
                <w:lang w:val="en-US"/>
              </w:rPr>
            </w:pPr>
            <w:r w:rsidRPr="00AF1437">
              <w:rPr>
                <w:lang w:val="en-US"/>
              </w:rPr>
              <w:t>Edge service</w:t>
            </w:r>
          </w:p>
        </w:tc>
        <w:tc>
          <w:tcPr>
            <w:tcW w:w="4762" w:type="dxa"/>
          </w:tcPr>
          <w:p w14:paraId="6DDCF488" w14:textId="77777777" w:rsidR="003D409C" w:rsidRPr="00AF1437" w:rsidRDefault="008C225D">
            <w:pPr>
              <w:pStyle w:val="APACelda"/>
              <w:rPr>
                <w:lang w:val="en-US"/>
              </w:rPr>
            </w:pPr>
            <w:r w:rsidRPr="00AF1437">
              <w:rPr>
                <w:lang w:val="en-US"/>
              </w:rPr>
              <w:t>Single entry point: validates JWT, limits requests, and routes</w:t>
            </w:r>
          </w:p>
        </w:tc>
      </w:tr>
      <w:tr w:rsidR="003D409C" w:rsidRPr="00AF1437" w14:paraId="77BB16AD" w14:textId="77777777">
        <w:trPr>
          <w:cantSplit/>
          <w:jc w:val="center"/>
        </w:trPr>
        <w:tc>
          <w:tcPr>
            <w:tcW w:w="2268" w:type="dxa"/>
          </w:tcPr>
          <w:p w14:paraId="562AE75F" w14:textId="77777777" w:rsidR="003D409C" w:rsidRPr="00AF1437" w:rsidRDefault="008C225D">
            <w:pPr>
              <w:pStyle w:val="APACelda"/>
              <w:rPr>
                <w:lang w:val="en-US"/>
              </w:rPr>
            </w:pPr>
            <w:r w:rsidRPr="00AF1437">
              <w:rPr>
                <w:lang w:val="en-US"/>
              </w:rPr>
              <w:t>iam-service</w:t>
            </w:r>
          </w:p>
        </w:tc>
        <w:tc>
          <w:tcPr>
            <w:tcW w:w="2041" w:type="dxa"/>
          </w:tcPr>
          <w:p w14:paraId="46FB02A0" w14:textId="77777777" w:rsidR="003D409C" w:rsidRPr="00AF1437" w:rsidRDefault="008C225D">
            <w:pPr>
              <w:pStyle w:val="APACelda"/>
              <w:rPr>
                <w:lang w:val="en-US"/>
              </w:rPr>
            </w:pPr>
            <w:r w:rsidRPr="00AF1437">
              <w:rPr>
                <w:lang w:val="en-US"/>
              </w:rPr>
              <w:t>Microservice</w:t>
            </w:r>
          </w:p>
        </w:tc>
        <w:tc>
          <w:tcPr>
            <w:tcW w:w="4762" w:type="dxa"/>
          </w:tcPr>
          <w:p w14:paraId="26A0892C" w14:textId="77777777" w:rsidR="003D409C" w:rsidRPr="00AF1437" w:rsidRDefault="008C225D">
            <w:pPr>
              <w:pStyle w:val="APACelda"/>
              <w:rPr>
                <w:lang w:val="en-US"/>
              </w:rPr>
            </w:pPr>
            <w:r w:rsidRPr="00AF1437">
              <w:rPr>
                <w:lang w:val="en-US"/>
              </w:rPr>
              <w:t>Accounts, authentication, roles, and password recovery</w:t>
            </w:r>
          </w:p>
        </w:tc>
      </w:tr>
      <w:tr w:rsidR="003D409C" w:rsidRPr="00AF1437" w14:paraId="11D8768E" w14:textId="77777777">
        <w:trPr>
          <w:cantSplit/>
          <w:jc w:val="center"/>
        </w:trPr>
        <w:tc>
          <w:tcPr>
            <w:tcW w:w="2268" w:type="dxa"/>
          </w:tcPr>
          <w:p w14:paraId="5F61E5CE" w14:textId="77777777" w:rsidR="003D409C" w:rsidRPr="00AF1437" w:rsidRDefault="008C225D">
            <w:pPr>
              <w:pStyle w:val="APACelda"/>
              <w:rPr>
                <w:lang w:val="en-US"/>
              </w:rPr>
            </w:pPr>
            <w:r w:rsidRPr="00AF1437">
              <w:rPr>
                <w:lang w:val="en-US"/>
              </w:rPr>
              <w:t>recognition-service</w:t>
            </w:r>
          </w:p>
        </w:tc>
        <w:tc>
          <w:tcPr>
            <w:tcW w:w="2041" w:type="dxa"/>
          </w:tcPr>
          <w:p w14:paraId="49B9EC86" w14:textId="77777777" w:rsidR="003D409C" w:rsidRPr="00AF1437" w:rsidRDefault="008C225D">
            <w:pPr>
              <w:pStyle w:val="APACelda"/>
              <w:rPr>
                <w:lang w:val="en-US"/>
              </w:rPr>
            </w:pPr>
            <w:r w:rsidRPr="00AF1437">
              <w:rPr>
                <w:lang w:val="en-US"/>
              </w:rPr>
              <w:t>Microservice</w:t>
            </w:r>
          </w:p>
        </w:tc>
        <w:tc>
          <w:tcPr>
            <w:tcW w:w="4762" w:type="dxa"/>
          </w:tcPr>
          <w:p w14:paraId="7CB39E9A" w14:textId="77777777" w:rsidR="003D409C" w:rsidRPr="00AF1437" w:rsidRDefault="008C225D">
            <w:pPr>
              <w:pStyle w:val="APACelda"/>
              <w:rPr>
                <w:lang w:val="en-US"/>
              </w:rPr>
            </w:pPr>
            <w:r w:rsidRPr="00AF1437">
              <w:rPr>
                <w:lang w:val="en-US"/>
              </w:rPr>
              <w:t>Translations, sign templates, and training samples</w:t>
            </w:r>
          </w:p>
        </w:tc>
      </w:tr>
      <w:tr w:rsidR="003D409C" w:rsidRPr="00AF1437" w14:paraId="78194036" w14:textId="77777777">
        <w:trPr>
          <w:cantSplit/>
          <w:jc w:val="center"/>
        </w:trPr>
        <w:tc>
          <w:tcPr>
            <w:tcW w:w="2268" w:type="dxa"/>
          </w:tcPr>
          <w:p w14:paraId="3848DBC3" w14:textId="77777777" w:rsidR="003D409C" w:rsidRPr="00AF1437" w:rsidRDefault="008C225D">
            <w:pPr>
              <w:pStyle w:val="APACelda"/>
              <w:rPr>
                <w:lang w:val="en-US"/>
              </w:rPr>
            </w:pPr>
            <w:r w:rsidRPr="00AF1437">
              <w:rPr>
                <w:lang w:val="en-US"/>
              </w:rPr>
              <w:t>lexicon-service</w:t>
            </w:r>
          </w:p>
        </w:tc>
        <w:tc>
          <w:tcPr>
            <w:tcW w:w="2041" w:type="dxa"/>
          </w:tcPr>
          <w:p w14:paraId="5E2387D4" w14:textId="77777777" w:rsidR="003D409C" w:rsidRPr="00AF1437" w:rsidRDefault="008C225D">
            <w:pPr>
              <w:pStyle w:val="APACelda"/>
              <w:rPr>
                <w:lang w:val="en-US"/>
              </w:rPr>
            </w:pPr>
            <w:r w:rsidRPr="00AF1437">
              <w:rPr>
                <w:lang w:val="en-US"/>
              </w:rPr>
              <w:t>Microservice</w:t>
            </w:r>
          </w:p>
        </w:tc>
        <w:tc>
          <w:tcPr>
            <w:tcW w:w="4762" w:type="dxa"/>
          </w:tcPr>
          <w:p w14:paraId="141EAE81" w14:textId="77777777" w:rsidR="003D409C" w:rsidRPr="00AF1437" w:rsidRDefault="008C225D">
            <w:pPr>
              <w:pStyle w:val="APACelda"/>
              <w:rPr>
                <w:lang w:val="en-US"/>
              </w:rPr>
            </w:pPr>
            <w:r w:rsidRPr="00AF1437">
              <w:rPr>
                <w:lang w:val="en-US"/>
              </w:rPr>
              <w:t>Sign catalog, categories, and alphabet</w:t>
            </w:r>
          </w:p>
        </w:tc>
      </w:tr>
      <w:tr w:rsidR="003D409C" w:rsidRPr="00AF1437" w14:paraId="076386B7" w14:textId="77777777">
        <w:trPr>
          <w:cantSplit/>
          <w:jc w:val="center"/>
        </w:trPr>
        <w:tc>
          <w:tcPr>
            <w:tcW w:w="2268" w:type="dxa"/>
          </w:tcPr>
          <w:p w14:paraId="7BC13E0A" w14:textId="77777777" w:rsidR="003D409C" w:rsidRPr="00AF1437" w:rsidRDefault="008C225D">
            <w:pPr>
              <w:pStyle w:val="APACelda"/>
              <w:rPr>
                <w:lang w:val="en-US"/>
              </w:rPr>
            </w:pPr>
            <w:r w:rsidRPr="00AF1437">
              <w:rPr>
                <w:lang w:val="en-US"/>
              </w:rPr>
              <w:t>analytics-service</w:t>
            </w:r>
          </w:p>
        </w:tc>
        <w:tc>
          <w:tcPr>
            <w:tcW w:w="2041" w:type="dxa"/>
          </w:tcPr>
          <w:p w14:paraId="3F761186" w14:textId="77777777" w:rsidR="003D409C" w:rsidRPr="00AF1437" w:rsidRDefault="008C225D">
            <w:pPr>
              <w:pStyle w:val="APACelda"/>
              <w:rPr>
                <w:lang w:val="en-US"/>
              </w:rPr>
            </w:pPr>
            <w:r w:rsidRPr="00AF1437">
              <w:rPr>
                <w:lang w:val="en-US"/>
              </w:rPr>
              <w:t>Microservice</w:t>
            </w:r>
          </w:p>
        </w:tc>
        <w:tc>
          <w:tcPr>
            <w:tcW w:w="4762" w:type="dxa"/>
          </w:tcPr>
          <w:p w14:paraId="2F8B2051" w14:textId="77777777" w:rsidR="003D409C" w:rsidRPr="00AF1437" w:rsidRDefault="008C225D">
            <w:pPr>
              <w:pStyle w:val="APACelda"/>
              <w:rPr>
                <w:lang w:val="en-US"/>
              </w:rPr>
            </w:pPr>
            <w:r w:rsidRPr="00AF1437">
              <w:rPr>
                <w:lang w:val="en-US"/>
              </w:rPr>
              <w:t>Recording of usage events and statistics</w:t>
            </w:r>
          </w:p>
        </w:tc>
      </w:tr>
      <w:tr w:rsidR="003D409C" w:rsidRPr="00AF1437" w14:paraId="1C50D526" w14:textId="77777777">
        <w:trPr>
          <w:cantSplit/>
          <w:jc w:val="center"/>
        </w:trPr>
        <w:tc>
          <w:tcPr>
            <w:tcW w:w="2268" w:type="dxa"/>
          </w:tcPr>
          <w:p w14:paraId="1033D24E" w14:textId="77777777" w:rsidR="003D409C" w:rsidRPr="00AF1437" w:rsidRDefault="008C225D">
            <w:pPr>
              <w:pStyle w:val="APACelda"/>
              <w:rPr>
                <w:lang w:val="en-US"/>
              </w:rPr>
            </w:pPr>
            <w:r w:rsidRPr="00AF1437">
              <w:rPr>
                <w:lang w:val="en-US"/>
              </w:rPr>
              <w:t>profile-service</w:t>
            </w:r>
          </w:p>
        </w:tc>
        <w:tc>
          <w:tcPr>
            <w:tcW w:w="2041" w:type="dxa"/>
          </w:tcPr>
          <w:p w14:paraId="2F17BA2D" w14:textId="77777777" w:rsidR="003D409C" w:rsidRPr="00AF1437" w:rsidRDefault="008C225D">
            <w:pPr>
              <w:pStyle w:val="APACelda"/>
              <w:rPr>
                <w:lang w:val="en-US"/>
              </w:rPr>
            </w:pPr>
            <w:r w:rsidRPr="00AF1437">
              <w:rPr>
                <w:lang w:val="en-US"/>
              </w:rPr>
              <w:t>Microservice</w:t>
            </w:r>
          </w:p>
        </w:tc>
        <w:tc>
          <w:tcPr>
            <w:tcW w:w="4762" w:type="dxa"/>
          </w:tcPr>
          <w:p w14:paraId="3C4E20E5" w14:textId="77777777" w:rsidR="003D409C" w:rsidRPr="00AF1437" w:rsidRDefault="008C225D">
            <w:pPr>
              <w:pStyle w:val="APACelda"/>
              <w:rPr>
                <w:lang w:val="en-US"/>
              </w:rPr>
            </w:pPr>
            <w:r w:rsidRPr="00AF1437">
              <w:rPr>
                <w:lang w:val="en-US"/>
              </w:rPr>
              <w:t>Profile, preferences, notifications, and achievements</w:t>
            </w:r>
          </w:p>
        </w:tc>
      </w:tr>
      <w:tr w:rsidR="003D409C" w:rsidRPr="00AF1437" w14:paraId="63CBDB0B" w14:textId="77777777">
        <w:trPr>
          <w:cantSplit/>
          <w:jc w:val="center"/>
        </w:trPr>
        <w:tc>
          <w:tcPr>
            <w:tcW w:w="2268" w:type="dxa"/>
          </w:tcPr>
          <w:p w14:paraId="640DD21E" w14:textId="77777777" w:rsidR="003D409C" w:rsidRPr="00AF1437" w:rsidRDefault="008C225D">
            <w:pPr>
              <w:pStyle w:val="APACelda"/>
              <w:rPr>
                <w:lang w:val="en-US"/>
              </w:rPr>
            </w:pPr>
            <w:r w:rsidRPr="00AF1437">
              <w:rPr>
                <w:lang w:val="en-US"/>
              </w:rPr>
              <w:t>RabbitMQ</w:t>
            </w:r>
          </w:p>
        </w:tc>
        <w:tc>
          <w:tcPr>
            <w:tcW w:w="2041" w:type="dxa"/>
          </w:tcPr>
          <w:p w14:paraId="0142B566" w14:textId="77777777" w:rsidR="003D409C" w:rsidRPr="00AF1437" w:rsidRDefault="008C225D">
            <w:pPr>
              <w:pStyle w:val="APACelda"/>
              <w:rPr>
                <w:lang w:val="en-US"/>
              </w:rPr>
            </w:pPr>
            <w:r w:rsidRPr="00AF1437">
              <w:rPr>
                <w:lang w:val="en-US"/>
              </w:rPr>
              <w:t>Message broker</w:t>
            </w:r>
          </w:p>
        </w:tc>
        <w:tc>
          <w:tcPr>
            <w:tcW w:w="4762" w:type="dxa"/>
          </w:tcPr>
          <w:p w14:paraId="7735BE20" w14:textId="77777777" w:rsidR="003D409C" w:rsidRPr="00AF1437" w:rsidRDefault="008C225D">
            <w:pPr>
              <w:pStyle w:val="APACelda"/>
              <w:rPr>
                <w:lang w:val="en-US"/>
              </w:rPr>
            </w:pPr>
            <w:r w:rsidRPr="00AF1437">
              <w:rPr>
                <w:lang w:val="en-US"/>
              </w:rPr>
              <w:t>Transports domain events between services</w:t>
            </w:r>
          </w:p>
        </w:tc>
      </w:tr>
    </w:tbl>
    <w:p w14:paraId="1E9F1F52" w14:textId="77777777" w:rsidR="003D409C" w:rsidRPr="00AF1437" w:rsidRDefault="003D409C">
      <w:pPr>
        <w:spacing w:after="80"/>
        <w:rPr>
          <w:lang w:val="en-US"/>
        </w:rPr>
      </w:pPr>
    </w:p>
    <w:p w14:paraId="59815CF6" w14:textId="77777777" w:rsidR="003D409C" w:rsidRPr="00AF1437" w:rsidRDefault="008C225D">
      <w:pPr>
        <w:pStyle w:val="Ttulo1"/>
        <w:rPr>
          <w:lang w:val="en-US"/>
        </w:rPr>
      </w:pPr>
      <w:bookmarkStart w:id="4" w:name="_Toc242458715"/>
      <w:r w:rsidRPr="00AF1437">
        <w:rPr>
          <w:lang w:val="en-US"/>
        </w:rPr>
        <w:t>Use case model</w:t>
      </w:r>
      <w:bookmarkEnd w:id="4"/>
    </w:p>
    <w:p w14:paraId="52D830D8" w14:textId="77777777" w:rsidR="003D409C" w:rsidRPr="00AF1437" w:rsidRDefault="008C225D">
      <w:pPr>
        <w:pStyle w:val="APATexto"/>
        <w:rPr>
          <w:lang w:val="en-US"/>
        </w:rPr>
      </w:pPr>
      <w:r w:rsidRPr="00AF1437">
        <w:rPr>
          <w:lang w:val="en-US"/>
        </w:rPr>
        <w:t>The use case diagram defines the boundaries of the actors' interactions with the system and is the starting point for the other dynamic views. The administrator inherits all the capabilities of the end user and also has access to the management functions.</w:t>
      </w:r>
    </w:p>
    <w:p w14:paraId="4AD6A263" w14:textId="77777777" w:rsidR="003D409C" w:rsidRPr="00AF1437" w:rsidRDefault="008C225D">
      <w:pPr>
        <w:pStyle w:val="APATexto"/>
        <w:keepNext/>
        <w:spacing w:before="120" w:line="240" w:lineRule="auto"/>
        <w:ind w:firstLine="0"/>
        <w:rPr>
          <w:lang w:val="en-US"/>
        </w:rPr>
      </w:pPr>
      <w:r w:rsidRPr="00AF1437">
        <w:rPr>
          <w:b/>
          <w:lang w:val="en-US"/>
        </w:rPr>
        <w:lastRenderedPageBreak/>
        <w:t>Figure 1</w:t>
      </w:r>
    </w:p>
    <w:p w14:paraId="27209A97" w14:textId="77777777" w:rsidR="003D409C" w:rsidRPr="00AF1437" w:rsidRDefault="008C225D">
      <w:pPr>
        <w:pStyle w:val="APATexto"/>
        <w:keepNext/>
        <w:spacing w:after="120" w:line="240" w:lineRule="auto"/>
        <w:ind w:firstLine="0"/>
        <w:rPr>
          <w:lang w:val="en-US"/>
        </w:rPr>
      </w:pPr>
      <w:r w:rsidRPr="00AF1437">
        <w:rPr>
          <w:i/>
          <w:lang w:val="en-US"/>
        </w:rPr>
        <w:t>System use case diagram</w:t>
      </w:r>
    </w:p>
    <w:p w14:paraId="28D7588A" w14:textId="77777777" w:rsidR="003D409C" w:rsidRPr="00AF1437" w:rsidRDefault="008C225D">
      <w:pPr>
        <w:jc w:val="center"/>
        <w:rPr>
          <w:lang w:val="en-US"/>
        </w:rPr>
      </w:pPr>
      <w:r w:rsidRPr="00AF1437">
        <w:rPr>
          <w:noProof/>
          <w:lang w:val="en-US"/>
        </w:rPr>
        <w:drawing>
          <wp:inline distT="0" distB="0" distL="0" distR="0" wp14:anchorId="187612BB" wp14:editId="04B960C9">
            <wp:extent cx="5400000" cy="45015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png"/>
                    <pic:cNvPicPr/>
                  </pic:nvPicPr>
                  <pic:blipFill>
                    <a:blip r:embed="rId8"/>
                    <a:stretch>
                      <a:fillRect/>
                    </a:stretch>
                  </pic:blipFill>
                  <pic:spPr>
                    <a:xfrm>
                      <a:off x="0" y="0"/>
                      <a:ext cx="5400000" cy="4501554"/>
                    </a:xfrm>
                    <a:prstGeom prst="rect">
                      <a:avLst/>
                    </a:prstGeom>
                  </pic:spPr>
                </pic:pic>
              </a:graphicData>
            </a:graphic>
          </wp:inline>
        </w:drawing>
      </w:r>
    </w:p>
    <w:p w14:paraId="686C7D1F" w14:textId="77777777" w:rsidR="003D409C" w:rsidRPr="00AF1437" w:rsidRDefault="008C225D">
      <w:pPr>
        <w:pStyle w:val="APATexto"/>
        <w:spacing w:before="80" w:after="200" w:line="240" w:lineRule="auto"/>
        <w:ind w:firstLine="0"/>
        <w:rPr>
          <w:lang w:val="en-US"/>
        </w:rPr>
      </w:pPr>
      <w:r w:rsidRPr="00AF1437">
        <w:rPr>
          <w:i/>
          <w:sz w:val="20"/>
          <w:lang w:val="en-US"/>
        </w:rPr>
        <w:t>Note.</w:t>
      </w:r>
      <w:r w:rsidRPr="00AF1437">
        <w:rPr>
          <w:sz w:val="20"/>
          <w:lang w:val="en-US"/>
        </w:rPr>
        <w:t xml:space="preserve"> Own elaboration.</w:t>
      </w:r>
    </w:p>
    <w:p w14:paraId="25090A0C" w14:textId="77777777" w:rsidR="003D409C" w:rsidRPr="00AF1437" w:rsidRDefault="008C225D">
      <w:pPr>
        <w:pStyle w:val="APATexto"/>
        <w:keepNext/>
        <w:spacing w:before="120" w:line="240" w:lineRule="auto"/>
        <w:ind w:firstLine="0"/>
        <w:rPr>
          <w:lang w:val="en-US"/>
        </w:rPr>
      </w:pPr>
      <w:r w:rsidRPr="00AF1437">
        <w:rPr>
          <w:b/>
          <w:lang w:val="en-US"/>
        </w:rPr>
        <w:t>Table 2</w:t>
      </w:r>
    </w:p>
    <w:p w14:paraId="66D32488" w14:textId="77777777" w:rsidR="003D409C" w:rsidRPr="00AF1437" w:rsidRDefault="008C225D">
      <w:pPr>
        <w:pStyle w:val="APATexto"/>
        <w:keepNext/>
        <w:spacing w:after="120" w:line="240" w:lineRule="auto"/>
        <w:ind w:firstLine="0"/>
        <w:rPr>
          <w:lang w:val="en-US"/>
        </w:rPr>
      </w:pPr>
      <w:r w:rsidRPr="00AF1437">
        <w:rPr>
          <w:i/>
          <w:lang w:val="en-US"/>
        </w:rPr>
        <w:t>Relationship between use cases and dynamic diagrams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8"/>
        <w:gridCol w:w="1439"/>
        <w:gridCol w:w="4819"/>
      </w:tblGrid>
      <w:tr w:rsidR="003D409C" w:rsidRPr="00AF1437" w14:paraId="29AE51B2" w14:textId="77777777">
        <w:trPr>
          <w:cantSplit/>
          <w:tblHeader/>
          <w:jc w:val="center"/>
        </w:trPr>
        <w:tc>
          <w:tcPr>
            <w:tcW w:w="2948" w:type="dxa"/>
          </w:tcPr>
          <w:p w14:paraId="4D2D5BC2" w14:textId="77777777" w:rsidR="003D409C" w:rsidRPr="00AF1437" w:rsidRDefault="008C225D">
            <w:pPr>
              <w:pStyle w:val="APACelda"/>
              <w:rPr>
                <w:lang w:val="en-US"/>
              </w:rPr>
            </w:pPr>
            <w:r w:rsidRPr="00AF1437">
              <w:rPr>
                <w:b/>
                <w:lang w:val="en-US"/>
              </w:rPr>
              <w:t>Use case</w:t>
            </w:r>
          </w:p>
        </w:tc>
        <w:tc>
          <w:tcPr>
            <w:tcW w:w="1304" w:type="dxa"/>
          </w:tcPr>
          <w:p w14:paraId="6025FFF6" w14:textId="77777777" w:rsidR="003D409C" w:rsidRPr="00AF1437" w:rsidRDefault="008C225D">
            <w:pPr>
              <w:pStyle w:val="APACelda"/>
              <w:rPr>
                <w:lang w:val="en-US"/>
              </w:rPr>
            </w:pPr>
            <w:r w:rsidRPr="00AF1437">
              <w:rPr>
                <w:b/>
                <w:lang w:val="en-US"/>
              </w:rPr>
              <w:t>Requirement</w:t>
            </w:r>
          </w:p>
        </w:tc>
        <w:tc>
          <w:tcPr>
            <w:tcW w:w="4819" w:type="dxa"/>
          </w:tcPr>
          <w:p w14:paraId="2CD95C15" w14:textId="77777777" w:rsidR="003D409C" w:rsidRPr="00AF1437" w:rsidRDefault="008C225D">
            <w:pPr>
              <w:pStyle w:val="APACelda"/>
              <w:rPr>
                <w:lang w:val="en-US"/>
              </w:rPr>
            </w:pPr>
            <w:r w:rsidRPr="00AF1437">
              <w:rPr>
                <w:b/>
                <w:lang w:val="en-US"/>
              </w:rPr>
              <w:t>Diagrams that describe it</w:t>
            </w:r>
          </w:p>
        </w:tc>
      </w:tr>
      <w:tr w:rsidR="003D409C" w:rsidRPr="00AF1437" w14:paraId="57D5ECBB" w14:textId="77777777">
        <w:trPr>
          <w:cantSplit/>
          <w:jc w:val="center"/>
        </w:trPr>
        <w:tc>
          <w:tcPr>
            <w:tcW w:w="2948" w:type="dxa"/>
          </w:tcPr>
          <w:p w14:paraId="1F80D8C2" w14:textId="77777777" w:rsidR="003D409C" w:rsidRPr="00AF1437" w:rsidRDefault="008C225D">
            <w:pPr>
              <w:pStyle w:val="APACelda"/>
              <w:rPr>
                <w:lang w:val="en-US"/>
              </w:rPr>
            </w:pPr>
            <w:r w:rsidRPr="00AF1437">
              <w:rPr>
                <w:lang w:val="en-US"/>
              </w:rPr>
              <w:t>CU-01 Log in</w:t>
            </w:r>
          </w:p>
        </w:tc>
        <w:tc>
          <w:tcPr>
            <w:tcW w:w="1304" w:type="dxa"/>
          </w:tcPr>
          <w:p w14:paraId="2D083BB5" w14:textId="77777777" w:rsidR="003D409C" w:rsidRPr="00AF1437" w:rsidRDefault="008C225D">
            <w:pPr>
              <w:pStyle w:val="APACelda"/>
              <w:rPr>
                <w:lang w:val="en-US"/>
              </w:rPr>
            </w:pPr>
            <w:r w:rsidRPr="00AF1437">
              <w:rPr>
                <w:lang w:val="en-US"/>
              </w:rPr>
              <w:t>RF1</w:t>
            </w:r>
          </w:p>
        </w:tc>
        <w:tc>
          <w:tcPr>
            <w:tcW w:w="4819" w:type="dxa"/>
          </w:tcPr>
          <w:p w14:paraId="2FE74F32" w14:textId="77777777" w:rsidR="003D409C" w:rsidRPr="00AF1437" w:rsidRDefault="008C225D">
            <w:pPr>
              <w:pStyle w:val="APACelda"/>
              <w:rPr>
                <w:lang w:val="en-US"/>
              </w:rPr>
            </w:pPr>
            <w:r w:rsidRPr="00AF1437">
              <w:rPr>
                <w:lang w:val="en-US"/>
              </w:rPr>
              <w:t>Sequence (Figure 2), account states (Figure 9)</w:t>
            </w:r>
          </w:p>
        </w:tc>
      </w:tr>
      <w:tr w:rsidR="003D409C" w:rsidRPr="00AF1437" w14:paraId="774CD070" w14:textId="77777777">
        <w:trPr>
          <w:cantSplit/>
          <w:jc w:val="center"/>
        </w:trPr>
        <w:tc>
          <w:tcPr>
            <w:tcW w:w="2948" w:type="dxa"/>
          </w:tcPr>
          <w:p w14:paraId="44E7AB48" w14:textId="77777777" w:rsidR="003D409C" w:rsidRPr="00AF1437" w:rsidRDefault="008C225D">
            <w:pPr>
              <w:pStyle w:val="APACelda"/>
              <w:rPr>
                <w:lang w:val="en-US"/>
              </w:rPr>
            </w:pPr>
            <w:r w:rsidRPr="00AF1437">
              <w:rPr>
                <w:lang w:val="en-US"/>
              </w:rPr>
              <w:t>CU-02 Register</w:t>
            </w:r>
          </w:p>
        </w:tc>
        <w:tc>
          <w:tcPr>
            <w:tcW w:w="1304" w:type="dxa"/>
          </w:tcPr>
          <w:p w14:paraId="06A2D1D6" w14:textId="77777777" w:rsidR="003D409C" w:rsidRPr="00AF1437" w:rsidRDefault="008C225D">
            <w:pPr>
              <w:pStyle w:val="APACelda"/>
              <w:rPr>
                <w:lang w:val="en-US"/>
              </w:rPr>
            </w:pPr>
            <w:r w:rsidRPr="00AF1437">
              <w:rPr>
                <w:lang w:val="en-US"/>
              </w:rPr>
              <w:t>RF1</w:t>
            </w:r>
          </w:p>
        </w:tc>
        <w:tc>
          <w:tcPr>
            <w:tcW w:w="4819" w:type="dxa"/>
          </w:tcPr>
          <w:p w14:paraId="2F58A8B4" w14:textId="77777777" w:rsidR="003D409C" w:rsidRPr="00AF1437" w:rsidRDefault="008C225D">
            <w:pPr>
              <w:pStyle w:val="APACelda"/>
              <w:rPr>
                <w:lang w:val="en-US"/>
              </w:rPr>
            </w:pPr>
            <w:r w:rsidRPr="00AF1437">
              <w:rPr>
                <w:lang w:val="en-US"/>
              </w:rPr>
              <w:t>Sequence (Figure 3), activities (Figure 8)</w:t>
            </w:r>
          </w:p>
        </w:tc>
      </w:tr>
      <w:tr w:rsidR="003D409C" w:rsidRPr="00AF1437" w14:paraId="213BB5AA" w14:textId="77777777">
        <w:trPr>
          <w:cantSplit/>
          <w:jc w:val="center"/>
        </w:trPr>
        <w:tc>
          <w:tcPr>
            <w:tcW w:w="2948" w:type="dxa"/>
          </w:tcPr>
          <w:p w14:paraId="58E54ABA" w14:textId="77777777" w:rsidR="003D409C" w:rsidRPr="00AF1437" w:rsidRDefault="008C225D">
            <w:pPr>
              <w:pStyle w:val="APACelda"/>
              <w:rPr>
                <w:lang w:val="en-US"/>
              </w:rPr>
            </w:pPr>
            <w:r w:rsidRPr="00AF1437">
              <w:rPr>
                <w:lang w:val="en-US"/>
              </w:rPr>
              <w:t>CU-03 Recover password</w:t>
            </w:r>
          </w:p>
        </w:tc>
        <w:tc>
          <w:tcPr>
            <w:tcW w:w="1304" w:type="dxa"/>
          </w:tcPr>
          <w:p w14:paraId="6F70AD17" w14:textId="77777777" w:rsidR="003D409C" w:rsidRPr="00AF1437" w:rsidRDefault="008C225D">
            <w:pPr>
              <w:pStyle w:val="APACelda"/>
              <w:rPr>
                <w:lang w:val="en-US"/>
              </w:rPr>
            </w:pPr>
            <w:r w:rsidRPr="00AF1437">
              <w:rPr>
                <w:lang w:val="en-US"/>
              </w:rPr>
              <w:t>RF1</w:t>
            </w:r>
          </w:p>
        </w:tc>
        <w:tc>
          <w:tcPr>
            <w:tcW w:w="4819" w:type="dxa"/>
          </w:tcPr>
          <w:p w14:paraId="50AD3E4B" w14:textId="77777777" w:rsidR="003D409C" w:rsidRPr="00AF1437" w:rsidRDefault="008C225D">
            <w:pPr>
              <w:pStyle w:val="APACelda"/>
              <w:rPr>
                <w:lang w:val="en-US"/>
              </w:rPr>
            </w:pPr>
            <w:r w:rsidRPr="00AF1437">
              <w:rPr>
                <w:lang w:val="en-US"/>
              </w:rPr>
              <w:t>Sequence (Figure 4)</w:t>
            </w:r>
          </w:p>
        </w:tc>
      </w:tr>
      <w:tr w:rsidR="003D409C" w:rsidRPr="00AF1437" w14:paraId="7A0758B0" w14:textId="77777777">
        <w:trPr>
          <w:cantSplit/>
          <w:jc w:val="center"/>
        </w:trPr>
        <w:tc>
          <w:tcPr>
            <w:tcW w:w="2948" w:type="dxa"/>
          </w:tcPr>
          <w:p w14:paraId="0AB4FC40" w14:textId="77777777" w:rsidR="003D409C" w:rsidRPr="00AF1437" w:rsidRDefault="008C225D">
            <w:pPr>
              <w:pStyle w:val="APACelda"/>
              <w:rPr>
                <w:lang w:val="en-US"/>
              </w:rPr>
            </w:pPr>
            <w:r w:rsidRPr="00AF1437">
              <w:rPr>
                <w:lang w:val="en-US"/>
              </w:rPr>
              <w:t>CU-04 Translate signs to text</w:t>
            </w:r>
          </w:p>
        </w:tc>
        <w:tc>
          <w:tcPr>
            <w:tcW w:w="1304" w:type="dxa"/>
          </w:tcPr>
          <w:p w14:paraId="5C3DCD49" w14:textId="77777777" w:rsidR="003D409C" w:rsidRPr="00AF1437" w:rsidRDefault="008C225D">
            <w:pPr>
              <w:pStyle w:val="APACelda"/>
              <w:rPr>
                <w:lang w:val="en-US"/>
              </w:rPr>
            </w:pPr>
            <w:r w:rsidRPr="00AF1437">
              <w:rPr>
                <w:lang w:val="en-US"/>
              </w:rPr>
              <w:t>RF3</w:t>
            </w:r>
          </w:p>
        </w:tc>
        <w:tc>
          <w:tcPr>
            <w:tcW w:w="4819" w:type="dxa"/>
          </w:tcPr>
          <w:p w14:paraId="49F93F89" w14:textId="77777777" w:rsidR="003D409C" w:rsidRPr="00AF1437" w:rsidRDefault="008C225D">
            <w:pPr>
              <w:pStyle w:val="APACelda"/>
              <w:rPr>
                <w:lang w:val="en-US"/>
              </w:rPr>
            </w:pPr>
            <w:r w:rsidRPr="00AF1437">
              <w:rPr>
                <w:lang w:val="en-US"/>
              </w:rPr>
              <w:t>Sequence (Figure 5), activities (Figure 7), states (Figure 10), communication (Figure 11)</w:t>
            </w:r>
          </w:p>
        </w:tc>
      </w:tr>
      <w:tr w:rsidR="003D409C" w:rsidRPr="00AF1437" w14:paraId="7B4C60BA" w14:textId="77777777">
        <w:trPr>
          <w:cantSplit/>
          <w:jc w:val="center"/>
        </w:trPr>
        <w:tc>
          <w:tcPr>
            <w:tcW w:w="2948" w:type="dxa"/>
          </w:tcPr>
          <w:p w14:paraId="06E243B0" w14:textId="77777777" w:rsidR="003D409C" w:rsidRPr="00AF1437" w:rsidRDefault="008C225D">
            <w:pPr>
              <w:pStyle w:val="APACelda"/>
              <w:rPr>
                <w:lang w:val="en-US"/>
              </w:rPr>
            </w:pPr>
            <w:r w:rsidRPr="00AF1437">
              <w:rPr>
                <w:lang w:val="en-US"/>
              </w:rPr>
              <w:t>CU-05 Capture samples and train</w:t>
            </w:r>
          </w:p>
        </w:tc>
        <w:tc>
          <w:tcPr>
            <w:tcW w:w="1304" w:type="dxa"/>
          </w:tcPr>
          <w:p w14:paraId="314B7235" w14:textId="77777777" w:rsidR="003D409C" w:rsidRPr="00AF1437" w:rsidRDefault="008C225D">
            <w:pPr>
              <w:pStyle w:val="APACelda"/>
              <w:rPr>
                <w:lang w:val="en-US"/>
              </w:rPr>
            </w:pPr>
            <w:r w:rsidRPr="00AF1437">
              <w:rPr>
                <w:lang w:val="en-US"/>
              </w:rPr>
              <w:t>RF3</w:t>
            </w:r>
          </w:p>
        </w:tc>
        <w:tc>
          <w:tcPr>
            <w:tcW w:w="4819" w:type="dxa"/>
          </w:tcPr>
          <w:p w14:paraId="366928BB" w14:textId="77777777" w:rsidR="003D409C" w:rsidRPr="00AF1437" w:rsidRDefault="008C225D">
            <w:pPr>
              <w:pStyle w:val="APACelda"/>
              <w:rPr>
                <w:lang w:val="en-US"/>
              </w:rPr>
            </w:pPr>
            <w:r w:rsidRPr="00AF1437">
              <w:rPr>
                <w:lang w:val="en-US"/>
              </w:rPr>
              <w:t>Sequence (Figure 6)</w:t>
            </w:r>
          </w:p>
        </w:tc>
      </w:tr>
    </w:tbl>
    <w:p w14:paraId="3C27B4C2" w14:textId="77777777" w:rsidR="003D409C" w:rsidRPr="00AF1437" w:rsidRDefault="003D409C">
      <w:pPr>
        <w:spacing w:after="80"/>
        <w:rPr>
          <w:lang w:val="en-US"/>
        </w:rPr>
      </w:pPr>
    </w:p>
    <w:p w14:paraId="5A4E539C" w14:textId="77777777" w:rsidR="003D409C" w:rsidRPr="00AF1437" w:rsidRDefault="008C225D">
      <w:pPr>
        <w:pStyle w:val="Ttulo1"/>
        <w:rPr>
          <w:lang w:val="en-US"/>
        </w:rPr>
      </w:pPr>
      <w:bookmarkStart w:id="5" w:name="_Toc242458716"/>
      <w:r w:rsidRPr="00AF1437">
        <w:rPr>
          <w:lang w:val="en-US"/>
        </w:rPr>
        <w:t>Sequence diagrams</w:t>
      </w:r>
      <w:bookmarkEnd w:id="5"/>
    </w:p>
    <w:p w14:paraId="09EA7F69" w14:textId="77777777" w:rsidR="003D409C" w:rsidRPr="00AF1437" w:rsidRDefault="008C225D">
      <w:pPr>
        <w:pStyle w:val="APATexto"/>
        <w:rPr>
          <w:lang w:val="en-US"/>
        </w:rPr>
      </w:pPr>
      <w:r w:rsidRPr="00AF1437">
        <w:rPr>
          <w:lang w:val="en-US"/>
        </w:rPr>
        <w:t>Sequence diagrams show the temporal order of messages between participants. Solid arrows are calls; dashed arrows are responses. Gray boxes indicate conditions or repetitions.</w:t>
      </w:r>
    </w:p>
    <w:p w14:paraId="04269CAA" w14:textId="77777777" w:rsidR="003D409C" w:rsidRPr="00AF1437" w:rsidRDefault="008C225D">
      <w:pPr>
        <w:pStyle w:val="Ttulo2"/>
        <w:rPr>
          <w:lang w:val="en-US"/>
        </w:rPr>
      </w:pPr>
      <w:bookmarkStart w:id="6" w:name="_Toc242458717"/>
      <w:r w:rsidRPr="00AF1437">
        <w:rPr>
          <w:lang w:val="en-US"/>
        </w:rPr>
        <w:lastRenderedPageBreak/>
        <w:t>Log in</w:t>
      </w:r>
      <w:bookmarkEnd w:id="6"/>
    </w:p>
    <w:p w14:paraId="5854DE1A" w14:textId="77777777" w:rsidR="003D409C" w:rsidRPr="00AF1437" w:rsidRDefault="008C225D">
      <w:pPr>
        <w:pStyle w:val="APATexto"/>
        <w:rPr>
          <w:lang w:val="en-US"/>
        </w:rPr>
      </w:pPr>
      <w:r w:rsidRPr="00AF1437">
        <w:rPr>
          <w:lang w:val="en-US"/>
        </w:rPr>
        <w:t>The client never calls a microservice directly: all requests go through the api-gateway on port 8080. The /api/auth route is public, so the gateway forwards it without requiring a token. The iam-service compares the password hash with bcrypt, verifies that the account is active, and signs a JWT that includes the user identifier and their roles, so that no other service has to query the iam database (Jones et al., 2015).</w:t>
      </w:r>
    </w:p>
    <w:p w14:paraId="4AD97C10" w14:textId="77777777" w:rsidR="003D409C" w:rsidRPr="00AF1437" w:rsidRDefault="008C225D">
      <w:pPr>
        <w:pStyle w:val="APATexto"/>
        <w:keepNext/>
        <w:spacing w:before="120" w:line="240" w:lineRule="auto"/>
        <w:ind w:firstLine="0"/>
        <w:rPr>
          <w:lang w:val="en-US"/>
        </w:rPr>
      </w:pPr>
      <w:r w:rsidRPr="00AF1437">
        <w:rPr>
          <w:b/>
          <w:lang w:val="en-US"/>
        </w:rPr>
        <w:t>Figure 2</w:t>
      </w:r>
    </w:p>
    <w:p w14:paraId="14794BE1" w14:textId="77777777" w:rsidR="003D409C" w:rsidRPr="00AF1437" w:rsidRDefault="008C225D">
      <w:pPr>
        <w:pStyle w:val="APATexto"/>
        <w:keepNext/>
        <w:spacing w:after="120" w:line="240" w:lineRule="auto"/>
        <w:ind w:firstLine="0"/>
        <w:rPr>
          <w:lang w:val="en-US"/>
        </w:rPr>
      </w:pPr>
      <w:r w:rsidRPr="00AF1437">
        <w:rPr>
          <w:i/>
          <w:lang w:val="en-US"/>
        </w:rPr>
        <w:t>Sequence diagram — Log in</w:t>
      </w:r>
    </w:p>
    <w:p w14:paraId="0C60B6F5" w14:textId="77777777" w:rsidR="003D409C" w:rsidRPr="00AF1437" w:rsidRDefault="008C225D">
      <w:pPr>
        <w:jc w:val="center"/>
        <w:rPr>
          <w:lang w:val="en-US"/>
        </w:rPr>
      </w:pPr>
      <w:r w:rsidRPr="00AF1437">
        <w:rPr>
          <w:noProof/>
          <w:lang w:val="en-US"/>
        </w:rPr>
        <w:drawing>
          <wp:inline distT="0" distB="0" distL="0" distR="0" wp14:anchorId="56C2B21F" wp14:editId="06382476">
            <wp:extent cx="5760000" cy="4274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9"/>
                    <a:stretch>
                      <a:fillRect/>
                    </a:stretch>
                  </pic:blipFill>
                  <pic:spPr>
                    <a:xfrm>
                      <a:off x="0" y="0"/>
                      <a:ext cx="5760000" cy="4274275"/>
                    </a:xfrm>
                    <a:prstGeom prst="rect">
                      <a:avLst/>
                    </a:prstGeom>
                  </pic:spPr>
                </pic:pic>
              </a:graphicData>
            </a:graphic>
          </wp:inline>
        </w:drawing>
      </w:r>
    </w:p>
    <w:p w14:paraId="75577BAA" w14:textId="77777777" w:rsidR="003D409C" w:rsidRPr="00AF1437" w:rsidRDefault="008C225D">
      <w:pPr>
        <w:pStyle w:val="APATexto"/>
        <w:spacing w:before="80" w:after="200" w:line="240" w:lineRule="auto"/>
        <w:ind w:firstLine="0"/>
        <w:rPr>
          <w:lang w:val="en-US"/>
        </w:rPr>
      </w:pPr>
      <w:r w:rsidRPr="00AF1437">
        <w:rPr>
          <w:i/>
          <w:sz w:val="20"/>
          <w:lang w:val="en-US"/>
        </w:rPr>
        <w:t>Note.</w:t>
      </w:r>
      <w:r w:rsidRPr="00AF1437">
        <w:rPr>
          <w:sz w:val="20"/>
          <w:lang w:val="en-US"/>
        </w:rPr>
        <w:t xml:space="preserve"> Own elaboration.</w:t>
      </w:r>
    </w:p>
    <w:p w14:paraId="38301E79" w14:textId="77777777" w:rsidR="003D409C" w:rsidRPr="00AF1437" w:rsidRDefault="008C225D">
      <w:pPr>
        <w:pStyle w:val="Ttulo2"/>
        <w:rPr>
          <w:lang w:val="en-US"/>
        </w:rPr>
      </w:pPr>
      <w:bookmarkStart w:id="7" w:name="_Toc242458718"/>
      <w:r w:rsidRPr="00AF1437">
        <w:rPr>
          <w:lang w:val="en-US"/>
        </w:rPr>
        <w:t>Registering and verifying the email</w:t>
      </w:r>
      <w:bookmarkEnd w:id="7"/>
    </w:p>
    <w:p w14:paraId="290DC939" w14:textId="77777777" w:rsidR="003D409C" w:rsidRPr="00AF1437" w:rsidRDefault="008C225D">
      <w:pPr>
        <w:pStyle w:val="APATexto"/>
        <w:rPr>
          <w:lang w:val="en-US"/>
        </w:rPr>
      </w:pPr>
      <w:r w:rsidRPr="00AF1437">
        <w:rPr>
          <w:lang w:val="en-US"/>
        </w:rPr>
        <w:t xml:space="preserve">The account is created in the INACTIVE state and is only activated when the user enters the six-digit code sent to their email. The code is stored as a hash, expires, and counts failed attempts. When the account is created, the iam-service publishes the UserRegistered event so </w:t>
      </w:r>
      <w:r w:rsidRPr="00AF1437">
        <w:rPr>
          <w:lang w:val="en-US"/>
        </w:rPr>
        <w:lastRenderedPageBreak/>
        <w:t>that the profile-service creates the profile without a direct call between services.</w:t>
      </w:r>
    </w:p>
    <w:p w14:paraId="10ED4B34" w14:textId="77777777" w:rsidR="003D409C" w:rsidRPr="00AF1437" w:rsidRDefault="008C225D">
      <w:pPr>
        <w:pStyle w:val="APATexto"/>
        <w:keepNext/>
        <w:spacing w:before="120" w:line="240" w:lineRule="auto"/>
        <w:ind w:firstLine="0"/>
        <w:rPr>
          <w:lang w:val="en-US"/>
        </w:rPr>
      </w:pPr>
      <w:r w:rsidRPr="00AF1437">
        <w:rPr>
          <w:b/>
          <w:lang w:val="en-US"/>
        </w:rPr>
        <w:t>Figure 3</w:t>
      </w:r>
    </w:p>
    <w:p w14:paraId="7A6AC5E8" w14:textId="77777777" w:rsidR="003D409C" w:rsidRPr="00AF1437" w:rsidRDefault="008C225D">
      <w:pPr>
        <w:pStyle w:val="APATexto"/>
        <w:keepNext/>
        <w:spacing w:after="120" w:line="240" w:lineRule="auto"/>
        <w:ind w:firstLine="0"/>
        <w:rPr>
          <w:lang w:val="en-US"/>
        </w:rPr>
      </w:pPr>
      <w:r w:rsidRPr="00AF1437">
        <w:rPr>
          <w:i/>
          <w:lang w:val="en-US"/>
        </w:rPr>
        <w:t>Sequence diagram — Registration and email verification</w:t>
      </w:r>
    </w:p>
    <w:p w14:paraId="6D374213" w14:textId="77777777" w:rsidR="003D409C" w:rsidRPr="00AF1437" w:rsidRDefault="008C225D">
      <w:pPr>
        <w:jc w:val="center"/>
        <w:rPr>
          <w:lang w:val="en-US"/>
        </w:rPr>
      </w:pPr>
      <w:r w:rsidRPr="00AF1437">
        <w:rPr>
          <w:noProof/>
          <w:lang w:val="en-US"/>
        </w:rPr>
        <w:drawing>
          <wp:inline distT="0" distB="0" distL="0" distR="0" wp14:anchorId="32DB6423" wp14:editId="259D5F12">
            <wp:extent cx="5760000" cy="37968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gistro.png"/>
                    <pic:cNvPicPr/>
                  </pic:nvPicPr>
                  <pic:blipFill>
                    <a:blip r:embed="rId10"/>
                    <a:stretch>
                      <a:fillRect/>
                    </a:stretch>
                  </pic:blipFill>
                  <pic:spPr>
                    <a:xfrm>
                      <a:off x="0" y="0"/>
                      <a:ext cx="5760000" cy="3796897"/>
                    </a:xfrm>
                    <a:prstGeom prst="rect">
                      <a:avLst/>
                    </a:prstGeom>
                  </pic:spPr>
                </pic:pic>
              </a:graphicData>
            </a:graphic>
          </wp:inline>
        </w:drawing>
      </w:r>
    </w:p>
    <w:p w14:paraId="7BEEC936" w14:textId="77777777" w:rsidR="003D409C" w:rsidRPr="00AF1437" w:rsidRDefault="008C225D">
      <w:pPr>
        <w:pStyle w:val="APATexto"/>
        <w:spacing w:before="80" w:after="200" w:line="240" w:lineRule="auto"/>
        <w:ind w:firstLine="0"/>
        <w:rPr>
          <w:lang w:val="en-US"/>
        </w:rPr>
      </w:pPr>
      <w:r w:rsidRPr="00AF1437">
        <w:rPr>
          <w:i/>
          <w:sz w:val="20"/>
          <w:lang w:val="en-US"/>
        </w:rPr>
        <w:t>Note.</w:t>
      </w:r>
      <w:r w:rsidRPr="00AF1437">
        <w:rPr>
          <w:sz w:val="20"/>
          <w:lang w:val="en-US"/>
        </w:rPr>
        <w:t xml:space="preserve"> Own elaboration.</w:t>
      </w:r>
    </w:p>
    <w:p w14:paraId="12AA15A1" w14:textId="77777777" w:rsidR="003D409C" w:rsidRPr="00AF1437" w:rsidRDefault="008C225D">
      <w:pPr>
        <w:pStyle w:val="Ttulo2"/>
        <w:rPr>
          <w:lang w:val="en-US"/>
        </w:rPr>
      </w:pPr>
      <w:bookmarkStart w:id="8" w:name="_Toc242458719"/>
      <w:r w:rsidRPr="00AF1437">
        <w:rPr>
          <w:lang w:val="en-US"/>
        </w:rPr>
        <w:t>Recovering the password</w:t>
      </w:r>
      <w:bookmarkEnd w:id="8"/>
    </w:p>
    <w:p w14:paraId="220C8274" w14:textId="77777777" w:rsidR="003D409C" w:rsidRPr="00AF1437" w:rsidRDefault="008C225D">
      <w:pPr>
        <w:pStyle w:val="APATexto"/>
        <w:rPr>
          <w:lang w:val="en-US"/>
        </w:rPr>
      </w:pPr>
      <w:r w:rsidRPr="00AF1437">
        <w:rPr>
          <w:lang w:val="en-US"/>
        </w:rPr>
        <w:t>The response to the request is generic so as not to reveal whether an email exists. The code is generated with crypto.randomInt, has an attempt limit, and the /api/auth route has a strict request limit to prevent brute-force attacks.</w:t>
      </w:r>
    </w:p>
    <w:p w14:paraId="54F5621F" w14:textId="77777777" w:rsidR="003D409C" w:rsidRPr="00AF1437" w:rsidRDefault="008C225D">
      <w:pPr>
        <w:pStyle w:val="APATexto"/>
        <w:keepNext/>
        <w:spacing w:before="120" w:line="240" w:lineRule="auto"/>
        <w:ind w:firstLine="0"/>
        <w:rPr>
          <w:lang w:val="en-US"/>
        </w:rPr>
      </w:pPr>
      <w:r w:rsidRPr="00AF1437">
        <w:rPr>
          <w:b/>
          <w:lang w:val="en-US"/>
        </w:rPr>
        <w:lastRenderedPageBreak/>
        <w:t>Figure 4</w:t>
      </w:r>
    </w:p>
    <w:p w14:paraId="64C23220" w14:textId="77777777" w:rsidR="003D409C" w:rsidRPr="00AF1437" w:rsidRDefault="008C225D">
      <w:pPr>
        <w:pStyle w:val="APATexto"/>
        <w:keepNext/>
        <w:spacing w:after="120" w:line="240" w:lineRule="auto"/>
        <w:ind w:firstLine="0"/>
        <w:rPr>
          <w:lang w:val="en-US"/>
        </w:rPr>
      </w:pPr>
      <w:r w:rsidRPr="00AF1437">
        <w:rPr>
          <w:i/>
          <w:lang w:val="en-US"/>
        </w:rPr>
        <w:t>Sequence diagram — Password recovery</w:t>
      </w:r>
    </w:p>
    <w:p w14:paraId="0909E0ED" w14:textId="77777777" w:rsidR="003D409C" w:rsidRPr="00AF1437" w:rsidRDefault="008C225D">
      <w:pPr>
        <w:jc w:val="center"/>
        <w:rPr>
          <w:lang w:val="en-US"/>
        </w:rPr>
      </w:pPr>
      <w:r w:rsidRPr="00AF1437">
        <w:rPr>
          <w:noProof/>
          <w:lang w:val="en-US"/>
        </w:rPr>
        <w:drawing>
          <wp:inline distT="0" distB="0" distL="0" distR="0" wp14:anchorId="2154EC8A" wp14:editId="52032A0C">
            <wp:extent cx="5760000" cy="40069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cuperar.png"/>
                    <pic:cNvPicPr/>
                  </pic:nvPicPr>
                  <pic:blipFill>
                    <a:blip r:embed="rId11"/>
                    <a:stretch>
                      <a:fillRect/>
                    </a:stretch>
                  </pic:blipFill>
                  <pic:spPr>
                    <a:xfrm>
                      <a:off x="0" y="0"/>
                      <a:ext cx="5760000" cy="4006957"/>
                    </a:xfrm>
                    <a:prstGeom prst="rect">
                      <a:avLst/>
                    </a:prstGeom>
                  </pic:spPr>
                </pic:pic>
              </a:graphicData>
            </a:graphic>
          </wp:inline>
        </w:drawing>
      </w:r>
    </w:p>
    <w:p w14:paraId="5B069BC5" w14:textId="77777777" w:rsidR="003D409C" w:rsidRPr="00AF1437" w:rsidRDefault="008C225D">
      <w:pPr>
        <w:pStyle w:val="APATexto"/>
        <w:spacing w:before="80" w:after="200" w:line="240" w:lineRule="auto"/>
        <w:ind w:firstLine="0"/>
        <w:rPr>
          <w:lang w:val="en-US"/>
        </w:rPr>
      </w:pPr>
      <w:r w:rsidRPr="00AF1437">
        <w:rPr>
          <w:i/>
          <w:sz w:val="20"/>
          <w:lang w:val="en-US"/>
        </w:rPr>
        <w:t>Note.</w:t>
      </w:r>
      <w:r w:rsidRPr="00AF1437">
        <w:rPr>
          <w:sz w:val="20"/>
          <w:lang w:val="en-US"/>
        </w:rPr>
        <w:t xml:space="preserve"> Own elaboration.</w:t>
      </w:r>
    </w:p>
    <w:p w14:paraId="2792ACD5" w14:textId="77777777" w:rsidR="003D409C" w:rsidRPr="00AF1437" w:rsidRDefault="008C225D">
      <w:pPr>
        <w:pStyle w:val="Ttulo2"/>
        <w:rPr>
          <w:lang w:val="en-US"/>
        </w:rPr>
      </w:pPr>
      <w:bookmarkStart w:id="9" w:name="_Toc242458720"/>
      <w:r w:rsidRPr="00AF1437">
        <w:rPr>
          <w:lang w:val="en-US"/>
        </w:rPr>
        <w:t>Translating signs live</w:t>
      </w:r>
      <w:bookmarkEnd w:id="9"/>
    </w:p>
    <w:p w14:paraId="40FD402B" w14:textId="77777777" w:rsidR="003D409C" w:rsidRPr="00AF1437" w:rsidRDefault="008C225D">
      <w:pPr>
        <w:pStyle w:val="APATexto"/>
        <w:rPr>
          <w:lang w:val="en-US"/>
        </w:rPr>
      </w:pPr>
      <w:r w:rsidRPr="00AF1437">
        <w:rPr>
          <w:lang w:val="en-US"/>
        </w:rPr>
        <w:t>Recognition runs on the device: MediaPipe obtains the 21 hand points in each frame, the application normalizes them (centers them on the wrist and scales them by the size of the palm), and compares them with the templates using Dynamic Time Warping (Sakoe and Chiba, 1978). If the distance exceeds the threshold, the application does not guess: it displays a visual warning. Only the final result is sent to the backend to be saved in the history, which reduces latency and protects privacy because the video never leaves the device.</w:t>
      </w:r>
    </w:p>
    <w:p w14:paraId="4E9394D3" w14:textId="77777777" w:rsidR="003D409C" w:rsidRPr="00AF1437" w:rsidRDefault="008C225D">
      <w:pPr>
        <w:pStyle w:val="APATexto"/>
        <w:keepNext/>
        <w:spacing w:before="120" w:line="240" w:lineRule="auto"/>
        <w:ind w:firstLine="0"/>
        <w:rPr>
          <w:lang w:val="en-US"/>
        </w:rPr>
      </w:pPr>
      <w:r w:rsidRPr="00AF1437">
        <w:rPr>
          <w:b/>
          <w:lang w:val="en-US"/>
        </w:rPr>
        <w:lastRenderedPageBreak/>
        <w:t>Figure 5</w:t>
      </w:r>
    </w:p>
    <w:p w14:paraId="0EC14F60" w14:textId="77777777" w:rsidR="003D409C" w:rsidRPr="00AF1437" w:rsidRDefault="008C225D">
      <w:pPr>
        <w:pStyle w:val="APATexto"/>
        <w:keepNext/>
        <w:spacing w:after="120" w:line="240" w:lineRule="auto"/>
        <w:ind w:firstLine="0"/>
        <w:rPr>
          <w:lang w:val="en-US"/>
        </w:rPr>
      </w:pPr>
      <w:r w:rsidRPr="00AF1437">
        <w:rPr>
          <w:i/>
          <w:lang w:val="en-US"/>
        </w:rPr>
        <w:t>Sequence diagram — Live translation</w:t>
      </w:r>
    </w:p>
    <w:p w14:paraId="290EDEDB" w14:textId="77777777" w:rsidR="003D409C" w:rsidRPr="00AF1437" w:rsidRDefault="008C225D">
      <w:pPr>
        <w:jc w:val="center"/>
        <w:rPr>
          <w:lang w:val="en-US"/>
        </w:rPr>
      </w:pPr>
      <w:r w:rsidRPr="00AF1437">
        <w:rPr>
          <w:noProof/>
          <w:lang w:val="en-US"/>
        </w:rPr>
        <w:drawing>
          <wp:inline distT="0" distB="0" distL="0" distR="0" wp14:anchorId="5E70E5E0" wp14:editId="2C2FA236">
            <wp:extent cx="5760000" cy="4020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raduccion.png"/>
                    <pic:cNvPicPr/>
                  </pic:nvPicPr>
                  <pic:blipFill>
                    <a:blip r:embed="rId12"/>
                    <a:stretch>
                      <a:fillRect/>
                    </a:stretch>
                  </pic:blipFill>
                  <pic:spPr>
                    <a:xfrm>
                      <a:off x="0" y="0"/>
                      <a:ext cx="5760000" cy="4020245"/>
                    </a:xfrm>
                    <a:prstGeom prst="rect">
                      <a:avLst/>
                    </a:prstGeom>
                  </pic:spPr>
                </pic:pic>
              </a:graphicData>
            </a:graphic>
          </wp:inline>
        </w:drawing>
      </w:r>
    </w:p>
    <w:p w14:paraId="3A884E40" w14:textId="77777777" w:rsidR="003D409C" w:rsidRPr="00AF1437" w:rsidRDefault="008C225D">
      <w:pPr>
        <w:pStyle w:val="APATexto"/>
        <w:spacing w:before="80" w:after="200" w:line="240" w:lineRule="auto"/>
        <w:ind w:firstLine="0"/>
        <w:rPr>
          <w:lang w:val="en-US"/>
        </w:rPr>
      </w:pPr>
      <w:r w:rsidRPr="00AF1437">
        <w:rPr>
          <w:i/>
          <w:sz w:val="20"/>
          <w:lang w:val="en-US"/>
        </w:rPr>
        <w:t>Note.</w:t>
      </w:r>
      <w:r w:rsidRPr="00AF1437">
        <w:rPr>
          <w:sz w:val="20"/>
          <w:lang w:val="en-US"/>
        </w:rPr>
        <w:t xml:space="preserve"> Own elaboration.</w:t>
      </w:r>
    </w:p>
    <w:p w14:paraId="1A2ECD29" w14:textId="77777777" w:rsidR="003D409C" w:rsidRPr="00AF1437" w:rsidRDefault="008C225D">
      <w:pPr>
        <w:pStyle w:val="Ttulo2"/>
        <w:rPr>
          <w:lang w:val="en-US"/>
        </w:rPr>
      </w:pPr>
      <w:bookmarkStart w:id="10" w:name="_Toc242458721"/>
      <w:r w:rsidRPr="00AF1437">
        <w:rPr>
          <w:lang w:val="en-US"/>
        </w:rPr>
        <w:t>Capturing samples and training the recognition</w:t>
      </w:r>
      <w:bookmarkEnd w:id="10"/>
    </w:p>
    <w:p w14:paraId="1081648E" w14:textId="77777777" w:rsidR="003D409C" w:rsidRPr="00AF1437" w:rsidRDefault="008C225D">
      <w:pPr>
        <w:pStyle w:val="APATexto"/>
        <w:rPr>
          <w:lang w:val="en-US"/>
        </w:rPr>
      </w:pPr>
      <w:r w:rsidRPr="00AF1437">
        <w:rPr>
          <w:lang w:val="en-US"/>
        </w:rPr>
        <w:t>This flow is restricted to the ADMIN role. Each sample requires demonstrable consent from the signer (Law 1581 of 2012) and is stored in MongoDB, separate from the relational data. With enough samples, the templates are generated, which the application then downloads.</w:t>
      </w:r>
    </w:p>
    <w:p w14:paraId="4EFB5A13" w14:textId="77777777" w:rsidR="003D409C" w:rsidRPr="00AF1437" w:rsidRDefault="008C225D">
      <w:pPr>
        <w:pStyle w:val="APATexto"/>
        <w:keepNext/>
        <w:spacing w:before="120" w:line="240" w:lineRule="auto"/>
        <w:ind w:firstLine="0"/>
        <w:rPr>
          <w:lang w:val="en-US"/>
        </w:rPr>
      </w:pPr>
      <w:r w:rsidRPr="00AF1437">
        <w:rPr>
          <w:b/>
          <w:lang w:val="en-US"/>
        </w:rPr>
        <w:lastRenderedPageBreak/>
        <w:t>Figure 6</w:t>
      </w:r>
    </w:p>
    <w:p w14:paraId="1BBB777A" w14:textId="77777777" w:rsidR="003D409C" w:rsidRPr="00AF1437" w:rsidRDefault="008C225D">
      <w:pPr>
        <w:pStyle w:val="APATexto"/>
        <w:keepNext/>
        <w:spacing w:after="120" w:line="240" w:lineRule="auto"/>
        <w:ind w:firstLine="0"/>
        <w:rPr>
          <w:lang w:val="en-US"/>
        </w:rPr>
      </w:pPr>
      <w:r w:rsidRPr="00AF1437">
        <w:rPr>
          <w:i/>
          <w:lang w:val="en-US"/>
        </w:rPr>
        <w:t>Sequence diagram — Sample capture and training</w:t>
      </w:r>
    </w:p>
    <w:p w14:paraId="01E33E5E" w14:textId="77777777" w:rsidR="003D409C" w:rsidRPr="00AF1437" w:rsidRDefault="008C225D">
      <w:pPr>
        <w:jc w:val="center"/>
        <w:rPr>
          <w:lang w:val="en-US"/>
        </w:rPr>
      </w:pPr>
      <w:r w:rsidRPr="00AF1437">
        <w:rPr>
          <w:noProof/>
          <w:lang w:val="en-US"/>
        </w:rPr>
        <w:drawing>
          <wp:inline distT="0" distB="0" distL="0" distR="0" wp14:anchorId="3A6EB14F" wp14:editId="4394E650">
            <wp:extent cx="5760000" cy="45444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entrenamiento.png"/>
                    <pic:cNvPicPr/>
                  </pic:nvPicPr>
                  <pic:blipFill>
                    <a:blip r:embed="rId13"/>
                    <a:stretch>
                      <a:fillRect/>
                    </a:stretch>
                  </pic:blipFill>
                  <pic:spPr>
                    <a:xfrm>
                      <a:off x="0" y="0"/>
                      <a:ext cx="5760000" cy="4544406"/>
                    </a:xfrm>
                    <a:prstGeom prst="rect">
                      <a:avLst/>
                    </a:prstGeom>
                  </pic:spPr>
                </pic:pic>
              </a:graphicData>
            </a:graphic>
          </wp:inline>
        </w:drawing>
      </w:r>
    </w:p>
    <w:p w14:paraId="05DC54B9" w14:textId="77777777" w:rsidR="003D409C" w:rsidRPr="00AF1437" w:rsidRDefault="008C225D">
      <w:pPr>
        <w:pStyle w:val="APATexto"/>
        <w:spacing w:before="80" w:after="200" w:line="240" w:lineRule="auto"/>
        <w:ind w:firstLine="0"/>
        <w:rPr>
          <w:lang w:val="en-US"/>
        </w:rPr>
      </w:pPr>
      <w:r w:rsidRPr="00AF1437">
        <w:rPr>
          <w:i/>
          <w:sz w:val="20"/>
          <w:lang w:val="en-US"/>
        </w:rPr>
        <w:t>Note.</w:t>
      </w:r>
      <w:r w:rsidRPr="00AF1437">
        <w:rPr>
          <w:sz w:val="20"/>
          <w:lang w:val="en-US"/>
        </w:rPr>
        <w:t xml:space="preserve"> Own elaboration.</w:t>
      </w:r>
    </w:p>
    <w:p w14:paraId="70AAF601" w14:textId="77777777" w:rsidR="003D409C" w:rsidRPr="00AF1437" w:rsidRDefault="008C225D">
      <w:pPr>
        <w:pStyle w:val="Ttulo1"/>
        <w:rPr>
          <w:lang w:val="en-US"/>
        </w:rPr>
      </w:pPr>
      <w:bookmarkStart w:id="11" w:name="_Toc242458722"/>
      <w:r w:rsidRPr="00AF1437">
        <w:rPr>
          <w:lang w:val="en-US"/>
        </w:rPr>
        <w:t>Activity diagrams</w:t>
      </w:r>
      <w:bookmarkEnd w:id="11"/>
    </w:p>
    <w:p w14:paraId="69AC690E" w14:textId="77777777" w:rsidR="003D409C" w:rsidRPr="00AF1437" w:rsidRDefault="008C225D">
      <w:pPr>
        <w:pStyle w:val="APATexto"/>
        <w:rPr>
          <w:lang w:val="en-US"/>
        </w:rPr>
      </w:pPr>
      <w:r w:rsidRPr="00AF1437">
        <w:rPr>
          <w:lang w:val="en-US"/>
        </w:rPr>
        <w:t>Activity diagrams describe the workflow of a process, including its decisions and cycles.</w:t>
      </w:r>
    </w:p>
    <w:p w14:paraId="164733F3" w14:textId="77777777" w:rsidR="003D409C" w:rsidRPr="00AF1437" w:rsidRDefault="008C225D">
      <w:pPr>
        <w:pStyle w:val="Ttulo2"/>
        <w:rPr>
          <w:lang w:val="en-US"/>
        </w:rPr>
      </w:pPr>
      <w:bookmarkStart w:id="12" w:name="_Toc242458723"/>
      <w:r w:rsidRPr="00AF1437">
        <w:rPr>
          <w:lang w:val="en-US"/>
        </w:rPr>
        <w:lastRenderedPageBreak/>
        <w:t>Translation process</w:t>
      </w:r>
      <w:bookmarkEnd w:id="12"/>
    </w:p>
    <w:p w14:paraId="44A0C067" w14:textId="77777777" w:rsidR="003D409C" w:rsidRPr="00AF1437" w:rsidRDefault="008C225D">
      <w:pPr>
        <w:pStyle w:val="APATexto"/>
        <w:keepNext/>
        <w:spacing w:before="120" w:line="240" w:lineRule="auto"/>
        <w:ind w:firstLine="0"/>
        <w:rPr>
          <w:lang w:val="en-US"/>
        </w:rPr>
      </w:pPr>
      <w:r w:rsidRPr="00AF1437">
        <w:rPr>
          <w:b/>
          <w:lang w:val="en-US"/>
        </w:rPr>
        <w:t>Figure 7</w:t>
      </w:r>
    </w:p>
    <w:p w14:paraId="66020210" w14:textId="77777777" w:rsidR="003D409C" w:rsidRPr="00AF1437" w:rsidRDefault="008C225D">
      <w:pPr>
        <w:pStyle w:val="APATexto"/>
        <w:keepNext/>
        <w:spacing w:after="120" w:line="240" w:lineRule="auto"/>
        <w:ind w:firstLine="0"/>
        <w:rPr>
          <w:lang w:val="en-US"/>
        </w:rPr>
      </w:pPr>
      <w:r w:rsidRPr="00AF1437">
        <w:rPr>
          <w:i/>
          <w:lang w:val="en-US"/>
        </w:rPr>
        <w:t>Activity diagram — Sign translation</w:t>
      </w:r>
    </w:p>
    <w:p w14:paraId="76160710" w14:textId="77777777" w:rsidR="003D409C" w:rsidRPr="00AF1437" w:rsidRDefault="008C225D">
      <w:pPr>
        <w:jc w:val="center"/>
        <w:rPr>
          <w:lang w:val="en-US"/>
        </w:rPr>
      </w:pPr>
      <w:r w:rsidRPr="00AF1437">
        <w:rPr>
          <w:noProof/>
          <w:lang w:val="en-US"/>
        </w:rPr>
        <w:drawing>
          <wp:inline distT="0" distB="0" distL="0" distR="0" wp14:anchorId="425450E5" wp14:editId="37B0461F">
            <wp:extent cx="4500000" cy="58780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traduccion.png"/>
                    <pic:cNvPicPr/>
                  </pic:nvPicPr>
                  <pic:blipFill>
                    <a:blip r:embed="rId14"/>
                    <a:stretch>
                      <a:fillRect/>
                    </a:stretch>
                  </pic:blipFill>
                  <pic:spPr>
                    <a:xfrm>
                      <a:off x="0" y="0"/>
                      <a:ext cx="4500000" cy="5878066"/>
                    </a:xfrm>
                    <a:prstGeom prst="rect">
                      <a:avLst/>
                    </a:prstGeom>
                  </pic:spPr>
                </pic:pic>
              </a:graphicData>
            </a:graphic>
          </wp:inline>
        </w:drawing>
      </w:r>
    </w:p>
    <w:p w14:paraId="4619D631" w14:textId="77777777" w:rsidR="003D409C" w:rsidRPr="00AF1437" w:rsidRDefault="008C225D">
      <w:pPr>
        <w:pStyle w:val="APATexto"/>
        <w:spacing w:before="80" w:after="200" w:line="240" w:lineRule="auto"/>
        <w:ind w:firstLine="0"/>
        <w:rPr>
          <w:lang w:val="en-US"/>
        </w:rPr>
      </w:pPr>
      <w:r w:rsidRPr="00AF1437">
        <w:rPr>
          <w:i/>
          <w:sz w:val="20"/>
          <w:lang w:val="en-US"/>
        </w:rPr>
        <w:t>Note.</w:t>
      </w:r>
      <w:r w:rsidRPr="00AF1437">
        <w:rPr>
          <w:sz w:val="20"/>
          <w:lang w:val="en-US"/>
        </w:rPr>
        <w:t xml:space="preserve"> Own elaboration.</w:t>
      </w:r>
    </w:p>
    <w:p w14:paraId="683AE67F" w14:textId="77777777" w:rsidR="003D409C" w:rsidRPr="00AF1437" w:rsidRDefault="008C225D">
      <w:pPr>
        <w:pStyle w:val="Ttulo2"/>
        <w:rPr>
          <w:lang w:val="en-US"/>
        </w:rPr>
      </w:pPr>
      <w:bookmarkStart w:id="13" w:name="_Toc242458724"/>
      <w:r w:rsidRPr="00AF1437">
        <w:rPr>
          <w:lang w:val="en-US"/>
        </w:rPr>
        <w:lastRenderedPageBreak/>
        <w:t>Registration process</w:t>
      </w:r>
      <w:bookmarkEnd w:id="13"/>
    </w:p>
    <w:p w14:paraId="36A98807" w14:textId="77777777" w:rsidR="003D409C" w:rsidRPr="00AF1437" w:rsidRDefault="008C225D">
      <w:pPr>
        <w:pStyle w:val="APATexto"/>
        <w:keepNext/>
        <w:spacing w:before="120" w:line="240" w:lineRule="auto"/>
        <w:ind w:firstLine="0"/>
        <w:rPr>
          <w:lang w:val="en-US"/>
        </w:rPr>
      </w:pPr>
      <w:r w:rsidRPr="00AF1437">
        <w:rPr>
          <w:b/>
          <w:lang w:val="en-US"/>
        </w:rPr>
        <w:t>Figure 8</w:t>
      </w:r>
    </w:p>
    <w:p w14:paraId="20D451FB" w14:textId="77777777" w:rsidR="003D409C" w:rsidRPr="00AF1437" w:rsidRDefault="008C225D">
      <w:pPr>
        <w:pStyle w:val="APATexto"/>
        <w:keepNext/>
        <w:spacing w:after="120" w:line="240" w:lineRule="auto"/>
        <w:ind w:firstLine="0"/>
        <w:rPr>
          <w:lang w:val="en-US"/>
        </w:rPr>
      </w:pPr>
      <w:r w:rsidRPr="00AF1437">
        <w:rPr>
          <w:i/>
          <w:lang w:val="en-US"/>
        </w:rPr>
        <w:t>Activity diagram — User registration</w:t>
      </w:r>
    </w:p>
    <w:p w14:paraId="0C59D112" w14:textId="77777777" w:rsidR="003D409C" w:rsidRPr="00AF1437" w:rsidRDefault="008C225D">
      <w:pPr>
        <w:jc w:val="center"/>
        <w:rPr>
          <w:lang w:val="en-US"/>
        </w:rPr>
      </w:pPr>
      <w:r w:rsidRPr="00AF1437">
        <w:rPr>
          <w:noProof/>
          <w:lang w:val="en-US"/>
        </w:rPr>
        <w:drawing>
          <wp:inline distT="0" distB="0" distL="0" distR="0" wp14:anchorId="007EE071" wp14:editId="1E7505FA">
            <wp:extent cx="4320000" cy="47105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registro.png"/>
                    <pic:cNvPicPr/>
                  </pic:nvPicPr>
                  <pic:blipFill>
                    <a:blip r:embed="rId15"/>
                    <a:stretch>
                      <a:fillRect/>
                    </a:stretch>
                  </pic:blipFill>
                  <pic:spPr>
                    <a:xfrm>
                      <a:off x="0" y="0"/>
                      <a:ext cx="4320000" cy="4710526"/>
                    </a:xfrm>
                    <a:prstGeom prst="rect">
                      <a:avLst/>
                    </a:prstGeom>
                  </pic:spPr>
                </pic:pic>
              </a:graphicData>
            </a:graphic>
          </wp:inline>
        </w:drawing>
      </w:r>
    </w:p>
    <w:p w14:paraId="6CB64C92" w14:textId="77777777" w:rsidR="003D409C" w:rsidRPr="00AF1437" w:rsidRDefault="008C225D">
      <w:pPr>
        <w:pStyle w:val="APATexto"/>
        <w:spacing w:before="80" w:after="200" w:line="240" w:lineRule="auto"/>
        <w:ind w:firstLine="0"/>
        <w:rPr>
          <w:lang w:val="en-US"/>
        </w:rPr>
      </w:pPr>
      <w:r w:rsidRPr="00AF1437">
        <w:rPr>
          <w:i/>
          <w:sz w:val="20"/>
          <w:lang w:val="en-US"/>
        </w:rPr>
        <w:t>Note.</w:t>
      </w:r>
      <w:r w:rsidRPr="00AF1437">
        <w:rPr>
          <w:sz w:val="20"/>
          <w:lang w:val="en-US"/>
        </w:rPr>
        <w:t xml:space="preserve"> Own elaboration.</w:t>
      </w:r>
    </w:p>
    <w:p w14:paraId="28A45D40" w14:textId="77777777" w:rsidR="003D409C" w:rsidRPr="00AF1437" w:rsidRDefault="008C225D">
      <w:pPr>
        <w:pStyle w:val="Ttulo1"/>
        <w:rPr>
          <w:lang w:val="en-US"/>
        </w:rPr>
      </w:pPr>
      <w:bookmarkStart w:id="14" w:name="_Toc242458725"/>
      <w:r w:rsidRPr="00AF1437">
        <w:rPr>
          <w:lang w:val="en-US"/>
        </w:rPr>
        <w:t>State machine diagrams</w:t>
      </w:r>
      <w:bookmarkEnd w:id="14"/>
    </w:p>
    <w:p w14:paraId="449A1C6B" w14:textId="77777777" w:rsidR="003D409C" w:rsidRPr="00AF1437" w:rsidRDefault="008C225D">
      <w:pPr>
        <w:pStyle w:val="Ttulo2"/>
        <w:rPr>
          <w:lang w:val="en-US"/>
        </w:rPr>
      </w:pPr>
      <w:bookmarkStart w:id="15" w:name="_Toc242458726"/>
      <w:r w:rsidRPr="00AF1437">
        <w:rPr>
          <w:lang w:val="en-US"/>
        </w:rPr>
        <w:t>User account states</w:t>
      </w:r>
      <w:bookmarkEnd w:id="15"/>
    </w:p>
    <w:p w14:paraId="6741093D" w14:textId="77777777" w:rsidR="003D409C" w:rsidRPr="00AF1437" w:rsidRDefault="008C225D">
      <w:pPr>
        <w:pStyle w:val="APATexto"/>
        <w:rPr>
          <w:lang w:val="en-US"/>
        </w:rPr>
      </w:pPr>
      <w:r w:rsidRPr="00AF1437">
        <w:rPr>
          <w:lang w:val="en-US"/>
        </w:rPr>
        <w:t>The user account is the object with the most important lifecycle for security. A temporary lock is a date that lifts itself; when the lock scale is exhausted, the account moves to BLOCKED, and only an administrator can restore it. Deletion anonymizes the data instead of physically erasing it, to preserve audit integrity and comply with the right to erasure.</w:t>
      </w:r>
    </w:p>
    <w:p w14:paraId="450C573B" w14:textId="77777777" w:rsidR="003D409C" w:rsidRPr="00AF1437" w:rsidRDefault="008C225D">
      <w:pPr>
        <w:pStyle w:val="APATexto"/>
        <w:keepNext/>
        <w:spacing w:before="120" w:line="240" w:lineRule="auto"/>
        <w:ind w:firstLine="0"/>
        <w:rPr>
          <w:lang w:val="en-US"/>
        </w:rPr>
      </w:pPr>
      <w:r w:rsidRPr="00AF1437">
        <w:rPr>
          <w:b/>
          <w:lang w:val="en-US"/>
        </w:rPr>
        <w:lastRenderedPageBreak/>
        <w:t>Figure 9</w:t>
      </w:r>
    </w:p>
    <w:p w14:paraId="057B45C2" w14:textId="77777777" w:rsidR="003D409C" w:rsidRPr="00AF1437" w:rsidRDefault="008C225D">
      <w:pPr>
        <w:pStyle w:val="APATexto"/>
        <w:keepNext/>
        <w:spacing w:after="120" w:line="240" w:lineRule="auto"/>
        <w:ind w:firstLine="0"/>
        <w:rPr>
          <w:lang w:val="en-US"/>
        </w:rPr>
      </w:pPr>
      <w:r w:rsidRPr="00AF1437">
        <w:rPr>
          <w:i/>
          <w:lang w:val="en-US"/>
        </w:rPr>
        <w:t>State diagram — User account</w:t>
      </w:r>
    </w:p>
    <w:p w14:paraId="652FD65A" w14:textId="77777777" w:rsidR="003D409C" w:rsidRPr="00AF1437" w:rsidRDefault="008C225D">
      <w:pPr>
        <w:jc w:val="center"/>
        <w:rPr>
          <w:lang w:val="en-US"/>
        </w:rPr>
      </w:pPr>
      <w:r w:rsidRPr="00AF1437">
        <w:rPr>
          <w:noProof/>
          <w:lang w:val="en-US"/>
        </w:rPr>
        <w:drawing>
          <wp:inline distT="0" distB="0" distL="0" distR="0" wp14:anchorId="0A7300C5" wp14:editId="78F14657">
            <wp:extent cx="5580000" cy="30857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_cuenta.png"/>
                    <pic:cNvPicPr/>
                  </pic:nvPicPr>
                  <pic:blipFill>
                    <a:blip r:embed="rId16"/>
                    <a:stretch>
                      <a:fillRect/>
                    </a:stretch>
                  </pic:blipFill>
                  <pic:spPr>
                    <a:xfrm>
                      <a:off x="0" y="0"/>
                      <a:ext cx="5580000" cy="3085744"/>
                    </a:xfrm>
                    <a:prstGeom prst="rect">
                      <a:avLst/>
                    </a:prstGeom>
                  </pic:spPr>
                </pic:pic>
              </a:graphicData>
            </a:graphic>
          </wp:inline>
        </w:drawing>
      </w:r>
    </w:p>
    <w:p w14:paraId="773F2158" w14:textId="77777777" w:rsidR="003D409C" w:rsidRPr="00AF1437" w:rsidRDefault="008C225D">
      <w:pPr>
        <w:pStyle w:val="APATexto"/>
        <w:spacing w:before="80" w:after="200" w:line="240" w:lineRule="auto"/>
        <w:ind w:firstLine="0"/>
        <w:rPr>
          <w:lang w:val="en-US"/>
        </w:rPr>
      </w:pPr>
      <w:r w:rsidRPr="00AF1437">
        <w:rPr>
          <w:i/>
          <w:sz w:val="20"/>
          <w:lang w:val="en-US"/>
        </w:rPr>
        <w:t>Note.</w:t>
      </w:r>
      <w:r w:rsidRPr="00AF1437">
        <w:rPr>
          <w:sz w:val="20"/>
          <w:lang w:val="en-US"/>
        </w:rPr>
        <w:t xml:space="preserve"> Own elaboration.</w:t>
      </w:r>
    </w:p>
    <w:p w14:paraId="4BEF2754" w14:textId="77777777" w:rsidR="003D409C" w:rsidRPr="00AF1437" w:rsidRDefault="008C225D">
      <w:pPr>
        <w:pStyle w:val="APATexto"/>
        <w:keepNext/>
        <w:spacing w:before="120" w:line="240" w:lineRule="auto"/>
        <w:ind w:firstLine="0"/>
        <w:rPr>
          <w:lang w:val="en-US"/>
        </w:rPr>
      </w:pPr>
      <w:r w:rsidRPr="00AF1437">
        <w:rPr>
          <w:b/>
          <w:lang w:val="en-US"/>
        </w:rPr>
        <w:t>Table 3</w:t>
      </w:r>
    </w:p>
    <w:p w14:paraId="30C48CD2" w14:textId="77777777" w:rsidR="003D409C" w:rsidRPr="00AF1437" w:rsidRDefault="008C225D">
      <w:pPr>
        <w:pStyle w:val="APATexto"/>
        <w:keepNext/>
        <w:spacing w:after="120" w:line="240" w:lineRule="auto"/>
        <w:ind w:firstLine="0"/>
        <w:rPr>
          <w:lang w:val="en-US"/>
        </w:rPr>
      </w:pPr>
      <w:r w:rsidRPr="00AF1437">
        <w:rPr>
          <w:i/>
          <w:lang w:val="en-US"/>
        </w:rPr>
        <w:t>User account transitions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2494"/>
        <w:gridCol w:w="1814"/>
        <w:gridCol w:w="2948"/>
      </w:tblGrid>
      <w:tr w:rsidR="003D409C" w:rsidRPr="00AF1437" w14:paraId="2918524B" w14:textId="77777777">
        <w:trPr>
          <w:cantSplit/>
          <w:tblHeader/>
          <w:jc w:val="center"/>
        </w:trPr>
        <w:tc>
          <w:tcPr>
            <w:tcW w:w="1814" w:type="dxa"/>
          </w:tcPr>
          <w:p w14:paraId="7F5B1CD1" w14:textId="77777777" w:rsidR="003D409C" w:rsidRPr="00AF1437" w:rsidRDefault="008C225D">
            <w:pPr>
              <w:pStyle w:val="APACelda"/>
              <w:rPr>
                <w:lang w:val="en-US"/>
              </w:rPr>
            </w:pPr>
            <w:r w:rsidRPr="00AF1437">
              <w:rPr>
                <w:b/>
                <w:lang w:val="en-US"/>
              </w:rPr>
              <w:t>Source state</w:t>
            </w:r>
          </w:p>
        </w:tc>
        <w:tc>
          <w:tcPr>
            <w:tcW w:w="2494" w:type="dxa"/>
          </w:tcPr>
          <w:p w14:paraId="656D7788" w14:textId="77777777" w:rsidR="003D409C" w:rsidRPr="00AF1437" w:rsidRDefault="008C225D">
            <w:pPr>
              <w:pStyle w:val="APACelda"/>
              <w:rPr>
                <w:lang w:val="en-US"/>
              </w:rPr>
            </w:pPr>
            <w:r w:rsidRPr="00AF1437">
              <w:rPr>
                <w:b/>
                <w:lang w:val="en-US"/>
              </w:rPr>
              <w:t>Event</w:t>
            </w:r>
          </w:p>
        </w:tc>
        <w:tc>
          <w:tcPr>
            <w:tcW w:w="1814" w:type="dxa"/>
          </w:tcPr>
          <w:p w14:paraId="338F951E" w14:textId="77777777" w:rsidR="003D409C" w:rsidRPr="00AF1437" w:rsidRDefault="008C225D">
            <w:pPr>
              <w:pStyle w:val="APACelda"/>
              <w:rPr>
                <w:lang w:val="en-US"/>
              </w:rPr>
            </w:pPr>
            <w:r w:rsidRPr="00AF1437">
              <w:rPr>
                <w:b/>
                <w:lang w:val="en-US"/>
              </w:rPr>
              <w:t>Target state</w:t>
            </w:r>
          </w:p>
        </w:tc>
        <w:tc>
          <w:tcPr>
            <w:tcW w:w="2948" w:type="dxa"/>
          </w:tcPr>
          <w:p w14:paraId="26586B47" w14:textId="77777777" w:rsidR="003D409C" w:rsidRPr="00AF1437" w:rsidRDefault="008C225D">
            <w:pPr>
              <w:pStyle w:val="APACelda"/>
              <w:rPr>
                <w:lang w:val="en-US"/>
              </w:rPr>
            </w:pPr>
            <w:r w:rsidRPr="00AF1437">
              <w:rPr>
                <w:b/>
                <w:lang w:val="en-US"/>
              </w:rPr>
              <w:t>Rule</w:t>
            </w:r>
          </w:p>
        </w:tc>
      </w:tr>
      <w:tr w:rsidR="003D409C" w:rsidRPr="00AF1437" w14:paraId="5DF25DA2" w14:textId="77777777">
        <w:trPr>
          <w:cantSplit/>
          <w:jc w:val="center"/>
        </w:trPr>
        <w:tc>
          <w:tcPr>
            <w:tcW w:w="1814" w:type="dxa"/>
          </w:tcPr>
          <w:p w14:paraId="2519D65F" w14:textId="77777777" w:rsidR="003D409C" w:rsidRPr="00AF1437" w:rsidRDefault="008C225D">
            <w:pPr>
              <w:pStyle w:val="APACelda"/>
              <w:rPr>
                <w:lang w:val="en-US"/>
              </w:rPr>
            </w:pPr>
            <w:r w:rsidRPr="00AF1437">
              <w:rPr>
                <w:lang w:val="en-US"/>
              </w:rPr>
              <w:t>—</w:t>
            </w:r>
          </w:p>
        </w:tc>
        <w:tc>
          <w:tcPr>
            <w:tcW w:w="2494" w:type="dxa"/>
          </w:tcPr>
          <w:p w14:paraId="6B41CD28" w14:textId="77777777" w:rsidR="003D409C" w:rsidRPr="00AF1437" w:rsidRDefault="008C225D">
            <w:pPr>
              <w:pStyle w:val="APACelda"/>
              <w:rPr>
                <w:lang w:val="en-US"/>
              </w:rPr>
            </w:pPr>
            <w:r w:rsidRPr="00AF1437">
              <w:rPr>
                <w:lang w:val="en-US"/>
              </w:rPr>
              <w:t>Registration with email</w:t>
            </w:r>
          </w:p>
        </w:tc>
        <w:tc>
          <w:tcPr>
            <w:tcW w:w="1814" w:type="dxa"/>
          </w:tcPr>
          <w:p w14:paraId="56685EC8" w14:textId="77777777" w:rsidR="003D409C" w:rsidRPr="00AF1437" w:rsidRDefault="008C225D">
            <w:pPr>
              <w:pStyle w:val="APACelda"/>
              <w:rPr>
                <w:lang w:val="en-US"/>
              </w:rPr>
            </w:pPr>
            <w:r w:rsidRPr="00AF1437">
              <w:rPr>
                <w:lang w:val="en-US"/>
              </w:rPr>
              <w:t>INACTIVE</w:t>
            </w:r>
          </w:p>
        </w:tc>
        <w:tc>
          <w:tcPr>
            <w:tcW w:w="2948" w:type="dxa"/>
          </w:tcPr>
          <w:p w14:paraId="7D09042E" w14:textId="77777777" w:rsidR="003D409C" w:rsidRPr="00AF1437" w:rsidRDefault="008C225D">
            <w:pPr>
              <w:pStyle w:val="APACelda"/>
              <w:rPr>
                <w:lang w:val="en-US"/>
              </w:rPr>
            </w:pPr>
            <w:r w:rsidRPr="00AF1437">
              <w:rPr>
                <w:lang w:val="en-US"/>
              </w:rPr>
              <w:t>Must accept terms (FR-002)</w:t>
            </w:r>
          </w:p>
        </w:tc>
      </w:tr>
      <w:tr w:rsidR="003D409C" w:rsidRPr="00AF1437" w14:paraId="077C437C" w14:textId="77777777">
        <w:trPr>
          <w:cantSplit/>
          <w:jc w:val="center"/>
        </w:trPr>
        <w:tc>
          <w:tcPr>
            <w:tcW w:w="1814" w:type="dxa"/>
          </w:tcPr>
          <w:p w14:paraId="35FEF2AF" w14:textId="77777777" w:rsidR="003D409C" w:rsidRPr="00AF1437" w:rsidRDefault="008C225D">
            <w:pPr>
              <w:pStyle w:val="APACelda"/>
              <w:rPr>
                <w:lang w:val="en-US"/>
              </w:rPr>
            </w:pPr>
            <w:r w:rsidRPr="00AF1437">
              <w:rPr>
                <w:lang w:val="en-US"/>
              </w:rPr>
              <w:t>—</w:t>
            </w:r>
          </w:p>
        </w:tc>
        <w:tc>
          <w:tcPr>
            <w:tcW w:w="2494" w:type="dxa"/>
          </w:tcPr>
          <w:p w14:paraId="10B0ED75" w14:textId="77777777" w:rsidR="003D409C" w:rsidRPr="00AF1437" w:rsidRDefault="008C225D">
            <w:pPr>
              <w:pStyle w:val="APACelda"/>
              <w:rPr>
                <w:lang w:val="en-US"/>
              </w:rPr>
            </w:pPr>
            <w:r w:rsidRPr="00AF1437">
              <w:rPr>
                <w:lang w:val="en-US"/>
              </w:rPr>
              <w:t>Registration with Google / Facebook</w:t>
            </w:r>
          </w:p>
        </w:tc>
        <w:tc>
          <w:tcPr>
            <w:tcW w:w="1814" w:type="dxa"/>
          </w:tcPr>
          <w:p w14:paraId="6E9258B9" w14:textId="77777777" w:rsidR="003D409C" w:rsidRPr="00AF1437" w:rsidRDefault="008C225D">
            <w:pPr>
              <w:pStyle w:val="APACelda"/>
              <w:rPr>
                <w:lang w:val="en-US"/>
              </w:rPr>
            </w:pPr>
            <w:r w:rsidRPr="00AF1437">
              <w:rPr>
                <w:lang w:val="en-US"/>
              </w:rPr>
              <w:t>ACTIVE</w:t>
            </w:r>
          </w:p>
        </w:tc>
        <w:tc>
          <w:tcPr>
            <w:tcW w:w="2948" w:type="dxa"/>
          </w:tcPr>
          <w:p w14:paraId="7F62AC63" w14:textId="77777777" w:rsidR="003D409C" w:rsidRPr="00AF1437" w:rsidRDefault="008C225D">
            <w:pPr>
              <w:pStyle w:val="APACelda"/>
              <w:rPr>
                <w:lang w:val="en-US"/>
              </w:rPr>
            </w:pPr>
            <w:r w:rsidRPr="00AF1437">
              <w:rPr>
                <w:lang w:val="en-US"/>
              </w:rPr>
              <w:t>The provider has already verified the email (FR-008)</w:t>
            </w:r>
          </w:p>
        </w:tc>
      </w:tr>
      <w:tr w:rsidR="003D409C" w:rsidRPr="00AF1437" w14:paraId="745B3884" w14:textId="77777777">
        <w:trPr>
          <w:cantSplit/>
          <w:jc w:val="center"/>
        </w:trPr>
        <w:tc>
          <w:tcPr>
            <w:tcW w:w="1814" w:type="dxa"/>
          </w:tcPr>
          <w:p w14:paraId="4535A6B7" w14:textId="77777777" w:rsidR="003D409C" w:rsidRPr="00AF1437" w:rsidRDefault="008C225D">
            <w:pPr>
              <w:pStyle w:val="APACelda"/>
              <w:rPr>
                <w:lang w:val="en-US"/>
              </w:rPr>
            </w:pPr>
            <w:r w:rsidRPr="00AF1437">
              <w:rPr>
                <w:lang w:val="en-US"/>
              </w:rPr>
              <w:t>INACTIVE</w:t>
            </w:r>
          </w:p>
        </w:tc>
        <w:tc>
          <w:tcPr>
            <w:tcW w:w="2494" w:type="dxa"/>
          </w:tcPr>
          <w:p w14:paraId="36499CF0" w14:textId="77777777" w:rsidR="003D409C" w:rsidRPr="00AF1437" w:rsidRDefault="008C225D">
            <w:pPr>
              <w:pStyle w:val="APACelda"/>
              <w:rPr>
                <w:lang w:val="en-US"/>
              </w:rPr>
            </w:pPr>
            <w:r w:rsidRPr="00AF1437">
              <w:rPr>
                <w:lang w:val="en-US"/>
              </w:rPr>
              <w:t>Valid verification code</w:t>
            </w:r>
          </w:p>
        </w:tc>
        <w:tc>
          <w:tcPr>
            <w:tcW w:w="1814" w:type="dxa"/>
          </w:tcPr>
          <w:p w14:paraId="41167097" w14:textId="77777777" w:rsidR="003D409C" w:rsidRPr="00AF1437" w:rsidRDefault="008C225D">
            <w:pPr>
              <w:pStyle w:val="APACelda"/>
              <w:rPr>
                <w:lang w:val="en-US"/>
              </w:rPr>
            </w:pPr>
            <w:r w:rsidRPr="00AF1437">
              <w:rPr>
                <w:lang w:val="en-US"/>
              </w:rPr>
              <w:t>ACTIVE</w:t>
            </w:r>
          </w:p>
        </w:tc>
        <w:tc>
          <w:tcPr>
            <w:tcW w:w="2948" w:type="dxa"/>
          </w:tcPr>
          <w:p w14:paraId="14EA1CB0" w14:textId="77777777" w:rsidR="003D409C" w:rsidRPr="00AF1437" w:rsidRDefault="008C225D">
            <w:pPr>
              <w:pStyle w:val="APACelda"/>
              <w:rPr>
                <w:lang w:val="en-US"/>
              </w:rPr>
            </w:pPr>
            <w:r w:rsidRPr="00AF1437">
              <w:rPr>
                <w:lang w:val="en-US"/>
              </w:rPr>
              <w:t>Single-use and valid code (FR-004)</w:t>
            </w:r>
          </w:p>
        </w:tc>
      </w:tr>
      <w:tr w:rsidR="003D409C" w:rsidRPr="00AF1437" w14:paraId="1E4C173A" w14:textId="77777777">
        <w:trPr>
          <w:cantSplit/>
          <w:jc w:val="center"/>
        </w:trPr>
        <w:tc>
          <w:tcPr>
            <w:tcW w:w="1814" w:type="dxa"/>
          </w:tcPr>
          <w:p w14:paraId="6A942313" w14:textId="77777777" w:rsidR="003D409C" w:rsidRPr="00AF1437" w:rsidRDefault="008C225D">
            <w:pPr>
              <w:pStyle w:val="APACelda"/>
              <w:rPr>
                <w:lang w:val="en-US"/>
              </w:rPr>
            </w:pPr>
            <w:r w:rsidRPr="00AF1437">
              <w:rPr>
                <w:lang w:val="en-US"/>
              </w:rPr>
              <w:t>ACTIVE</w:t>
            </w:r>
          </w:p>
        </w:tc>
        <w:tc>
          <w:tcPr>
            <w:tcW w:w="2494" w:type="dxa"/>
          </w:tcPr>
          <w:p w14:paraId="50128B4F" w14:textId="77777777" w:rsidR="003D409C" w:rsidRPr="00AF1437" w:rsidRDefault="008C225D">
            <w:pPr>
              <w:pStyle w:val="APACelda"/>
              <w:rPr>
                <w:lang w:val="en-US"/>
              </w:rPr>
            </w:pPr>
            <w:r w:rsidRPr="00AF1437">
              <w:rPr>
                <w:lang w:val="en-US"/>
              </w:rPr>
              <w:t>Repeated failed attempts</w:t>
            </w:r>
          </w:p>
        </w:tc>
        <w:tc>
          <w:tcPr>
            <w:tcW w:w="1814" w:type="dxa"/>
          </w:tcPr>
          <w:p w14:paraId="727735C1" w14:textId="77777777" w:rsidR="003D409C" w:rsidRPr="00AF1437" w:rsidRDefault="008C225D">
            <w:pPr>
              <w:pStyle w:val="APACelda"/>
              <w:rPr>
                <w:lang w:val="en-US"/>
              </w:rPr>
            </w:pPr>
            <w:r w:rsidRPr="00AF1437">
              <w:rPr>
                <w:lang w:val="en-US"/>
              </w:rPr>
              <w:t>Temporary lock</w:t>
            </w:r>
          </w:p>
        </w:tc>
        <w:tc>
          <w:tcPr>
            <w:tcW w:w="2948" w:type="dxa"/>
          </w:tcPr>
          <w:p w14:paraId="62562812" w14:textId="77777777" w:rsidR="003D409C" w:rsidRPr="00AF1437" w:rsidRDefault="008C225D">
            <w:pPr>
              <w:pStyle w:val="APACelda"/>
              <w:rPr>
                <w:lang w:val="en-US"/>
              </w:rPr>
            </w:pPr>
            <w:r w:rsidRPr="00AF1437">
              <w:rPr>
                <w:lang w:val="en-US"/>
              </w:rPr>
              <w:t>Waits of 1, 5, and 10 minutes (FR-006)</w:t>
            </w:r>
          </w:p>
        </w:tc>
      </w:tr>
      <w:tr w:rsidR="003D409C" w:rsidRPr="00AF1437" w14:paraId="02DDFD41" w14:textId="77777777">
        <w:trPr>
          <w:cantSplit/>
          <w:jc w:val="center"/>
        </w:trPr>
        <w:tc>
          <w:tcPr>
            <w:tcW w:w="1814" w:type="dxa"/>
          </w:tcPr>
          <w:p w14:paraId="6823D9FE" w14:textId="77777777" w:rsidR="003D409C" w:rsidRPr="00AF1437" w:rsidRDefault="008C225D">
            <w:pPr>
              <w:pStyle w:val="APACelda"/>
              <w:rPr>
                <w:lang w:val="en-US"/>
              </w:rPr>
            </w:pPr>
            <w:r w:rsidRPr="00AF1437">
              <w:rPr>
                <w:lang w:val="en-US"/>
              </w:rPr>
              <w:t>Temporary lock</w:t>
            </w:r>
          </w:p>
        </w:tc>
        <w:tc>
          <w:tcPr>
            <w:tcW w:w="2494" w:type="dxa"/>
          </w:tcPr>
          <w:p w14:paraId="426EE1E1" w14:textId="77777777" w:rsidR="003D409C" w:rsidRPr="00AF1437" w:rsidRDefault="008C225D">
            <w:pPr>
              <w:pStyle w:val="APACelda"/>
              <w:rPr>
                <w:lang w:val="en-US"/>
              </w:rPr>
            </w:pPr>
            <w:r w:rsidRPr="00AF1437">
              <w:rPr>
                <w:lang w:val="en-US"/>
              </w:rPr>
              <w:t>Lock scale exhausted</w:t>
            </w:r>
          </w:p>
        </w:tc>
        <w:tc>
          <w:tcPr>
            <w:tcW w:w="1814" w:type="dxa"/>
          </w:tcPr>
          <w:p w14:paraId="32DC5133" w14:textId="77777777" w:rsidR="003D409C" w:rsidRPr="00AF1437" w:rsidRDefault="008C225D">
            <w:pPr>
              <w:pStyle w:val="APACelda"/>
              <w:rPr>
                <w:lang w:val="en-US"/>
              </w:rPr>
            </w:pPr>
            <w:r w:rsidRPr="00AF1437">
              <w:rPr>
                <w:lang w:val="en-US"/>
              </w:rPr>
              <w:t>BLOCKED</w:t>
            </w:r>
          </w:p>
        </w:tc>
        <w:tc>
          <w:tcPr>
            <w:tcW w:w="2948" w:type="dxa"/>
          </w:tcPr>
          <w:p w14:paraId="4923F0E9" w14:textId="77777777" w:rsidR="003D409C" w:rsidRPr="00AF1437" w:rsidRDefault="008C225D">
            <w:pPr>
              <w:pStyle w:val="APACelda"/>
              <w:rPr>
                <w:lang w:val="en-US"/>
              </w:rPr>
            </w:pPr>
            <w:r w:rsidRPr="00AF1437">
              <w:rPr>
                <w:lang w:val="en-US"/>
              </w:rPr>
              <w:t>Only an administrator restores (FR-007)</w:t>
            </w:r>
          </w:p>
        </w:tc>
      </w:tr>
      <w:tr w:rsidR="003D409C" w:rsidRPr="00AF1437" w14:paraId="01D7EC4B" w14:textId="77777777">
        <w:trPr>
          <w:cantSplit/>
          <w:jc w:val="center"/>
        </w:trPr>
        <w:tc>
          <w:tcPr>
            <w:tcW w:w="1814" w:type="dxa"/>
          </w:tcPr>
          <w:p w14:paraId="19495B97" w14:textId="77777777" w:rsidR="003D409C" w:rsidRPr="00AF1437" w:rsidRDefault="008C225D">
            <w:pPr>
              <w:pStyle w:val="APACelda"/>
              <w:rPr>
                <w:lang w:val="en-US"/>
              </w:rPr>
            </w:pPr>
            <w:r w:rsidRPr="00AF1437">
              <w:rPr>
                <w:lang w:val="en-US"/>
              </w:rPr>
              <w:t>ACTIVE</w:t>
            </w:r>
          </w:p>
        </w:tc>
        <w:tc>
          <w:tcPr>
            <w:tcW w:w="2494" w:type="dxa"/>
          </w:tcPr>
          <w:p w14:paraId="2E4B7372" w14:textId="77777777" w:rsidR="003D409C" w:rsidRPr="00AF1437" w:rsidRDefault="008C225D">
            <w:pPr>
              <w:pStyle w:val="APACelda"/>
              <w:rPr>
                <w:lang w:val="en-US"/>
              </w:rPr>
            </w:pPr>
            <w:r w:rsidRPr="00AF1437">
              <w:rPr>
                <w:lang w:val="en-US"/>
              </w:rPr>
              <w:t>The user deletes their account</w:t>
            </w:r>
          </w:p>
        </w:tc>
        <w:tc>
          <w:tcPr>
            <w:tcW w:w="1814" w:type="dxa"/>
          </w:tcPr>
          <w:p w14:paraId="1F98A0C0" w14:textId="77777777" w:rsidR="003D409C" w:rsidRPr="00AF1437" w:rsidRDefault="008C225D">
            <w:pPr>
              <w:pStyle w:val="APACelda"/>
              <w:rPr>
                <w:lang w:val="en-US"/>
              </w:rPr>
            </w:pPr>
            <w:r w:rsidRPr="00AF1437">
              <w:rPr>
                <w:lang w:val="en-US"/>
              </w:rPr>
              <w:t>Deleted</w:t>
            </w:r>
          </w:p>
        </w:tc>
        <w:tc>
          <w:tcPr>
            <w:tcW w:w="2948" w:type="dxa"/>
          </w:tcPr>
          <w:p w14:paraId="3D5BB267" w14:textId="77777777" w:rsidR="003D409C" w:rsidRPr="00AF1437" w:rsidRDefault="008C225D">
            <w:pPr>
              <w:pStyle w:val="APACelda"/>
              <w:rPr>
                <w:lang w:val="en-US"/>
              </w:rPr>
            </w:pPr>
            <w:r w:rsidRPr="00AF1437">
              <w:rPr>
                <w:lang w:val="en-US"/>
              </w:rPr>
              <w:t>The row is anonymized (FR-014)</w:t>
            </w:r>
          </w:p>
        </w:tc>
      </w:tr>
    </w:tbl>
    <w:p w14:paraId="5390A8AD" w14:textId="77777777" w:rsidR="003D409C" w:rsidRPr="00AF1437" w:rsidRDefault="003D409C">
      <w:pPr>
        <w:spacing w:after="80"/>
        <w:rPr>
          <w:lang w:val="en-US"/>
        </w:rPr>
      </w:pPr>
    </w:p>
    <w:p w14:paraId="6FA3CDDD" w14:textId="77777777" w:rsidR="003D409C" w:rsidRPr="00AF1437" w:rsidRDefault="008C225D">
      <w:pPr>
        <w:pStyle w:val="Ttulo2"/>
        <w:rPr>
          <w:lang w:val="en-US"/>
        </w:rPr>
      </w:pPr>
      <w:bookmarkStart w:id="16" w:name="_Toc242458727"/>
      <w:r w:rsidRPr="00AF1437">
        <w:rPr>
          <w:lang w:val="en-US"/>
        </w:rPr>
        <w:lastRenderedPageBreak/>
        <w:t>States of a translation session</w:t>
      </w:r>
      <w:bookmarkEnd w:id="16"/>
    </w:p>
    <w:p w14:paraId="7A1D8008" w14:textId="77777777" w:rsidR="003D409C" w:rsidRPr="00AF1437" w:rsidRDefault="008C225D">
      <w:pPr>
        <w:pStyle w:val="APATexto"/>
        <w:keepNext/>
        <w:spacing w:before="120" w:line="240" w:lineRule="auto"/>
        <w:ind w:firstLine="0"/>
        <w:rPr>
          <w:lang w:val="en-US"/>
        </w:rPr>
      </w:pPr>
      <w:r w:rsidRPr="00AF1437">
        <w:rPr>
          <w:b/>
          <w:lang w:val="en-US"/>
        </w:rPr>
        <w:t>Figure 10</w:t>
      </w:r>
    </w:p>
    <w:p w14:paraId="58C5B0B6" w14:textId="77777777" w:rsidR="003D409C" w:rsidRPr="00AF1437" w:rsidRDefault="008C225D">
      <w:pPr>
        <w:pStyle w:val="APATexto"/>
        <w:keepNext/>
        <w:spacing w:after="120" w:line="240" w:lineRule="auto"/>
        <w:ind w:firstLine="0"/>
        <w:rPr>
          <w:lang w:val="en-US"/>
        </w:rPr>
      </w:pPr>
      <w:r w:rsidRPr="00AF1437">
        <w:rPr>
          <w:i/>
          <w:lang w:val="en-US"/>
        </w:rPr>
        <w:t>State diagram — Translation session</w:t>
      </w:r>
    </w:p>
    <w:p w14:paraId="33190F0F" w14:textId="77777777" w:rsidR="003D409C" w:rsidRPr="00AF1437" w:rsidRDefault="008C225D">
      <w:pPr>
        <w:jc w:val="center"/>
        <w:rPr>
          <w:lang w:val="en-US"/>
        </w:rPr>
      </w:pPr>
      <w:r w:rsidRPr="00AF1437">
        <w:rPr>
          <w:noProof/>
          <w:lang w:val="en-US"/>
        </w:rPr>
        <w:drawing>
          <wp:inline distT="0" distB="0" distL="0" distR="0" wp14:anchorId="5B2465B6" wp14:editId="1E5EE125">
            <wp:extent cx="5040000" cy="25495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_sesion.png"/>
                    <pic:cNvPicPr/>
                  </pic:nvPicPr>
                  <pic:blipFill>
                    <a:blip r:embed="rId17"/>
                    <a:stretch>
                      <a:fillRect/>
                    </a:stretch>
                  </pic:blipFill>
                  <pic:spPr>
                    <a:xfrm>
                      <a:off x="0" y="0"/>
                      <a:ext cx="5040000" cy="2549543"/>
                    </a:xfrm>
                    <a:prstGeom prst="rect">
                      <a:avLst/>
                    </a:prstGeom>
                  </pic:spPr>
                </pic:pic>
              </a:graphicData>
            </a:graphic>
          </wp:inline>
        </w:drawing>
      </w:r>
    </w:p>
    <w:p w14:paraId="63637D3A" w14:textId="77777777" w:rsidR="003D409C" w:rsidRPr="00AF1437" w:rsidRDefault="008C225D">
      <w:pPr>
        <w:pStyle w:val="APATexto"/>
        <w:spacing w:before="80" w:after="200" w:line="240" w:lineRule="auto"/>
        <w:ind w:firstLine="0"/>
        <w:rPr>
          <w:lang w:val="en-US"/>
        </w:rPr>
      </w:pPr>
      <w:r w:rsidRPr="00AF1437">
        <w:rPr>
          <w:i/>
          <w:sz w:val="20"/>
          <w:lang w:val="en-US"/>
        </w:rPr>
        <w:t>Note.</w:t>
      </w:r>
      <w:r w:rsidRPr="00AF1437">
        <w:rPr>
          <w:sz w:val="20"/>
          <w:lang w:val="en-US"/>
        </w:rPr>
        <w:t xml:space="preserve"> Own elaboration.</w:t>
      </w:r>
    </w:p>
    <w:p w14:paraId="7AC7FE8C" w14:textId="77777777" w:rsidR="003D409C" w:rsidRPr="00AF1437" w:rsidRDefault="008C225D">
      <w:pPr>
        <w:pStyle w:val="Ttulo1"/>
        <w:rPr>
          <w:lang w:val="en-US"/>
        </w:rPr>
      </w:pPr>
      <w:bookmarkStart w:id="17" w:name="_Toc242458728"/>
      <w:r w:rsidRPr="00AF1437">
        <w:rPr>
          <w:lang w:val="en-US"/>
        </w:rPr>
        <w:t>Communication diagram between services</w:t>
      </w:r>
      <w:bookmarkEnd w:id="17"/>
    </w:p>
    <w:p w14:paraId="657D30F3" w14:textId="77777777" w:rsidR="003D409C" w:rsidRPr="00AF1437" w:rsidRDefault="008C225D">
      <w:pPr>
        <w:pStyle w:val="APATexto"/>
        <w:rPr>
          <w:lang w:val="en-US"/>
        </w:rPr>
      </w:pPr>
      <w:r w:rsidRPr="00AF1437">
        <w:rPr>
          <w:lang w:val="en-US"/>
        </w:rPr>
        <w:t>The communication diagram shows how the objects collaborate to complete a task, numbering the messages. When a translation is saved, the recognition-service publishes TranslationProduced to the traduce.events exchange. The profile-service consumes it to update achievements (for example, “First translation”) and the analytics-service records it as a usage event. No service waits for another's response to complete the user's request, which reduces coupling (Newman, 2021).</w:t>
      </w:r>
    </w:p>
    <w:p w14:paraId="0ECBD04B" w14:textId="77777777" w:rsidR="003D409C" w:rsidRPr="00AF1437" w:rsidRDefault="008C225D">
      <w:pPr>
        <w:pStyle w:val="APATexto"/>
        <w:keepNext/>
        <w:spacing w:before="120" w:line="240" w:lineRule="auto"/>
        <w:ind w:firstLine="0"/>
        <w:rPr>
          <w:lang w:val="en-US"/>
        </w:rPr>
      </w:pPr>
      <w:r w:rsidRPr="00AF1437">
        <w:rPr>
          <w:b/>
          <w:lang w:val="en-US"/>
        </w:rPr>
        <w:lastRenderedPageBreak/>
        <w:t>Figure 11</w:t>
      </w:r>
    </w:p>
    <w:p w14:paraId="3C0283F2" w14:textId="77777777" w:rsidR="003D409C" w:rsidRPr="00AF1437" w:rsidRDefault="008C225D">
      <w:pPr>
        <w:pStyle w:val="APATexto"/>
        <w:keepNext/>
        <w:spacing w:after="120" w:line="240" w:lineRule="auto"/>
        <w:ind w:firstLine="0"/>
        <w:rPr>
          <w:lang w:val="en-US"/>
        </w:rPr>
      </w:pPr>
      <w:r w:rsidRPr="00AF1437">
        <w:rPr>
          <w:i/>
          <w:lang w:val="en-US"/>
        </w:rPr>
        <w:t>Communication diagram — Saved translation and derived events</w:t>
      </w:r>
    </w:p>
    <w:p w14:paraId="478CA551" w14:textId="77777777" w:rsidR="003D409C" w:rsidRPr="00AF1437" w:rsidRDefault="008C225D">
      <w:pPr>
        <w:jc w:val="center"/>
        <w:rPr>
          <w:lang w:val="en-US"/>
        </w:rPr>
      </w:pPr>
      <w:r w:rsidRPr="00AF1437">
        <w:rPr>
          <w:noProof/>
          <w:lang w:val="en-US"/>
        </w:rPr>
        <w:drawing>
          <wp:inline distT="0" distB="0" distL="0" distR="0" wp14:anchorId="38EFFCBE" wp14:editId="69BFD69E">
            <wp:extent cx="5580000" cy="20467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_eventos.png"/>
                    <pic:cNvPicPr/>
                  </pic:nvPicPr>
                  <pic:blipFill>
                    <a:blip r:embed="rId18"/>
                    <a:stretch>
                      <a:fillRect/>
                    </a:stretch>
                  </pic:blipFill>
                  <pic:spPr>
                    <a:xfrm>
                      <a:off x="0" y="0"/>
                      <a:ext cx="5580000" cy="2046786"/>
                    </a:xfrm>
                    <a:prstGeom prst="rect">
                      <a:avLst/>
                    </a:prstGeom>
                  </pic:spPr>
                </pic:pic>
              </a:graphicData>
            </a:graphic>
          </wp:inline>
        </w:drawing>
      </w:r>
    </w:p>
    <w:p w14:paraId="79AEFC6C" w14:textId="77777777" w:rsidR="003D409C" w:rsidRPr="00AF1437" w:rsidRDefault="008C225D">
      <w:pPr>
        <w:pStyle w:val="APATexto"/>
        <w:spacing w:before="80" w:after="200" w:line="240" w:lineRule="auto"/>
        <w:ind w:firstLine="0"/>
        <w:rPr>
          <w:lang w:val="en-US"/>
        </w:rPr>
      </w:pPr>
      <w:r w:rsidRPr="00AF1437">
        <w:rPr>
          <w:i/>
          <w:sz w:val="20"/>
          <w:lang w:val="en-US"/>
        </w:rPr>
        <w:t>Note.</w:t>
      </w:r>
      <w:r w:rsidRPr="00AF1437">
        <w:rPr>
          <w:sz w:val="20"/>
          <w:lang w:val="en-US"/>
        </w:rPr>
        <w:t xml:space="preserve"> Own elaboration.</w:t>
      </w:r>
    </w:p>
    <w:p w14:paraId="4916BFEF" w14:textId="77777777" w:rsidR="003D409C" w:rsidRPr="00AF1437" w:rsidRDefault="008C225D">
      <w:pPr>
        <w:pStyle w:val="APATexto"/>
        <w:keepNext/>
        <w:spacing w:before="120" w:line="240" w:lineRule="auto"/>
        <w:ind w:firstLine="0"/>
        <w:rPr>
          <w:lang w:val="en-US"/>
        </w:rPr>
      </w:pPr>
      <w:r w:rsidRPr="00AF1437">
        <w:rPr>
          <w:b/>
          <w:lang w:val="en-US"/>
        </w:rPr>
        <w:t>Table 4</w:t>
      </w:r>
    </w:p>
    <w:p w14:paraId="08CE01AE" w14:textId="77777777" w:rsidR="003D409C" w:rsidRPr="00AF1437" w:rsidRDefault="008C225D">
      <w:pPr>
        <w:pStyle w:val="APATexto"/>
        <w:keepNext/>
        <w:spacing w:after="120" w:line="240" w:lineRule="auto"/>
        <w:ind w:firstLine="0"/>
        <w:rPr>
          <w:lang w:val="en-US"/>
        </w:rPr>
      </w:pPr>
      <w:r w:rsidRPr="00AF1437">
        <w:rPr>
          <w:i/>
          <w:lang w:val="en-US"/>
        </w:rPr>
        <w:t>Main domain events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6"/>
        <w:gridCol w:w="1817"/>
        <w:gridCol w:w="1874"/>
        <w:gridCol w:w="2563"/>
      </w:tblGrid>
      <w:tr w:rsidR="003D409C" w:rsidRPr="00AF1437" w14:paraId="09C9A25C" w14:textId="77777777">
        <w:trPr>
          <w:cantSplit/>
          <w:tblHeader/>
          <w:jc w:val="center"/>
        </w:trPr>
        <w:tc>
          <w:tcPr>
            <w:tcW w:w="2608" w:type="dxa"/>
          </w:tcPr>
          <w:p w14:paraId="6223191F" w14:textId="77777777" w:rsidR="003D409C" w:rsidRPr="00AF1437" w:rsidRDefault="008C225D">
            <w:pPr>
              <w:pStyle w:val="APACelda"/>
              <w:rPr>
                <w:lang w:val="en-US"/>
              </w:rPr>
            </w:pPr>
            <w:r w:rsidRPr="00AF1437">
              <w:rPr>
                <w:b/>
                <w:lang w:val="en-US"/>
              </w:rPr>
              <w:t>Event</w:t>
            </w:r>
          </w:p>
        </w:tc>
        <w:tc>
          <w:tcPr>
            <w:tcW w:w="1871" w:type="dxa"/>
          </w:tcPr>
          <w:p w14:paraId="77879AD7" w14:textId="77777777" w:rsidR="003D409C" w:rsidRPr="00AF1437" w:rsidRDefault="008C225D">
            <w:pPr>
              <w:pStyle w:val="APACelda"/>
              <w:rPr>
                <w:lang w:val="en-US"/>
              </w:rPr>
            </w:pPr>
            <w:r w:rsidRPr="00AF1437">
              <w:rPr>
                <w:b/>
                <w:lang w:val="en-US"/>
              </w:rPr>
              <w:t>Publisher</w:t>
            </w:r>
          </w:p>
        </w:tc>
        <w:tc>
          <w:tcPr>
            <w:tcW w:w="1928" w:type="dxa"/>
          </w:tcPr>
          <w:p w14:paraId="284C2F7B" w14:textId="77777777" w:rsidR="003D409C" w:rsidRPr="00AF1437" w:rsidRDefault="008C225D">
            <w:pPr>
              <w:pStyle w:val="APACelda"/>
              <w:rPr>
                <w:lang w:val="en-US"/>
              </w:rPr>
            </w:pPr>
            <w:r w:rsidRPr="00AF1437">
              <w:rPr>
                <w:b/>
                <w:lang w:val="en-US"/>
              </w:rPr>
              <w:t>Consumers</w:t>
            </w:r>
          </w:p>
        </w:tc>
        <w:tc>
          <w:tcPr>
            <w:tcW w:w="2665" w:type="dxa"/>
          </w:tcPr>
          <w:p w14:paraId="0DC64173" w14:textId="77777777" w:rsidR="003D409C" w:rsidRPr="00AF1437" w:rsidRDefault="008C225D">
            <w:pPr>
              <w:pStyle w:val="APACelda"/>
              <w:rPr>
                <w:lang w:val="en-US"/>
              </w:rPr>
            </w:pPr>
            <w:r w:rsidRPr="00AF1437">
              <w:rPr>
                <w:b/>
                <w:lang w:val="en-US"/>
              </w:rPr>
              <w:t>Effect</w:t>
            </w:r>
          </w:p>
        </w:tc>
      </w:tr>
      <w:tr w:rsidR="003D409C" w:rsidRPr="00AF1437" w14:paraId="32F7A2BB" w14:textId="77777777">
        <w:trPr>
          <w:cantSplit/>
          <w:jc w:val="center"/>
        </w:trPr>
        <w:tc>
          <w:tcPr>
            <w:tcW w:w="2608" w:type="dxa"/>
          </w:tcPr>
          <w:p w14:paraId="17666523" w14:textId="77777777" w:rsidR="003D409C" w:rsidRPr="00AF1437" w:rsidRDefault="008C225D">
            <w:pPr>
              <w:pStyle w:val="APACelda"/>
              <w:rPr>
                <w:lang w:val="en-US"/>
              </w:rPr>
            </w:pPr>
            <w:r w:rsidRPr="00AF1437">
              <w:rPr>
                <w:lang w:val="en-US"/>
              </w:rPr>
              <w:t>iam.UserRegistered</w:t>
            </w:r>
          </w:p>
        </w:tc>
        <w:tc>
          <w:tcPr>
            <w:tcW w:w="1871" w:type="dxa"/>
          </w:tcPr>
          <w:p w14:paraId="4E42AEA7" w14:textId="77777777" w:rsidR="003D409C" w:rsidRPr="00AF1437" w:rsidRDefault="008C225D">
            <w:pPr>
              <w:pStyle w:val="APACelda"/>
              <w:rPr>
                <w:lang w:val="en-US"/>
              </w:rPr>
            </w:pPr>
            <w:r w:rsidRPr="00AF1437">
              <w:rPr>
                <w:lang w:val="en-US"/>
              </w:rPr>
              <w:t>iam-service</w:t>
            </w:r>
          </w:p>
        </w:tc>
        <w:tc>
          <w:tcPr>
            <w:tcW w:w="1928" w:type="dxa"/>
          </w:tcPr>
          <w:p w14:paraId="6F332CAF" w14:textId="77777777" w:rsidR="003D409C" w:rsidRPr="00AF1437" w:rsidRDefault="008C225D">
            <w:pPr>
              <w:pStyle w:val="APACelda"/>
              <w:rPr>
                <w:lang w:val="en-US"/>
              </w:rPr>
            </w:pPr>
            <w:r w:rsidRPr="00AF1437">
              <w:rPr>
                <w:lang w:val="en-US"/>
              </w:rPr>
              <w:t>profile, analytics</w:t>
            </w:r>
          </w:p>
        </w:tc>
        <w:tc>
          <w:tcPr>
            <w:tcW w:w="2665" w:type="dxa"/>
          </w:tcPr>
          <w:p w14:paraId="1946249F" w14:textId="77777777" w:rsidR="003D409C" w:rsidRPr="00AF1437" w:rsidRDefault="008C225D">
            <w:pPr>
              <w:pStyle w:val="APACelda"/>
              <w:rPr>
                <w:lang w:val="en-US"/>
              </w:rPr>
            </w:pPr>
            <w:r w:rsidRPr="00AF1437">
              <w:rPr>
                <w:lang w:val="en-US"/>
              </w:rPr>
              <w:t>Creates profile and preferences; counts the registration</w:t>
            </w:r>
          </w:p>
        </w:tc>
      </w:tr>
      <w:tr w:rsidR="003D409C" w:rsidRPr="00AF1437" w14:paraId="2AFF9B1F" w14:textId="77777777">
        <w:trPr>
          <w:cantSplit/>
          <w:jc w:val="center"/>
        </w:trPr>
        <w:tc>
          <w:tcPr>
            <w:tcW w:w="2608" w:type="dxa"/>
          </w:tcPr>
          <w:p w14:paraId="612AB7E6" w14:textId="77777777" w:rsidR="003D409C" w:rsidRPr="00AF1437" w:rsidRDefault="008C225D">
            <w:pPr>
              <w:pStyle w:val="APACelda"/>
              <w:rPr>
                <w:lang w:val="en-US"/>
              </w:rPr>
            </w:pPr>
            <w:r w:rsidRPr="00AF1437">
              <w:rPr>
                <w:lang w:val="en-US"/>
              </w:rPr>
              <w:t>iam.AccountDeletionRequested</w:t>
            </w:r>
          </w:p>
        </w:tc>
        <w:tc>
          <w:tcPr>
            <w:tcW w:w="1871" w:type="dxa"/>
          </w:tcPr>
          <w:p w14:paraId="3EDDD5D6" w14:textId="77777777" w:rsidR="003D409C" w:rsidRPr="00AF1437" w:rsidRDefault="008C225D">
            <w:pPr>
              <w:pStyle w:val="APACelda"/>
              <w:rPr>
                <w:lang w:val="en-US"/>
              </w:rPr>
            </w:pPr>
            <w:r w:rsidRPr="00AF1437">
              <w:rPr>
                <w:lang w:val="en-US"/>
              </w:rPr>
              <w:t>iam-service</w:t>
            </w:r>
          </w:p>
        </w:tc>
        <w:tc>
          <w:tcPr>
            <w:tcW w:w="1928" w:type="dxa"/>
          </w:tcPr>
          <w:p w14:paraId="5F614011" w14:textId="77777777" w:rsidR="003D409C" w:rsidRPr="00AF1437" w:rsidRDefault="008C225D">
            <w:pPr>
              <w:pStyle w:val="APACelda"/>
              <w:rPr>
                <w:lang w:val="en-US"/>
              </w:rPr>
            </w:pPr>
            <w:r w:rsidRPr="00AF1437">
              <w:rPr>
                <w:lang w:val="en-US"/>
              </w:rPr>
              <w:t>recognition, profile</w:t>
            </w:r>
          </w:p>
        </w:tc>
        <w:tc>
          <w:tcPr>
            <w:tcW w:w="2665" w:type="dxa"/>
          </w:tcPr>
          <w:p w14:paraId="30E3B766" w14:textId="77777777" w:rsidR="003D409C" w:rsidRPr="00AF1437" w:rsidRDefault="008C225D">
            <w:pPr>
              <w:pStyle w:val="APACelda"/>
              <w:rPr>
                <w:lang w:val="en-US"/>
              </w:rPr>
            </w:pPr>
            <w:r w:rsidRPr="00AF1437">
              <w:rPr>
                <w:lang w:val="en-US"/>
              </w:rPr>
              <w:t>Anonymizes history and profile data</w:t>
            </w:r>
          </w:p>
        </w:tc>
      </w:tr>
      <w:tr w:rsidR="003D409C" w:rsidRPr="00AF1437" w14:paraId="63D3A278" w14:textId="77777777">
        <w:trPr>
          <w:cantSplit/>
          <w:jc w:val="center"/>
        </w:trPr>
        <w:tc>
          <w:tcPr>
            <w:tcW w:w="2608" w:type="dxa"/>
          </w:tcPr>
          <w:p w14:paraId="2AEED0A6" w14:textId="77777777" w:rsidR="003D409C" w:rsidRPr="00AF1437" w:rsidRDefault="008C225D">
            <w:pPr>
              <w:pStyle w:val="APACelda"/>
              <w:rPr>
                <w:lang w:val="en-US"/>
              </w:rPr>
            </w:pPr>
            <w:r w:rsidRPr="00AF1437">
              <w:rPr>
                <w:lang w:val="en-US"/>
              </w:rPr>
              <w:t>recognition.TranslationProduced</w:t>
            </w:r>
          </w:p>
        </w:tc>
        <w:tc>
          <w:tcPr>
            <w:tcW w:w="1871" w:type="dxa"/>
          </w:tcPr>
          <w:p w14:paraId="26C748B9" w14:textId="77777777" w:rsidR="003D409C" w:rsidRPr="00AF1437" w:rsidRDefault="008C225D">
            <w:pPr>
              <w:pStyle w:val="APACelda"/>
              <w:rPr>
                <w:lang w:val="en-US"/>
              </w:rPr>
            </w:pPr>
            <w:r w:rsidRPr="00AF1437">
              <w:rPr>
                <w:lang w:val="en-US"/>
              </w:rPr>
              <w:t>recognition-service</w:t>
            </w:r>
          </w:p>
        </w:tc>
        <w:tc>
          <w:tcPr>
            <w:tcW w:w="1928" w:type="dxa"/>
          </w:tcPr>
          <w:p w14:paraId="463DA192" w14:textId="77777777" w:rsidR="003D409C" w:rsidRPr="00AF1437" w:rsidRDefault="008C225D">
            <w:pPr>
              <w:pStyle w:val="APACelda"/>
              <w:rPr>
                <w:lang w:val="en-US"/>
              </w:rPr>
            </w:pPr>
            <w:r w:rsidRPr="00AF1437">
              <w:rPr>
                <w:lang w:val="en-US"/>
              </w:rPr>
              <w:t>profile, analytics</w:t>
            </w:r>
          </w:p>
        </w:tc>
        <w:tc>
          <w:tcPr>
            <w:tcW w:w="2665" w:type="dxa"/>
          </w:tcPr>
          <w:p w14:paraId="456C3901" w14:textId="77777777" w:rsidR="003D409C" w:rsidRPr="00AF1437" w:rsidRDefault="008C225D">
            <w:pPr>
              <w:pStyle w:val="APACelda"/>
              <w:rPr>
                <w:lang w:val="en-US"/>
              </w:rPr>
            </w:pPr>
            <w:r w:rsidRPr="00AF1437">
              <w:rPr>
                <w:lang w:val="en-US"/>
              </w:rPr>
              <w:t>Advances achievements; records usage</w:t>
            </w:r>
          </w:p>
        </w:tc>
      </w:tr>
      <w:tr w:rsidR="003D409C" w:rsidRPr="00AF1437" w14:paraId="6AE78F88" w14:textId="77777777">
        <w:trPr>
          <w:cantSplit/>
          <w:jc w:val="center"/>
        </w:trPr>
        <w:tc>
          <w:tcPr>
            <w:tcW w:w="2608" w:type="dxa"/>
          </w:tcPr>
          <w:p w14:paraId="490CBDE5" w14:textId="77777777" w:rsidR="003D409C" w:rsidRPr="00AF1437" w:rsidRDefault="008C225D">
            <w:pPr>
              <w:pStyle w:val="APACelda"/>
              <w:rPr>
                <w:lang w:val="en-US"/>
              </w:rPr>
            </w:pPr>
            <w:r w:rsidRPr="00AF1437">
              <w:rPr>
                <w:lang w:val="en-US"/>
              </w:rPr>
              <w:t>lexicon.SignPublished</w:t>
            </w:r>
          </w:p>
        </w:tc>
        <w:tc>
          <w:tcPr>
            <w:tcW w:w="1871" w:type="dxa"/>
          </w:tcPr>
          <w:p w14:paraId="08DDCE0A" w14:textId="77777777" w:rsidR="003D409C" w:rsidRPr="00AF1437" w:rsidRDefault="008C225D">
            <w:pPr>
              <w:pStyle w:val="APACelda"/>
              <w:rPr>
                <w:lang w:val="en-US"/>
              </w:rPr>
            </w:pPr>
            <w:r w:rsidRPr="00AF1437">
              <w:rPr>
                <w:lang w:val="en-US"/>
              </w:rPr>
              <w:t>lexicon-service</w:t>
            </w:r>
          </w:p>
        </w:tc>
        <w:tc>
          <w:tcPr>
            <w:tcW w:w="1928" w:type="dxa"/>
          </w:tcPr>
          <w:p w14:paraId="403612ED" w14:textId="77777777" w:rsidR="003D409C" w:rsidRPr="00AF1437" w:rsidRDefault="008C225D">
            <w:pPr>
              <w:pStyle w:val="APACelda"/>
              <w:rPr>
                <w:lang w:val="en-US"/>
              </w:rPr>
            </w:pPr>
            <w:r w:rsidRPr="00AF1437">
              <w:rPr>
                <w:lang w:val="en-US"/>
              </w:rPr>
              <w:t>recognition, analytics</w:t>
            </w:r>
          </w:p>
        </w:tc>
        <w:tc>
          <w:tcPr>
            <w:tcW w:w="2665" w:type="dxa"/>
          </w:tcPr>
          <w:p w14:paraId="7580D7E6" w14:textId="77777777" w:rsidR="003D409C" w:rsidRPr="00AF1437" w:rsidRDefault="008C225D">
            <w:pPr>
              <w:pStyle w:val="APACelda"/>
              <w:rPr>
                <w:lang w:val="en-US"/>
              </w:rPr>
            </w:pPr>
            <w:r w:rsidRPr="00AF1437">
              <w:rPr>
                <w:lang w:val="en-US"/>
              </w:rPr>
              <w:t>Updates the catalog of recognizable signs</w:t>
            </w:r>
          </w:p>
        </w:tc>
      </w:tr>
      <w:tr w:rsidR="003D409C" w:rsidRPr="00AF1437" w14:paraId="41861D93" w14:textId="77777777">
        <w:trPr>
          <w:cantSplit/>
          <w:jc w:val="center"/>
        </w:trPr>
        <w:tc>
          <w:tcPr>
            <w:tcW w:w="2608" w:type="dxa"/>
          </w:tcPr>
          <w:p w14:paraId="507A53B5" w14:textId="77777777" w:rsidR="003D409C" w:rsidRPr="00AF1437" w:rsidRDefault="008C225D">
            <w:pPr>
              <w:pStyle w:val="APACelda"/>
              <w:rPr>
                <w:lang w:val="en-US"/>
              </w:rPr>
            </w:pPr>
            <w:r w:rsidRPr="00AF1437">
              <w:rPr>
                <w:lang w:val="en-US"/>
              </w:rPr>
              <w:t>lexicon.SignWithdrawn</w:t>
            </w:r>
          </w:p>
        </w:tc>
        <w:tc>
          <w:tcPr>
            <w:tcW w:w="1871" w:type="dxa"/>
          </w:tcPr>
          <w:p w14:paraId="7FEA37F8" w14:textId="77777777" w:rsidR="003D409C" w:rsidRPr="00AF1437" w:rsidRDefault="008C225D">
            <w:pPr>
              <w:pStyle w:val="APACelda"/>
              <w:rPr>
                <w:lang w:val="en-US"/>
              </w:rPr>
            </w:pPr>
            <w:r w:rsidRPr="00AF1437">
              <w:rPr>
                <w:lang w:val="en-US"/>
              </w:rPr>
              <w:t>lexicon-service</w:t>
            </w:r>
          </w:p>
        </w:tc>
        <w:tc>
          <w:tcPr>
            <w:tcW w:w="1928" w:type="dxa"/>
          </w:tcPr>
          <w:p w14:paraId="5772108A" w14:textId="77777777" w:rsidR="003D409C" w:rsidRPr="00AF1437" w:rsidRDefault="008C225D">
            <w:pPr>
              <w:pStyle w:val="APACelda"/>
              <w:rPr>
                <w:lang w:val="en-US"/>
              </w:rPr>
            </w:pPr>
            <w:r w:rsidRPr="00AF1437">
              <w:rPr>
                <w:lang w:val="en-US"/>
              </w:rPr>
              <w:t>recognition</w:t>
            </w:r>
          </w:p>
        </w:tc>
        <w:tc>
          <w:tcPr>
            <w:tcW w:w="2665" w:type="dxa"/>
          </w:tcPr>
          <w:p w14:paraId="4DF16A41" w14:textId="77777777" w:rsidR="003D409C" w:rsidRPr="00AF1437" w:rsidRDefault="008C225D">
            <w:pPr>
              <w:pStyle w:val="APACelda"/>
              <w:rPr>
                <w:lang w:val="en-US"/>
              </w:rPr>
            </w:pPr>
            <w:r w:rsidRPr="00AF1437">
              <w:rPr>
                <w:lang w:val="en-US"/>
              </w:rPr>
              <w:t>Removes the sign from recognition</w:t>
            </w:r>
          </w:p>
        </w:tc>
      </w:tr>
    </w:tbl>
    <w:p w14:paraId="512961B3" w14:textId="77777777" w:rsidR="003D409C" w:rsidRPr="00AF1437" w:rsidRDefault="003D409C">
      <w:pPr>
        <w:spacing w:after="80"/>
        <w:rPr>
          <w:lang w:val="en-US"/>
        </w:rPr>
      </w:pPr>
    </w:p>
    <w:p w14:paraId="3B95ECF0" w14:textId="77777777" w:rsidR="003D409C" w:rsidRPr="00AF1437" w:rsidRDefault="008C225D">
      <w:pPr>
        <w:pStyle w:val="Ttulo1"/>
        <w:rPr>
          <w:lang w:val="en-US"/>
        </w:rPr>
      </w:pPr>
      <w:bookmarkStart w:id="18" w:name="_Toc242458729"/>
      <w:r w:rsidRPr="00AF1437">
        <w:rPr>
          <w:lang w:val="en-US"/>
        </w:rPr>
        <w:t>Summary of query interactions</w:t>
      </w:r>
      <w:bookmarkEnd w:id="18"/>
    </w:p>
    <w:p w14:paraId="01AF9606" w14:textId="77777777" w:rsidR="003D409C" w:rsidRPr="00AF1437" w:rsidRDefault="008C225D">
      <w:pPr>
        <w:pStyle w:val="APATexto"/>
        <w:keepNext/>
        <w:spacing w:before="120" w:line="240" w:lineRule="auto"/>
        <w:ind w:firstLine="0"/>
        <w:rPr>
          <w:lang w:val="en-US"/>
        </w:rPr>
      </w:pPr>
      <w:r w:rsidRPr="00AF1437">
        <w:rPr>
          <w:b/>
          <w:lang w:val="en-US"/>
        </w:rPr>
        <w:t>Table 5</w:t>
      </w:r>
    </w:p>
    <w:p w14:paraId="481B07B2" w14:textId="77777777" w:rsidR="003D409C" w:rsidRPr="00AF1437" w:rsidRDefault="008C225D">
      <w:pPr>
        <w:pStyle w:val="APATexto"/>
        <w:keepNext/>
        <w:spacing w:after="120" w:line="240" w:lineRule="auto"/>
        <w:ind w:firstLine="0"/>
        <w:rPr>
          <w:lang w:val="en-US"/>
        </w:rPr>
      </w:pPr>
      <w:r w:rsidRPr="00AF1437">
        <w:rPr>
          <w:i/>
          <w:lang w:val="en-US"/>
        </w:rPr>
        <w:t>Query request-response interactions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8"/>
        <w:gridCol w:w="3061"/>
        <w:gridCol w:w="2041"/>
        <w:gridCol w:w="2041"/>
      </w:tblGrid>
      <w:tr w:rsidR="003D409C" w:rsidRPr="00AF1437" w14:paraId="776EBEB6" w14:textId="77777777">
        <w:trPr>
          <w:cantSplit/>
          <w:tblHeader/>
          <w:jc w:val="center"/>
        </w:trPr>
        <w:tc>
          <w:tcPr>
            <w:tcW w:w="1928" w:type="dxa"/>
          </w:tcPr>
          <w:p w14:paraId="50031540" w14:textId="77777777" w:rsidR="003D409C" w:rsidRPr="00AF1437" w:rsidRDefault="008C225D">
            <w:pPr>
              <w:pStyle w:val="APACelda"/>
              <w:rPr>
                <w:lang w:val="en-US"/>
              </w:rPr>
            </w:pPr>
            <w:r w:rsidRPr="00AF1437">
              <w:rPr>
                <w:b/>
                <w:lang w:val="en-US"/>
              </w:rPr>
              <w:t>Interaction</w:t>
            </w:r>
          </w:p>
        </w:tc>
        <w:tc>
          <w:tcPr>
            <w:tcW w:w="3061" w:type="dxa"/>
          </w:tcPr>
          <w:p w14:paraId="21532413" w14:textId="77777777" w:rsidR="003D409C" w:rsidRPr="00AF1437" w:rsidRDefault="008C225D">
            <w:pPr>
              <w:pStyle w:val="APACelda"/>
              <w:rPr>
                <w:lang w:val="en-US"/>
              </w:rPr>
            </w:pPr>
            <w:r w:rsidRPr="00AF1437">
              <w:rPr>
                <w:b/>
                <w:lang w:val="en-US"/>
              </w:rPr>
              <w:t>Route (via gateway)</w:t>
            </w:r>
          </w:p>
        </w:tc>
        <w:tc>
          <w:tcPr>
            <w:tcW w:w="2041" w:type="dxa"/>
          </w:tcPr>
          <w:p w14:paraId="0D9BAEFE" w14:textId="77777777" w:rsidR="003D409C" w:rsidRPr="00AF1437" w:rsidRDefault="008C225D">
            <w:pPr>
              <w:pStyle w:val="APACelda"/>
              <w:rPr>
                <w:lang w:val="en-US"/>
              </w:rPr>
            </w:pPr>
            <w:r w:rsidRPr="00AF1437">
              <w:rPr>
                <w:b/>
                <w:lang w:val="en-US"/>
              </w:rPr>
              <w:t>Service</w:t>
            </w:r>
          </w:p>
        </w:tc>
        <w:tc>
          <w:tcPr>
            <w:tcW w:w="2041" w:type="dxa"/>
          </w:tcPr>
          <w:p w14:paraId="289501B1" w14:textId="77777777" w:rsidR="003D409C" w:rsidRPr="00AF1437" w:rsidRDefault="008C225D">
            <w:pPr>
              <w:pStyle w:val="APACelda"/>
              <w:rPr>
                <w:lang w:val="en-US"/>
              </w:rPr>
            </w:pPr>
            <w:r w:rsidRPr="00AF1437">
              <w:rPr>
                <w:b/>
                <w:lang w:val="en-US"/>
              </w:rPr>
              <w:t>Access</w:t>
            </w:r>
          </w:p>
        </w:tc>
      </w:tr>
      <w:tr w:rsidR="003D409C" w:rsidRPr="00AF1437" w14:paraId="5635B676" w14:textId="77777777">
        <w:trPr>
          <w:cantSplit/>
          <w:jc w:val="center"/>
        </w:trPr>
        <w:tc>
          <w:tcPr>
            <w:tcW w:w="1928" w:type="dxa"/>
          </w:tcPr>
          <w:p w14:paraId="6E973D08" w14:textId="77777777" w:rsidR="003D409C" w:rsidRPr="00AF1437" w:rsidRDefault="008C225D">
            <w:pPr>
              <w:pStyle w:val="APACelda"/>
              <w:rPr>
                <w:lang w:val="en-US"/>
              </w:rPr>
            </w:pPr>
            <w:r w:rsidRPr="00AF1437">
              <w:rPr>
                <w:lang w:val="en-US"/>
              </w:rPr>
              <w:t>View alphabet</w:t>
            </w:r>
          </w:p>
        </w:tc>
        <w:tc>
          <w:tcPr>
            <w:tcW w:w="3061" w:type="dxa"/>
          </w:tcPr>
          <w:p w14:paraId="3B0D51EB" w14:textId="77777777" w:rsidR="003D409C" w:rsidRPr="00AF1437" w:rsidRDefault="008C225D">
            <w:pPr>
              <w:pStyle w:val="APACelda"/>
              <w:rPr>
                <w:lang w:val="en-US"/>
              </w:rPr>
            </w:pPr>
            <w:r w:rsidRPr="00AF1437">
              <w:rPr>
                <w:lang w:val="en-US"/>
              </w:rPr>
              <w:t>GET /api/lexicon/alphabet</w:t>
            </w:r>
          </w:p>
        </w:tc>
        <w:tc>
          <w:tcPr>
            <w:tcW w:w="2041" w:type="dxa"/>
          </w:tcPr>
          <w:p w14:paraId="090C8183" w14:textId="77777777" w:rsidR="003D409C" w:rsidRPr="00AF1437" w:rsidRDefault="008C225D">
            <w:pPr>
              <w:pStyle w:val="APACelda"/>
              <w:rPr>
                <w:lang w:val="en-US"/>
              </w:rPr>
            </w:pPr>
            <w:r w:rsidRPr="00AF1437">
              <w:rPr>
                <w:lang w:val="en-US"/>
              </w:rPr>
              <w:t>lexicon-service</w:t>
            </w:r>
          </w:p>
        </w:tc>
        <w:tc>
          <w:tcPr>
            <w:tcW w:w="2041" w:type="dxa"/>
          </w:tcPr>
          <w:p w14:paraId="3FD12999" w14:textId="77777777" w:rsidR="003D409C" w:rsidRPr="00AF1437" w:rsidRDefault="008C225D">
            <w:pPr>
              <w:pStyle w:val="APACelda"/>
              <w:rPr>
                <w:lang w:val="en-US"/>
              </w:rPr>
            </w:pPr>
            <w:r w:rsidRPr="00AF1437">
              <w:rPr>
                <w:lang w:val="en-US"/>
              </w:rPr>
              <w:t>Public</w:t>
            </w:r>
          </w:p>
        </w:tc>
      </w:tr>
      <w:tr w:rsidR="003D409C" w:rsidRPr="00AF1437" w14:paraId="1A9AEA74" w14:textId="77777777">
        <w:trPr>
          <w:cantSplit/>
          <w:jc w:val="center"/>
        </w:trPr>
        <w:tc>
          <w:tcPr>
            <w:tcW w:w="1928" w:type="dxa"/>
          </w:tcPr>
          <w:p w14:paraId="65A5AB93" w14:textId="77777777" w:rsidR="003D409C" w:rsidRPr="00AF1437" w:rsidRDefault="008C225D">
            <w:pPr>
              <w:pStyle w:val="APACelda"/>
              <w:rPr>
                <w:lang w:val="en-US"/>
              </w:rPr>
            </w:pPr>
            <w:r w:rsidRPr="00AF1437">
              <w:rPr>
                <w:lang w:val="en-US"/>
              </w:rPr>
              <w:t>Search signs</w:t>
            </w:r>
          </w:p>
        </w:tc>
        <w:tc>
          <w:tcPr>
            <w:tcW w:w="3061" w:type="dxa"/>
          </w:tcPr>
          <w:p w14:paraId="1FB41706" w14:textId="77777777" w:rsidR="003D409C" w:rsidRPr="00AF1437" w:rsidRDefault="008C225D">
            <w:pPr>
              <w:pStyle w:val="APACelda"/>
              <w:rPr>
                <w:lang w:val="en-US"/>
              </w:rPr>
            </w:pPr>
            <w:r w:rsidRPr="00AF1437">
              <w:rPr>
                <w:lang w:val="en-US"/>
              </w:rPr>
              <w:t>GET /api/lexicon/search</w:t>
            </w:r>
          </w:p>
        </w:tc>
        <w:tc>
          <w:tcPr>
            <w:tcW w:w="2041" w:type="dxa"/>
          </w:tcPr>
          <w:p w14:paraId="5AE3F4E1" w14:textId="77777777" w:rsidR="003D409C" w:rsidRPr="00AF1437" w:rsidRDefault="008C225D">
            <w:pPr>
              <w:pStyle w:val="APACelda"/>
              <w:rPr>
                <w:lang w:val="en-US"/>
              </w:rPr>
            </w:pPr>
            <w:r w:rsidRPr="00AF1437">
              <w:rPr>
                <w:lang w:val="en-US"/>
              </w:rPr>
              <w:t>lexicon-service</w:t>
            </w:r>
          </w:p>
        </w:tc>
        <w:tc>
          <w:tcPr>
            <w:tcW w:w="2041" w:type="dxa"/>
          </w:tcPr>
          <w:p w14:paraId="76364250" w14:textId="77777777" w:rsidR="003D409C" w:rsidRPr="00AF1437" w:rsidRDefault="008C225D">
            <w:pPr>
              <w:pStyle w:val="APACelda"/>
              <w:rPr>
                <w:lang w:val="en-US"/>
              </w:rPr>
            </w:pPr>
            <w:r w:rsidRPr="00AF1437">
              <w:rPr>
                <w:lang w:val="en-US"/>
              </w:rPr>
              <w:t>Public</w:t>
            </w:r>
          </w:p>
        </w:tc>
      </w:tr>
      <w:tr w:rsidR="003D409C" w:rsidRPr="00AF1437" w14:paraId="44521DF5" w14:textId="77777777">
        <w:trPr>
          <w:cantSplit/>
          <w:jc w:val="center"/>
        </w:trPr>
        <w:tc>
          <w:tcPr>
            <w:tcW w:w="1928" w:type="dxa"/>
          </w:tcPr>
          <w:p w14:paraId="4421337D" w14:textId="77777777" w:rsidR="003D409C" w:rsidRPr="00AF1437" w:rsidRDefault="008C225D">
            <w:pPr>
              <w:pStyle w:val="APACelda"/>
              <w:rPr>
                <w:lang w:val="en-US"/>
              </w:rPr>
            </w:pPr>
            <w:r w:rsidRPr="00AF1437">
              <w:rPr>
                <w:lang w:val="en-US"/>
              </w:rPr>
              <w:t>View history</w:t>
            </w:r>
          </w:p>
        </w:tc>
        <w:tc>
          <w:tcPr>
            <w:tcW w:w="3061" w:type="dxa"/>
          </w:tcPr>
          <w:p w14:paraId="48C129F6" w14:textId="77777777" w:rsidR="003D409C" w:rsidRPr="00AF1437" w:rsidRDefault="008C225D">
            <w:pPr>
              <w:pStyle w:val="APACelda"/>
              <w:rPr>
                <w:lang w:val="en-US"/>
              </w:rPr>
            </w:pPr>
            <w:r w:rsidRPr="00AF1437">
              <w:rPr>
                <w:lang w:val="en-US"/>
              </w:rPr>
              <w:t>GET /api/translations/history</w:t>
            </w:r>
          </w:p>
        </w:tc>
        <w:tc>
          <w:tcPr>
            <w:tcW w:w="2041" w:type="dxa"/>
          </w:tcPr>
          <w:p w14:paraId="35739D42" w14:textId="77777777" w:rsidR="003D409C" w:rsidRPr="00AF1437" w:rsidRDefault="008C225D">
            <w:pPr>
              <w:pStyle w:val="APACelda"/>
              <w:rPr>
                <w:lang w:val="en-US"/>
              </w:rPr>
            </w:pPr>
            <w:r w:rsidRPr="00AF1437">
              <w:rPr>
                <w:lang w:val="en-US"/>
              </w:rPr>
              <w:t>recognition-service</w:t>
            </w:r>
          </w:p>
        </w:tc>
        <w:tc>
          <w:tcPr>
            <w:tcW w:w="2041" w:type="dxa"/>
          </w:tcPr>
          <w:p w14:paraId="2F64AD1E" w14:textId="77777777" w:rsidR="003D409C" w:rsidRPr="00AF1437" w:rsidRDefault="008C225D">
            <w:pPr>
              <w:pStyle w:val="APACelda"/>
              <w:rPr>
                <w:lang w:val="en-US"/>
              </w:rPr>
            </w:pPr>
            <w:r w:rsidRPr="00AF1437">
              <w:rPr>
                <w:lang w:val="en-US"/>
              </w:rPr>
              <w:t>Authenticated user (own data only)</w:t>
            </w:r>
          </w:p>
        </w:tc>
      </w:tr>
      <w:tr w:rsidR="003D409C" w:rsidRPr="00AF1437" w14:paraId="1BFBCDAE" w14:textId="77777777">
        <w:trPr>
          <w:cantSplit/>
          <w:jc w:val="center"/>
        </w:trPr>
        <w:tc>
          <w:tcPr>
            <w:tcW w:w="1928" w:type="dxa"/>
          </w:tcPr>
          <w:p w14:paraId="1D54137A" w14:textId="77777777" w:rsidR="003D409C" w:rsidRPr="00AF1437" w:rsidRDefault="008C225D">
            <w:pPr>
              <w:pStyle w:val="APACelda"/>
              <w:rPr>
                <w:lang w:val="en-US"/>
              </w:rPr>
            </w:pPr>
            <w:r w:rsidRPr="00AF1437">
              <w:rPr>
                <w:lang w:val="en-US"/>
              </w:rPr>
              <w:t>Delete from history</w:t>
            </w:r>
          </w:p>
        </w:tc>
        <w:tc>
          <w:tcPr>
            <w:tcW w:w="3061" w:type="dxa"/>
          </w:tcPr>
          <w:p w14:paraId="3D7BF022" w14:textId="77777777" w:rsidR="003D409C" w:rsidRPr="00AF1437" w:rsidRDefault="008C225D">
            <w:pPr>
              <w:pStyle w:val="APACelda"/>
              <w:rPr>
                <w:lang w:val="en-US"/>
              </w:rPr>
            </w:pPr>
            <w:r w:rsidRPr="00AF1437">
              <w:rPr>
                <w:lang w:val="en-US"/>
              </w:rPr>
              <w:t>DELETE /api/translations/:id</w:t>
            </w:r>
          </w:p>
        </w:tc>
        <w:tc>
          <w:tcPr>
            <w:tcW w:w="2041" w:type="dxa"/>
          </w:tcPr>
          <w:p w14:paraId="56B826C3" w14:textId="77777777" w:rsidR="003D409C" w:rsidRPr="00AF1437" w:rsidRDefault="008C225D">
            <w:pPr>
              <w:pStyle w:val="APACelda"/>
              <w:rPr>
                <w:lang w:val="en-US"/>
              </w:rPr>
            </w:pPr>
            <w:r w:rsidRPr="00AF1437">
              <w:rPr>
                <w:lang w:val="en-US"/>
              </w:rPr>
              <w:t>recognition-service</w:t>
            </w:r>
          </w:p>
        </w:tc>
        <w:tc>
          <w:tcPr>
            <w:tcW w:w="2041" w:type="dxa"/>
          </w:tcPr>
          <w:p w14:paraId="71B3DB95" w14:textId="77777777" w:rsidR="003D409C" w:rsidRPr="00AF1437" w:rsidRDefault="008C225D">
            <w:pPr>
              <w:pStyle w:val="APACelda"/>
              <w:rPr>
                <w:lang w:val="en-US"/>
              </w:rPr>
            </w:pPr>
            <w:r w:rsidRPr="00AF1437">
              <w:rPr>
                <w:lang w:val="en-US"/>
              </w:rPr>
              <w:t>Owner of the translation</w:t>
            </w:r>
          </w:p>
        </w:tc>
      </w:tr>
      <w:tr w:rsidR="003D409C" w:rsidRPr="00AF1437" w14:paraId="2B15FD79" w14:textId="77777777">
        <w:trPr>
          <w:cantSplit/>
          <w:jc w:val="center"/>
        </w:trPr>
        <w:tc>
          <w:tcPr>
            <w:tcW w:w="1928" w:type="dxa"/>
          </w:tcPr>
          <w:p w14:paraId="260E4B14" w14:textId="77777777" w:rsidR="003D409C" w:rsidRPr="00AF1437" w:rsidRDefault="008C225D">
            <w:pPr>
              <w:pStyle w:val="APACelda"/>
              <w:rPr>
                <w:lang w:val="en-US"/>
              </w:rPr>
            </w:pPr>
            <w:r w:rsidRPr="00AF1437">
              <w:rPr>
                <w:lang w:val="en-US"/>
              </w:rPr>
              <w:t>View profile</w:t>
            </w:r>
          </w:p>
        </w:tc>
        <w:tc>
          <w:tcPr>
            <w:tcW w:w="3061" w:type="dxa"/>
          </w:tcPr>
          <w:p w14:paraId="0D6300F5" w14:textId="77777777" w:rsidR="003D409C" w:rsidRPr="00AF1437" w:rsidRDefault="008C225D">
            <w:pPr>
              <w:pStyle w:val="APACelda"/>
              <w:rPr>
                <w:lang w:val="en-US"/>
              </w:rPr>
            </w:pPr>
            <w:r w:rsidRPr="00AF1437">
              <w:rPr>
                <w:lang w:val="en-US"/>
              </w:rPr>
              <w:t>GET /api/profile/me</w:t>
            </w:r>
          </w:p>
        </w:tc>
        <w:tc>
          <w:tcPr>
            <w:tcW w:w="2041" w:type="dxa"/>
          </w:tcPr>
          <w:p w14:paraId="2A285D72" w14:textId="77777777" w:rsidR="003D409C" w:rsidRPr="00AF1437" w:rsidRDefault="008C225D">
            <w:pPr>
              <w:pStyle w:val="APACelda"/>
              <w:rPr>
                <w:lang w:val="en-US"/>
              </w:rPr>
            </w:pPr>
            <w:r w:rsidRPr="00AF1437">
              <w:rPr>
                <w:lang w:val="en-US"/>
              </w:rPr>
              <w:t>profile-service</w:t>
            </w:r>
          </w:p>
        </w:tc>
        <w:tc>
          <w:tcPr>
            <w:tcW w:w="2041" w:type="dxa"/>
          </w:tcPr>
          <w:p w14:paraId="699598DB" w14:textId="77777777" w:rsidR="003D409C" w:rsidRPr="00AF1437" w:rsidRDefault="008C225D">
            <w:pPr>
              <w:pStyle w:val="APACelda"/>
              <w:rPr>
                <w:lang w:val="en-US"/>
              </w:rPr>
            </w:pPr>
            <w:r w:rsidRPr="00AF1437">
              <w:rPr>
                <w:lang w:val="en-US"/>
              </w:rPr>
              <w:t>Authenticated user</w:t>
            </w:r>
          </w:p>
        </w:tc>
      </w:tr>
      <w:tr w:rsidR="003D409C" w:rsidRPr="00AF1437" w14:paraId="33F555F4" w14:textId="77777777">
        <w:trPr>
          <w:cantSplit/>
          <w:jc w:val="center"/>
        </w:trPr>
        <w:tc>
          <w:tcPr>
            <w:tcW w:w="1928" w:type="dxa"/>
          </w:tcPr>
          <w:p w14:paraId="05A9E4BA" w14:textId="77777777" w:rsidR="003D409C" w:rsidRPr="00AF1437" w:rsidRDefault="008C225D">
            <w:pPr>
              <w:pStyle w:val="APACelda"/>
              <w:rPr>
                <w:lang w:val="en-US"/>
              </w:rPr>
            </w:pPr>
            <w:r w:rsidRPr="00AF1437">
              <w:rPr>
                <w:lang w:val="en-US"/>
              </w:rPr>
              <w:t>View statistics</w:t>
            </w:r>
          </w:p>
        </w:tc>
        <w:tc>
          <w:tcPr>
            <w:tcW w:w="3061" w:type="dxa"/>
          </w:tcPr>
          <w:p w14:paraId="61B857E9" w14:textId="77777777" w:rsidR="003D409C" w:rsidRPr="00AF1437" w:rsidRDefault="008C225D">
            <w:pPr>
              <w:pStyle w:val="APACelda"/>
              <w:rPr>
                <w:lang w:val="en-US"/>
              </w:rPr>
            </w:pPr>
            <w:r w:rsidRPr="00AF1437">
              <w:rPr>
                <w:lang w:val="en-US"/>
              </w:rPr>
              <w:t>GET /api/analytics/summary, /daily, /top-signs</w:t>
            </w:r>
          </w:p>
        </w:tc>
        <w:tc>
          <w:tcPr>
            <w:tcW w:w="2041" w:type="dxa"/>
          </w:tcPr>
          <w:p w14:paraId="78116327" w14:textId="77777777" w:rsidR="003D409C" w:rsidRPr="00AF1437" w:rsidRDefault="008C225D">
            <w:pPr>
              <w:pStyle w:val="APACelda"/>
              <w:rPr>
                <w:lang w:val="en-US"/>
              </w:rPr>
            </w:pPr>
            <w:r w:rsidRPr="00AF1437">
              <w:rPr>
                <w:lang w:val="en-US"/>
              </w:rPr>
              <w:t>analytics-service</w:t>
            </w:r>
          </w:p>
        </w:tc>
        <w:tc>
          <w:tcPr>
            <w:tcW w:w="2041" w:type="dxa"/>
          </w:tcPr>
          <w:p w14:paraId="4E15C362" w14:textId="77777777" w:rsidR="003D409C" w:rsidRPr="00AF1437" w:rsidRDefault="008C225D">
            <w:pPr>
              <w:pStyle w:val="APACelda"/>
              <w:rPr>
                <w:lang w:val="en-US"/>
              </w:rPr>
            </w:pPr>
            <w:r w:rsidRPr="00AF1437">
              <w:rPr>
                <w:lang w:val="en-US"/>
              </w:rPr>
              <w:t>ADMIN role</w:t>
            </w:r>
          </w:p>
        </w:tc>
      </w:tr>
      <w:tr w:rsidR="003D409C" w:rsidRPr="00AF1437" w14:paraId="503AA2B7" w14:textId="77777777">
        <w:trPr>
          <w:cantSplit/>
          <w:jc w:val="center"/>
        </w:trPr>
        <w:tc>
          <w:tcPr>
            <w:tcW w:w="1928" w:type="dxa"/>
          </w:tcPr>
          <w:p w14:paraId="65EF32D4" w14:textId="77777777" w:rsidR="003D409C" w:rsidRPr="00AF1437" w:rsidRDefault="008C225D">
            <w:pPr>
              <w:pStyle w:val="APACelda"/>
              <w:rPr>
                <w:lang w:val="en-US"/>
              </w:rPr>
            </w:pPr>
            <w:r w:rsidRPr="00AF1437">
              <w:rPr>
                <w:lang w:val="en-US"/>
              </w:rPr>
              <w:t>Manage roles</w:t>
            </w:r>
          </w:p>
        </w:tc>
        <w:tc>
          <w:tcPr>
            <w:tcW w:w="3061" w:type="dxa"/>
          </w:tcPr>
          <w:p w14:paraId="247DC9E8" w14:textId="77777777" w:rsidR="003D409C" w:rsidRPr="00AF1437" w:rsidRDefault="008C225D">
            <w:pPr>
              <w:pStyle w:val="APACelda"/>
              <w:rPr>
                <w:lang w:val="en-US"/>
              </w:rPr>
            </w:pPr>
            <w:r w:rsidRPr="00AF1437">
              <w:rPr>
                <w:lang w:val="en-US"/>
              </w:rPr>
              <w:t>POST /api/iam/users/:id/roles</w:t>
            </w:r>
          </w:p>
        </w:tc>
        <w:tc>
          <w:tcPr>
            <w:tcW w:w="2041" w:type="dxa"/>
          </w:tcPr>
          <w:p w14:paraId="08B7896C" w14:textId="77777777" w:rsidR="003D409C" w:rsidRPr="00AF1437" w:rsidRDefault="008C225D">
            <w:pPr>
              <w:pStyle w:val="APACelda"/>
              <w:rPr>
                <w:lang w:val="en-US"/>
              </w:rPr>
            </w:pPr>
            <w:r w:rsidRPr="00AF1437">
              <w:rPr>
                <w:lang w:val="en-US"/>
              </w:rPr>
              <w:t>iam-service</w:t>
            </w:r>
          </w:p>
        </w:tc>
        <w:tc>
          <w:tcPr>
            <w:tcW w:w="2041" w:type="dxa"/>
          </w:tcPr>
          <w:p w14:paraId="041FBA4C" w14:textId="77777777" w:rsidR="003D409C" w:rsidRPr="00AF1437" w:rsidRDefault="008C225D">
            <w:pPr>
              <w:pStyle w:val="APACelda"/>
              <w:rPr>
                <w:lang w:val="en-US"/>
              </w:rPr>
            </w:pPr>
            <w:r w:rsidRPr="00AF1437">
              <w:rPr>
                <w:lang w:val="en-US"/>
              </w:rPr>
              <w:t>ADMIN role</w:t>
            </w:r>
          </w:p>
        </w:tc>
      </w:tr>
    </w:tbl>
    <w:p w14:paraId="74812DA7" w14:textId="77777777" w:rsidR="003D409C" w:rsidRPr="00AF1437" w:rsidRDefault="003D409C">
      <w:pPr>
        <w:spacing w:after="80"/>
        <w:rPr>
          <w:lang w:val="en-US"/>
        </w:rPr>
      </w:pPr>
    </w:p>
    <w:p w14:paraId="1AC16472" w14:textId="77777777" w:rsidR="003D409C" w:rsidRPr="00AF1437" w:rsidRDefault="008C225D">
      <w:pPr>
        <w:pStyle w:val="Ttulo1"/>
        <w:rPr>
          <w:lang w:val="en-US"/>
        </w:rPr>
      </w:pPr>
      <w:bookmarkStart w:id="19" w:name="_Toc242458730"/>
      <w:r w:rsidRPr="00AF1437">
        <w:rPr>
          <w:lang w:val="en-US"/>
        </w:rPr>
        <w:lastRenderedPageBreak/>
        <w:t>Conclusions</w:t>
      </w:r>
      <w:bookmarkEnd w:id="19"/>
    </w:p>
    <w:p w14:paraId="083717CC" w14:textId="77777777" w:rsidR="003D409C" w:rsidRPr="00AF1437" w:rsidRDefault="008C225D">
      <w:pPr>
        <w:pStyle w:val="APATexto"/>
        <w:rPr>
          <w:lang w:val="en-US"/>
        </w:rPr>
      </w:pPr>
      <w:r w:rsidRPr="00AF1437">
        <w:rPr>
          <w:lang w:val="en-US"/>
        </w:rPr>
        <w:t>The dynamic views confirm three decisions from the analysis: recognition is performed on the device to meet the real-time requirement and protect privacy; every request goes through a single gateway that centralizes security; and the services are coordinated through asynchronous events, so that the failure of one does not block the user's operation.</w:t>
      </w:r>
    </w:p>
    <w:p w14:paraId="4498B14B" w14:textId="77777777" w:rsidR="003D409C" w:rsidRPr="00AF1437" w:rsidRDefault="008C225D">
      <w:pPr>
        <w:pStyle w:val="APATexto"/>
        <w:rPr>
          <w:lang w:val="en-US"/>
        </w:rPr>
      </w:pPr>
      <w:r w:rsidRPr="00AF1437">
        <w:rPr>
          <w:lang w:val="en-US"/>
        </w:rPr>
        <w:t>The diagrams in this document serve as a reference for the detailed design and for writing the integration and end-to-end test cases.</w:t>
      </w:r>
    </w:p>
    <w:p w14:paraId="30D66F53" w14:textId="77777777" w:rsidR="003D409C" w:rsidRPr="00AF1437" w:rsidRDefault="008C225D">
      <w:pPr>
        <w:pStyle w:val="Ttulo1"/>
        <w:pageBreakBefore/>
        <w:rPr>
          <w:lang w:val="en-US"/>
        </w:rPr>
      </w:pPr>
      <w:bookmarkStart w:id="20" w:name="_Toc242458731"/>
      <w:r w:rsidRPr="00AF1437">
        <w:rPr>
          <w:lang w:val="en-US"/>
        </w:rPr>
        <w:lastRenderedPageBreak/>
        <w:t>References</w:t>
      </w:r>
      <w:bookmarkEnd w:id="20"/>
    </w:p>
    <w:p w14:paraId="2D799E44" w14:textId="77777777" w:rsidR="003D409C" w:rsidRPr="00AF1437" w:rsidRDefault="008C225D">
      <w:pPr>
        <w:pStyle w:val="APATexto"/>
        <w:ind w:left="720" w:hanging="720"/>
        <w:rPr>
          <w:lang w:val="en-US"/>
        </w:rPr>
      </w:pPr>
      <w:r w:rsidRPr="00AF1437">
        <w:rPr>
          <w:lang w:val="en-US"/>
        </w:rPr>
        <w:t xml:space="preserve">Booch, G., Rumbaugh, J., &amp; Jacobson, I. (2005). </w:t>
      </w:r>
      <w:r w:rsidRPr="00AF1437">
        <w:rPr>
          <w:i/>
          <w:lang w:val="en-US"/>
        </w:rPr>
        <w:t>The unified modeling language user guide</w:t>
      </w:r>
      <w:r w:rsidRPr="00AF1437">
        <w:rPr>
          <w:lang w:val="en-US"/>
        </w:rPr>
        <w:t xml:space="preserve"> (2nd ed.). Addison-Wesley.</w:t>
      </w:r>
    </w:p>
    <w:p w14:paraId="2DB96BC0" w14:textId="77777777" w:rsidR="003D409C" w:rsidRPr="00AF1437" w:rsidRDefault="008C225D">
      <w:pPr>
        <w:pStyle w:val="APATexto"/>
        <w:ind w:left="720" w:hanging="720"/>
        <w:rPr>
          <w:lang w:val="en-US"/>
        </w:rPr>
      </w:pPr>
      <w:r w:rsidRPr="00AF1437">
        <w:rPr>
          <w:lang w:val="en-US"/>
        </w:rPr>
        <w:t xml:space="preserve">Congreso de la República de Colombia. (2012, October 17). </w:t>
      </w:r>
      <w:r w:rsidRPr="00AF1437">
        <w:rPr>
          <w:i/>
          <w:lang w:val="en-US"/>
        </w:rPr>
        <w:t>Ley Estatutaria 1581 de 2012, por la cual se dictan disposiciones generales para la protección de datos personales</w:t>
      </w:r>
      <w:r w:rsidRPr="00AF1437">
        <w:rPr>
          <w:lang w:val="en-US"/>
        </w:rPr>
        <w:t>. Diario Oficial No. 48,587.</w:t>
      </w:r>
    </w:p>
    <w:p w14:paraId="3D675E72" w14:textId="77777777" w:rsidR="003D409C" w:rsidRPr="00AF1437" w:rsidRDefault="008C225D">
      <w:pPr>
        <w:pStyle w:val="APATexto"/>
        <w:ind w:left="720" w:hanging="720"/>
        <w:rPr>
          <w:lang w:val="en-US"/>
        </w:rPr>
      </w:pPr>
      <w:r w:rsidRPr="00AF1437">
        <w:rPr>
          <w:lang w:val="en-US"/>
        </w:rPr>
        <w:t xml:space="preserve">Jones, M., Bradley, J., &amp; Sakimura, N. (2015). </w:t>
      </w:r>
      <w:r w:rsidRPr="00AF1437">
        <w:rPr>
          <w:i/>
          <w:lang w:val="en-US"/>
        </w:rPr>
        <w:t>JSON Web Token (JWT)</w:t>
      </w:r>
      <w:r w:rsidRPr="00AF1437">
        <w:rPr>
          <w:lang w:val="en-US"/>
        </w:rPr>
        <w:t xml:space="preserve"> (RFC 7519). Internet Engineering Task Force. https://doi.org/10.17487/RFC7519</w:t>
      </w:r>
    </w:p>
    <w:p w14:paraId="419F1002" w14:textId="77777777" w:rsidR="003D409C" w:rsidRPr="00AF1437" w:rsidRDefault="008C225D">
      <w:pPr>
        <w:pStyle w:val="APATexto"/>
        <w:ind w:left="720" w:hanging="720"/>
        <w:rPr>
          <w:lang w:val="en-US"/>
        </w:rPr>
      </w:pPr>
      <w:r w:rsidRPr="00AF1437">
        <w:rPr>
          <w:lang w:val="en-US"/>
        </w:rPr>
        <w:t xml:space="preserve">Newman, S. (2021). </w:t>
      </w:r>
      <w:r w:rsidRPr="00AF1437">
        <w:rPr>
          <w:i/>
          <w:lang w:val="en-US"/>
        </w:rPr>
        <w:t>Building microservices: Designing fine-grained systems</w:t>
      </w:r>
      <w:r w:rsidRPr="00AF1437">
        <w:rPr>
          <w:lang w:val="en-US"/>
        </w:rPr>
        <w:t xml:space="preserve"> (2nd ed.). O'Reilly Media.</w:t>
      </w:r>
    </w:p>
    <w:p w14:paraId="0E35F957" w14:textId="77777777" w:rsidR="003D409C" w:rsidRPr="00AF1437" w:rsidRDefault="008C225D">
      <w:pPr>
        <w:pStyle w:val="APATexto"/>
        <w:ind w:left="720" w:hanging="720"/>
        <w:rPr>
          <w:lang w:val="en-US"/>
        </w:rPr>
      </w:pPr>
      <w:r w:rsidRPr="00AF1437">
        <w:rPr>
          <w:lang w:val="en-US"/>
        </w:rPr>
        <w:t xml:space="preserve">Pressman, R. S., &amp; Maxim, B. R. (2020). </w:t>
      </w:r>
      <w:r w:rsidRPr="00AF1437">
        <w:rPr>
          <w:i/>
          <w:lang w:val="en-US"/>
        </w:rPr>
        <w:t>Software engineering: A practitioner's approach</w:t>
      </w:r>
      <w:r w:rsidRPr="00AF1437">
        <w:rPr>
          <w:lang w:val="en-US"/>
        </w:rPr>
        <w:t xml:space="preserve"> (9th ed.). McGraw-Hill Education.</w:t>
      </w:r>
    </w:p>
    <w:p w14:paraId="47AB4590" w14:textId="77777777" w:rsidR="003D409C" w:rsidRPr="00AF1437" w:rsidRDefault="008C225D">
      <w:pPr>
        <w:pStyle w:val="APATexto"/>
        <w:ind w:left="720" w:hanging="720"/>
        <w:rPr>
          <w:lang w:val="en-US"/>
        </w:rPr>
      </w:pPr>
      <w:r w:rsidRPr="00AF1437">
        <w:rPr>
          <w:lang w:val="en-US"/>
        </w:rPr>
        <w:t xml:space="preserve">Sakoe, H., &amp; Chiba, S. (1978). Dynamic programming algorithm optimization for spoken word recognition. </w:t>
      </w:r>
      <w:r w:rsidRPr="00AF1437">
        <w:rPr>
          <w:i/>
          <w:lang w:val="en-US"/>
        </w:rPr>
        <w:t>IEEE Transactions on Acoustics, Speech, and Signal Processing, 26</w:t>
      </w:r>
      <w:r w:rsidRPr="00AF1437">
        <w:rPr>
          <w:lang w:val="en-US"/>
        </w:rPr>
        <w:t>(1), 43–49. https://doi.org/10.1109/TASSP.1978.1163055</w:t>
      </w:r>
    </w:p>
    <w:p w14:paraId="10987FAE" w14:textId="77777777" w:rsidR="003D409C" w:rsidRPr="00AF1437" w:rsidRDefault="008C225D">
      <w:pPr>
        <w:pStyle w:val="APATexto"/>
        <w:ind w:left="720" w:hanging="720"/>
        <w:rPr>
          <w:lang w:val="en-US"/>
        </w:rPr>
      </w:pPr>
      <w:r w:rsidRPr="00AF1437">
        <w:rPr>
          <w:lang w:val="en-US"/>
        </w:rPr>
        <w:t xml:space="preserve">Sommerville, I. (2016). </w:t>
      </w:r>
      <w:r w:rsidRPr="00AF1437">
        <w:rPr>
          <w:i/>
          <w:lang w:val="en-US"/>
        </w:rPr>
        <w:t>Software engineering</w:t>
      </w:r>
      <w:r w:rsidRPr="00AF1437">
        <w:rPr>
          <w:lang w:val="en-US"/>
        </w:rPr>
        <w:t xml:space="preserve"> (10th ed.). Pearson.</w:t>
      </w:r>
    </w:p>
    <w:p w14:paraId="4566EBEF" w14:textId="77777777" w:rsidR="003D409C" w:rsidRPr="00AF1437" w:rsidRDefault="008C225D">
      <w:pPr>
        <w:pStyle w:val="APATexto"/>
        <w:ind w:left="720" w:hanging="720"/>
        <w:rPr>
          <w:lang w:val="en-US"/>
        </w:rPr>
      </w:pPr>
      <w:r w:rsidRPr="00AF1437">
        <w:rPr>
          <w:lang w:val="en-US"/>
        </w:rPr>
        <w:t xml:space="preserve">Zhang, F., Bazarevsky, V., Vakunov, A., Tkachenka, A., Sung, G., Chang, C.-L., &amp; Grundmann, M. (2020). </w:t>
      </w:r>
      <w:r w:rsidRPr="00AF1437">
        <w:rPr>
          <w:i/>
          <w:lang w:val="en-US"/>
        </w:rPr>
        <w:t>MediaPipe Hands: On-device real-time hand tracking</w:t>
      </w:r>
      <w:r w:rsidRPr="00AF1437">
        <w:rPr>
          <w:lang w:val="en-US"/>
        </w:rPr>
        <w:t xml:space="preserve"> (arXiv:2006.10214). arXiv. https://doi.org/10.48550/arXiv.2006.10214</w:t>
      </w:r>
    </w:p>
    <w:sectPr w:rsidR="003D409C" w:rsidRPr="00AF1437">
      <w:headerReference w:type="default" r:id="rId1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D304F" w14:textId="77777777" w:rsidR="00C54438" w:rsidRDefault="00C54438">
      <w:r>
        <w:separator/>
      </w:r>
    </w:p>
  </w:endnote>
  <w:endnote w:type="continuationSeparator" w:id="0">
    <w:p w14:paraId="5809A561" w14:textId="77777777" w:rsidR="00C54438" w:rsidRDefault="00C54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BFC97C4-F3BA-4A17-92E5-04132EDE759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6C10566E-8389-44DF-8BC2-AAC9C5C32164}"/>
  </w:font>
  <w:font w:name="Aptos Display">
    <w:charset w:val="00"/>
    <w:family w:val="swiss"/>
    <w:pitch w:val="variable"/>
    <w:sig w:usb0="20000287" w:usb1="00000003" w:usb2="00000000" w:usb3="00000000" w:csb0="0000019F" w:csb1="00000000"/>
    <w:embedRegular r:id="rId3" w:fontKey="{5E968323-7020-4FA3-B7C4-6FEB4A346F51}"/>
  </w:font>
  <w:font w:name="Arial MT">
    <w:panose1 w:val="00000000000000000000"/>
    <w:charset w:val="00"/>
    <w:family w:val="roman"/>
    <w:notTrueType/>
    <w:pitch w:val="default"/>
  </w:font>
  <w:font w:name="Aptos">
    <w:charset w:val="00"/>
    <w:family w:val="swiss"/>
    <w:pitch w:val="variable"/>
    <w:sig w:usb0="20000287" w:usb1="00000003" w:usb2="00000000" w:usb3="00000000" w:csb0="0000019F" w:csb1="00000000"/>
    <w:embedRegular r:id="rId4" w:fontKey="{F04D5156-03D2-4A1A-B87B-CDB897B8E4E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333EB" w14:textId="77777777" w:rsidR="00C54438" w:rsidRDefault="00C54438">
      <w:r>
        <w:separator/>
      </w:r>
    </w:p>
  </w:footnote>
  <w:footnote w:type="continuationSeparator" w:id="0">
    <w:p w14:paraId="2DD4EF93" w14:textId="77777777" w:rsidR="00C54438" w:rsidRDefault="00C54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56E8B" w14:textId="77777777" w:rsidR="001874F9" w:rsidRDefault="001874F9"/>
  <w:p w14:paraId="32CE9580" w14:textId="77777777" w:rsidR="001874F9" w:rsidRDefault="001874F9"/>
  <w:p w14:paraId="3A4A2285" w14:textId="77777777" w:rsidR="003D409C" w:rsidRDefault="008C225D">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1AE"/>
    <w:multiLevelType w:val="multilevel"/>
    <w:tmpl w:val="93FCA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4E7E47"/>
    <w:multiLevelType w:val="multilevel"/>
    <w:tmpl w:val="586C8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EF6D8B"/>
    <w:multiLevelType w:val="multilevel"/>
    <w:tmpl w:val="939A018C"/>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3" w15:restartNumberingAfterBreak="0">
    <w:nsid w:val="34723839"/>
    <w:multiLevelType w:val="multilevel"/>
    <w:tmpl w:val="62C487D6"/>
    <w:lvl w:ilvl="0">
      <w:start w:val="1"/>
      <w:numFmt w:val="decimal"/>
      <w:lvlText w:val="%1"/>
      <w:lvlJc w:val="left"/>
      <w:pPr>
        <w:ind w:left="405" w:hanging="405"/>
      </w:pPr>
    </w:lvl>
    <w:lvl w:ilvl="1">
      <w:start w:val="1"/>
      <w:numFmt w:val="decimal"/>
      <w:lvlText w:val="%1.%2"/>
      <w:lvlJc w:val="left"/>
      <w:pPr>
        <w:ind w:left="1485" w:hanging="405"/>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4" w15:restartNumberingAfterBreak="0">
    <w:nsid w:val="374A3FCF"/>
    <w:multiLevelType w:val="multilevel"/>
    <w:tmpl w:val="68DADA76"/>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5" w15:restartNumberingAfterBreak="0">
    <w:nsid w:val="38BF4030"/>
    <w:multiLevelType w:val="multilevel"/>
    <w:tmpl w:val="61F6AF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E904B1"/>
    <w:multiLevelType w:val="multilevel"/>
    <w:tmpl w:val="6C5EE06C"/>
    <w:lvl w:ilvl="0">
      <w:numFmt w:val="bullet"/>
      <w:lvlText w:val="●"/>
      <w:lvlJc w:val="left"/>
      <w:pPr>
        <w:ind w:left="1214" w:hanging="362"/>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7" w15:restartNumberingAfterBreak="0">
    <w:nsid w:val="3BB2647D"/>
    <w:multiLevelType w:val="multilevel"/>
    <w:tmpl w:val="B756F8E6"/>
    <w:lvl w:ilvl="0">
      <w:numFmt w:val="bullet"/>
      <w:lvlText w:val="●"/>
      <w:lvlJc w:val="left"/>
      <w:pPr>
        <w:ind w:left="799" w:hanging="358"/>
      </w:pPr>
      <w:rPr>
        <w:rFonts w:ascii="Times New Roman" w:eastAsia="Times New Roman" w:hAnsi="Times New Roman" w:cs="Times New Roman"/>
        <w:b w:val="0"/>
        <w:bCs w:val="0"/>
        <w:i w:val="0"/>
        <w:iCs w:val="0"/>
        <w:sz w:val="24"/>
        <w:szCs w:val="24"/>
      </w:rPr>
    </w:lvl>
    <w:lvl w:ilvl="1">
      <w:numFmt w:val="bullet"/>
      <w:lvlText w:val="•"/>
      <w:lvlJc w:val="left"/>
      <w:pPr>
        <w:ind w:left="1281" w:hanging="360"/>
      </w:pPr>
    </w:lvl>
    <w:lvl w:ilvl="2">
      <w:numFmt w:val="bullet"/>
      <w:lvlText w:val="•"/>
      <w:lvlJc w:val="left"/>
      <w:pPr>
        <w:ind w:left="1762" w:hanging="360"/>
      </w:pPr>
    </w:lvl>
    <w:lvl w:ilvl="3">
      <w:numFmt w:val="bullet"/>
      <w:lvlText w:val="•"/>
      <w:lvlJc w:val="left"/>
      <w:pPr>
        <w:ind w:left="2243" w:hanging="360"/>
      </w:pPr>
    </w:lvl>
    <w:lvl w:ilvl="4">
      <w:numFmt w:val="bullet"/>
      <w:lvlText w:val="•"/>
      <w:lvlJc w:val="left"/>
      <w:pPr>
        <w:ind w:left="2724" w:hanging="360"/>
      </w:pPr>
    </w:lvl>
    <w:lvl w:ilvl="5">
      <w:numFmt w:val="bullet"/>
      <w:lvlText w:val="•"/>
      <w:lvlJc w:val="left"/>
      <w:pPr>
        <w:ind w:left="3205" w:hanging="360"/>
      </w:pPr>
    </w:lvl>
    <w:lvl w:ilvl="6">
      <w:numFmt w:val="bullet"/>
      <w:lvlText w:val="•"/>
      <w:lvlJc w:val="left"/>
      <w:pPr>
        <w:ind w:left="3686" w:hanging="360"/>
      </w:pPr>
    </w:lvl>
    <w:lvl w:ilvl="7">
      <w:numFmt w:val="bullet"/>
      <w:lvlText w:val="•"/>
      <w:lvlJc w:val="left"/>
      <w:pPr>
        <w:ind w:left="4167" w:hanging="360"/>
      </w:pPr>
    </w:lvl>
    <w:lvl w:ilvl="8">
      <w:numFmt w:val="bullet"/>
      <w:lvlText w:val="•"/>
      <w:lvlJc w:val="left"/>
      <w:pPr>
        <w:ind w:left="4648" w:hanging="360"/>
      </w:pPr>
    </w:lvl>
  </w:abstractNum>
  <w:abstractNum w:abstractNumId="8" w15:restartNumberingAfterBreak="0">
    <w:nsid w:val="3C1B294C"/>
    <w:multiLevelType w:val="multilevel"/>
    <w:tmpl w:val="E990CF0E"/>
    <w:lvl w:ilvl="0">
      <w:numFmt w:val="bullet"/>
      <w:lvlText w:val="●"/>
      <w:lvlJc w:val="left"/>
      <w:pPr>
        <w:ind w:left="828" w:hanging="360"/>
      </w:pPr>
      <w:rPr>
        <w:rFonts w:ascii="Noto Sans Symbols" w:eastAsia="Noto Sans Symbols" w:hAnsi="Noto Sans Symbols" w:cs="Noto Sans Symbols"/>
        <w:b w:val="0"/>
        <w:bCs w:val="0"/>
        <w:i w:val="0"/>
        <w:iCs w:val="0"/>
        <w:sz w:val="24"/>
        <w:szCs w:val="24"/>
      </w:rPr>
    </w:lvl>
    <w:lvl w:ilvl="1">
      <w:numFmt w:val="bullet"/>
      <w:lvlText w:val="•"/>
      <w:lvlJc w:val="left"/>
      <w:pPr>
        <w:ind w:left="1379" w:hanging="360"/>
      </w:pPr>
    </w:lvl>
    <w:lvl w:ilvl="2">
      <w:numFmt w:val="bullet"/>
      <w:lvlText w:val="•"/>
      <w:lvlJc w:val="left"/>
      <w:pPr>
        <w:ind w:left="1938" w:hanging="360"/>
      </w:pPr>
    </w:lvl>
    <w:lvl w:ilvl="3">
      <w:numFmt w:val="bullet"/>
      <w:lvlText w:val="•"/>
      <w:lvlJc w:val="left"/>
      <w:pPr>
        <w:ind w:left="2497" w:hanging="360"/>
      </w:pPr>
    </w:lvl>
    <w:lvl w:ilvl="4">
      <w:numFmt w:val="bullet"/>
      <w:lvlText w:val="•"/>
      <w:lvlJc w:val="left"/>
      <w:pPr>
        <w:ind w:left="3057" w:hanging="360"/>
      </w:pPr>
    </w:lvl>
    <w:lvl w:ilvl="5">
      <w:numFmt w:val="bullet"/>
      <w:lvlText w:val="•"/>
      <w:lvlJc w:val="left"/>
      <w:pPr>
        <w:ind w:left="3616" w:hanging="360"/>
      </w:pPr>
    </w:lvl>
    <w:lvl w:ilvl="6">
      <w:numFmt w:val="bullet"/>
      <w:lvlText w:val="•"/>
      <w:lvlJc w:val="left"/>
      <w:pPr>
        <w:ind w:left="4175" w:hanging="360"/>
      </w:pPr>
    </w:lvl>
    <w:lvl w:ilvl="7">
      <w:numFmt w:val="bullet"/>
      <w:lvlText w:val="•"/>
      <w:lvlJc w:val="left"/>
      <w:pPr>
        <w:ind w:left="4735" w:hanging="360"/>
      </w:pPr>
    </w:lvl>
    <w:lvl w:ilvl="8">
      <w:numFmt w:val="bullet"/>
      <w:lvlText w:val="•"/>
      <w:lvlJc w:val="left"/>
      <w:pPr>
        <w:ind w:left="5294" w:hanging="360"/>
      </w:pPr>
    </w:lvl>
  </w:abstractNum>
  <w:abstractNum w:abstractNumId="9" w15:restartNumberingAfterBreak="0">
    <w:nsid w:val="4ADA431A"/>
    <w:multiLevelType w:val="multilevel"/>
    <w:tmpl w:val="EEFE0F40"/>
    <w:lvl w:ilvl="0">
      <w:numFmt w:val="bullet"/>
      <w:lvlText w:val="●"/>
      <w:lvlJc w:val="left"/>
      <w:pPr>
        <w:ind w:left="799" w:hanging="362"/>
      </w:pPr>
      <w:rPr>
        <w:rFonts w:ascii="Times New Roman" w:eastAsia="Times New Roman" w:hAnsi="Times New Roman" w:cs="Times New Roman"/>
        <w:b w:val="0"/>
        <w:bCs w:val="0"/>
        <w:i w:val="0"/>
        <w:iCs w:val="0"/>
        <w:sz w:val="24"/>
        <w:szCs w:val="24"/>
      </w:rPr>
    </w:lvl>
    <w:lvl w:ilvl="1">
      <w:numFmt w:val="bullet"/>
      <w:lvlText w:val="•"/>
      <w:lvlJc w:val="left"/>
      <w:pPr>
        <w:ind w:left="1281" w:hanging="363"/>
      </w:pPr>
    </w:lvl>
    <w:lvl w:ilvl="2">
      <w:numFmt w:val="bullet"/>
      <w:lvlText w:val="•"/>
      <w:lvlJc w:val="left"/>
      <w:pPr>
        <w:ind w:left="1762" w:hanging="363"/>
      </w:pPr>
    </w:lvl>
    <w:lvl w:ilvl="3">
      <w:numFmt w:val="bullet"/>
      <w:lvlText w:val="•"/>
      <w:lvlJc w:val="left"/>
      <w:pPr>
        <w:ind w:left="2243" w:hanging="363"/>
      </w:pPr>
    </w:lvl>
    <w:lvl w:ilvl="4">
      <w:numFmt w:val="bullet"/>
      <w:lvlText w:val="•"/>
      <w:lvlJc w:val="left"/>
      <w:pPr>
        <w:ind w:left="2724" w:hanging="363"/>
      </w:pPr>
    </w:lvl>
    <w:lvl w:ilvl="5">
      <w:numFmt w:val="bullet"/>
      <w:lvlText w:val="•"/>
      <w:lvlJc w:val="left"/>
      <w:pPr>
        <w:ind w:left="3205" w:hanging="363"/>
      </w:pPr>
    </w:lvl>
    <w:lvl w:ilvl="6">
      <w:numFmt w:val="bullet"/>
      <w:lvlText w:val="•"/>
      <w:lvlJc w:val="left"/>
      <w:pPr>
        <w:ind w:left="3686" w:hanging="363"/>
      </w:pPr>
    </w:lvl>
    <w:lvl w:ilvl="7">
      <w:numFmt w:val="bullet"/>
      <w:lvlText w:val="•"/>
      <w:lvlJc w:val="left"/>
      <w:pPr>
        <w:ind w:left="4167" w:hanging="363"/>
      </w:pPr>
    </w:lvl>
    <w:lvl w:ilvl="8">
      <w:numFmt w:val="bullet"/>
      <w:lvlText w:val="•"/>
      <w:lvlJc w:val="left"/>
      <w:pPr>
        <w:ind w:left="4648" w:hanging="363"/>
      </w:pPr>
    </w:lvl>
  </w:abstractNum>
  <w:abstractNum w:abstractNumId="10" w15:restartNumberingAfterBreak="0">
    <w:nsid w:val="518E6D3D"/>
    <w:multiLevelType w:val="multilevel"/>
    <w:tmpl w:val="FD543EF4"/>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1" w15:restartNumberingAfterBreak="0">
    <w:nsid w:val="53D13AA8"/>
    <w:multiLevelType w:val="multilevel"/>
    <w:tmpl w:val="DD62A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0E62420"/>
    <w:multiLevelType w:val="multilevel"/>
    <w:tmpl w:val="1E16922E"/>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3" w15:restartNumberingAfterBreak="0">
    <w:nsid w:val="747D2C2E"/>
    <w:multiLevelType w:val="hybridMultilevel"/>
    <w:tmpl w:val="50869F42"/>
    <w:lvl w:ilvl="0" w:tplc="19345250">
      <w:start w:val="1"/>
      <w:numFmt w:val="decimal"/>
      <w:lvlText w:val="%1."/>
      <w:lvlJc w:val="left"/>
      <w:pPr>
        <w:ind w:left="720" w:hanging="360"/>
      </w:pPr>
      <w:rPr>
        <w:rFonts w:ascii="Arial" w:hAnsi="Arial"/>
      </w:rPr>
    </w:lvl>
    <w:lvl w:ilvl="1" w:tplc="4990A484">
      <w:start w:val="1"/>
      <w:numFmt w:val="lowerLetter"/>
      <w:lvlText w:val="%2)"/>
      <w:lvlJc w:val="left"/>
      <w:pPr>
        <w:ind w:left="1080" w:hanging="360"/>
      </w:pPr>
      <w:rPr>
        <w:rFonts w:ascii="Arial" w:hAnsi="Arial"/>
      </w:rPr>
    </w:lvl>
    <w:lvl w:ilvl="2" w:tplc="DA2EA112">
      <w:numFmt w:val="decimal"/>
      <w:lvlText w:val=""/>
      <w:lvlJc w:val="left"/>
    </w:lvl>
    <w:lvl w:ilvl="3" w:tplc="A5346128">
      <w:numFmt w:val="decimal"/>
      <w:lvlText w:val=""/>
      <w:lvlJc w:val="left"/>
    </w:lvl>
    <w:lvl w:ilvl="4" w:tplc="9168DF58">
      <w:numFmt w:val="decimal"/>
      <w:lvlText w:val=""/>
      <w:lvlJc w:val="left"/>
    </w:lvl>
    <w:lvl w:ilvl="5" w:tplc="D72655FC">
      <w:numFmt w:val="decimal"/>
      <w:lvlText w:val=""/>
      <w:lvlJc w:val="left"/>
    </w:lvl>
    <w:lvl w:ilvl="6" w:tplc="2514DC6A">
      <w:numFmt w:val="decimal"/>
      <w:lvlText w:val=""/>
      <w:lvlJc w:val="left"/>
    </w:lvl>
    <w:lvl w:ilvl="7" w:tplc="6B60C3F4">
      <w:numFmt w:val="decimal"/>
      <w:lvlText w:val=""/>
      <w:lvlJc w:val="left"/>
    </w:lvl>
    <w:lvl w:ilvl="8" w:tplc="0A083AC0">
      <w:numFmt w:val="decimal"/>
      <w:lvlText w:val=""/>
      <w:lvlJc w:val="left"/>
    </w:lvl>
  </w:abstractNum>
  <w:abstractNum w:abstractNumId="14" w15:restartNumberingAfterBreak="0">
    <w:nsid w:val="77B521C9"/>
    <w:multiLevelType w:val="multilevel"/>
    <w:tmpl w:val="BA5CE180"/>
    <w:lvl w:ilvl="0">
      <w:numFmt w:val="bullet"/>
      <w:lvlText w:val="●"/>
      <w:lvlJc w:val="left"/>
      <w:pPr>
        <w:ind w:left="830" w:hanging="363"/>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15" w15:restartNumberingAfterBreak="0">
    <w:nsid w:val="7CF23245"/>
    <w:multiLevelType w:val="hybridMultilevel"/>
    <w:tmpl w:val="6882C2DE"/>
    <w:lvl w:ilvl="0" w:tplc="57360D78">
      <w:start w:val="1"/>
      <w:numFmt w:val="bullet"/>
      <w:lvlText w:val="•"/>
      <w:lvlJc w:val="left"/>
      <w:pPr>
        <w:ind w:left="720" w:hanging="360"/>
      </w:pPr>
      <w:rPr>
        <w:rFonts w:ascii="Arial" w:hAnsi="Arial"/>
      </w:rPr>
    </w:lvl>
    <w:lvl w:ilvl="1" w:tplc="EFD8B75A">
      <w:start w:val="1"/>
      <w:numFmt w:val="bullet"/>
      <w:lvlText w:val="–"/>
      <w:lvlJc w:val="left"/>
      <w:pPr>
        <w:ind w:left="1080" w:hanging="360"/>
      </w:pPr>
      <w:rPr>
        <w:rFonts w:ascii="Arial" w:hAnsi="Arial"/>
      </w:rPr>
    </w:lvl>
    <w:lvl w:ilvl="2" w:tplc="85081318">
      <w:numFmt w:val="decimal"/>
      <w:lvlText w:val=""/>
      <w:lvlJc w:val="left"/>
    </w:lvl>
    <w:lvl w:ilvl="3" w:tplc="E74E25D4">
      <w:numFmt w:val="decimal"/>
      <w:lvlText w:val=""/>
      <w:lvlJc w:val="left"/>
    </w:lvl>
    <w:lvl w:ilvl="4" w:tplc="933E5382">
      <w:numFmt w:val="decimal"/>
      <w:lvlText w:val=""/>
      <w:lvlJc w:val="left"/>
    </w:lvl>
    <w:lvl w:ilvl="5" w:tplc="F71ED1E0">
      <w:numFmt w:val="decimal"/>
      <w:lvlText w:val=""/>
      <w:lvlJc w:val="left"/>
    </w:lvl>
    <w:lvl w:ilvl="6" w:tplc="023AEB8A">
      <w:numFmt w:val="decimal"/>
      <w:lvlText w:val=""/>
      <w:lvlJc w:val="left"/>
    </w:lvl>
    <w:lvl w:ilvl="7" w:tplc="A99C305C">
      <w:numFmt w:val="decimal"/>
      <w:lvlText w:val=""/>
      <w:lvlJc w:val="left"/>
    </w:lvl>
    <w:lvl w:ilvl="8" w:tplc="85349AEA">
      <w:numFmt w:val="decimal"/>
      <w:lvlText w:val=""/>
      <w:lvlJc w:val="left"/>
    </w:lvl>
  </w:abstractNum>
  <w:num w:numId="1" w16cid:durableId="1670913091">
    <w:abstractNumId w:val="8"/>
  </w:num>
  <w:num w:numId="2" w16cid:durableId="232205670">
    <w:abstractNumId w:val="14"/>
  </w:num>
  <w:num w:numId="3" w16cid:durableId="1154644335">
    <w:abstractNumId w:val="4"/>
  </w:num>
  <w:num w:numId="4" w16cid:durableId="1524131419">
    <w:abstractNumId w:val="10"/>
  </w:num>
  <w:num w:numId="5" w16cid:durableId="2047481975">
    <w:abstractNumId w:val="9"/>
  </w:num>
  <w:num w:numId="6" w16cid:durableId="1078746838">
    <w:abstractNumId w:val="6"/>
  </w:num>
  <w:num w:numId="7" w16cid:durableId="615257492">
    <w:abstractNumId w:val="2"/>
  </w:num>
  <w:num w:numId="8" w16cid:durableId="632754991">
    <w:abstractNumId w:val="12"/>
  </w:num>
  <w:num w:numId="9" w16cid:durableId="1487699948">
    <w:abstractNumId w:val="7"/>
  </w:num>
  <w:num w:numId="10" w16cid:durableId="1545949874">
    <w:abstractNumId w:val="1"/>
  </w:num>
  <w:num w:numId="11" w16cid:durableId="463935791">
    <w:abstractNumId w:val="11"/>
  </w:num>
  <w:num w:numId="12" w16cid:durableId="2079132993">
    <w:abstractNumId w:val="0"/>
  </w:num>
  <w:num w:numId="13" w16cid:durableId="1936086153">
    <w:abstractNumId w:val="5"/>
  </w:num>
  <w:num w:numId="14" w16cid:durableId="1412849551">
    <w:abstractNumId w:val="3"/>
  </w:num>
  <w:num w:numId="15" w16cid:durableId="715857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4F9"/>
    <w:rsid w:val="000260D9"/>
    <w:rsid w:val="001874F9"/>
    <w:rsid w:val="001F7FCC"/>
    <w:rsid w:val="003D409C"/>
    <w:rsid w:val="003E6CC2"/>
    <w:rsid w:val="00804E12"/>
    <w:rsid w:val="008840EB"/>
    <w:rsid w:val="008C225D"/>
    <w:rsid w:val="00AF1437"/>
    <w:rsid w:val="00B220D6"/>
    <w:rsid w:val="00C54438"/>
    <w:rsid w:val="00CB7446"/>
    <w:rsid w:val="00E37A69"/>
    <w:rsid w:val="00F26E5E"/>
    <w:rsid w:val="00F92B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58126"/>
  <w15:docId w15:val="{9E519C68-BE70-4DC3-BBE4-94A23374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basedOn w:val="Normal"/>
    <w:next w:val="Normal"/>
    <w:uiPriority w:val="9"/>
    <w:qFormat/>
    <w:pPr>
      <w:keepNext/>
      <w:keepLines/>
      <w:spacing w:before="240" w:after="120" w:line="360" w:lineRule="auto"/>
      <w:jc w:val="center"/>
      <w:outlineLvl w:val="0"/>
    </w:pPr>
    <w:rPr>
      <w:b/>
      <w:sz w:val="24"/>
      <w:szCs w:val="40"/>
    </w:rPr>
  </w:style>
  <w:style w:type="paragraph" w:styleId="Ttulo2">
    <w:name w:val="heading 2"/>
    <w:basedOn w:val="Normal"/>
    <w:next w:val="Normal"/>
    <w:uiPriority w:val="9"/>
    <w:unhideWhenUsed/>
    <w:qFormat/>
    <w:pPr>
      <w:keepNext/>
      <w:keepLines/>
      <w:spacing w:before="240" w:after="120" w:line="360" w:lineRule="auto"/>
      <w:outlineLvl w:val="1"/>
    </w:pPr>
    <w:rPr>
      <w:b/>
      <w:szCs w:val="32"/>
    </w:rPr>
  </w:style>
  <w:style w:type="paragraph" w:styleId="Ttulo3">
    <w:name w:val="heading 3"/>
    <w:basedOn w:val="Normal"/>
    <w:next w:val="Normal"/>
    <w:uiPriority w:val="9"/>
    <w:unhideWhenUsed/>
    <w:qFormat/>
    <w:pPr>
      <w:keepNext/>
      <w:keepLines/>
      <w:spacing w:before="240" w:after="120" w:line="360" w:lineRule="auto"/>
      <w:outlineLvl w:val="2"/>
    </w:pPr>
    <w:rPr>
      <w:b/>
      <w:i/>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74423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23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23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7442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7442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74423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4423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4423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442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2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2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237"/>
    <w:rPr>
      <w:rFonts w:eastAsiaTheme="majorEastAsia" w:cstheme="majorBidi"/>
      <w:color w:val="272727" w:themeColor="text1" w:themeTint="D8"/>
    </w:rPr>
  </w:style>
  <w:style w:type="character" w:customStyle="1" w:styleId="TtuloCar">
    <w:name w:val="Título Car"/>
    <w:basedOn w:val="Fuentedeprrafopredeter"/>
    <w:uiPriority w:val="10"/>
    <w:rsid w:val="0074423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7442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237"/>
    <w:pPr>
      <w:spacing w:before="160"/>
      <w:jc w:val="center"/>
    </w:pPr>
    <w:rPr>
      <w:i/>
      <w:iCs/>
      <w:color w:val="404040" w:themeColor="text1" w:themeTint="BF"/>
    </w:rPr>
  </w:style>
  <w:style w:type="character" w:customStyle="1" w:styleId="CitaCar">
    <w:name w:val="Cita Car"/>
    <w:basedOn w:val="Fuentedeprrafopredeter"/>
    <w:link w:val="Cita"/>
    <w:uiPriority w:val="29"/>
    <w:rsid w:val="00744237"/>
    <w:rPr>
      <w:i/>
      <w:iCs/>
      <w:color w:val="404040" w:themeColor="text1" w:themeTint="BF"/>
    </w:rPr>
  </w:style>
  <w:style w:type="paragraph" w:styleId="Prrafodelista">
    <w:name w:val="List Paragraph"/>
    <w:basedOn w:val="Normal"/>
    <w:uiPriority w:val="34"/>
    <w:qFormat/>
    <w:rsid w:val="00744237"/>
    <w:pPr>
      <w:ind w:left="720"/>
      <w:contextualSpacing/>
    </w:pPr>
  </w:style>
  <w:style w:type="character" w:styleId="nfasisintenso">
    <w:name w:val="Intense Emphasis"/>
    <w:basedOn w:val="Fuentedeprrafopredeter"/>
    <w:uiPriority w:val="21"/>
    <w:qFormat/>
    <w:rsid w:val="00744237"/>
    <w:rPr>
      <w:i/>
      <w:iCs/>
      <w:color w:val="0F4761" w:themeColor="accent1" w:themeShade="BF"/>
    </w:rPr>
  </w:style>
  <w:style w:type="paragraph" w:styleId="Citadestacada">
    <w:name w:val="Intense Quote"/>
    <w:basedOn w:val="Normal"/>
    <w:next w:val="Normal"/>
    <w:link w:val="CitadestacadaCar"/>
    <w:uiPriority w:val="30"/>
    <w:qFormat/>
    <w:rsid w:val="00744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237"/>
    <w:rPr>
      <w:i/>
      <w:iCs/>
      <w:color w:val="0F4761" w:themeColor="accent1" w:themeShade="BF"/>
    </w:rPr>
  </w:style>
  <w:style w:type="character" w:styleId="Referenciaintensa">
    <w:name w:val="Intense Reference"/>
    <w:basedOn w:val="Fuentedeprrafopredeter"/>
    <w:uiPriority w:val="32"/>
    <w:qFormat/>
    <w:rsid w:val="00744237"/>
    <w:rPr>
      <w:b/>
      <w:bCs/>
      <w:smallCaps/>
      <w:color w:val="0F4761" w:themeColor="accent1" w:themeShade="BF"/>
      <w:spacing w:val="5"/>
    </w:rPr>
  </w:style>
  <w:style w:type="paragraph" w:styleId="Textoindependiente">
    <w:name w:val="Body Text"/>
    <w:basedOn w:val="Normal"/>
    <w:link w:val="TextoindependienteCar"/>
    <w:uiPriority w:val="1"/>
    <w:qFormat/>
    <w:rsid w:val="00744237"/>
    <w:rPr>
      <w:sz w:val="20"/>
      <w:szCs w:val="20"/>
    </w:rPr>
  </w:style>
  <w:style w:type="character" w:customStyle="1" w:styleId="TextoindependienteCar">
    <w:name w:val="Texto independiente Car"/>
    <w:basedOn w:val="Fuentedeprrafopredeter"/>
    <w:link w:val="Textoindependiente"/>
    <w:uiPriority w:val="1"/>
    <w:rsid w:val="00744237"/>
    <w:rPr>
      <w:rFonts w:ascii="Arial MT" w:eastAsia="Arial MT" w:hAnsi="Arial MT" w:cs="Arial MT"/>
      <w:kern w:val="0"/>
      <w:sz w:val="20"/>
      <w:szCs w:val="20"/>
      <w:lang w:val="es-ES"/>
    </w:rPr>
  </w:style>
  <w:style w:type="paragraph" w:styleId="TDC1">
    <w:name w:val="toc 1"/>
    <w:basedOn w:val="Normal"/>
    <w:uiPriority w:val="39"/>
    <w:qFormat/>
    <w:rsid w:val="00744237"/>
    <w:pPr>
      <w:spacing w:before="90" w:after="60"/>
      <w:ind w:hanging="359"/>
    </w:pPr>
  </w:style>
  <w:style w:type="paragraph" w:styleId="TDC2">
    <w:name w:val="toc 2"/>
    <w:basedOn w:val="Normal"/>
    <w:uiPriority w:val="39"/>
    <w:qFormat/>
    <w:rsid w:val="00744237"/>
    <w:pPr>
      <w:spacing w:before="90" w:after="60"/>
      <w:ind w:left="340" w:hanging="431"/>
    </w:pPr>
  </w:style>
  <w:style w:type="paragraph" w:styleId="TDC3">
    <w:name w:val="toc 3"/>
    <w:basedOn w:val="Normal"/>
    <w:uiPriority w:val="39"/>
    <w:qFormat/>
    <w:rsid w:val="00744237"/>
    <w:pPr>
      <w:spacing w:before="59" w:after="60"/>
      <w:ind w:left="680" w:hanging="720"/>
    </w:pPr>
  </w:style>
  <w:style w:type="paragraph" w:styleId="TDC4">
    <w:name w:val="toc 4"/>
    <w:basedOn w:val="Normal"/>
    <w:uiPriority w:val="1"/>
    <w:qFormat/>
    <w:rsid w:val="00744237"/>
    <w:pPr>
      <w:spacing w:before="90"/>
      <w:ind w:left="2825" w:hanging="564"/>
    </w:pPr>
  </w:style>
  <w:style w:type="paragraph" w:styleId="NormalWeb">
    <w:name w:val="Normal (Web)"/>
    <w:basedOn w:val="Normal"/>
    <w:uiPriority w:val="99"/>
    <w:unhideWhenUsed/>
    <w:rsid w:val="00744237"/>
    <w:pPr>
      <w:widowControl/>
      <w:spacing w:before="100" w:beforeAutospacing="1" w:after="100" w:afterAutospacing="1"/>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744237"/>
    <w:rPr>
      <w:b/>
      <w:bCs/>
    </w:rPr>
  </w:style>
  <w:style w:type="character" w:styleId="Hipervnculo">
    <w:name w:val="Hyperlink"/>
    <w:basedOn w:val="Fuentedeprrafopredeter"/>
    <w:uiPriority w:val="99"/>
    <w:unhideWhenUsed/>
    <w:rsid w:val="0030224A"/>
    <w:rPr>
      <w:color w:val="467886" w:themeColor="hyperlink"/>
      <w:u w:val="single"/>
    </w:rPr>
  </w:style>
  <w:style w:type="paragraph" w:customStyle="1" w:styleId="TableParagraph">
    <w:name w:val="Table Paragraph"/>
    <w:basedOn w:val="Normal"/>
    <w:uiPriority w:val="1"/>
    <w:qFormat/>
    <w:rsid w:val="0030224A"/>
    <w:pPr>
      <w:ind w:left="107"/>
    </w:pPr>
    <w:rPr>
      <w:rFonts w:ascii="Times New Roman" w:eastAsia="Times New Roman" w:hAnsi="Times New Roman" w:cs="Times New Roman"/>
    </w:rPr>
  </w:style>
  <w:style w:type="table" w:customStyle="1" w:styleId="TableNormal2">
    <w:name w:val="Table Normal"/>
    <w:uiPriority w:val="2"/>
    <w:semiHidden/>
    <w:qFormat/>
    <w:rsid w:val="0030224A"/>
    <w:pPr>
      <w:autoSpaceDE w:val="0"/>
      <w:autoSpaceDN w:val="0"/>
    </w:pPr>
    <w:rPr>
      <w:lang w:val="en-US"/>
    </w:rPr>
    <w:tblPr>
      <w:tblCellMar>
        <w:top w:w="0" w:type="dxa"/>
        <w:left w:w="0" w:type="dxa"/>
        <w:bottom w:w="0" w:type="dxa"/>
        <w:right w:w="0" w:type="dxa"/>
      </w:tblCellMar>
    </w:tblPr>
  </w:style>
  <w:style w:type="paragraph" w:styleId="Descripcin">
    <w:name w:val="caption"/>
    <w:basedOn w:val="Normal"/>
    <w:next w:val="Normal"/>
    <w:uiPriority w:val="35"/>
    <w:semiHidden/>
    <w:unhideWhenUsed/>
    <w:qFormat/>
    <w:rsid w:val="00671570"/>
    <w:pPr>
      <w:spacing w:after="200"/>
    </w:pPr>
    <w:rPr>
      <w:i/>
      <w:iCs/>
      <w:color w:val="0E2841" w:themeColor="text2"/>
      <w:sz w:val="18"/>
      <w:szCs w:val="18"/>
    </w:rPr>
  </w:style>
  <w:style w:type="table" w:styleId="Tablaconcuadrcula">
    <w:name w:val="Table Grid"/>
    <w:basedOn w:val="Tablanormal"/>
    <w:uiPriority w:val="59"/>
    <w:rsid w:val="006715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671570"/>
    <w:rPr>
      <w:i/>
      <w:iCs/>
    </w:rPr>
  </w:style>
  <w:style w:type="paragraph" w:styleId="TtuloTDC">
    <w:name w:val="TOC Heading"/>
    <w:next w:val="Normal"/>
    <w:uiPriority w:val="39"/>
    <w:unhideWhenUsed/>
    <w:qFormat/>
    <w:rsid w:val="0061228B"/>
    <w:pPr>
      <w:widowControl/>
      <w:spacing w:before="240" w:line="259" w:lineRule="auto"/>
    </w:pPr>
    <w:rPr>
      <w:sz w:val="32"/>
      <w:szCs w:val="32"/>
      <w:lang w:val="es-419" w:eastAsia="es-419"/>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CellMar>
        <w:left w:w="108" w:type="dxa"/>
        <w:right w:w="108" w:type="dxa"/>
      </w:tblCellMar>
    </w:tblPr>
  </w:style>
  <w:style w:type="table" w:customStyle="1" w:styleId="aff6">
    <w:basedOn w:val="TableNormal2"/>
    <w:tblPr>
      <w:tblStyleRowBandSize w:val="1"/>
      <w:tblStyleColBandSize w:val="1"/>
      <w:tblCellMar>
        <w:left w:w="108" w:type="dxa"/>
        <w:right w:w="108" w:type="dxa"/>
      </w:tblCellMar>
    </w:tblPr>
  </w:style>
  <w:style w:type="table" w:customStyle="1" w:styleId="aff7">
    <w:basedOn w:val="TableNormal2"/>
    <w:tblPr>
      <w:tblStyleRowBandSize w:val="1"/>
      <w:tblStyleColBandSize w:val="1"/>
      <w:tblCellMar>
        <w:left w:w="108" w:type="dxa"/>
        <w:right w:w="108" w:type="dxa"/>
      </w:tblCellMar>
    </w:tblPr>
  </w:style>
  <w:style w:type="table" w:customStyle="1" w:styleId="aff8">
    <w:basedOn w:val="TableNormal2"/>
    <w:tblPr>
      <w:tblStyleRowBandSize w:val="1"/>
      <w:tblStyleColBandSize w:val="1"/>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table" w:customStyle="1" w:styleId="affb">
    <w:basedOn w:val="TableNormal2"/>
    <w:tblPr>
      <w:tblStyleRowBandSize w:val="1"/>
      <w:tblStyleColBandSize w:val="1"/>
    </w:tblPr>
  </w:style>
  <w:style w:type="table" w:customStyle="1" w:styleId="affc">
    <w:basedOn w:val="TableNormal2"/>
    <w:tblPr>
      <w:tblStyleRowBandSize w:val="1"/>
      <w:tblStyleColBandSize w:val="1"/>
    </w:tblPr>
  </w:style>
  <w:style w:type="table" w:customStyle="1" w:styleId="affd">
    <w:basedOn w:val="TableNormal2"/>
    <w:tblPr>
      <w:tblStyleRowBandSize w:val="1"/>
      <w:tblStyleColBandSize w:val="1"/>
      <w:tblCellMar>
        <w:left w:w="108" w:type="dxa"/>
        <w:right w:w="108" w:type="dxa"/>
      </w:tblCellMar>
    </w:tblPr>
  </w:style>
  <w:style w:type="table" w:customStyle="1" w:styleId="affe">
    <w:basedOn w:val="TableNormal2"/>
    <w:tblPr>
      <w:tblStyleRowBandSize w:val="1"/>
      <w:tblStyleColBandSize w:val="1"/>
    </w:tblPr>
  </w:style>
  <w:style w:type="table" w:customStyle="1" w:styleId="afff">
    <w:basedOn w:val="TableNormal2"/>
    <w:tblPr>
      <w:tblStyleRowBandSize w:val="1"/>
      <w:tblStyleColBandSize w:val="1"/>
    </w:tblPr>
  </w:style>
  <w:style w:type="table" w:customStyle="1" w:styleId="afff0">
    <w:basedOn w:val="TableNormal2"/>
    <w:tblPr>
      <w:tblStyleRowBandSize w:val="1"/>
      <w:tblStyleColBandSize w:val="1"/>
    </w:tblPr>
  </w:style>
  <w:style w:type="table" w:customStyle="1" w:styleId="afff1">
    <w:basedOn w:val="TableNormal2"/>
    <w:tblPr>
      <w:tblStyleRowBandSize w:val="1"/>
      <w:tblStyleColBandSize w:val="1"/>
    </w:tblPr>
  </w:style>
  <w:style w:type="table" w:customStyle="1" w:styleId="afff2">
    <w:basedOn w:val="TableNormal2"/>
    <w:tblPr>
      <w:tblStyleRowBandSize w:val="1"/>
      <w:tblStyleColBandSize w:val="1"/>
    </w:tblPr>
  </w:style>
  <w:style w:type="table" w:customStyle="1" w:styleId="afff3">
    <w:basedOn w:val="TableNormal2"/>
    <w:tblPr>
      <w:tblStyleRowBandSize w:val="1"/>
      <w:tblStyleColBandSize w:val="1"/>
    </w:tblPr>
  </w:style>
  <w:style w:type="table" w:customStyle="1" w:styleId="afff4">
    <w:basedOn w:val="TableNormal2"/>
    <w:tblPr>
      <w:tblStyleRowBandSize w:val="1"/>
      <w:tblStyleColBandSize w:val="1"/>
    </w:tblPr>
  </w:style>
  <w:style w:type="table" w:customStyle="1" w:styleId="afff5">
    <w:basedOn w:val="TableNormal2"/>
    <w:tblPr>
      <w:tblStyleRowBandSize w:val="1"/>
      <w:tblStyleColBandSize w:val="1"/>
    </w:tblPr>
  </w:style>
  <w:style w:type="table" w:customStyle="1" w:styleId="afff6">
    <w:basedOn w:val="TableNormal2"/>
    <w:tblPr>
      <w:tblStyleRowBandSize w:val="1"/>
      <w:tblStyleColBandSize w:val="1"/>
    </w:tblPr>
  </w:style>
  <w:style w:type="table" w:customStyle="1" w:styleId="afff7">
    <w:basedOn w:val="TableNormal2"/>
    <w:tblPr>
      <w:tblStyleRowBandSize w:val="1"/>
      <w:tblStyleColBandSize w:val="1"/>
    </w:tblPr>
  </w:style>
  <w:style w:type="table" w:customStyle="1" w:styleId="afff8">
    <w:basedOn w:val="TableNormal2"/>
    <w:tblPr>
      <w:tblStyleRowBandSize w:val="1"/>
      <w:tblStyleColBandSize w:val="1"/>
    </w:tblPr>
  </w:style>
  <w:style w:type="table" w:customStyle="1" w:styleId="afff9">
    <w:basedOn w:val="TableNormal2"/>
    <w:tblPr>
      <w:tblStyleRowBandSize w:val="1"/>
      <w:tblStyleColBandSize w:val="1"/>
    </w:tblPr>
  </w:style>
  <w:style w:type="table" w:customStyle="1" w:styleId="afffa">
    <w:basedOn w:val="TableNormal2"/>
    <w:tblPr>
      <w:tblStyleRowBandSize w:val="1"/>
      <w:tblStyleColBandSize w:val="1"/>
    </w:tblPr>
  </w:style>
  <w:style w:type="table" w:customStyle="1" w:styleId="afffb">
    <w:basedOn w:val="TableNormal2"/>
    <w:tblPr>
      <w:tblStyleRowBandSize w:val="1"/>
      <w:tblStyleColBandSize w:val="1"/>
    </w:tblPr>
  </w:style>
  <w:style w:type="table" w:customStyle="1" w:styleId="afffc">
    <w:basedOn w:val="TableNormal2"/>
    <w:tblPr>
      <w:tblStyleRowBandSize w:val="1"/>
      <w:tblStyleColBandSize w:val="1"/>
    </w:tblPr>
  </w:style>
  <w:style w:type="table" w:customStyle="1" w:styleId="afffd">
    <w:basedOn w:val="TableNormal2"/>
    <w:tblPr>
      <w:tblStyleRowBandSize w:val="1"/>
      <w:tblStyleColBandSize w:val="1"/>
    </w:tblPr>
  </w:style>
  <w:style w:type="table" w:customStyle="1" w:styleId="afffe">
    <w:basedOn w:val="TableNormal2"/>
    <w:tblPr>
      <w:tblStyleRowBandSize w:val="1"/>
      <w:tblStyleColBandSize w:val="1"/>
    </w:tblPr>
  </w:style>
  <w:style w:type="table" w:customStyle="1" w:styleId="affff">
    <w:basedOn w:val="TableNormal2"/>
    <w:tblPr>
      <w:tblStyleRowBandSize w:val="1"/>
      <w:tblStyleColBandSize w:val="1"/>
    </w:tblPr>
  </w:style>
  <w:style w:type="table" w:customStyle="1" w:styleId="affff0">
    <w:basedOn w:val="TableNormal2"/>
    <w:tblPr>
      <w:tblStyleRowBandSize w:val="1"/>
      <w:tblStyleColBandSize w:val="1"/>
    </w:tblPr>
  </w:style>
  <w:style w:type="table" w:customStyle="1" w:styleId="affff1">
    <w:basedOn w:val="TableNormal2"/>
    <w:tblPr>
      <w:tblStyleRowBandSize w:val="1"/>
      <w:tblStyleColBandSize w:val="1"/>
    </w:tblPr>
  </w:style>
  <w:style w:type="table" w:customStyle="1" w:styleId="affff2">
    <w:basedOn w:val="TableNormal2"/>
    <w:tblPr>
      <w:tblStyleRowBandSize w:val="1"/>
      <w:tblStyleColBandSize w:val="1"/>
    </w:tblPr>
  </w:style>
  <w:style w:type="table" w:customStyle="1" w:styleId="affff3">
    <w:basedOn w:val="TableNormal2"/>
    <w:tblPr>
      <w:tblStyleRowBandSize w:val="1"/>
      <w:tblStyleColBandSize w:val="1"/>
    </w:tblPr>
  </w:style>
  <w:style w:type="table" w:customStyle="1" w:styleId="affff4">
    <w:basedOn w:val="TableNormal2"/>
    <w:tblPr>
      <w:tblStyleRowBandSize w:val="1"/>
      <w:tblStyleColBandSize w:val="1"/>
    </w:tblPr>
  </w:style>
  <w:style w:type="table" w:customStyle="1" w:styleId="affff5">
    <w:basedOn w:val="TableNormal2"/>
    <w:tblPr>
      <w:tblStyleRowBandSize w:val="1"/>
      <w:tblStyleColBandSize w:val="1"/>
    </w:tblPr>
  </w:style>
  <w:style w:type="table" w:customStyle="1" w:styleId="affff6">
    <w:basedOn w:val="TableNormal2"/>
    <w:tblPr>
      <w:tblStyleRowBandSize w:val="1"/>
      <w:tblStyleColBandSize w:val="1"/>
    </w:tblPr>
  </w:style>
  <w:style w:type="table" w:customStyle="1" w:styleId="affff7">
    <w:basedOn w:val="TableNormal2"/>
    <w:tblPr>
      <w:tblStyleRowBandSize w:val="1"/>
      <w:tblStyleColBandSize w:val="1"/>
    </w:tblPr>
  </w:style>
  <w:style w:type="table" w:customStyle="1" w:styleId="affff8">
    <w:basedOn w:val="TableNormal2"/>
    <w:tblPr>
      <w:tblStyleRowBandSize w:val="1"/>
      <w:tblStyleColBandSize w:val="1"/>
    </w:tblPr>
  </w:style>
  <w:style w:type="table" w:customStyle="1" w:styleId="affff9">
    <w:basedOn w:val="TableNormal2"/>
    <w:tblPr>
      <w:tblStyleRowBandSize w:val="1"/>
      <w:tblStyleColBandSize w:val="1"/>
    </w:tblPr>
  </w:style>
  <w:style w:type="table" w:customStyle="1" w:styleId="affffa">
    <w:basedOn w:val="TableNormal2"/>
    <w:tblPr>
      <w:tblStyleRowBandSize w:val="1"/>
      <w:tblStyleColBandSize w:val="1"/>
    </w:tblPr>
  </w:style>
  <w:style w:type="table" w:customStyle="1" w:styleId="affffb">
    <w:basedOn w:val="TableNormal2"/>
    <w:tblPr>
      <w:tblStyleRowBandSize w:val="1"/>
      <w:tblStyleColBandSize w:val="1"/>
    </w:tblPr>
  </w:style>
  <w:style w:type="table" w:customStyle="1" w:styleId="affffc">
    <w:basedOn w:val="TableNormal2"/>
    <w:tblPr>
      <w:tblStyleRowBandSize w:val="1"/>
      <w:tblStyleColBandSize w:val="1"/>
    </w:tblPr>
  </w:style>
  <w:style w:type="table" w:customStyle="1" w:styleId="affffd">
    <w:basedOn w:val="TableNormal2"/>
    <w:tblPr>
      <w:tblStyleRowBandSize w:val="1"/>
      <w:tblStyleColBandSize w:val="1"/>
    </w:tblPr>
  </w:style>
  <w:style w:type="table" w:customStyle="1" w:styleId="affffe">
    <w:basedOn w:val="TableNormal2"/>
    <w:tblPr>
      <w:tblStyleRowBandSize w:val="1"/>
      <w:tblStyleColBandSize w:val="1"/>
    </w:tblPr>
  </w:style>
  <w:style w:type="table" w:customStyle="1" w:styleId="afffff">
    <w:basedOn w:val="TableNormal2"/>
    <w:tblPr>
      <w:tblStyleRowBandSize w:val="1"/>
      <w:tblStyleColBandSize w:val="1"/>
    </w:tblPr>
  </w:style>
  <w:style w:type="table" w:customStyle="1" w:styleId="afffff0">
    <w:basedOn w:val="TableNormal2"/>
    <w:tblPr>
      <w:tblStyleRowBandSize w:val="1"/>
      <w:tblStyleColBandSize w:val="1"/>
    </w:tblPr>
  </w:style>
  <w:style w:type="table" w:customStyle="1" w:styleId="afffff1">
    <w:basedOn w:val="TableNormal2"/>
    <w:tblPr>
      <w:tblStyleRowBandSize w:val="1"/>
      <w:tblStyleColBandSize w:val="1"/>
    </w:tblPr>
  </w:style>
  <w:style w:type="table" w:customStyle="1" w:styleId="afffff2">
    <w:basedOn w:val="TableNormal2"/>
    <w:tblPr>
      <w:tblStyleRowBandSize w:val="1"/>
      <w:tblStyleColBandSize w:val="1"/>
    </w:tblPr>
  </w:style>
  <w:style w:type="table" w:customStyle="1" w:styleId="afffff3">
    <w:basedOn w:val="TableNormal2"/>
    <w:tblPr>
      <w:tblStyleRowBandSize w:val="1"/>
      <w:tblStyleColBandSize w:val="1"/>
      <w:tblCellMar>
        <w:left w:w="108" w:type="dxa"/>
        <w:right w:w="108" w:type="dxa"/>
      </w:tblCellMar>
    </w:tblPr>
  </w:style>
  <w:style w:type="table" w:customStyle="1" w:styleId="afffff4">
    <w:basedOn w:val="TableNormal2"/>
    <w:tblPr>
      <w:tblStyleRowBandSize w:val="1"/>
      <w:tblStyleColBandSize w:val="1"/>
      <w:tblCellMar>
        <w:left w:w="108" w:type="dxa"/>
        <w:right w:w="108" w:type="dxa"/>
      </w:tblCellMar>
    </w:tblPr>
  </w:style>
  <w:style w:type="table" w:customStyle="1" w:styleId="afffff5">
    <w:basedOn w:val="TableNormal2"/>
    <w:tblPr>
      <w:tblStyleRowBandSize w:val="1"/>
      <w:tblStyleColBandSize w:val="1"/>
      <w:tblCellMar>
        <w:left w:w="108"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fffff6">
    <w:basedOn w:val="TableNormal0"/>
    <w:tblPr>
      <w:tblStyleRowBandSize w:val="1"/>
      <w:tblStyleColBandSize w:val="1"/>
      <w:tblCellMar>
        <w:top w:w="0" w:type="dxa"/>
        <w:left w:w="0" w:type="dxa"/>
        <w:bottom w:w="0" w:type="dxa"/>
        <w:right w:w="0" w:type="dxa"/>
      </w:tblCellMar>
    </w:tblPr>
  </w:style>
  <w:style w:type="table" w:customStyle="1" w:styleId="afffff7">
    <w:basedOn w:val="TableNormal0"/>
    <w:tblPr>
      <w:tblStyleRowBandSize w:val="1"/>
      <w:tblStyleColBandSize w:val="1"/>
      <w:tblCellMar>
        <w:top w:w="0" w:type="dxa"/>
        <w:left w:w="0" w:type="dxa"/>
        <w:bottom w:w="0" w:type="dxa"/>
        <w:right w:w="0" w:type="dxa"/>
      </w:tblCellMar>
    </w:tblPr>
  </w:style>
  <w:style w:type="table" w:customStyle="1" w:styleId="afffff8">
    <w:basedOn w:val="TableNormal0"/>
    <w:tblPr>
      <w:tblStyleRowBandSize w:val="1"/>
      <w:tblStyleColBandSize w:val="1"/>
      <w:tblCellMar>
        <w:top w:w="0" w:type="dxa"/>
        <w:left w:w="0" w:type="dxa"/>
        <w:bottom w:w="0" w:type="dxa"/>
        <w:right w:w="0" w:type="dxa"/>
      </w:tblCellMar>
    </w:tblPr>
  </w:style>
  <w:style w:type="table" w:customStyle="1" w:styleId="afffff9">
    <w:basedOn w:val="TableNormal0"/>
    <w:tblPr>
      <w:tblStyleRowBandSize w:val="1"/>
      <w:tblStyleColBandSize w:val="1"/>
      <w:tblCellMar>
        <w:top w:w="0" w:type="dxa"/>
        <w:left w:w="0" w:type="dxa"/>
        <w:bottom w:w="0" w:type="dxa"/>
        <w:right w:w="0" w:type="dxa"/>
      </w:tblCellMar>
    </w:tblPr>
  </w:style>
  <w:style w:type="table" w:customStyle="1" w:styleId="afffffa">
    <w:basedOn w:val="TableNormal0"/>
    <w:tblPr>
      <w:tblStyleRowBandSize w:val="1"/>
      <w:tblStyleColBandSize w:val="1"/>
      <w:tblCellMar>
        <w:top w:w="0" w:type="dxa"/>
        <w:left w:w="0" w:type="dxa"/>
        <w:bottom w:w="0" w:type="dxa"/>
        <w:right w:w="0" w:type="dxa"/>
      </w:tblCellMar>
    </w:tblPr>
  </w:style>
  <w:style w:type="table" w:customStyle="1" w:styleId="afffffb">
    <w:basedOn w:val="TableNormal0"/>
    <w:tblPr>
      <w:tblStyleRowBandSize w:val="1"/>
      <w:tblStyleColBandSize w:val="1"/>
      <w:tblCellMar>
        <w:top w:w="0" w:type="dxa"/>
        <w:left w:w="108" w:type="dxa"/>
        <w:bottom w:w="0" w:type="dxa"/>
        <w:right w:w="108" w:type="dxa"/>
      </w:tblCellMar>
    </w:tblPr>
  </w:style>
  <w:style w:type="table" w:customStyle="1" w:styleId="afffffc">
    <w:basedOn w:val="TableNormal0"/>
    <w:tblPr>
      <w:tblStyleRowBandSize w:val="1"/>
      <w:tblStyleColBandSize w:val="1"/>
      <w:tblCellMar>
        <w:top w:w="0" w:type="dxa"/>
        <w:left w:w="0" w:type="dxa"/>
        <w:bottom w:w="0" w:type="dxa"/>
        <w:right w:w="0" w:type="dxa"/>
      </w:tblCellMar>
    </w:tblPr>
  </w:style>
  <w:style w:type="table" w:customStyle="1" w:styleId="afffffd">
    <w:basedOn w:val="TableNormal0"/>
    <w:tblPr>
      <w:tblStyleRowBandSize w:val="1"/>
      <w:tblStyleColBandSize w:val="1"/>
      <w:tblCellMar>
        <w:top w:w="0" w:type="dxa"/>
        <w:left w:w="0" w:type="dxa"/>
        <w:bottom w:w="0" w:type="dxa"/>
        <w:right w:w="0" w:type="dxa"/>
      </w:tblCellMar>
    </w:tblPr>
  </w:style>
  <w:style w:type="table" w:customStyle="1" w:styleId="afffffe">
    <w:basedOn w:val="TableNormal0"/>
    <w:tblPr>
      <w:tblStyleRowBandSize w:val="1"/>
      <w:tblStyleColBandSize w:val="1"/>
      <w:tblCellMar>
        <w:top w:w="0" w:type="dxa"/>
        <w:left w:w="0" w:type="dxa"/>
        <w:bottom w:w="0" w:type="dxa"/>
        <w:right w:w="0" w:type="dxa"/>
      </w:tblCellMar>
    </w:tblPr>
  </w:style>
  <w:style w:type="table" w:customStyle="1" w:styleId="affffff">
    <w:basedOn w:val="TableNormal0"/>
    <w:tblPr>
      <w:tblStyleRowBandSize w:val="1"/>
      <w:tblStyleColBandSize w:val="1"/>
      <w:tblCellMar>
        <w:top w:w="0" w:type="dxa"/>
        <w:left w:w="0" w:type="dxa"/>
        <w:bottom w:w="0" w:type="dxa"/>
        <w:right w:w="0" w:type="dxa"/>
      </w:tblCellMar>
    </w:tblPr>
  </w:style>
  <w:style w:type="table" w:customStyle="1" w:styleId="affffff0">
    <w:basedOn w:val="TableNormal0"/>
    <w:tblPr>
      <w:tblStyleRowBandSize w:val="1"/>
      <w:tblStyleColBandSize w:val="1"/>
      <w:tblCellMar>
        <w:top w:w="0" w:type="dxa"/>
        <w:left w:w="0" w:type="dxa"/>
        <w:bottom w:w="0" w:type="dxa"/>
        <w:right w:w="0" w:type="dxa"/>
      </w:tblCellMar>
    </w:tblPr>
  </w:style>
  <w:style w:type="table" w:customStyle="1" w:styleId="affffff1">
    <w:basedOn w:val="TableNormal0"/>
    <w:tblPr>
      <w:tblStyleRowBandSize w:val="1"/>
      <w:tblStyleColBandSize w:val="1"/>
      <w:tblCellMar>
        <w:top w:w="0" w:type="dxa"/>
        <w:left w:w="0" w:type="dxa"/>
        <w:bottom w:w="0" w:type="dxa"/>
        <w:right w:w="0" w:type="dxa"/>
      </w:tblCellMar>
    </w:tblPr>
  </w:style>
  <w:style w:type="table" w:customStyle="1" w:styleId="affffff2">
    <w:basedOn w:val="TableNormal0"/>
    <w:tblPr>
      <w:tblStyleRowBandSize w:val="1"/>
      <w:tblStyleColBandSize w:val="1"/>
      <w:tblCellMar>
        <w:top w:w="0" w:type="dxa"/>
        <w:left w:w="0" w:type="dxa"/>
        <w:bottom w:w="0" w:type="dxa"/>
        <w:right w:w="0" w:type="dxa"/>
      </w:tblCellMar>
    </w:tblPr>
  </w:style>
  <w:style w:type="table" w:customStyle="1" w:styleId="affffff3">
    <w:basedOn w:val="TableNormal0"/>
    <w:tblPr>
      <w:tblStyleRowBandSize w:val="1"/>
      <w:tblStyleColBandSize w:val="1"/>
      <w:tblCellMar>
        <w:top w:w="0" w:type="dxa"/>
        <w:left w:w="0" w:type="dxa"/>
        <w:bottom w:w="0" w:type="dxa"/>
        <w:right w:w="0" w:type="dxa"/>
      </w:tblCellMar>
    </w:tblPr>
  </w:style>
  <w:style w:type="table" w:customStyle="1" w:styleId="affffff4">
    <w:basedOn w:val="TableNormal0"/>
    <w:tblPr>
      <w:tblStyleRowBandSize w:val="1"/>
      <w:tblStyleColBandSize w:val="1"/>
      <w:tblCellMar>
        <w:top w:w="0" w:type="dxa"/>
        <w:left w:w="0" w:type="dxa"/>
        <w:bottom w:w="0" w:type="dxa"/>
        <w:right w:w="0" w:type="dxa"/>
      </w:tblCellMar>
    </w:tblPr>
  </w:style>
  <w:style w:type="table" w:customStyle="1" w:styleId="affffff5">
    <w:basedOn w:val="TableNormal0"/>
    <w:tblPr>
      <w:tblStyleRowBandSize w:val="1"/>
      <w:tblStyleColBandSize w:val="1"/>
      <w:tblCellMar>
        <w:top w:w="0" w:type="dxa"/>
        <w:left w:w="0" w:type="dxa"/>
        <w:bottom w:w="0" w:type="dxa"/>
        <w:right w:w="0" w:type="dxa"/>
      </w:tblCellMar>
    </w:tblPr>
  </w:style>
  <w:style w:type="table" w:customStyle="1" w:styleId="affffff6">
    <w:basedOn w:val="TableNormal0"/>
    <w:tblPr>
      <w:tblStyleRowBandSize w:val="1"/>
      <w:tblStyleColBandSize w:val="1"/>
      <w:tblCellMar>
        <w:top w:w="0" w:type="dxa"/>
        <w:left w:w="0" w:type="dxa"/>
        <w:bottom w:w="0" w:type="dxa"/>
        <w:right w:w="0" w:type="dxa"/>
      </w:tblCellMar>
    </w:tblPr>
  </w:style>
  <w:style w:type="table" w:customStyle="1" w:styleId="affffff7">
    <w:basedOn w:val="TableNormal0"/>
    <w:tblPr>
      <w:tblStyleRowBandSize w:val="1"/>
      <w:tblStyleColBandSize w:val="1"/>
      <w:tblCellMar>
        <w:top w:w="0" w:type="dxa"/>
        <w:left w:w="0" w:type="dxa"/>
        <w:bottom w:w="0" w:type="dxa"/>
        <w:right w:w="0" w:type="dxa"/>
      </w:tblCellMar>
    </w:tblPr>
  </w:style>
  <w:style w:type="table" w:customStyle="1" w:styleId="affffff8">
    <w:basedOn w:val="TableNormal0"/>
    <w:tblPr>
      <w:tblStyleRowBandSize w:val="1"/>
      <w:tblStyleColBandSize w:val="1"/>
      <w:tblCellMar>
        <w:top w:w="0" w:type="dxa"/>
        <w:left w:w="0" w:type="dxa"/>
        <w:bottom w:w="0" w:type="dxa"/>
        <w:right w:w="0" w:type="dxa"/>
      </w:tblCellMar>
    </w:tblPr>
  </w:style>
  <w:style w:type="table" w:customStyle="1" w:styleId="affffff9">
    <w:basedOn w:val="TableNormal0"/>
    <w:tblPr>
      <w:tblStyleRowBandSize w:val="1"/>
      <w:tblStyleColBandSize w:val="1"/>
      <w:tblCellMar>
        <w:top w:w="0" w:type="dxa"/>
        <w:left w:w="0" w:type="dxa"/>
        <w:bottom w:w="0" w:type="dxa"/>
        <w:right w:w="0" w:type="dxa"/>
      </w:tblCellMar>
    </w:tblPr>
  </w:style>
  <w:style w:type="table" w:customStyle="1" w:styleId="affffffa">
    <w:basedOn w:val="TableNormal0"/>
    <w:tblPr>
      <w:tblStyleRowBandSize w:val="1"/>
      <w:tblStyleColBandSize w:val="1"/>
      <w:tblCellMar>
        <w:top w:w="0" w:type="dxa"/>
        <w:left w:w="0" w:type="dxa"/>
        <w:bottom w:w="0" w:type="dxa"/>
        <w:right w:w="0" w:type="dxa"/>
      </w:tblCellMar>
    </w:tblPr>
  </w:style>
  <w:style w:type="table" w:customStyle="1" w:styleId="affffffb">
    <w:basedOn w:val="TableNormal0"/>
    <w:tblPr>
      <w:tblStyleRowBandSize w:val="1"/>
      <w:tblStyleColBandSize w:val="1"/>
      <w:tblCellMar>
        <w:top w:w="0" w:type="dxa"/>
        <w:left w:w="0" w:type="dxa"/>
        <w:bottom w:w="0" w:type="dxa"/>
        <w:right w:w="0" w:type="dxa"/>
      </w:tblCellMar>
    </w:tblPr>
  </w:style>
  <w:style w:type="table" w:customStyle="1" w:styleId="affffffc">
    <w:basedOn w:val="TableNormal0"/>
    <w:tblPr>
      <w:tblStyleRowBandSize w:val="1"/>
      <w:tblStyleColBandSize w:val="1"/>
      <w:tblCellMar>
        <w:top w:w="0" w:type="dxa"/>
        <w:left w:w="0" w:type="dxa"/>
        <w:bottom w:w="0" w:type="dxa"/>
        <w:right w:w="0" w:type="dxa"/>
      </w:tblCellMar>
    </w:tblPr>
  </w:style>
  <w:style w:type="table" w:customStyle="1" w:styleId="affffffd">
    <w:basedOn w:val="TableNormal0"/>
    <w:tblPr>
      <w:tblStyleRowBandSize w:val="1"/>
      <w:tblStyleColBandSize w:val="1"/>
      <w:tblCellMar>
        <w:top w:w="0" w:type="dxa"/>
        <w:left w:w="0" w:type="dxa"/>
        <w:bottom w:w="0" w:type="dxa"/>
        <w:right w:w="0" w:type="dxa"/>
      </w:tblCellMar>
    </w:tblPr>
  </w:style>
  <w:style w:type="table" w:customStyle="1" w:styleId="affffffe">
    <w:basedOn w:val="TableNormal0"/>
    <w:tblPr>
      <w:tblStyleRowBandSize w:val="1"/>
      <w:tblStyleColBandSize w:val="1"/>
      <w:tblCellMar>
        <w:top w:w="0" w:type="dxa"/>
        <w:left w:w="0" w:type="dxa"/>
        <w:bottom w:w="0" w:type="dxa"/>
        <w:right w:w="0" w:type="dxa"/>
      </w:tblCellMar>
    </w:tblPr>
  </w:style>
  <w:style w:type="table" w:customStyle="1" w:styleId="afffffff">
    <w:basedOn w:val="TableNormal0"/>
    <w:tblPr>
      <w:tblStyleRowBandSize w:val="1"/>
      <w:tblStyleColBandSize w:val="1"/>
      <w:tblCellMar>
        <w:top w:w="0" w:type="dxa"/>
        <w:left w:w="0" w:type="dxa"/>
        <w:bottom w:w="0" w:type="dxa"/>
        <w:right w:w="0" w:type="dxa"/>
      </w:tblCellMar>
    </w:tblPr>
  </w:style>
  <w:style w:type="table" w:customStyle="1" w:styleId="afffffff0">
    <w:basedOn w:val="TableNormal0"/>
    <w:tblPr>
      <w:tblStyleRowBandSize w:val="1"/>
      <w:tblStyleColBandSize w:val="1"/>
      <w:tblCellMar>
        <w:top w:w="0" w:type="dxa"/>
        <w:left w:w="0" w:type="dxa"/>
        <w:bottom w:w="0" w:type="dxa"/>
        <w:right w:w="0" w:type="dxa"/>
      </w:tblCellMar>
    </w:tblPr>
  </w:style>
  <w:style w:type="table" w:customStyle="1" w:styleId="afffffff1">
    <w:basedOn w:val="TableNormal0"/>
    <w:tblPr>
      <w:tblStyleRowBandSize w:val="1"/>
      <w:tblStyleColBandSize w:val="1"/>
      <w:tblCellMar>
        <w:top w:w="0" w:type="dxa"/>
        <w:left w:w="0" w:type="dxa"/>
        <w:bottom w:w="0" w:type="dxa"/>
        <w:right w:w="0" w:type="dxa"/>
      </w:tblCellMar>
    </w:tblPr>
  </w:style>
  <w:style w:type="table" w:customStyle="1" w:styleId="afffffff2">
    <w:basedOn w:val="TableNormal0"/>
    <w:tblPr>
      <w:tblStyleRowBandSize w:val="1"/>
      <w:tblStyleColBandSize w:val="1"/>
      <w:tblCellMar>
        <w:top w:w="0" w:type="dxa"/>
        <w:left w:w="0" w:type="dxa"/>
        <w:bottom w:w="0" w:type="dxa"/>
        <w:right w:w="0" w:type="dxa"/>
      </w:tblCellMar>
    </w:tblPr>
  </w:style>
  <w:style w:type="table" w:customStyle="1" w:styleId="afffffff3">
    <w:basedOn w:val="TableNormal0"/>
    <w:tblPr>
      <w:tblStyleRowBandSize w:val="1"/>
      <w:tblStyleColBandSize w:val="1"/>
      <w:tblCellMar>
        <w:top w:w="0" w:type="dxa"/>
        <w:left w:w="0" w:type="dxa"/>
        <w:bottom w:w="0" w:type="dxa"/>
        <w:right w:w="0" w:type="dxa"/>
      </w:tblCellMar>
    </w:tblPr>
  </w:style>
  <w:style w:type="table" w:customStyle="1" w:styleId="afffffff4">
    <w:basedOn w:val="TableNormal0"/>
    <w:tblPr>
      <w:tblStyleRowBandSize w:val="1"/>
      <w:tblStyleColBandSize w:val="1"/>
      <w:tblCellMar>
        <w:top w:w="0" w:type="dxa"/>
        <w:left w:w="0" w:type="dxa"/>
        <w:bottom w:w="0" w:type="dxa"/>
        <w:right w:w="0" w:type="dxa"/>
      </w:tblCellMar>
    </w:tblPr>
  </w:style>
  <w:style w:type="table" w:customStyle="1" w:styleId="afffffff5">
    <w:basedOn w:val="TableNormal0"/>
    <w:tblPr>
      <w:tblStyleRowBandSize w:val="1"/>
      <w:tblStyleColBandSize w:val="1"/>
      <w:tblCellMar>
        <w:top w:w="0" w:type="dxa"/>
        <w:left w:w="0" w:type="dxa"/>
        <w:bottom w:w="0" w:type="dxa"/>
        <w:right w:w="0" w:type="dxa"/>
      </w:tblCellMar>
    </w:tblPr>
  </w:style>
  <w:style w:type="table" w:customStyle="1" w:styleId="afffffff6">
    <w:basedOn w:val="TableNormal0"/>
    <w:tblPr>
      <w:tblStyleRowBandSize w:val="1"/>
      <w:tblStyleColBandSize w:val="1"/>
      <w:tblCellMar>
        <w:top w:w="0" w:type="dxa"/>
        <w:left w:w="0" w:type="dxa"/>
        <w:bottom w:w="0" w:type="dxa"/>
        <w:right w:w="0" w:type="dxa"/>
      </w:tblCellMar>
    </w:tblPr>
  </w:style>
  <w:style w:type="table" w:customStyle="1" w:styleId="afffffff7">
    <w:basedOn w:val="TableNormal0"/>
    <w:tblPr>
      <w:tblStyleRowBandSize w:val="1"/>
      <w:tblStyleColBandSize w:val="1"/>
      <w:tblCellMar>
        <w:top w:w="0" w:type="dxa"/>
        <w:left w:w="0" w:type="dxa"/>
        <w:bottom w:w="0" w:type="dxa"/>
        <w:right w:w="0" w:type="dxa"/>
      </w:tblCellMar>
    </w:tblPr>
  </w:style>
  <w:style w:type="table" w:customStyle="1" w:styleId="afffffff8">
    <w:basedOn w:val="TableNormal0"/>
    <w:tblPr>
      <w:tblStyleRowBandSize w:val="1"/>
      <w:tblStyleColBandSize w:val="1"/>
      <w:tblCellMar>
        <w:top w:w="0" w:type="dxa"/>
        <w:left w:w="0" w:type="dxa"/>
        <w:bottom w:w="0" w:type="dxa"/>
        <w:right w:w="0" w:type="dxa"/>
      </w:tblCellMar>
    </w:tblPr>
  </w:style>
  <w:style w:type="table" w:customStyle="1" w:styleId="afffffff9">
    <w:basedOn w:val="TableNormal0"/>
    <w:tblPr>
      <w:tblStyleRowBandSize w:val="1"/>
      <w:tblStyleColBandSize w:val="1"/>
      <w:tblCellMar>
        <w:top w:w="0" w:type="dxa"/>
        <w:left w:w="0" w:type="dxa"/>
        <w:bottom w:w="0" w:type="dxa"/>
        <w:right w:w="0" w:type="dxa"/>
      </w:tblCellMar>
    </w:tblPr>
  </w:style>
  <w:style w:type="table" w:customStyle="1" w:styleId="afffffffa">
    <w:basedOn w:val="TableNormal0"/>
    <w:tblPr>
      <w:tblStyleRowBandSize w:val="1"/>
      <w:tblStyleColBandSize w:val="1"/>
      <w:tblCellMar>
        <w:top w:w="0" w:type="dxa"/>
        <w:left w:w="0" w:type="dxa"/>
        <w:bottom w:w="0" w:type="dxa"/>
        <w:right w:w="0" w:type="dxa"/>
      </w:tblCellMar>
    </w:tblPr>
  </w:style>
  <w:style w:type="table" w:customStyle="1" w:styleId="afffffffb">
    <w:basedOn w:val="TableNormal0"/>
    <w:tblPr>
      <w:tblStyleRowBandSize w:val="1"/>
      <w:tblStyleColBandSize w:val="1"/>
      <w:tblCellMar>
        <w:top w:w="0" w:type="dxa"/>
        <w:left w:w="0" w:type="dxa"/>
        <w:bottom w:w="0" w:type="dxa"/>
        <w:right w:w="0" w:type="dxa"/>
      </w:tblCellMar>
    </w:tblPr>
  </w:style>
  <w:style w:type="table" w:customStyle="1" w:styleId="afffffffc">
    <w:basedOn w:val="TableNormal0"/>
    <w:tblPr>
      <w:tblStyleRowBandSize w:val="1"/>
      <w:tblStyleColBandSize w:val="1"/>
      <w:tblCellMar>
        <w:top w:w="0" w:type="dxa"/>
        <w:left w:w="0" w:type="dxa"/>
        <w:bottom w:w="0" w:type="dxa"/>
        <w:right w:w="0" w:type="dxa"/>
      </w:tblCellMar>
    </w:tblPr>
  </w:style>
  <w:style w:type="table" w:customStyle="1" w:styleId="afffffffd">
    <w:basedOn w:val="TableNormal0"/>
    <w:tblPr>
      <w:tblStyleRowBandSize w:val="1"/>
      <w:tblStyleColBandSize w:val="1"/>
      <w:tblCellMar>
        <w:top w:w="0" w:type="dxa"/>
        <w:left w:w="0" w:type="dxa"/>
        <w:bottom w:w="0" w:type="dxa"/>
        <w:right w:w="0" w:type="dxa"/>
      </w:tblCellMar>
    </w:tblPr>
  </w:style>
  <w:style w:type="table" w:customStyle="1" w:styleId="afffffffe">
    <w:basedOn w:val="TableNormal0"/>
    <w:tblPr>
      <w:tblStyleRowBandSize w:val="1"/>
      <w:tblStyleColBandSize w:val="1"/>
      <w:tblCellMar>
        <w:top w:w="0" w:type="dxa"/>
        <w:left w:w="0" w:type="dxa"/>
        <w:bottom w:w="0" w:type="dxa"/>
        <w:right w:w="0" w:type="dxa"/>
      </w:tblCellMar>
    </w:tblPr>
  </w:style>
  <w:style w:type="table" w:customStyle="1" w:styleId="affffffff">
    <w:basedOn w:val="TableNormal0"/>
    <w:tblPr>
      <w:tblStyleRowBandSize w:val="1"/>
      <w:tblStyleColBandSize w:val="1"/>
      <w:tblCellMar>
        <w:top w:w="0" w:type="dxa"/>
        <w:left w:w="0" w:type="dxa"/>
        <w:bottom w:w="0" w:type="dxa"/>
        <w:right w:w="0" w:type="dxa"/>
      </w:tblCellMar>
    </w:tblPr>
  </w:style>
  <w:style w:type="table" w:customStyle="1" w:styleId="affffffff0">
    <w:basedOn w:val="TableNormal0"/>
    <w:tblPr>
      <w:tblStyleRowBandSize w:val="1"/>
      <w:tblStyleColBandSize w:val="1"/>
      <w:tblCellMar>
        <w:top w:w="0" w:type="dxa"/>
        <w:left w:w="108" w:type="dxa"/>
        <w:bottom w:w="0" w:type="dxa"/>
        <w:right w:w="108" w:type="dxa"/>
      </w:tblCellMar>
    </w:tblPr>
  </w:style>
  <w:style w:type="table" w:customStyle="1" w:styleId="affffffff1">
    <w:basedOn w:val="TableNormal0"/>
    <w:tblPr>
      <w:tblStyleRowBandSize w:val="1"/>
      <w:tblStyleColBandSize w:val="1"/>
      <w:tblCellMar>
        <w:top w:w="0" w:type="dxa"/>
        <w:left w:w="108" w:type="dxa"/>
        <w:bottom w:w="0" w:type="dxa"/>
        <w:right w:w="108" w:type="dxa"/>
      </w:tblCellMar>
    </w:tblPr>
  </w:style>
  <w:style w:type="table" w:customStyle="1" w:styleId="affffffff2">
    <w:basedOn w:val="TableNormal0"/>
    <w:tblPr>
      <w:tblStyleRowBandSize w:val="1"/>
      <w:tblStyleColBandSize w:val="1"/>
      <w:tblCellMar>
        <w:top w:w="0" w:type="dxa"/>
        <w:left w:w="108" w:type="dxa"/>
        <w:bottom w:w="0" w:type="dxa"/>
        <w:right w:w="108" w:type="dxa"/>
      </w:tblCellMar>
    </w:tblPr>
  </w:style>
  <w:style w:type="paragraph" w:customStyle="1" w:styleId="APATexto">
    <w:name w:val="APA Texto"/>
    <w:basedOn w:val="Normal"/>
    <w:pPr>
      <w:spacing w:line="480" w:lineRule="auto"/>
      <w:ind w:firstLine="720"/>
    </w:pPr>
  </w:style>
  <w:style w:type="paragraph" w:customStyle="1" w:styleId="APACelda">
    <w:name w:val="APA Celda"/>
    <w:basedOn w:val="Norma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aAmLTvBMSTdmY+8ft+sdvdVA==">CgMxLjAaHwoBMBIaChgICVIUChJ0YWJsZS5zM3FteTJsdzU5YzIaHwoBMRIaChgICVIUChJ0YWJsZS5zbnU1dGZycHI3c2QaHwoBMhIaChgICVIUChJ0YWJsZS5pcng5ODFrY2N5OHYaHwoBMxIaChgICVIUChJ0YWJsZS5hN2RmdHJoZG9udjYyDmgud25vbTljaHh3bDN0Mg5oLno4MGYzNHczY3BvaTgAciExTnl0VFhOUU9RU1Jjc2UyODBjVHNFNkwwcGhoVExkUVU=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17</Pages>
  <Words>2028</Words>
  <Characters>11157</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02 Documentacion de Analisis del Software</vt:lpstr>
    </vt:vector>
  </TitlesOfParts>
  <Company/>
  <LinksUpToDate>false</LinksUpToDate>
  <CharactersWithSpaces>13159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Documentacion de Analisis del Software</dc:title>
  <dc:creator>Duarte Aldana, L. A.; Suaza Solórzano, J. M.; Fierro Esquivel, J. C.</dc:creator>
  <cp:lastModifiedBy>mauricio suaza</cp:lastModifiedBy>
  <cp:revision>4</cp:revision>
  <dcterms:created xsi:type="dcterms:W3CDTF">2026-10-07T19:18:00Z</dcterms:created>
  <dcterms:modified xsi:type="dcterms:W3CDTF">2026-10-09T22:17:00Z</dcterms:modified>
</cp:coreProperties>
</file>