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24DE0" w14:textId="77777777" w:rsidR="001874F9" w:rsidRDefault="00F92BBB">
      <w:pPr>
        <w:jc w:val="center"/>
      </w:pPr>
      <w:r>
        <w:rPr>
          <w:b/>
        </w:rPr>
        <w:t>DOCUMENTACIÓN DE ANÁLISIS DEL SOFTWARE (VISTAS DINÁMICAS)</w:t>
      </w:r>
    </w:p>
    <w:p w14:paraId="05529346" w14:textId="77777777" w:rsidR="001874F9" w:rsidRDefault="001874F9">
      <w:pPr>
        <w:jc w:val="center"/>
        <w:rPr>
          <w:b/>
          <w:bCs/>
          <w:sz w:val="24"/>
          <w:szCs w:val="24"/>
        </w:rPr>
      </w:pPr>
    </w:p>
    <w:p w14:paraId="4BE89283" w14:textId="77777777" w:rsidR="001874F9" w:rsidRDefault="001874F9">
      <w:pPr>
        <w:jc w:val="center"/>
        <w:rPr>
          <w:sz w:val="24"/>
          <w:szCs w:val="24"/>
        </w:rPr>
      </w:pPr>
    </w:p>
    <w:p w14:paraId="34497A44" w14:textId="77777777" w:rsidR="001874F9" w:rsidRDefault="001874F9">
      <w:pPr>
        <w:jc w:val="center"/>
        <w:rPr>
          <w:b/>
          <w:bCs/>
          <w:sz w:val="24"/>
          <w:szCs w:val="24"/>
        </w:rPr>
      </w:pPr>
    </w:p>
    <w:p w14:paraId="01E451E8" w14:textId="77777777" w:rsidR="001874F9" w:rsidRDefault="001874F9">
      <w:pPr>
        <w:jc w:val="center"/>
        <w:rPr>
          <w:b/>
          <w:bCs/>
          <w:sz w:val="24"/>
          <w:szCs w:val="24"/>
        </w:rPr>
      </w:pPr>
    </w:p>
    <w:p w14:paraId="2F26E489" w14:textId="77777777" w:rsidR="001874F9" w:rsidRDefault="00F92BBB">
      <w:pPr>
        <w:jc w:val="center"/>
        <w:rPr>
          <w:b/>
          <w:bCs/>
        </w:rPr>
      </w:pPr>
      <w:r>
        <w:rPr>
          <w:b/>
          <w:bCs/>
        </w:rPr>
        <w:t xml:space="preserve">PROYECTO: Traduce Señas </w:t>
      </w:r>
    </w:p>
    <w:p w14:paraId="021A188B" w14:textId="77777777" w:rsidR="001874F9" w:rsidRDefault="001874F9">
      <w:pPr>
        <w:jc w:val="center"/>
        <w:rPr>
          <w:b/>
          <w:bCs/>
        </w:rPr>
      </w:pPr>
    </w:p>
    <w:p w14:paraId="3E2C3C87" w14:textId="77777777" w:rsidR="001874F9" w:rsidRDefault="001874F9">
      <w:pPr>
        <w:jc w:val="center"/>
        <w:rPr>
          <w:b/>
          <w:bCs/>
        </w:rPr>
      </w:pPr>
    </w:p>
    <w:p w14:paraId="421ACB15" w14:textId="77777777" w:rsidR="001874F9" w:rsidRDefault="001874F9">
      <w:pPr>
        <w:jc w:val="center"/>
        <w:rPr>
          <w:b/>
          <w:bCs/>
        </w:rPr>
      </w:pPr>
    </w:p>
    <w:p w14:paraId="18EDAC6A" w14:textId="77777777" w:rsidR="001874F9" w:rsidRDefault="001874F9">
      <w:pPr>
        <w:jc w:val="center"/>
        <w:rPr>
          <w:b/>
          <w:bCs/>
        </w:rPr>
      </w:pPr>
    </w:p>
    <w:p w14:paraId="70FC126E" w14:textId="77777777" w:rsidR="001874F9" w:rsidRDefault="001874F9">
      <w:pPr>
        <w:jc w:val="center"/>
        <w:rPr>
          <w:b/>
          <w:bCs/>
        </w:rPr>
      </w:pPr>
    </w:p>
    <w:p w14:paraId="115C0172" w14:textId="77777777" w:rsidR="001874F9" w:rsidRDefault="001874F9">
      <w:pPr>
        <w:jc w:val="center"/>
        <w:rPr>
          <w:b/>
          <w:bCs/>
        </w:rPr>
      </w:pPr>
    </w:p>
    <w:p w14:paraId="11B03315" w14:textId="77777777" w:rsidR="001874F9" w:rsidRDefault="001874F9">
      <w:pPr>
        <w:jc w:val="center"/>
        <w:rPr>
          <w:b/>
          <w:bCs/>
        </w:rPr>
      </w:pPr>
    </w:p>
    <w:p w14:paraId="2FA456BD" w14:textId="77777777" w:rsidR="001874F9" w:rsidRDefault="00F92BBB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INTEGRANTES:</w:t>
      </w:r>
    </w:p>
    <w:p w14:paraId="4EA06DA5" w14:textId="77777777" w:rsidR="001874F9" w:rsidRDefault="00F92BBB">
      <w:pPr>
        <w:jc w:val="center"/>
        <w:rPr>
          <w:b/>
          <w:bCs/>
        </w:rPr>
      </w:pPr>
      <w:r>
        <w:rPr>
          <w:b/>
          <w:bCs/>
        </w:rPr>
        <w:t>Luis Alejandro Duarte Aldana</w:t>
      </w:r>
    </w:p>
    <w:p w14:paraId="7B9B3CBD" w14:textId="77777777" w:rsidR="001874F9" w:rsidRDefault="00F92BBB">
      <w:pPr>
        <w:jc w:val="center"/>
        <w:rPr>
          <w:b/>
          <w:bCs/>
        </w:rPr>
      </w:pPr>
      <w:r>
        <w:rPr>
          <w:b/>
          <w:bCs/>
        </w:rPr>
        <w:t>Juan Mauricio Suaza Solorzano</w:t>
      </w:r>
    </w:p>
    <w:p w14:paraId="0D760AC9" w14:textId="77777777" w:rsidR="001874F9" w:rsidRDefault="00F92BBB">
      <w:pPr>
        <w:jc w:val="center"/>
        <w:rPr>
          <w:b/>
          <w:bCs/>
        </w:rPr>
      </w:pPr>
      <w:r>
        <w:rPr>
          <w:b/>
          <w:bCs/>
        </w:rPr>
        <w:t>Juan Camilo Fierro Esquivel</w:t>
      </w:r>
    </w:p>
    <w:p w14:paraId="048878B2" w14:textId="77777777" w:rsidR="001874F9" w:rsidRDefault="001874F9">
      <w:pPr>
        <w:jc w:val="center"/>
        <w:rPr>
          <w:b/>
          <w:bCs/>
        </w:rPr>
      </w:pPr>
    </w:p>
    <w:p w14:paraId="028AF692" w14:textId="77777777" w:rsidR="001874F9" w:rsidRDefault="001874F9">
      <w:pPr>
        <w:jc w:val="center"/>
        <w:rPr>
          <w:b/>
          <w:bCs/>
        </w:rPr>
      </w:pPr>
    </w:p>
    <w:p w14:paraId="2821F178" w14:textId="77777777" w:rsidR="001874F9" w:rsidRDefault="001874F9">
      <w:pPr>
        <w:jc w:val="center"/>
        <w:rPr>
          <w:b/>
          <w:bCs/>
        </w:rPr>
      </w:pPr>
    </w:p>
    <w:p w14:paraId="39394570" w14:textId="77777777" w:rsidR="001874F9" w:rsidRDefault="001874F9">
      <w:pPr>
        <w:jc w:val="center"/>
        <w:rPr>
          <w:b/>
          <w:bCs/>
        </w:rPr>
      </w:pPr>
    </w:p>
    <w:p w14:paraId="6529B70C" w14:textId="77777777" w:rsidR="001874F9" w:rsidRDefault="001874F9">
      <w:pPr>
        <w:jc w:val="center"/>
        <w:rPr>
          <w:b/>
          <w:bCs/>
        </w:rPr>
      </w:pPr>
    </w:p>
    <w:p w14:paraId="0C602DA4" w14:textId="77777777" w:rsidR="001874F9" w:rsidRDefault="001874F9">
      <w:pPr>
        <w:jc w:val="center"/>
        <w:rPr>
          <w:b/>
          <w:bCs/>
          <w:sz w:val="20"/>
          <w:szCs w:val="20"/>
        </w:rPr>
      </w:pPr>
    </w:p>
    <w:p w14:paraId="60C39DBB" w14:textId="77777777" w:rsidR="001874F9" w:rsidRDefault="001874F9">
      <w:pPr>
        <w:jc w:val="center"/>
        <w:rPr>
          <w:b/>
          <w:bCs/>
          <w:sz w:val="20"/>
          <w:szCs w:val="20"/>
        </w:rPr>
      </w:pPr>
    </w:p>
    <w:p w14:paraId="4B86EEC4" w14:textId="77777777" w:rsidR="001874F9" w:rsidRDefault="001874F9">
      <w:pPr>
        <w:jc w:val="center"/>
        <w:rPr>
          <w:b/>
          <w:bCs/>
        </w:rPr>
      </w:pPr>
    </w:p>
    <w:p w14:paraId="1282BB42" w14:textId="77777777" w:rsidR="001874F9" w:rsidRDefault="001874F9">
      <w:pPr>
        <w:jc w:val="center"/>
        <w:rPr>
          <w:b/>
          <w:bCs/>
        </w:rPr>
      </w:pPr>
    </w:p>
    <w:p w14:paraId="3C569597" w14:textId="77777777" w:rsidR="001874F9" w:rsidRDefault="001874F9">
      <w:pPr>
        <w:jc w:val="center"/>
        <w:rPr>
          <w:b/>
          <w:bCs/>
        </w:rPr>
      </w:pPr>
    </w:p>
    <w:p w14:paraId="60B587B0" w14:textId="77777777" w:rsidR="001874F9" w:rsidRDefault="001874F9">
      <w:pPr>
        <w:jc w:val="center"/>
        <w:rPr>
          <w:b/>
          <w:bCs/>
        </w:rPr>
      </w:pPr>
    </w:p>
    <w:p w14:paraId="2F234FDE" w14:textId="77777777" w:rsidR="001874F9" w:rsidRDefault="001874F9">
      <w:pPr>
        <w:jc w:val="center"/>
        <w:rPr>
          <w:b/>
          <w:bCs/>
        </w:rPr>
      </w:pPr>
    </w:p>
    <w:p w14:paraId="78BBC4D2" w14:textId="77777777" w:rsidR="001874F9" w:rsidRDefault="001874F9">
      <w:pPr>
        <w:jc w:val="center"/>
        <w:rPr>
          <w:b/>
          <w:bCs/>
        </w:rPr>
      </w:pPr>
    </w:p>
    <w:p w14:paraId="567AAFF0" w14:textId="77777777" w:rsidR="001874F9" w:rsidRDefault="001874F9">
      <w:pPr>
        <w:jc w:val="center"/>
        <w:rPr>
          <w:b/>
          <w:bCs/>
        </w:rPr>
      </w:pPr>
    </w:p>
    <w:p w14:paraId="3BBC6992" w14:textId="77777777" w:rsidR="001874F9" w:rsidRDefault="00F92BBB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SERVICIO NACIONAL DE APRENDIZAJE – SENA</w:t>
      </w:r>
    </w:p>
    <w:p w14:paraId="462AE8A5" w14:textId="77777777" w:rsidR="001874F9" w:rsidRDefault="00F92BBB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Análisis y Desarrollo De Software</w:t>
      </w:r>
    </w:p>
    <w:p w14:paraId="772BDD47" w14:textId="77777777" w:rsidR="001874F9" w:rsidRDefault="001874F9">
      <w:pPr>
        <w:jc w:val="center"/>
        <w:rPr>
          <w:b/>
          <w:bCs/>
        </w:rPr>
      </w:pPr>
    </w:p>
    <w:p w14:paraId="68D4D6BD" w14:textId="77777777" w:rsidR="001874F9" w:rsidRDefault="001874F9">
      <w:pPr>
        <w:jc w:val="center"/>
        <w:rPr>
          <w:b/>
          <w:bCs/>
        </w:rPr>
      </w:pPr>
    </w:p>
    <w:p w14:paraId="483F0ADE" w14:textId="77777777" w:rsidR="001874F9" w:rsidRDefault="001874F9">
      <w:pPr>
        <w:jc w:val="center"/>
        <w:rPr>
          <w:b/>
          <w:bCs/>
        </w:rPr>
      </w:pPr>
    </w:p>
    <w:p w14:paraId="3590CA4E" w14:textId="77777777" w:rsidR="001874F9" w:rsidRDefault="001874F9">
      <w:pPr>
        <w:jc w:val="center"/>
        <w:rPr>
          <w:b/>
          <w:bCs/>
        </w:rPr>
      </w:pPr>
    </w:p>
    <w:p w14:paraId="0EADDC25" w14:textId="77777777" w:rsidR="001874F9" w:rsidRDefault="001874F9">
      <w:pPr>
        <w:jc w:val="center"/>
        <w:rPr>
          <w:b/>
          <w:bCs/>
        </w:rPr>
      </w:pPr>
    </w:p>
    <w:p w14:paraId="3EE327B2" w14:textId="77777777" w:rsidR="001874F9" w:rsidRDefault="001874F9">
      <w:pPr>
        <w:jc w:val="center"/>
        <w:rPr>
          <w:b/>
          <w:bCs/>
        </w:rPr>
      </w:pPr>
    </w:p>
    <w:p w14:paraId="2B76B09B" w14:textId="77777777" w:rsidR="001874F9" w:rsidRDefault="001874F9">
      <w:pPr>
        <w:jc w:val="center"/>
        <w:rPr>
          <w:b/>
          <w:bCs/>
        </w:rPr>
      </w:pPr>
    </w:p>
    <w:p w14:paraId="0361F517" w14:textId="77777777" w:rsidR="001874F9" w:rsidRDefault="001874F9">
      <w:pPr>
        <w:jc w:val="center"/>
        <w:rPr>
          <w:b/>
          <w:bCs/>
        </w:rPr>
      </w:pPr>
    </w:p>
    <w:p w14:paraId="60043178" w14:textId="77777777" w:rsidR="001874F9" w:rsidRDefault="001874F9">
      <w:pPr>
        <w:jc w:val="center"/>
        <w:rPr>
          <w:b/>
          <w:bCs/>
        </w:rPr>
      </w:pPr>
    </w:p>
    <w:p w14:paraId="1BEAB8B0" w14:textId="77777777" w:rsidR="001874F9" w:rsidRDefault="001874F9">
      <w:pPr>
        <w:jc w:val="center"/>
        <w:rPr>
          <w:b/>
          <w:bCs/>
        </w:rPr>
      </w:pPr>
    </w:p>
    <w:p w14:paraId="16BC0797" w14:textId="77777777" w:rsidR="001874F9" w:rsidRDefault="001874F9">
      <w:pPr>
        <w:jc w:val="center"/>
        <w:rPr>
          <w:b/>
          <w:bCs/>
        </w:rPr>
      </w:pPr>
    </w:p>
    <w:p w14:paraId="467BE28E" w14:textId="77777777" w:rsidR="001874F9" w:rsidRDefault="00F92BBB">
      <w:pPr>
        <w:jc w:val="center"/>
      </w:pPr>
      <w:r>
        <w:t>2026</w:t>
      </w:r>
    </w:p>
    <w:p w14:paraId="19AF2BFE" w14:textId="77777777" w:rsidR="003D409C" w:rsidRDefault="008C225D">
      <w:pPr>
        <w:pageBreakBefore/>
        <w:spacing w:after="240"/>
        <w:jc w:val="center"/>
      </w:pPr>
      <w:r>
        <w:rPr>
          <w:b/>
          <w:sz w:val="24"/>
        </w:rPr>
        <w:lastRenderedPageBreak/>
        <w:t>Tabla de contenido</w:t>
      </w:r>
    </w:p>
    <w:p w14:paraId="3CFF03DF" w14:textId="1FF3A3E2" w:rsidR="008C225D" w:rsidRDefault="008C225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275129" w:history="1">
        <w:r w:rsidRPr="00142833">
          <w:rPr>
            <w:rStyle w:val="Hipervnculo"/>
            <w:noProof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_Toc242275129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445110" w14:textId="789177C9" w:rsidR="008C225D" w:rsidRDefault="008C225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275130" w:history="1">
        <w:r w:rsidRPr="00142833">
          <w:rPr>
            <w:rStyle w:val="Hipervnculo"/>
            <w:noProof/>
          </w:rPr>
          <w:t>Objetivo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_Toc242275130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E69E7E" w14:textId="385CAF2D" w:rsidR="008C225D" w:rsidRDefault="008C225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275131" w:history="1">
        <w:r w:rsidRPr="00142833">
          <w:rPr>
            <w:rStyle w:val="Hipervnculo"/>
            <w:noProof/>
          </w:rPr>
          <w:t>Alcance del análisis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_Toc242275131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5B0CC8" w14:textId="1819A95B" w:rsidR="008C225D" w:rsidRDefault="008C225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275132" w:history="1">
        <w:r w:rsidRPr="00142833">
          <w:rPr>
            <w:rStyle w:val="Hipervnculo"/>
            <w:noProof/>
          </w:rPr>
          <w:t>Contexto del análisis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_Toc242275132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0639A8" w14:textId="5167082F" w:rsidR="008C225D" w:rsidRDefault="008C225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275133" w:history="1">
        <w:r w:rsidRPr="00142833">
          <w:rPr>
            <w:rStyle w:val="Hipervnculo"/>
            <w:noProof/>
          </w:rPr>
          <w:t>Modelo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_Toc242275133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DEDC89" w14:textId="56C18DAE" w:rsidR="008C225D" w:rsidRDefault="008C225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275134" w:history="1">
        <w:r w:rsidRPr="00142833">
          <w:rPr>
            <w:rStyle w:val="Hipervnculo"/>
            <w:noProof/>
          </w:rPr>
          <w:t>Diagramas de secuencia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_Toc242275134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BF734D" w14:textId="780C7463" w:rsidR="008C225D" w:rsidRDefault="008C225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275135" w:history="1">
        <w:r w:rsidRPr="00142833">
          <w:rPr>
            <w:rStyle w:val="Hipervnculo"/>
            <w:noProof/>
          </w:rPr>
          <w:t>Iniciar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_Toc242275135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B70A71" w14:textId="15C0D0F9" w:rsidR="008C225D" w:rsidRDefault="008C225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275136" w:history="1">
        <w:r w:rsidRPr="00142833">
          <w:rPr>
            <w:rStyle w:val="Hipervnculo"/>
            <w:noProof/>
          </w:rPr>
          <w:t>Registrarse y verificar el correo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_Toc242275136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18771B" w14:textId="09BAC73A" w:rsidR="008C225D" w:rsidRDefault="008C225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275137" w:history="1">
        <w:r w:rsidRPr="00142833">
          <w:rPr>
            <w:rStyle w:val="Hipervnculo"/>
            <w:noProof/>
          </w:rPr>
          <w:t>Recuperar la contraseña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_Toc242275137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9E096C" w14:textId="234FDD01" w:rsidR="008C225D" w:rsidRDefault="008C225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275138" w:history="1">
        <w:r w:rsidRPr="00142833">
          <w:rPr>
            <w:rStyle w:val="Hipervnculo"/>
            <w:noProof/>
          </w:rPr>
          <w:t>Traducir señas en vivo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_Toc242275138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DC3A11" w14:textId="6BAEAF79" w:rsidR="008C225D" w:rsidRDefault="008C225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275139" w:history="1">
        <w:r w:rsidRPr="00142833">
          <w:rPr>
            <w:rStyle w:val="Hipervnculo"/>
            <w:noProof/>
          </w:rPr>
          <w:t>Capturar muestras y entrenar el reconocimiento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_Toc242275139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AC831C" w14:textId="23BE11C9" w:rsidR="008C225D" w:rsidRDefault="008C225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275140" w:history="1">
        <w:r w:rsidRPr="00142833">
          <w:rPr>
            <w:rStyle w:val="Hipervnculo"/>
            <w:noProof/>
          </w:rPr>
          <w:t>Diagramas de actividades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_Toc242275140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2E6FFC" w14:textId="69FDF623" w:rsidR="008C225D" w:rsidRDefault="008C225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275141" w:history="1">
        <w:r w:rsidRPr="00142833">
          <w:rPr>
            <w:rStyle w:val="Hipervnculo"/>
            <w:noProof/>
          </w:rPr>
          <w:t>Proceso de traducción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_Toc242275141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28AF3D6" w14:textId="66481DB5" w:rsidR="008C225D" w:rsidRDefault="008C225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275142" w:history="1">
        <w:r w:rsidRPr="00142833">
          <w:rPr>
            <w:rStyle w:val="Hipervnculo"/>
            <w:noProof/>
          </w:rPr>
          <w:t>Proceso de registro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_Toc242275142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7B911B0" w14:textId="17B7E69C" w:rsidR="008C225D" w:rsidRDefault="008C225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275143" w:history="1">
        <w:r w:rsidRPr="00142833">
          <w:rPr>
            <w:rStyle w:val="Hipervnculo"/>
            <w:noProof/>
          </w:rPr>
          <w:t>Diagramas de máquina de estados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_Toc242275143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1E86894" w14:textId="4F1B2BB4" w:rsidR="008C225D" w:rsidRDefault="008C225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275144" w:history="1">
        <w:r w:rsidRPr="00142833">
          <w:rPr>
            <w:rStyle w:val="Hipervnculo"/>
            <w:noProof/>
          </w:rPr>
          <w:t>Estados de la cuenta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_Toc242275144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C00AEDC" w14:textId="20D3A00A" w:rsidR="008C225D" w:rsidRDefault="008C225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275145" w:history="1">
        <w:r w:rsidRPr="00142833">
          <w:rPr>
            <w:rStyle w:val="Hipervnculo"/>
            <w:noProof/>
          </w:rPr>
          <w:t>Estados de una sesión de traducción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_Toc242275145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141177E" w14:textId="72473A79" w:rsidR="008C225D" w:rsidRDefault="008C225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275146" w:history="1">
        <w:r w:rsidRPr="00142833">
          <w:rPr>
            <w:rStyle w:val="Hipervnculo"/>
            <w:noProof/>
          </w:rPr>
          <w:t>Diagrama de comunicación entre servicios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_Toc242275146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92F3A6D" w14:textId="2918E70F" w:rsidR="008C225D" w:rsidRDefault="008C225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275147" w:history="1">
        <w:r w:rsidRPr="00142833">
          <w:rPr>
            <w:rStyle w:val="Hipervnculo"/>
            <w:noProof/>
          </w:rPr>
          <w:t>Resumen de interacciones de consulta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_Toc242275147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3E158F7" w14:textId="2A689ED4" w:rsidR="008C225D" w:rsidRDefault="008C225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275148" w:history="1">
        <w:r w:rsidRPr="00142833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_Toc242275148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71ECEC1" w14:textId="017F1B51" w:rsidR="008C225D" w:rsidRDefault="008C225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275149" w:history="1">
        <w:r w:rsidRPr="00142833">
          <w:rPr>
            <w:rStyle w:val="Hipervnculo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_Toc242275149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03770E8" w14:textId="43EE7F7B" w:rsidR="003D409C" w:rsidRDefault="008C225D">
      <w:r>
        <w:fldChar w:fldCharType="end"/>
      </w:r>
    </w:p>
    <w:p w14:paraId="19F378FB" w14:textId="77777777" w:rsidR="003D409C" w:rsidRDefault="008C225D">
      <w:r>
        <w:br w:type="page"/>
      </w:r>
    </w:p>
    <w:p w14:paraId="2C750309" w14:textId="77777777" w:rsidR="003D409C" w:rsidRDefault="008C225D">
      <w:pPr>
        <w:pStyle w:val="Ttulo1"/>
      </w:pPr>
      <w:bookmarkStart w:id="0" w:name="_Toc242275129"/>
      <w:r>
        <w:lastRenderedPageBreak/>
        <w:t>Introducción</w:t>
      </w:r>
      <w:bookmarkEnd w:id="0"/>
    </w:p>
    <w:p w14:paraId="20023F8C" w14:textId="77777777" w:rsidR="003D409C" w:rsidRDefault="008C225D">
      <w:pPr>
        <w:pStyle w:val="APATexto"/>
      </w:pPr>
      <w:r>
        <w:t>Este documento presenta el análisis del software Traduce Señas desde su vista dinámica, es decir, describe cómo se comporta el sistema en el tiempo: qué mensajes intercambian sus componentes, qué actividades se ejecutan, por qué estados pasan sus objetos principales y cómo colaboran los microservicios para cumplir cada requisito.</w:t>
      </w:r>
    </w:p>
    <w:p w14:paraId="42731646" w14:textId="79B37F2C" w:rsidR="003D409C" w:rsidRDefault="008C225D">
      <w:pPr>
        <w:pStyle w:val="APATexto"/>
      </w:pPr>
      <w:r>
        <w:t xml:space="preserve">se usa el Lenguaje Unificado de Modelado (UML), siguiendo la notación de Booch et al. (2005). Se incluyen diagramas de casos de uso, de secuencia, de actividades, de máquina de estados y de comunicación. Todos los diagramas parten de los requisitos del informe de especificación y de la arquitectura de microservicios que está implementada en el repositorio del </w:t>
      </w:r>
      <w:proofErr w:type="spellStart"/>
      <w:r>
        <w:t>backend</w:t>
      </w:r>
      <w:proofErr w:type="spellEnd"/>
      <w:r>
        <w:t>.</w:t>
      </w:r>
    </w:p>
    <w:p w14:paraId="542A618E" w14:textId="77777777" w:rsidR="003D409C" w:rsidRDefault="008C225D">
      <w:pPr>
        <w:pStyle w:val="Ttulo2"/>
      </w:pPr>
      <w:bookmarkStart w:id="1" w:name="_Toc242275130"/>
      <w:r>
        <w:t>Objetivo del documento</w:t>
      </w:r>
      <w:bookmarkEnd w:id="1"/>
    </w:p>
    <w:p w14:paraId="78ED7487" w14:textId="260BD17D" w:rsidR="003D409C" w:rsidRDefault="008C225D">
      <w:pPr>
        <w:pStyle w:val="APATexto"/>
      </w:pPr>
      <w:r>
        <w:t>Describir el comportamiento dinámico de los procesos críticos del sistema para que el equipo de desarrollo, el instructor</w:t>
      </w:r>
      <w:r w:rsidR="00B220D6">
        <w:t>,</w:t>
      </w:r>
      <w:r>
        <w:t xml:space="preserve"> los evaluadore</w:t>
      </w:r>
      <w:r w:rsidR="00B220D6">
        <w:t xml:space="preserve">s y personas que </w:t>
      </w:r>
      <w:r>
        <w:t>entiendan cómo se resuelve cada requisito antes de revisar el código.</w:t>
      </w:r>
    </w:p>
    <w:p w14:paraId="489C471E" w14:textId="77777777" w:rsidR="003D409C" w:rsidRDefault="008C225D">
      <w:pPr>
        <w:pStyle w:val="Ttulo2"/>
      </w:pPr>
      <w:bookmarkStart w:id="2" w:name="_Toc242275131"/>
      <w:r>
        <w:t>Alcance del análisis</w:t>
      </w:r>
      <w:bookmarkEnd w:id="2"/>
    </w:p>
    <w:p w14:paraId="2E612F47" w14:textId="77777777" w:rsidR="003D409C" w:rsidRDefault="008C225D">
      <w:pPr>
        <w:pStyle w:val="APATexto"/>
      </w:pPr>
      <w:r>
        <w:t>El análisis cubre los procesos que más valor y riesgo tienen: inicio de sesión, registro con verificación de correo, recuperación de contraseña, traducción de señas en vivo y captura de muestras para entrenamiento. Los procesos de consulta simple (ver alfabeto, ver historial, ver estadísticas) siguen el mismo patrón petición-respuesta y se resumen en tablas.</w:t>
      </w:r>
    </w:p>
    <w:p w14:paraId="615F876A" w14:textId="77777777" w:rsidR="003D409C" w:rsidRDefault="008C225D">
      <w:pPr>
        <w:pStyle w:val="Ttulo1"/>
      </w:pPr>
      <w:bookmarkStart w:id="3" w:name="_Toc242275132"/>
      <w:r>
        <w:t>Contexto del análisis</w:t>
      </w:r>
      <w:bookmarkEnd w:id="3"/>
    </w:p>
    <w:p w14:paraId="28DAD86F" w14:textId="77777777" w:rsidR="003D409C" w:rsidRDefault="008C225D">
      <w:pPr>
        <w:pStyle w:val="APATexto"/>
      </w:pPr>
      <w:r>
        <w:t xml:space="preserve">Técnicamente, el sistema está formado por un cliente desarrollado con </w:t>
      </w:r>
      <w:proofErr w:type="spellStart"/>
      <w:r>
        <w:t>React</w:t>
      </w:r>
      <w:proofErr w:type="spellEnd"/>
      <w:r>
        <w:t xml:space="preserve"> Native y Expo (que se ejecuta en Android, iOS y navegador web) y un </w:t>
      </w:r>
      <w:proofErr w:type="spellStart"/>
      <w:r>
        <w:t>backend</w:t>
      </w:r>
      <w:proofErr w:type="spellEnd"/>
      <w:r>
        <w:t xml:space="preserve"> de microservicios en Node.js, Express y </w:t>
      </w:r>
      <w:proofErr w:type="spellStart"/>
      <w:r>
        <w:t>TypeScript</w:t>
      </w:r>
      <w:proofErr w:type="spellEnd"/>
      <w:r>
        <w:t>: un API Gateway y cinco servicios de dominio (</w:t>
      </w:r>
      <w:proofErr w:type="spellStart"/>
      <w:r>
        <w:t>iam</w:t>
      </w:r>
      <w:proofErr w:type="spellEnd"/>
      <w:r>
        <w:t xml:space="preserve">, </w:t>
      </w:r>
      <w:proofErr w:type="spellStart"/>
      <w:r>
        <w:t>recognition</w:t>
      </w:r>
      <w:proofErr w:type="spellEnd"/>
      <w:r>
        <w:t xml:space="preserve">, </w:t>
      </w:r>
      <w:proofErr w:type="spellStart"/>
      <w:r>
        <w:t>lexicon</w:t>
      </w:r>
      <w:proofErr w:type="spellEnd"/>
      <w:r>
        <w:t xml:space="preserve">, </w:t>
      </w:r>
      <w:proofErr w:type="spellStart"/>
      <w:r>
        <w:t>analytics</w:t>
      </w:r>
      <w:proofErr w:type="spellEnd"/>
      <w:r>
        <w:t xml:space="preserve"> y </w:t>
      </w:r>
      <w:proofErr w:type="spellStart"/>
      <w:r>
        <w:t>profile</w:t>
      </w:r>
      <w:proofErr w:type="spellEnd"/>
      <w:r>
        <w:t xml:space="preserve">), cada uno con su propia base de datos PostgreSQL, MongoDB para </w:t>
      </w:r>
      <w:r>
        <w:lastRenderedPageBreak/>
        <w:t xml:space="preserve">las muestras de entrenamiento y </w:t>
      </w:r>
      <w:proofErr w:type="spellStart"/>
      <w:r>
        <w:t>RabbitMQ</w:t>
      </w:r>
      <w:proofErr w:type="spellEnd"/>
      <w:r>
        <w:t xml:space="preserve"> para la comunicación asíncrona por eventos.</w:t>
      </w:r>
    </w:p>
    <w:p w14:paraId="6EADD584" w14:textId="77777777" w:rsidR="003D409C" w:rsidRDefault="008C225D">
      <w:pPr>
        <w:pStyle w:val="APATexto"/>
        <w:keepNext/>
        <w:spacing w:before="120" w:line="240" w:lineRule="auto"/>
        <w:ind w:firstLine="0"/>
      </w:pPr>
      <w:r>
        <w:rPr>
          <w:b/>
        </w:rPr>
        <w:t>Tabla 1</w:t>
      </w:r>
    </w:p>
    <w:p w14:paraId="1DE515D4" w14:textId="77777777" w:rsidR="003D409C" w:rsidRDefault="008C225D">
      <w:pPr>
        <w:pStyle w:val="APATexto"/>
        <w:keepNext/>
        <w:spacing w:after="120" w:line="240" w:lineRule="auto"/>
        <w:ind w:firstLine="0"/>
      </w:pPr>
      <w:r>
        <w:rPr>
          <w:i/>
        </w:rPr>
        <w:t>Participantes que aparecen en los diagramas dinámicos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2041"/>
        <w:gridCol w:w="4762"/>
      </w:tblGrid>
      <w:tr w:rsidR="003D409C" w14:paraId="0A2D435C" w14:textId="77777777">
        <w:trPr>
          <w:cantSplit/>
          <w:tblHeader/>
          <w:jc w:val="center"/>
        </w:trPr>
        <w:tc>
          <w:tcPr>
            <w:tcW w:w="2268" w:type="dxa"/>
          </w:tcPr>
          <w:p w14:paraId="788316A4" w14:textId="77777777" w:rsidR="003D409C" w:rsidRDefault="008C225D">
            <w:pPr>
              <w:pStyle w:val="APACelda"/>
            </w:pPr>
            <w:r>
              <w:rPr>
                <w:b/>
              </w:rPr>
              <w:t>Participante</w:t>
            </w:r>
          </w:p>
        </w:tc>
        <w:tc>
          <w:tcPr>
            <w:tcW w:w="2041" w:type="dxa"/>
          </w:tcPr>
          <w:p w14:paraId="58088D5C" w14:textId="77777777" w:rsidR="003D409C" w:rsidRDefault="008C225D">
            <w:pPr>
              <w:pStyle w:val="APACelda"/>
            </w:pPr>
            <w:r>
              <w:rPr>
                <w:b/>
              </w:rPr>
              <w:t>Tipo</w:t>
            </w:r>
          </w:p>
        </w:tc>
        <w:tc>
          <w:tcPr>
            <w:tcW w:w="4762" w:type="dxa"/>
          </w:tcPr>
          <w:p w14:paraId="5B23DEF5" w14:textId="77777777" w:rsidR="003D409C" w:rsidRDefault="008C225D">
            <w:pPr>
              <w:pStyle w:val="APACelda"/>
            </w:pPr>
            <w:r>
              <w:rPr>
                <w:b/>
              </w:rPr>
              <w:t>Responsabilidad en el comportamiento</w:t>
            </w:r>
          </w:p>
        </w:tc>
      </w:tr>
      <w:tr w:rsidR="003D409C" w14:paraId="7A3B7BA9" w14:textId="77777777">
        <w:trPr>
          <w:cantSplit/>
          <w:jc w:val="center"/>
        </w:trPr>
        <w:tc>
          <w:tcPr>
            <w:tcW w:w="2268" w:type="dxa"/>
          </w:tcPr>
          <w:p w14:paraId="057DD88C" w14:textId="77777777" w:rsidR="003D409C" w:rsidRDefault="008C225D">
            <w:pPr>
              <w:pStyle w:val="APACelda"/>
            </w:pPr>
            <w:r>
              <w:t>Usuario final</w:t>
            </w:r>
          </w:p>
        </w:tc>
        <w:tc>
          <w:tcPr>
            <w:tcW w:w="2041" w:type="dxa"/>
          </w:tcPr>
          <w:p w14:paraId="47E92835" w14:textId="77777777" w:rsidR="003D409C" w:rsidRDefault="008C225D">
            <w:pPr>
              <w:pStyle w:val="APACelda"/>
            </w:pPr>
            <w:r>
              <w:t>Actor</w:t>
            </w:r>
          </w:p>
        </w:tc>
        <w:tc>
          <w:tcPr>
            <w:tcW w:w="4762" w:type="dxa"/>
          </w:tcPr>
          <w:p w14:paraId="56B85FAE" w14:textId="77777777" w:rsidR="003D409C" w:rsidRDefault="008C225D">
            <w:pPr>
              <w:pStyle w:val="APACelda"/>
            </w:pPr>
            <w:r>
              <w:t>Persona sorda u oyente que usa la aplicación</w:t>
            </w:r>
          </w:p>
        </w:tc>
      </w:tr>
      <w:tr w:rsidR="003D409C" w14:paraId="06B8D466" w14:textId="77777777">
        <w:trPr>
          <w:cantSplit/>
          <w:jc w:val="center"/>
        </w:trPr>
        <w:tc>
          <w:tcPr>
            <w:tcW w:w="2268" w:type="dxa"/>
          </w:tcPr>
          <w:p w14:paraId="57040059" w14:textId="77777777" w:rsidR="003D409C" w:rsidRDefault="008C225D">
            <w:pPr>
              <w:pStyle w:val="APACelda"/>
            </w:pPr>
            <w:r>
              <w:t>Administrador</w:t>
            </w:r>
          </w:p>
        </w:tc>
        <w:tc>
          <w:tcPr>
            <w:tcW w:w="2041" w:type="dxa"/>
          </w:tcPr>
          <w:p w14:paraId="4F8E3D35" w14:textId="77777777" w:rsidR="003D409C" w:rsidRDefault="008C225D">
            <w:pPr>
              <w:pStyle w:val="APACelda"/>
            </w:pPr>
            <w:r>
              <w:t>Actor</w:t>
            </w:r>
          </w:p>
        </w:tc>
        <w:tc>
          <w:tcPr>
            <w:tcW w:w="4762" w:type="dxa"/>
          </w:tcPr>
          <w:p w14:paraId="1ECF0328" w14:textId="77777777" w:rsidR="003D409C" w:rsidRDefault="008C225D">
            <w:pPr>
              <w:pStyle w:val="APACelda"/>
            </w:pPr>
            <w:r>
              <w:t>Gestiona léxico, usuarios, muestras y consulta estadísticas</w:t>
            </w:r>
          </w:p>
        </w:tc>
      </w:tr>
      <w:tr w:rsidR="003D409C" w14:paraId="36D2F74A" w14:textId="77777777">
        <w:trPr>
          <w:cantSplit/>
          <w:jc w:val="center"/>
        </w:trPr>
        <w:tc>
          <w:tcPr>
            <w:tcW w:w="2268" w:type="dxa"/>
          </w:tcPr>
          <w:p w14:paraId="7BB90FBD" w14:textId="77777777" w:rsidR="003D409C" w:rsidRDefault="008C225D">
            <w:pPr>
              <w:pStyle w:val="APACelda"/>
            </w:pPr>
            <w:r>
              <w:t>App (</w:t>
            </w:r>
            <w:proofErr w:type="spellStart"/>
            <w:r>
              <w:t>React</w:t>
            </w:r>
            <w:proofErr w:type="spellEnd"/>
            <w:r>
              <w:t xml:space="preserve"> Native / Expo)</w:t>
            </w:r>
          </w:p>
        </w:tc>
        <w:tc>
          <w:tcPr>
            <w:tcW w:w="2041" w:type="dxa"/>
          </w:tcPr>
          <w:p w14:paraId="059DB8D4" w14:textId="77777777" w:rsidR="003D409C" w:rsidRDefault="008C225D">
            <w:pPr>
              <w:pStyle w:val="APACelda"/>
            </w:pPr>
            <w:r>
              <w:t>Cliente</w:t>
            </w:r>
          </w:p>
        </w:tc>
        <w:tc>
          <w:tcPr>
            <w:tcW w:w="4762" w:type="dxa"/>
          </w:tcPr>
          <w:p w14:paraId="0EC8578A" w14:textId="77777777" w:rsidR="003D409C" w:rsidRDefault="008C225D">
            <w:pPr>
              <w:pStyle w:val="APACelda"/>
            </w:pPr>
            <w:r>
              <w:t xml:space="preserve">Interfaz, cámara, reconocimiento local con </w:t>
            </w:r>
            <w:proofErr w:type="spellStart"/>
            <w:r>
              <w:t>MediaPipe</w:t>
            </w:r>
            <w:proofErr w:type="spellEnd"/>
            <w:r>
              <w:t xml:space="preserve"> y llamadas REST</w:t>
            </w:r>
          </w:p>
        </w:tc>
      </w:tr>
      <w:tr w:rsidR="003D409C" w14:paraId="711B92DB" w14:textId="77777777">
        <w:trPr>
          <w:cantSplit/>
          <w:jc w:val="center"/>
        </w:trPr>
        <w:tc>
          <w:tcPr>
            <w:tcW w:w="2268" w:type="dxa"/>
          </w:tcPr>
          <w:p w14:paraId="5665A786" w14:textId="77777777" w:rsidR="003D409C" w:rsidRDefault="008C225D">
            <w:pPr>
              <w:pStyle w:val="APACelda"/>
            </w:pPr>
            <w:proofErr w:type="spellStart"/>
            <w:r>
              <w:t>MediaPipe</w:t>
            </w:r>
            <w:proofErr w:type="spellEnd"/>
          </w:p>
        </w:tc>
        <w:tc>
          <w:tcPr>
            <w:tcW w:w="2041" w:type="dxa"/>
          </w:tcPr>
          <w:p w14:paraId="14D8B120" w14:textId="77777777" w:rsidR="003D409C" w:rsidRDefault="008C225D">
            <w:pPr>
              <w:pStyle w:val="APACelda"/>
            </w:pPr>
            <w:r>
              <w:t>Biblioteca en el dispositivo</w:t>
            </w:r>
          </w:p>
        </w:tc>
        <w:tc>
          <w:tcPr>
            <w:tcW w:w="4762" w:type="dxa"/>
          </w:tcPr>
          <w:p w14:paraId="580FCC40" w14:textId="77777777" w:rsidR="003D409C" w:rsidRDefault="008C225D">
            <w:pPr>
              <w:pStyle w:val="APACelda"/>
            </w:pPr>
            <w:r>
              <w:t>Detecta la mano y entrega 21 puntos por cuadro de video</w:t>
            </w:r>
          </w:p>
        </w:tc>
      </w:tr>
      <w:tr w:rsidR="003D409C" w14:paraId="509DF0C7" w14:textId="77777777">
        <w:trPr>
          <w:cantSplit/>
          <w:jc w:val="center"/>
        </w:trPr>
        <w:tc>
          <w:tcPr>
            <w:tcW w:w="2268" w:type="dxa"/>
          </w:tcPr>
          <w:p w14:paraId="49DDD312" w14:textId="77777777" w:rsidR="003D409C" w:rsidRDefault="008C225D">
            <w:pPr>
              <w:pStyle w:val="APACelda"/>
            </w:pPr>
            <w:r>
              <w:t>api-</w:t>
            </w:r>
            <w:proofErr w:type="spellStart"/>
            <w:r>
              <w:t>gateway</w:t>
            </w:r>
            <w:proofErr w:type="spellEnd"/>
          </w:p>
        </w:tc>
        <w:tc>
          <w:tcPr>
            <w:tcW w:w="2041" w:type="dxa"/>
          </w:tcPr>
          <w:p w14:paraId="5DF72896" w14:textId="77777777" w:rsidR="003D409C" w:rsidRDefault="008C225D">
            <w:pPr>
              <w:pStyle w:val="APACelda"/>
            </w:pPr>
            <w:r>
              <w:t>Servicio de borde</w:t>
            </w:r>
          </w:p>
        </w:tc>
        <w:tc>
          <w:tcPr>
            <w:tcW w:w="4762" w:type="dxa"/>
          </w:tcPr>
          <w:p w14:paraId="6DDCF488" w14:textId="77777777" w:rsidR="003D409C" w:rsidRDefault="008C225D">
            <w:pPr>
              <w:pStyle w:val="APACelda"/>
            </w:pPr>
            <w:r>
              <w:t>Punto único de entrada: valida JWT, limita peticiones y enruta</w:t>
            </w:r>
          </w:p>
        </w:tc>
      </w:tr>
      <w:tr w:rsidR="003D409C" w14:paraId="77BB16AD" w14:textId="77777777">
        <w:trPr>
          <w:cantSplit/>
          <w:jc w:val="center"/>
        </w:trPr>
        <w:tc>
          <w:tcPr>
            <w:tcW w:w="2268" w:type="dxa"/>
          </w:tcPr>
          <w:p w14:paraId="562AE75F" w14:textId="77777777" w:rsidR="003D409C" w:rsidRDefault="008C225D">
            <w:pPr>
              <w:pStyle w:val="APACelda"/>
            </w:pPr>
            <w:proofErr w:type="spellStart"/>
            <w:r>
              <w:t>iam-service</w:t>
            </w:r>
            <w:proofErr w:type="spellEnd"/>
          </w:p>
        </w:tc>
        <w:tc>
          <w:tcPr>
            <w:tcW w:w="2041" w:type="dxa"/>
          </w:tcPr>
          <w:p w14:paraId="46FB02A0" w14:textId="77777777" w:rsidR="003D409C" w:rsidRDefault="008C225D">
            <w:pPr>
              <w:pStyle w:val="APACelda"/>
            </w:pPr>
            <w:r>
              <w:t>Microservicio</w:t>
            </w:r>
          </w:p>
        </w:tc>
        <w:tc>
          <w:tcPr>
            <w:tcW w:w="4762" w:type="dxa"/>
          </w:tcPr>
          <w:p w14:paraId="26A0892C" w14:textId="77777777" w:rsidR="003D409C" w:rsidRDefault="008C225D">
            <w:pPr>
              <w:pStyle w:val="APACelda"/>
            </w:pPr>
            <w:r>
              <w:t>Cuentas, autenticación, roles y recuperación de contraseña</w:t>
            </w:r>
          </w:p>
        </w:tc>
      </w:tr>
      <w:tr w:rsidR="003D409C" w14:paraId="11D8768E" w14:textId="77777777">
        <w:trPr>
          <w:cantSplit/>
          <w:jc w:val="center"/>
        </w:trPr>
        <w:tc>
          <w:tcPr>
            <w:tcW w:w="2268" w:type="dxa"/>
          </w:tcPr>
          <w:p w14:paraId="5F61E5CE" w14:textId="77777777" w:rsidR="003D409C" w:rsidRDefault="008C225D">
            <w:pPr>
              <w:pStyle w:val="APACelda"/>
            </w:pPr>
            <w:proofErr w:type="spellStart"/>
            <w:r>
              <w:t>recognition-service</w:t>
            </w:r>
            <w:proofErr w:type="spellEnd"/>
          </w:p>
        </w:tc>
        <w:tc>
          <w:tcPr>
            <w:tcW w:w="2041" w:type="dxa"/>
          </w:tcPr>
          <w:p w14:paraId="49B9EC86" w14:textId="77777777" w:rsidR="003D409C" w:rsidRDefault="008C225D">
            <w:pPr>
              <w:pStyle w:val="APACelda"/>
            </w:pPr>
            <w:r>
              <w:t>Microservicio</w:t>
            </w:r>
          </w:p>
        </w:tc>
        <w:tc>
          <w:tcPr>
            <w:tcW w:w="4762" w:type="dxa"/>
          </w:tcPr>
          <w:p w14:paraId="7CB39E9A" w14:textId="77777777" w:rsidR="003D409C" w:rsidRDefault="008C225D">
            <w:pPr>
              <w:pStyle w:val="APACelda"/>
            </w:pPr>
            <w:r>
              <w:t>Traducciones, plantillas de señas y muestras de entrenamiento</w:t>
            </w:r>
          </w:p>
        </w:tc>
      </w:tr>
      <w:tr w:rsidR="003D409C" w14:paraId="78194036" w14:textId="77777777">
        <w:trPr>
          <w:cantSplit/>
          <w:jc w:val="center"/>
        </w:trPr>
        <w:tc>
          <w:tcPr>
            <w:tcW w:w="2268" w:type="dxa"/>
          </w:tcPr>
          <w:p w14:paraId="3848DBC3" w14:textId="77777777" w:rsidR="003D409C" w:rsidRDefault="008C225D">
            <w:pPr>
              <w:pStyle w:val="APACelda"/>
            </w:pPr>
            <w:proofErr w:type="spellStart"/>
            <w:r>
              <w:t>lexicon-service</w:t>
            </w:r>
            <w:proofErr w:type="spellEnd"/>
          </w:p>
        </w:tc>
        <w:tc>
          <w:tcPr>
            <w:tcW w:w="2041" w:type="dxa"/>
          </w:tcPr>
          <w:p w14:paraId="5E2387D4" w14:textId="77777777" w:rsidR="003D409C" w:rsidRDefault="008C225D">
            <w:pPr>
              <w:pStyle w:val="APACelda"/>
            </w:pPr>
            <w:r>
              <w:t>Microservicio</w:t>
            </w:r>
          </w:p>
        </w:tc>
        <w:tc>
          <w:tcPr>
            <w:tcW w:w="4762" w:type="dxa"/>
          </w:tcPr>
          <w:p w14:paraId="141EAE81" w14:textId="77777777" w:rsidR="003D409C" w:rsidRDefault="008C225D">
            <w:pPr>
              <w:pStyle w:val="APACelda"/>
            </w:pPr>
            <w:r>
              <w:t>Catálogo de señas, categorías y alfabeto</w:t>
            </w:r>
          </w:p>
        </w:tc>
      </w:tr>
      <w:tr w:rsidR="003D409C" w14:paraId="076386B7" w14:textId="77777777">
        <w:trPr>
          <w:cantSplit/>
          <w:jc w:val="center"/>
        </w:trPr>
        <w:tc>
          <w:tcPr>
            <w:tcW w:w="2268" w:type="dxa"/>
          </w:tcPr>
          <w:p w14:paraId="7BC13E0A" w14:textId="77777777" w:rsidR="003D409C" w:rsidRDefault="008C225D">
            <w:pPr>
              <w:pStyle w:val="APACelda"/>
            </w:pPr>
            <w:proofErr w:type="spellStart"/>
            <w:r>
              <w:t>analytics-service</w:t>
            </w:r>
            <w:proofErr w:type="spellEnd"/>
          </w:p>
        </w:tc>
        <w:tc>
          <w:tcPr>
            <w:tcW w:w="2041" w:type="dxa"/>
          </w:tcPr>
          <w:p w14:paraId="3F761186" w14:textId="77777777" w:rsidR="003D409C" w:rsidRDefault="008C225D">
            <w:pPr>
              <w:pStyle w:val="APACelda"/>
            </w:pPr>
            <w:r>
              <w:t>Microservicio</w:t>
            </w:r>
          </w:p>
        </w:tc>
        <w:tc>
          <w:tcPr>
            <w:tcW w:w="4762" w:type="dxa"/>
          </w:tcPr>
          <w:p w14:paraId="2F8B2051" w14:textId="77777777" w:rsidR="003D409C" w:rsidRDefault="008C225D">
            <w:pPr>
              <w:pStyle w:val="APACelda"/>
            </w:pPr>
            <w:r>
              <w:t>Registro de eventos de uso y estadísticas</w:t>
            </w:r>
          </w:p>
        </w:tc>
      </w:tr>
      <w:tr w:rsidR="003D409C" w14:paraId="1C50D526" w14:textId="77777777">
        <w:trPr>
          <w:cantSplit/>
          <w:jc w:val="center"/>
        </w:trPr>
        <w:tc>
          <w:tcPr>
            <w:tcW w:w="2268" w:type="dxa"/>
          </w:tcPr>
          <w:p w14:paraId="1033D24E" w14:textId="77777777" w:rsidR="003D409C" w:rsidRDefault="008C225D">
            <w:pPr>
              <w:pStyle w:val="APACelda"/>
            </w:pPr>
            <w:proofErr w:type="spellStart"/>
            <w:r>
              <w:t>profile-service</w:t>
            </w:r>
            <w:proofErr w:type="spellEnd"/>
          </w:p>
        </w:tc>
        <w:tc>
          <w:tcPr>
            <w:tcW w:w="2041" w:type="dxa"/>
          </w:tcPr>
          <w:p w14:paraId="2F17BA2D" w14:textId="77777777" w:rsidR="003D409C" w:rsidRDefault="008C225D">
            <w:pPr>
              <w:pStyle w:val="APACelda"/>
            </w:pPr>
            <w:r>
              <w:t>Microservicio</w:t>
            </w:r>
          </w:p>
        </w:tc>
        <w:tc>
          <w:tcPr>
            <w:tcW w:w="4762" w:type="dxa"/>
          </w:tcPr>
          <w:p w14:paraId="3C4E20E5" w14:textId="77777777" w:rsidR="003D409C" w:rsidRDefault="008C225D">
            <w:pPr>
              <w:pStyle w:val="APACelda"/>
            </w:pPr>
            <w:r>
              <w:t>Perfil, preferencias, notificaciones y logros</w:t>
            </w:r>
          </w:p>
        </w:tc>
      </w:tr>
      <w:tr w:rsidR="003D409C" w14:paraId="63CBDB0B" w14:textId="77777777">
        <w:trPr>
          <w:cantSplit/>
          <w:jc w:val="center"/>
        </w:trPr>
        <w:tc>
          <w:tcPr>
            <w:tcW w:w="2268" w:type="dxa"/>
          </w:tcPr>
          <w:p w14:paraId="640DD21E" w14:textId="77777777" w:rsidR="003D409C" w:rsidRDefault="008C225D">
            <w:pPr>
              <w:pStyle w:val="APACelda"/>
            </w:pPr>
            <w:proofErr w:type="spellStart"/>
            <w:r>
              <w:t>RabbitMQ</w:t>
            </w:r>
            <w:proofErr w:type="spellEnd"/>
          </w:p>
        </w:tc>
        <w:tc>
          <w:tcPr>
            <w:tcW w:w="2041" w:type="dxa"/>
          </w:tcPr>
          <w:p w14:paraId="0142B566" w14:textId="77777777" w:rsidR="003D409C" w:rsidRDefault="008C225D">
            <w:pPr>
              <w:pStyle w:val="APACelda"/>
            </w:pPr>
            <w:r>
              <w:t>Intermediario de mensajes</w:t>
            </w:r>
          </w:p>
        </w:tc>
        <w:tc>
          <w:tcPr>
            <w:tcW w:w="4762" w:type="dxa"/>
          </w:tcPr>
          <w:p w14:paraId="7735BE20" w14:textId="77777777" w:rsidR="003D409C" w:rsidRDefault="008C225D">
            <w:pPr>
              <w:pStyle w:val="APACelda"/>
            </w:pPr>
            <w:r>
              <w:t>Transporta los eventos de dominio entre servicios</w:t>
            </w:r>
          </w:p>
        </w:tc>
      </w:tr>
    </w:tbl>
    <w:p w14:paraId="1E9F1F52" w14:textId="77777777" w:rsidR="003D409C" w:rsidRDefault="003D409C">
      <w:pPr>
        <w:spacing w:after="80"/>
      </w:pPr>
    </w:p>
    <w:p w14:paraId="59815CF6" w14:textId="77777777" w:rsidR="003D409C" w:rsidRDefault="008C225D">
      <w:pPr>
        <w:pStyle w:val="Ttulo1"/>
      </w:pPr>
      <w:bookmarkStart w:id="4" w:name="_Toc242275133"/>
      <w:r>
        <w:t>Modelo de casos de uso</w:t>
      </w:r>
      <w:bookmarkEnd w:id="4"/>
    </w:p>
    <w:p w14:paraId="52D830D8" w14:textId="77777777" w:rsidR="003D409C" w:rsidRDefault="008C225D">
      <w:pPr>
        <w:pStyle w:val="APATexto"/>
      </w:pPr>
      <w:r>
        <w:t>El diagrama de casos de uso delimita las interacciones de los actores con el sistema y es el punto de partida de las demás vistas dinámicas. El administrador hereda todas las capacidades del usuario final y además accede a las funciones de gestión.</w:t>
      </w:r>
    </w:p>
    <w:p w14:paraId="4AD6A263" w14:textId="77777777" w:rsidR="003D409C" w:rsidRDefault="008C225D">
      <w:pPr>
        <w:pStyle w:val="APATexto"/>
        <w:keepNext/>
        <w:spacing w:before="120" w:line="240" w:lineRule="auto"/>
        <w:ind w:firstLine="0"/>
      </w:pPr>
      <w:r>
        <w:rPr>
          <w:b/>
        </w:rPr>
        <w:lastRenderedPageBreak/>
        <w:t>Figura 1</w:t>
      </w:r>
    </w:p>
    <w:p w14:paraId="27209A97" w14:textId="77777777" w:rsidR="003D409C" w:rsidRDefault="008C225D">
      <w:pPr>
        <w:pStyle w:val="APATexto"/>
        <w:keepNext/>
        <w:spacing w:after="120" w:line="240" w:lineRule="auto"/>
        <w:ind w:firstLine="0"/>
      </w:pPr>
      <w:r>
        <w:rPr>
          <w:i/>
        </w:rPr>
        <w:t>Diagrama de casos de uso del sistema</w:t>
      </w:r>
    </w:p>
    <w:p w14:paraId="28D7588A" w14:textId="77777777" w:rsidR="003D409C" w:rsidRDefault="008C225D">
      <w:pPr>
        <w:jc w:val="center"/>
      </w:pPr>
      <w:r>
        <w:rPr>
          <w:noProof/>
        </w:rPr>
        <w:drawing>
          <wp:inline distT="0" distB="0" distL="0" distR="0" wp14:anchorId="187612BB" wp14:editId="04B960C9">
            <wp:extent cx="5400000" cy="45015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os_us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0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7D1F" w14:textId="77777777" w:rsidR="003D409C" w:rsidRDefault="008C225D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Elaboración propia.</w:t>
      </w:r>
    </w:p>
    <w:p w14:paraId="25090A0C" w14:textId="77777777" w:rsidR="003D409C" w:rsidRDefault="008C225D">
      <w:pPr>
        <w:pStyle w:val="APATexto"/>
        <w:keepNext/>
        <w:spacing w:before="120" w:line="240" w:lineRule="auto"/>
        <w:ind w:firstLine="0"/>
      </w:pPr>
      <w:r>
        <w:rPr>
          <w:b/>
        </w:rPr>
        <w:t>Tabla 2</w:t>
      </w:r>
    </w:p>
    <w:p w14:paraId="66D32488" w14:textId="77777777" w:rsidR="003D409C" w:rsidRDefault="008C225D">
      <w:pPr>
        <w:pStyle w:val="APATexto"/>
        <w:keepNext/>
        <w:spacing w:after="120" w:line="240" w:lineRule="auto"/>
        <w:ind w:firstLine="0"/>
      </w:pPr>
      <w:r>
        <w:rPr>
          <w:i/>
        </w:rPr>
        <w:t>Relación entre casos de uso y diagramas dinámicos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48"/>
        <w:gridCol w:w="1304"/>
        <w:gridCol w:w="4819"/>
      </w:tblGrid>
      <w:tr w:rsidR="003D409C" w14:paraId="29AE51B2" w14:textId="77777777">
        <w:trPr>
          <w:cantSplit/>
          <w:tblHeader/>
          <w:jc w:val="center"/>
        </w:trPr>
        <w:tc>
          <w:tcPr>
            <w:tcW w:w="2948" w:type="dxa"/>
          </w:tcPr>
          <w:p w14:paraId="4D2D5BC2" w14:textId="77777777" w:rsidR="003D409C" w:rsidRDefault="008C225D">
            <w:pPr>
              <w:pStyle w:val="APACelda"/>
            </w:pPr>
            <w:r>
              <w:rPr>
                <w:b/>
              </w:rPr>
              <w:t>Caso de uso</w:t>
            </w:r>
          </w:p>
        </w:tc>
        <w:tc>
          <w:tcPr>
            <w:tcW w:w="1304" w:type="dxa"/>
          </w:tcPr>
          <w:p w14:paraId="6025FFF6" w14:textId="77777777" w:rsidR="003D409C" w:rsidRDefault="008C225D">
            <w:pPr>
              <w:pStyle w:val="APACelda"/>
            </w:pPr>
            <w:r>
              <w:rPr>
                <w:b/>
              </w:rPr>
              <w:t>Requisito</w:t>
            </w:r>
          </w:p>
        </w:tc>
        <w:tc>
          <w:tcPr>
            <w:tcW w:w="4819" w:type="dxa"/>
          </w:tcPr>
          <w:p w14:paraId="2CD95C15" w14:textId="77777777" w:rsidR="003D409C" w:rsidRDefault="008C225D">
            <w:pPr>
              <w:pStyle w:val="APACelda"/>
            </w:pPr>
            <w:r>
              <w:rPr>
                <w:b/>
              </w:rPr>
              <w:t>Diagramas que lo describen</w:t>
            </w:r>
          </w:p>
        </w:tc>
      </w:tr>
      <w:tr w:rsidR="003D409C" w14:paraId="57D5ECBB" w14:textId="77777777">
        <w:trPr>
          <w:cantSplit/>
          <w:jc w:val="center"/>
        </w:trPr>
        <w:tc>
          <w:tcPr>
            <w:tcW w:w="2948" w:type="dxa"/>
          </w:tcPr>
          <w:p w14:paraId="1F80D8C2" w14:textId="77777777" w:rsidR="003D409C" w:rsidRDefault="008C225D">
            <w:pPr>
              <w:pStyle w:val="APACelda"/>
            </w:pPr>
            <w:r>
              <w:t>CU-01 Iniciar sesión</w:t>
            </w:r>
          </w:p>
        </w:tc>
        <w:tc>
          <w:tcPr>
            <w:tcW w:w="1304" w:type="dxa"/>
          </w:tcPr>
          <w:p w14:paraId="2D083BB5" w14:textId="77777777" w:rsidR="003D409C" w:rsidRDefault="008C225D">
            <w:pPr>
              <w:pStyle w:val="APACelda"/>
            </w:pPr>
            <w:r>
              <w:t>RF1</w:t>
            </w:r>
          </w:p>
        </w:tc>
        <w:tc>
          <w:tcPr>
            <w:tcW w:w="4819" w:type="dxa"/>
          </w:tcPr>
          <w:p w14:paraId="2FE74F32" w14:textId="77777777" w:rsidR="003D409C" w:rsidRDefault="008C225D">
            <w:pPr>
              <w:pStyle w:val="APACelda"/>
            </w:pPr>
            <w:r>
              <w:t>Secuencia (Figura 2), estados de la cuenta (Figura 9)</w:t>
            </w:r>
          </w:p>
        </w:tc>
      </w:tr>
      <w:tr w:rsidR="003D409C" w14:paraId="774CD070" w14:textId="77777777">
        <w:trPr>
          <w:cantSplit/>
          <w:jc w:val="center"/>
        </w:trPr>
        <w:tc>
          <w:tcPr>
            <w:tcW w:w="2948" w:type="dxa"/>
          </w:tcPr>
          <w:p w14:paraId="44E7AB48" w14:textId="77777777" w:rsidR="003D409C" w:rsidRDefault="008C225D">
            <w:pPr>
              <w:pStyle w:val="APACelda"/>
            </w:pPr>
            <w:r>
              <w:t>CU-02 Registrarse</w:t>
            </w:r>
          </w:p>
        </w:tc>
        <w:tc>
          <w:tcPr>
            <w:tcW w:w="1304" w:type="dxa"/>
          </w:tcPr>
          <w:p w14:paraId="06A2D1D6" w14:textId="77777777" w:rsidR="003D409C" w:rsidRDefault="008C225D">
            <w:pPr>
              <w:pStyle w:val="APACelda"/>
            </w:pPr>
            <w:r>
              <w:t>RF1</w:t>
            </w:r>
          </w:p>
        </w:tc>
        <w:tc>
          <w:tcPr>
            <w:tcW w:w="4819" w:type="dxa"/>
          </w:tcPr>
          <w:p w14:paraId="2F58A8B4" w14:textId="77777777" w:rsidR="003D409C" w:rsidRDefault="008C225D">
            <w:pPr>
              <w:pStyle w:val="APACelda"/>
            </w:pPr>
            <w:r>
              <w:t>Secuencia (Figura 3), actividades (Figura 8)</w:t>
            </w:r>
          </w:p>
        </w:tc>
      </w:tr>
      <w:tr w:rsidR="003D409C" w14:paraId="213BB5AA" w14:textId="77777777">
        <w:trPr>
          <w:cantSplit/>
          <w:jc w:val="center"/>
        </w:trPr>
        <w:tc>
          <w:tcPr>
            <w:tcW w:w="2948" w:type="dxa"/>
          </w:tcPr>
          <w:p w14:paraId="58E54ABA" w14:textId="77777777" w:rsidR="003D409C" w:rsidRDefault="008C225D">
            <w:pPr>
              <w:pStyle w:val="APACelda"/>
            </w:pPr>
            <w:r>
              <w:t>CU-03 Recuperar contraseña</w:t>
            </w:r>
          </w:p>
        </w:tc>
        <w:tc>
          <w:tcPr>
            <w:tcW w:w="1304" w:type="dxa"/>
          </w:tcPr>
          <w:p w14:paraId="6F70AD17" w14:textId="77777777" w:rsidR="003D409C" w:rsidRDefault="008C225D">
            <w:pPr>
              <w:pStyle w:val="APACelda"/>
            </w:pPr>
            <w:r>
              <w:t>RF1</w:t>
            </w:r>
          </w:p>
        </w:tc>
        <w:tc>
          <w:tcPr>
            <w:tcW w:w="4819" w:type="dxa"/>
          </w:tcPr>
          <w:p w14:paraId="50AD3E4B" w14:textId="77777777" w:rsidR="003D409C" w:rsidRDefault="008C225D">
            <w:pPr>
              <w:pStyle w:val="APACelda"/>
            </w:pPr>
            <w:r>
              <w:t>Secuencia (Figura 4)</w:t>
            </w:r>
          </w:p>
        </w:tc>
      </w:tr>
      <w:tr w:rsidR="003D409C" w14:paraId="7A0758B0" w14:textId="77777777">
        <w:trPr>
          <w:cantSplit/>
          <w:jc w:val="center"/>
        </w:trPr>
        <w:tc>
          <w:tcPr>
            <w:tcW w:w="2948" w:type="dxa"/>
          </w:tcPr>
          <w:p w14:paraId="0AB4FC40" w14:textId="77777777" w:rsidR="003D409C" w:rsidRDefault="008C225D">
            <w:pPr>
              <w:pStyle w:val="APACelda"/>
            </w:pPr>
            <w:r>
              <w:t>CU-04 Traducir señas a texto</w:t>
            </w:r>
          </w:p>
        </w:tc>
        <w:tc>
          <w:tcPr>
            <w:tcW w:w="1304" w:type="dxa"/>
          </w:tcPr>
          <w:p w14:paraId="5C3DCD49" w14:textId="77777777" w:rsidR="003D409C" w:rsidRDefault="008C225D">
            <w:pPr>
              <w:pStyle w:val="APACelda"/>
            </w:pPr>
            <w:r>
              <w:t>RF3</w:t>
            </w:r>
          </w:p>
        </w:tc>
        <w:tc>
          <w:tcPr>
            <w:tcW w:w="4819" w:type="dxa"/>
          </w:tcPr>
          <w:p w14:paraId="49F93F89" w14:textId="77777777" w:rsidR="003D409C" w:rsidRDefault="008C225D">
            <w:pPr>
              <w:pStyle w:val="APACelda"/>
            </w:pPr>
            <w:r>
              <w:t>Secuencia (Figura 5), actividades (Figura 7), estados (Figura 10), comunicación (Figura 11)</w:t>
            </w:r>
          </w:p>
        </w:tc>
      </w:tr>
      <w:tr w:rsidR="003D409C" w14:paraId="7B4C60BA" w14:textId="77777777">
        <w:trPr>
          <w:cantSplit/>
          <w:jc w:val="center"/>
        </w:trPr>
        <w:tc>
          <w:tcPr>
            <w:tcW w:w="2948" w:type="dxa"/>
          </w:tcPr>
          <w:p w14:paraId="06E243B0" w14:textId="77777777" w:rsidR="003D409C" w:rsidRDefault="008C225D">
            <w:pPr>
              <w:pStyle w:val="APACelda"/>
            </w:pPr>
            <w:r>
              <w:t>CU-05 Capturar muestras y entrenar</w:t>
            </w:r>
          </w:p>
        </w:tc>
        <w:tc>
          <w:tcPr>
            <w:tcW w:w="1304" w:type="dxa"/>
          </w:tcPr>
          <w:p w14:paraId="314B7235" w14:textId="77777777" w:rsidR="003D409C" w:rsidRDefault="008C225D">
            <w:pPr>
              <w:pStyle w:val="APACelda"/>
            </w:pPr>
            <w:r>
              <w:t>RF3</w:t>
            </w:r>
          </w:p>
        </w:tc>
        <w:tc>
          <w:tcPr>
            <w:tcW w:w="4819" w:type="dxa"/>
          </w:tcPr>
          <w:p w14:paraId="366928BB" w14:textId="77777777" w:rsidR="003D409C" w:rsidRDefault="008C225D">
            <w:pPr>
              <w:pStyle w:val="APACelda"/>
            </w:pPr>
            <w:r>
              <w:t>Secuencia (Figura 6)</w:t>
            </w:r>
          </w:p>
        </w:tc>
      </w:tr>
    </w:tbl>
    <w:p w14:paraId="3C27B4C2" w14:textId="77777777" w:rsidR="003D409C" w:rsidRDefault="003D409C">
      <w:pPr>
        <w:spacing w:after="80"/>
      </w:pPr>
    </w:p>
    <w:p w14:paraId="5A4E539C" w14:textId="77777777" w:rsidR="003D409C" w:rsidRDefault="008C225D">
      <w:pPr>
        <w:pStyle w:val="Ttulo1"/>
      </w:pPr>
      <w:bookmarkStart w:id="5" w:name="_Toc242275134"/>
      <w:r>
        <w:t>Diagramas de secuencia</w:t>
      </w:r>
      <w:bookmarkEnd w:id="5"/>
    </w:p>
    <w:p w14:paraId="09EA7F69" w14:textId="77777777" w:rsidR="003D409C" w:rsidRDefault="008C225D">
      <w:pPr>
        <w:pStyle w:val="APATexto"/>
      </w:pPr>
      <w:r>
        <w:t xml:space="preserve">Los diagramas de secuencia muestran el orden temporal de los mensajes entre participantes. Las flechas continuas son llamadas; las discontinuas, respuestas. Los recuadros </w:t>
      </w:r>
      <w:r>
        <w:lastRenderedPageBreak/>
        <w:t>grises indican condiciones o repeticiones.</w:t>
      </w:r>
    </w:p>
    <w:p w14:paraId="04269CAA" w14:textId="77777777" w:rsidR="003D409C" w:rsidRDefault="008C225D">
      <w:pPr>
        <w:pStyle w:val="Ttulo2"/>
      </w:pPr>
      <w:bookmarkStart w:id="6" w:name="_Toc242275135"/>
      <w:r>
        <w:t>Iniciar sesión</w:t>
      </w:r>
      <w:bookmarkEnd w:id="6"/>
    </w:p>
    <w:p w14:paraId="5854DE1A" w14:textId="77777777" w:rsidR="003D409C" w:rsidRDefault="008C225D">
      <w:pPr>
        <w:pStyle w:val="APATexto"/>
      </w:pPr>
      <w:r>
        <w:t>El cliente nunca llama directamente a un microservicio: todas las peticiones pasan por el api-</w:t>
      </w:r>
      <w:proofErr w:type="spellStart"/>
      <w:r>
        <w:t>gateway</w:t>
      </w:r>
      <w:proofErr w:type="spellEnd"/>
      <w:r>
        <w:t xml:space="preserve"> en el puerto 8080. La ruta /api/</w:t>
      </w:r>
      <w:proofErr w:type="spellStart"/>
      <w:r>
        <w:t>auth</w:t>
      </w:r>
      <w:proofErr w:type="spellEnd"/>
      <w:r>
        <w:t xml:space="preserve"> es pública, por lo que el </w:t>
      </w:r>
      <w:proofErr w:type="spellStart"/>
      <w:r>
        <w:t>gateway</w:t>
      </w:r>
      <w:proofErr w:type="spellEnd"/>
      <w:r>
        <w:t xml:space="preserve"> la reenvía sin exigir token. El </w:t>
      </w:r>
      <w:proofErr w:type="spellStart"/>
      <w:r>
        <w:t>iam-service</w:t>
      </w:r>
      <w:proofErr w:type="spellEnd"/>
      <w:r>
        <w:t xml:space="preserve"> compara el hash de la contraseña con </w:t>
      </w:r>
      <w:proofErr w:type="spellStart"/>
      <w:r>
        <w:t>bcrypt</w:t>
      </w:r>
      <w:proofErr w:type="spellEnd"/>
      <w:r>
        <w:t xml:space="preserve">, verifica que la cuenta esté activa y firma un JWT que incluye el identificador del usuario y sus roles, de modo que ningún otro servicio tenga que consultar la base de datos de </w:t>
      </w:r>
      <w:proofErr w:type="spellStart"/>
      <w:r>
        <w:t>iam</w:t>
      </w:r>
      <w:proofErr w:type="spellEnd"/>
      <w:r>
        <w:t xml:space="preserve"> (Jones et al., 2015).</w:t>
      </w:r>
    </w:p>
    <w:p w14:paraId="4AD97C10" w14:textId="77777777" w:rsidR="003D409C" w:rsidRDefault="008C225D">
      <w:pPr>
        <w:pStyle w:val="APATexto"/>
        <w:keepNext/>
        <w:spacing w:before="120" w:line="240" w:lineRule="auto"/>
        <w:ind w:firstLine="0"/>
      </w:pPr>
      <w:r>
        <w:rPr>
          <w:b/>
        </w:rPr>
        <w:t>Figura 2</w:t>
      </w:r>
    </w:p>
    <w:p w14:paraId="14794BE1" w14:textId="77777777" w:rsidR="003D409C" w:rsidRDefault="008C225D">
      <w:pPr>
        <w:pStyle w:val="APATexto"/>
        <w:keepNext/>
        <w:spacing w:after="120" w:line="240" w:lineRule="auto"/>
        <w:ind w:firstLine="0"/>
      </w:pPr>
      <w:r>
        <w:rPr>
          <w:i/>
        </w:rPr>
        <w:t>Diagrama de secuencia — Iniciar sesión</w:t>
      </w:r>
    </w:p>
    <w:p w14:paraId="0C60B6F5" w14:textId="77777777" w:rsidR="003D409C" w:rsidRDefault="008C225D">
      <w:pPr>
        <w:jc w:val="center"/>
      </w:pPr>
      <w:r>
        <w:rPr>
          <w:noProof/>
        </w:rPr>
        <w:drawing>
          <wp:inline distT="0" distB="0" distL="0" distR="0" wp14:anchorId="56C2B21F" wp14:editId="06382476">
            <wp:extent cx="5760000" cy="4274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7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7BAA" w14:textId="77777777" w:rsidR="003D409C" w:rsidRDefault="008C225D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Elaboración propia.</w:t>
      </w:r>
    </w:p>
    <w:p w14:paraId="38301E79" w14:textId="77777777" w:rsidR="003D409C" w:rsidRDefault="008C225D">
      <w:pPr>
        <w:pStyle w:val="Ttulo2"/>
      </w:pPr>
      <w:bookmarkStart w:id="7" w:name="_Toc242275136"/>
      <w:r>
        <w:t>Registrarse y verificar el correo</w:t>
      </w:r>
      <w:bookmarkEnd w:id="7"/>
    </w:p>
    <w:p w14:paraId="290DC939" w14:textId="77777777" w:rsidR="003D409C" w:rsidRDefault="008C225D">
      <w:pPr>
        <w:pStyle w:val="APATexto"/>
      </w:pPr>
      <w:r>
        <w:t xml:space="preserve">La cuenta se crea en estado INACTIVE y solo se activa cuando el usuario escribe el </w:t>
      </w:r>
      <w:r>
        <w:lastRenderedPageBreak/>
        <w:t xml:space="preserve">código de seis dígitos enviado a su correo. El código se guarda como hash, vence y cuenta los intentos fallidos. Al crearse la cuenta, </w:t>
      </w:r>
      <w:proofErr w:type="spellStart"/>
      <w:r>
        <w:t>iam-service</w:t>
      </w:r>
      <w:proofErr w:type="spellEnd"/>
      <w:r>
        <w:t xml:space="preserve"> publica el evento </w:t>
      </w:r>
      <w:proofErr w:type="spellStart"/>
      <w:r>
        <w:t>UserRegistered</w:t>
      </w:r>
      <w:proofErr w:type="spellEnd"/>
      <w:r>
        <w:t xml:space="preserve"> para que </w:t>
      </w:r>
      <w:proofErr w:type="spellStart"/>
      <w:r>
        <w:t>profile-service</w:t>
      </w:r>
      <w:proofErr w:type="spellEnd"/>
      <w:r>
        <w:t xml:space="preserve"> cree el perfil sin llamada directa entre servicios.</w:t>
      </w:r>
    </w:p>
    <w:p w14:paraId="10ED4B34" w14:textId="77777777" w:rsidR="003D409C" w:rsidRDefault="008C225D">
      <w:pPr>
        <w:pStyle w:val="APATexto"/>
        <w:keepNext/>
        <w:spacing w:before="120" w:line="240" w:lineRule="auto"/>
        <w:ind w:firstLine="0"/>
      </w:pPr>
      <w:r>
        <w:rPr>
          <w:b/>
        </w:rPr>
        <w:t>Figura 3</w:t>
      </w:r>
    </w:p>
    <w:p w14:paraId="7A6AC5E8" w14:textId="77777777" w:rsidR="003D409C" w:rsidRDefault="008C225D">
      <w:pPr>
        <w:pStyle w:val="APATexto"/>
        <w:keepNext/>
        <w:spacing w:after="120" w:line="240" w:lineRule="auto"/>
        <w:ind w:firstLine="0"/>
      </w:pPr>
      <w:r>
        <w:rPr>
          <w:i/>
        </w:rPr>
        <w:t>Diagrama de secuencia — Registro y verificación de correo</w:t>
      </w:r>
    </w:p>
    <w:p w14:paraId="6D374213" w14:textId="77777777" w:rsidR="003D409C" w:rsidRDefault="008C225D">
      <w:pPr>
        <w:jc w:val="center"/>
      </w:pPr>
      <w:r>
        <w:rPr>
          <w:noProof/>
        </w:rPr>
        <w:drawing>
          <wp:inline distT="0" distB="0" distL="0" distR="0" wp14:anchorId="32DB6423" wp14:editId="259D5F12">
            <wp:extent cx="5760000" cy="37968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regist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9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C936" w14:textId="77777777" w:rsidR="003D409C" w:rsidRDefault="008C225D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Elaboración propia.</w:t>
      </w:r>
    </w:p>
    <w:p w14:paraId="12AA15A1" w14:textId="77777777" w:rsidR="003D409C" w:rsidRDefault="008C225D">
      <w:pPr>
        <w:pStyle w:val="Ttulo2"/>
      </w:pPr>
      <w:bookmarkStart w:id="8" w:name="_Toc242275137"/>
      <w:r>
        <w:t>Recuperar la contraseña</w:t>
      </w:r>
      <w:bookmarkEnd w:id="8"/>
    </w:p>
    <w:p w14:paraId="220C8274" w14:textId="77777777" w:rsidR="003D409C" w:rsidRDefault="008C225D">
      <w:pPr>
        <w:pStyle w:val="APATexto"/>
      </w:pPr>
      <w:r>
        <w:t xml:space="preserve">La respuesta a la solicitud es genérica para no revelar si un correo existe. El código se genera con </w:t>
      </w:r>
      <w:proofErr w:type="spellStart"/>
      <w:proofErr w:type="gramStart"/>
      <w:r>
        <w:t>crypto.randomInt</w:t>
      </w:r>
      <w:proofErr w:type="spellEnd"/>
      <w:proofErr w:type="gramEnd"/>
      <w:r>
        <w:t>, tiene límite de intentos y la ruta /api/</w:t>
      </w:r>
      <w:proofErr w:type="spellStart"/>
      <w:r>
        <w:t>auth</w:t>
      </w:r>
      <w:proofErr w:type="spellEnd"/>
      <w:r>
        <w:t xml:space="preserve"> tiene un límite estricto de peticiones para impedir ataques de fuerza bruta.</w:t>
      </w:r>
    </w:p>
    <w:p w14:paraId="54F5621F" w14:textId="77777777" w:rsidR="003D409C" w:rsidRDefault="008C225D">
      <w:pPr>
        <w:pStyle w:val="APATexto"/>
        <w:keepNext/>
        <w:spacing w:before="120" w:line="240" w:lineRule="auto"/>
        <w:ind w:firstLine="0"/>
      </w:pPr>
      <w:r>
        <w:rPr>
          <w:b/>
        </w:rPr>
        <w:lastRenderedPageBreak/>
        <w:t>Figura 4</w:t>
      </w:r>
    </w:p>
    <w:p w14:paraId="64C23220" w14:textId="77777777" w:rsidR="003D409C" w:rsidRDefault="008C225D">
      <w:pPr>
        <w:pStyle w:val="APATexto"/>
        <w:keepNext/>
        <w:spacing w:after="120" w:line="240" w:lineRule="auto"/>
        <w:ind w:firstLine="0"/>
      </w:pPr>
      <w:r>
        <w:rPr>
          <w:i/>
        </w:rPr>
        <w:t>Diagrama de secuencia — Recuperación de contraseña</w:t>
      </w:r>
    </w:p>
    <w:p w14:paraId="0909E0ED" w14:textId="77777777" w:rsidR="003D409C" w:rsidRDefault="008C225D">
      <w:pPr>
        <w:jc w:val="center"/>
      </w:pPr>
      <w:r>
        <w:rPr>
          <w:noProof/>
        </w:rPr>
        <w:drawing>
          <wp:inline distT="0" distB="0" distL="0" distR="0" wp14:anchorId="2154EC8A" wp14:editId="52032A0C">
            <wp:extent cx="5760000" cy="40069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recuper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9BC5" w14:textId="77777777" w:rsidR="003D409C" w:rsidRDefault="008C225D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Elaboración propia.</w:t>
      </w:r>
    </w:p>
    <w:p w14:paraId="2792ACD5" w14:textId="77777777" w:rsidR="003D409C" w:rsidRDefault="008C225D">
      <w:pPr>
        <w:pStyle w:val="Ttulo2"/>
      </w:pPr>
      <w:bookmarkStart w:id="9" w:name="_Toc242275138"/>
      <w:r>
        <w:t>Traducir señas en vivo</w:t>
      </w:r>
      <w:bookmarkEnd w:id="9"/>
    </w:p>
    <w:p w14:paraId="40FD402B" w14:textId="77777777" w:rsidR="003D409C" w:rsidRDefault="008C225D">
      <w:pPr>
        <w:pStyle w:val="APATexto"/>
      </w:pPr>
      <w:r>
        <w:t xml:space="preserve">El reconocimiento se ejecuta en el dispositivo: </w:t>
      </w:r>
      <w:proofErr w:type="spellStart"/>
      <w:r>
        <w:t>MediaPipe</w:t>
      </w:r>
      <w:proofErr w:type="spellEnd"/>
      <w:r>
        <w:t xml:space="preserve"> obtiene los 21 puntos de la mano en cada cuadro, la aplicación los normaliza (centra en la muñeca y escala por el tamaño de la palma) y los compara con las plantillas mediante Dynamic Time </w:t>
      </w:r>
      <w:proofErr w:type="spellStart"/>
      <w:r>
        <w:t>Warping</w:t>
      </w:r>
      <w:proofErr w:type="spellEnd"/>
      <w:r>
        <w:t xml:space="preserve"> (</w:t>
      </w:r>
      <w:proofErr w:type="spellStart"/>
      <w:r>
        <w:t>Sakoe</w:t>
      </w:r>
      <w:proofErr w:type="spellEnd"/>
      <w:r>
        <w:t xml:space="preserve"> y Chiba, 1978). Si la distancia supera el umbral, la aplicación no adivina: muestra un aviso visual. Solo el resultado final viaja al </w:t>
      </w:r>
      <w:proofErr w:type="spellStart"/>
      <w:r>
        <w:t>backend</w:t>
      </w:r>
      <w:proofErr w:type="spellEnd"/>
      <w:r>
        <w:t xml:space="preserve"> para guardarse en el historial, lo que reduce la latencia y protege la privacidad porque el video nunca sale del dispositivo.</w:t>
      </w:r>
    </w:p>
    <w:p w14:paraId="4E9394D3" w14:textId="77777777" w:rsidR="003D409C" w:rsidRDefault="008C225D">
      <w:pPr>
        <w:pStyle w:val="APATexto"/>
        <w:keepNext/>
        <w:spacing w:before="120" w:line="240" w:lineRule="auto"/>
        <w:ind w:firstLine="0"/>
      </w:pPr>
      <w:r>
        <w:rPr>
          <w:b/>
        </w:rPr>
        <w:lastRenderedPageBreak/>
        <w:t>Figura 5</w:t>
      </w:r>
    </w:p>
    <w:p w14:paraId="0EC14F60" w14:textId="77777777" w:rsidR="003D409C" w:rsidRDefault="008C225D">
      <w:pPr>
        <w:pStyle w:val="APATexto"/>
        <w:keepNext/>
        <w:spacing w:after="120" w:line="240" w:lineRule="auto"/>
        <w:ind w:firstLine="0"/>
      </w:pPr>
      <w:r>
        <w:rPr>
          <w:i/>
        </w:rPr>
        <w:t>Diagrama de secuencia — Traducción en vivo</w:t>
      </w:r>
    </w:p>
    <w:p w14:paraId="290EDEDB" w14:textId="77777777" w:rsidR="003D409C" w:rsidRDefault="008C225D">
      <w:pPr>
        <w:jc w:val="center"/>
      </w:pPr>
      <w:r>
        <w:rPr>
          <w:noProof/>
        </w:rPr>
        <w:drawing>
          <wp:inline distT="0" distB="0" distL="0" distR="0" wp14:anchorId="5E70E5E0" wp14:editId="2C2FA236">
            <wp:extent cx="5760000" cy="40202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traduc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4E40" w14:textId="77777777" w:rsidR="003D409C" w:rsidRDefault="008C225D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Elaboración propia.</w:t>
      </w:r>
    </w:p>
    <w:p w14:paraId="1A2ECD29" w14:textId="77777777" w:rsidR="003D409C" w:rsidRDefault="008C225D">
      <w:pPr>
        <w:pStyle w:val="Ttulo2"/>
      </w:pPr>
      <w:bookmarkStart w:id="10" w:name="_Toc242275139"/>
      <w:r>
        <w:t>Capturar muestras y entrenar el reconocimiento</w:t>
      </w:r>
      <w:bookmarkEnd w:id="10"/>
    </w:p>
    <w:p w14:paraId="1081648E" w14:textId="77777777" w:rsidR="003D409C" w:rsidRDefault="008C225D">
      <w:pPr>
        <w:pStyle w:val="APATexto"/>
      </w:pPr>
      <w:r>
        <w:t>Este flujo está restringido al rol ADMIN. Cada muestra exige consentimiento demostrable del firmante (Ley 1581 de 2012) y se guarda en MongoDB, separada de los datos relacionales. Con suficientes muestras se generan las plantillas que después descarga la aplicación.</w:t>
      </w:r>
    </w:p>
    <w:p w14:paraId="4EFB5A13" w14:textId="77777777" w:rsidR="003D409C" w:rsidRDefault="008C225D">
      <w:pPr>
        <w:pStyle w:val="APATexto"/>
        <w:keepNext/>
        <w:spacing w:before="120" w:line="240" w:lineRule="auto"/>
        <w:ind w:firstLine="0"/>
      </w:pPr>
      <w:r>
        <w:rPr>
          <w:b/>
        </w:rPr>
        <w:lastRenderedPageBreak/>
        <w:t>Figura 6</w:t>
      </w:r>
    </w:p>
    <w:p w14:paraId="1BBB777A" w14:textId="77777777" w:rsidR="003D409C" w:rsidRDefault="008C225D">
      <w:pPr>
        <w:pStyle w:val="APATexto"/>
        <w:keepNext/>
        <w:spacing w:after="120" w:line="240" w:lineRule="auto"/>
        <w:ind w:firstLine="0"/>
      </w:pPr>
      <w:r>
        <w:rPr>
          <w:i/>
        </w:rPr>
        <w:t>Diagrama de secuencia — Captura de muestras y entrenamiento</w:t>
      </w:r>
    </w:p>
    <w:p w14:paraId="01E33E5E" w14:textId="77777777" w:rsidR="003D409C" w:rsidRDefault="008C225D">
      <w:pPr>
        <w:jc w:val="center"/>
      </w:pPr>
      <w:r>
        <w:rPr>
          <w:noProof/>
        </w:rPr>
        <w:drawing>
          <wp:inline distT="0" distB="0" distL="0" distR="0" wp14:anchorId="3A6EB14F" wp14:editId="4394E650">
            <wp:extent cx="5760000" cy="45444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entrenamien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4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54B9" w14:textId="77777777" w:rsidR="003D409C" w:rsidRDefault="008C225D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Elaboración propia.</w:t>
      </w:r>
    </w:p>
    <w:p w14:paraId="70AAF601" w14:textId="77777777" w:rsidR="003D409C" w:rsidRDefault="008C225D">
      <w:pPr>
        <w:pStyle w:val="Ttulo1"/>
      </w:pPr>
      <w:bookmarkStart w:id="11" w:name="_Toc242275140"/>
      <w:r>
        <w:t>Diagramas de actividades</w:t>
      </w:r>
      <w:bookmarkEnd w:id="11"/>
    </w:p>
    <w:p w14:paraId="69AC690E" w14:textId="77777777" w:rsidR="003D409C" w:rsidRDefault="008C225D">
      <w:pPr>
        <w:pStyle w:val="APATexto"/>
      </w:pPr>
      <w:r>
        <w:t>Los diagramas de actividades describen el flujo de trabajo de un proceso, con sus decisiones y ciclos.</w:t>
      </w:r>
    </w:p>
    <w:p w14:paraId="164733F3" w14:textId="77777777" w:rsidR="003D409C" w:rsidRDefault="008C225D">
      <w:pPr>
        <w:pStyle w:val="Ttulo2"/>
      </w:pPr>
      <w:bookmarkStart w:id="12" w:name="_Toc242275141"/>
      <w:r>
        <w:lastRenderedPageBreak/>
        <w:t>Proceso de traducción</w:t>
      </w:r>
      <w:bookmarkEnd w:id="12"/>
    </w:p>
    <w:p w14:paraId="44A0C067" w14:textId="77777777" w:rsidR="003D409C" w:rsidRDefault="008C225D">
      <w:pPr>
        <w:pStyle w:val="APATexto"/>
        <w:keepNext/>
        <w:spacing w:before="120" w:line="240" w:lineRule="auto"/>
        <w:ind w:firstLine="0"/>
      </w:pPr>
      <w:r>
        <w:rPr>
          <w:b/>
        </w:rPr>
        <w:t>Figura 7</w:t>
      </w:r>
    </w:p>
    <w:p w14:paraId="66020210" w14:textId="77777777" w:rsidR="003D409C" w:rsidRDefault="008C225D">
      <w:pPr>
        <w:pStyle w:val="APATexto"/>
        <w:keepNext/>
        <w:spacing w:after="120" w:line="240" w:lineRule="auto"/>
        <w:ind w:firstLine="0"/>
      </w:pPr>
      <w:r>
        <w:rPr>
          <w:i/>
        </w:rPr>
        <w:t>Diagrama de actividades — Traducción de señas</w:t>
      </w:r>
    </w:p>
    <w:p w14:paraId="76160710" w14:textId="77777777" w:rsidR="003D409C" w:rsidRDefault="008C225D">
      <w:pPr>
        <w:jc w:val="center"/>
      </w:pPr>
      <w:r>
        <w:rPr>
          <w:noProof/>
        </w:rPr>
        <w:drawing>
          <wp:inline distT="0" distB="0" distL="0" distR="0" wp14:anchorId="425450E5" wp14:editId="37B0461F">
            <wp:extent cx="4500000" cy="58780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_traducc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87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D631" w14:textId="77777777" w:rsidR="003D409C" w:rsidRDefault="008C225D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Elaboración propia.</w:t>
      </w:r>
    </w:p>
    <w:p w14:paraId="683AE67F" w14:textId="77777777" w:rsidR="003D409C" w:rsidRDefault="008C225D">
      <w:pPr>
        <w:pStyle w:val="Ttulo2"/>
      </w:pPr>
      <w:bookmarkStart w:id="13" w:name="_Toc242275142"/>
      <w:r>
        <w:lastRenderedPageBreak/>
        <w:t>Proceso de registro</w:t>
      </w:r>
      <w:bookmarkEnd w:id="13"/>
    </w:p>
    <w:p w14:paraId="36A98807" w14:textId="77777777" w:rsidR="003D409C" w:rsidRDefault="008C225D">
      <w:pPr>
        <w:pStyle w:val="APATexto"/>
        <w:keepNext/>
        <w:spacing w:before="120" w:line="240" w:lineRule="auto"/>
        <w:ind w:firstLine="0"/>
      </w:pPr>
      <w:r>
        <w:rPr>
          <w:b/>
        </w:rPr>
        <w:t>Figura 8</w:t>
      </w:r>
    </w:p>
    <w:p w14:paraId="20D451FB" w14:textId="77777777" w:rsidR="003D409C" w:rsidRDefault="008C225D">
      <w:pPr>
        <w:pStyle w:val="APATexto"/>
        <w:keepNext/>
        <w:spacing w:after="120" w:line="240" w:lineRule="auto"/>
        <w:ind w:firstLine="0"/>
      </w:pPr>
      <w:r>
        <w:rPr>
          <w:i/>
        </w:rPr>
        <w:t>Diagrama de actividades — Registro de usuario</w:t>
      </w:r>
    </w:p>
    <w:p w14:paraId="0C59D112" w14:textId="77777777" w:rsidR="003D409C" w:rsidRDefault="008C225D">
      <w:pPr>
        <w:jc w:val="center"/>
      </w:pPr>
      <w:r>
        <w:rPr>
          <w:noProof/>
        </w:rPr>
        <w:drawing>
          <wp:inline distT="0" distB="0" distL="0" distR="0" wp14:anchorId="007EE071" wp14:editId="1E7505FA">
            <wp:extent cx="4320000" cy="471052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_regist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1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4C92" w14:textId="77777777" w:rsidR="003D409C" w:rsidRDefault="008C225D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Elaboración propia.</w:t>
      </w:r>
    </w:p>
    <w:p w14:paraId="28A45D40" w14:textId="77777777" w:rsidR="003D409C" w:rsidRDefault="008C225D">
      <w:pPr>
        <w:pStyle w:val="Ttulo1"/>
      </w:pPr>
      <w:bookmarkStart w:id="14" w:name="_Toc242275143"/>
      <w:r>
        <w:t>Diagramas de máquina de estados</w:t>
      </w:r>
      <w:bookmarkEnd w:id="14"/>
    </w:p>
    <w:p w14:paraId="449A1C6B" w14:textId="77777777" w:rsidR="003D409C" w:rsidRDefault="008C225D">
      <w:pPr>
        <w:pStyle w:val="Ttulo2"/>
      </w:pPr>
      <w:bookmarkStart w:id="15" w:name="_Toc242275144"/>
      <w:r>
        <w:t>Estados de la cuenta de usuario</w:t>
      </w:r>
      <w:bookmarkEnd w:id="15"/>
    </w:p>
    <w:p w14:paraId="6741093D" w14:textId="77777777" w:rsidR="003D409C" w:rsidRDefault="008C225D">
      <w:pPr>
        <w:pStyle w:val="APATexto"/>
      </w:pPr>
      <w:r>
        <w:t>La cuenta de usuario es el objeto con el ciclo de vida más importante para la seguridad. El bloqueo temporal es una fecha que se levanta sola; al agotarse la escala de bloqueos la cuenta pasa a BLOCKED y solo un administrador puede restaurarla. La eliminación anonimiza los datos en lugar de borrarlos físicamente, para conservar la integridad de la auditoría y cumplir el derecho de supresión.</w:t>
      </w:r>
    </w:p>
    <w:p w14:paraId="450C573B" w14:textId="77777777" w:rsidR="003D409C" w:rsidRDefault="008C225D">
      <w:pPr>
        <w:pStyle w:val="APATexto"/>
        <w:keepNext/>
        <w:spacing w:before="120" w:line="240" w:lineRule="auto"/>
        <w:ind w:firstLine="0"/>
      </w:pPr>
      <w:r>
        <w:rPr>
          <w:b/>
        </w:rPr>
        <w:lastRenderedPageBreak/>
        <w:t>Figura 9</w:t>
      </w:r>
    </w:p>
    <w:p w14:paraId="057B45C2" w14:textId="77777777" w:rsidR="003D409C" w:rsidRDefault="008C225D">
      <w:pPr>
        <w:pStyle w:val="APATexto"/>
        <w:keepNext/>
        <w:spacing w:after="120" w:line="240" w:lineRule="auto"/>
        <w:ind w:firstLine="0"/>
      </w:pPr>
      <w:r>
        <w:rPr>
          <w:i/>
        </w:rPr>
        <w:t>Diagrama de estados — Cuenta de usuario</w:t>
      </w:r>
    </w:p>
    <w:p w14:paraId="652FD65A" w14:textId="77777777" w:rsidR="003D409C" w:rsidRDefault="008C225D">
      <w:pPr>
        <w:jc w:val="center"/>
      </w:pPr>
      <w:r>
        <w:rPr>
          <w:noProof/>
        </w:rPr>
        <w:drawing>
          <wp:inline distT="0" distB="0" distL="0" distR="0" wp14:anchorId="0A7300C5" wp14:editId="78F14657">
            <wp:extent cx="5580000" cy="308574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t_cue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8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2158" w14:textId="77777777" w:rsidR="003D409C" w:rsidRDefault="008C225D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Elaboración propia.</w:t>
      </w:r>
    </w:p>
    <w:p w14:paraId="4BEF2754" w14:textId="77777777" w:rsidR="003D409C" w:rsidRDefault="008C225D">
      <w:pPr>
        <w:pStyle w:val="APATexto"/>
        <w:keepNext/>
        <w:spacing w:before="120" w:line="240" w:lineRule="auto"/>
        <w:ind w:firstLine="0"/>
      </w:pPr>
      <w:r>
        <w:rPr>
          <w:b/>
        </w:rPr>
        <w:t>Tabla 3</w:t>
      </w:r>
    </w:p>
    <w:p w14:paraId="30C48CD2" w14:textId="77777777" w:rsidR="003D409C" w:rsidRDefault="008C225D">
      <w:pPr>
        <w:pStyle w:val="APATexto"/>
        <w:keepNext/>
        <w:spacing w:after="120" w:line="240" w:lineRule="auto"/>
        <w:ind w:firstLine="0"/>
      </w:pPr>
      <w:r>
        <w:rPr>
          <w:i/>
        </w:rPr>
        <w:t>Transiciones de la cuenta de usuario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14"/>
        <w:gridCol w:w="2494"/>
        <w:gridCol w:w="1814"/>
        <w:gridCol w:w="2948"/>
      </w:tblGrid>
      <w:tr w:rsidR="003D409C" w14:paraId="2918524B" w14:textId="77777777">
        <w:trPr>
          <w:cantSplit/>
          <w:tblHeader/>
          <w:jc w:val="center"/>
        </w:trPr>
        <w:tc>
          <w:tcPr>
            <w:tcW w:w="1814" w:type="dxa"/>
          </w:tcPr>
          <w:p w14:paraId="7F5B1CD1" w14:textId="77777777" w:rsidR="003D409C" w:rsidRDefault="008C225D">
            <w:pPr>
              <w:pStyle w:val="APACelda"/>
            </w:pPr>
            <w:r>
              <w:rPr>
                <w:b/>
              </w:rPr>
              <w:t>Estado origen</w:t>
            </w:r>
          </w:p>
        </w:tc>
        <w:tc>
          <w:tcPr>
            <w:tcW w:w="2494" w:type="dxa"/>
          </w:tcPr>
          <w:p w14:paraId="656D7788" w14:textId="77777777" w:rsidR="003D409C" w:rsidRDefault="008C225D">
            <w:pPr>
              <w:pStyle w:val="APACelda"/>
            </w:pPr>
            <w:r>
              <w:rPr>
                <w:b/>
              </w:rPr>
              <w:t>Evento</w:t>
            </w:r>
          </w:p>
        </w:tc>
        <w:tc>
          <w:tcPr>
            <w:tcW w:w="1814" w:type="dxa"/>
          </w:tcPr>
          <w:p w14:paraId="338F951E" w14:textId="77777777" w:rsidR="003D409C" w:rsidRDefault="008C225D">
            <w:pPr>
              <w:pStyle w:val="APACelda"/>
            </w:pPr>
            <w:r>
              <w:rPr>
                <w:b/>
              </w:rPr>
              <w:t>Estado destino</w:t>
            </w:r>
          </w:p>
        </w:tc>
        <w:tc>
          <w:tcPr>
            <w:tcW w:w="2948" w:type="dxa"/>
          </w:tcPr>
          <w:p w14:paraId="26586B47" w14:textId="77777777" w:rsidR="003D409C" w:rsidRDefault="008C225D">
            <w:pPr>
              <w:pStyle w:val="APACelda"/>
            </w:pPr>
            <w:r>
              <w:rPr>
                <w:b/>
              </w:rPr>
              <w:t>Regla</w:t>
            </w:r>
          </w:p>
        </w:tc>
      </w:tr>
      <w:tr w:rsidR="003D409C" w14:paraId="5DF25DA2" w14:textId="77777777">
        <w:trPr>
          <w:cantSplit/>
          <w:jc w:val="center"/>
        </w:trPr>
        <w:tc>
          <w:tcPr>
            <w:tcW w:w="1814" w:type="dxa"/>
          </w:tcPr>
          <w:p w14:paraId="2519D65F" w14:textId="77777777" w:rsidR="003D409C" w:rsidRDefault="008C225D">
            <w:pPr>
              <w:pStyle w:val="APACelda"/>
            </w:pPr>
            <w:r>
              <w:t>—</w:t>
            </w:r>
          </w:p>
        </w:tc>
        <w:tc>
          <w:tcPr>
            <w:tcW w:w="2494" w:type="dxa"/>
          </w:tcPr>
          <w:p w14:paraId="6B41CD28" w14:textId="77777777" w:rsidR="003D409C" w:rsidRDefault="008C225D">
            <w:pPr>
              <w:pStyle w:val="APACelda"/>
            </w:pPr>
            <w:r>
              <w:t>Registro con correo</w:t>
            </w:r>
          </w:p>
        </w:tc>
        <w:tc>
          <w:tcPr>
            <w:tcW w:w="1814" w:type="dxa"/>
          </w:tcPr>
          <w:p w14:paraId="56685EC8" w14:textId="77777777" w:rsidR="003D409C" w:rsidRDefault="008C225D">
            <w:pPr>
              <w:pStyle w:val="APACelda"/>
            </w:pPr>
            <w:r>
              <w:t>INACTIVE</w:t>
            </w:r>
          </w:p>
        </w:tc>
        <w:tc>
          <w:tcPr>
            <w:tcW w:w="2948" w:type="dxa"/>
          </w:tcPr>
          <w:p w14:paraId="7D09042E" w14:textId="77777777" w:rsidR="003D409C" w:rsidRDefault="008C225D">
            <w:pPr>
              <w:pStyle w:val="APACelda"/>
            </w:pPr>
            <w:r>
              <w:t>Debe aceptar términos (FR-002)</w:t>
            </w:r>
          </w:p>
        </w:tc>
      </w:tr>
      <w:tr w:rsidR="003D409C" w14:paraId="077C437C" w14:textId="77777777">
        <w:trPr>
          <w:cantSplit/>
          <w:jc w:val="center"/>
        </w:trPr>
        <w:tc>
          <w:tcPr>
            <w:tcW w:w="1814" w:type="dxa"/>
          </w:tcPr>
          <w:p w14:paraId="35FEF2AF" w14:textId="77777777" w:rsidR="003D409C" w:rsidRDefault="008C225D">
            <w:pPr>
              <w:pStyle w:val="APACelda"/>
            </w:pPr>
            <w:r>
              <w:t>—</w:t>
            </w:r>
          </w:p>
        </w:tc>
        <w:tc>
          <w:tcPr>
            <w:tcW w:w="2494" w:type="dxa"/>
          </w:tcPr>
          <w:p w14:paraId="10B0ED75" w14:textId="77777777" w:rsidR="003D409C" w:rsidRDefault="008C225D">
            <w:pPr>
              <w:pStyle w:val="APACelda"/>
            </w:pPr>
            <w:r>
              <w:t>Registro con Google / Facebook</w:t>
            </w:r>
          </w:p>
        </w:tc>
        <w:tc>
          <w:tcPr>
            <w:tcW w:w="1814" w:type="dxa"/>
          </w:tcPr>
          <w:p w14:paraId="6E9258B9" w14:textId="77777777" w:rsidR="003D409C" w:rsidRDefault="008C225D">
            <w:pPr>
              <w:pStyle w:val="APACelda"/>
            </w:pPr>
            <w:r>
              <w:t>ACTIVE</w:t>
            </w:r>
          </w:p>
        </w:tc>
        <w:tc>
          <w:tcPr>
            <w:tcW w:w="2948" w:type="dxa"/>
          </w:tcPr>
          <w:p w14:paraId="7F62AC63" w14:textId="77777777" w:rsidR="003D409C" w:rsidRDefault="008C225D">
            <w:pPr>
              <w:pStyle w:val="APACelda"/>
            </w:pPr>
            <w:r>
              <w:t>El proveedor ya verificó el correo (FR-008)</w:t>
            </w:r>
          </w:p>
        </w:tc>
      </w:tr>
      <w:tr w:rsidR="003D409C" w14:paraId="745B3884" w14:textId="77777777">
        <w:trPr>
          <w:cantSplit/>
          <w:jc w:val="center"/>
        </w:trPr>
        <w:tc>
          <w:tcPr>
            <w:tcW w:w="1814" w:type="dxa"/>
          </w:tcPr>
          <w:p w14:paraId="4535A6B7" w14:textId="77777777" w:rsidR="003D409C" w:rsidRDefault="008C225D">
            <w:pPr>
              <w:pStyle w:val="APACelda"/>
            </w:pPr>
            <w:r>
              <w:t>INACTIVE</w:t>
            </w:r>
          </w:p>
        </w:tc>
        <w:tc>
          <w:tcPr>
            <w:tcW w:w="2494" w:type="dxa"/>
          </w:tcPr>
          <w:p w14:paraId="36499CF0" w14:textId="77777777" w:rsidR="003D409C" w:rsidRDefault="008C225D">
            <w:pPr>
              <w:pStyle w:val="APACelda"/>
            </w:pPr>
            <w:r>
              <w:t>Código de verificación válido</w:t>
            </w:r>
          </w:p>
        </w:tc>
        <w:tc>
          <w:tcPr>
            <w:tcW w:w="1814" w:type="dxa"/>
          </w:tcPr>
          <w:p w14:paraId="41167097" w14:textId="77777777" w:rsidR="003D409C" w:rsidRDefault="008C225D">
            <w:pPr>
              <w:pStyle w:val="APACelda"/>
            </w:pPr>
            <w:r>
              <w:t>ACTIVE</w:t>
            </w:r>
          </w:p>
        </w:tc>
        <w:tc>
          <w:tcPr>
            <w:tcW w:w="2948" w:type="dxa"/>
          </w:tcPr>
          <w:p w14:paraId="14EA1CB0" w14:textId="77777777" w:rsidR="003D409C" w:rsidRDefault="008C225D">
            <w:pPr>
              <w:pStyle w:val="APACelda"/>
            </w:pPr>
            <w:r>
              <w:t>Código de un solo uso y vigente (FR-004)</w:t>
            </w:r>
          </w:p>
        </w:tc>
      </w:tr>
      <w:tr w:rsidR="003D409C" w14:paraId="1E4C173A" w14:textId="77777777">
        <w:trPr>
          <w:cantSplit/>
          <w:jc w:val="center"/>
        </w:trPr>
        <w:tc>
          <w:tcPr>
            <w:tcW w:w="1814" w:type="dxa"/>
          </w:tcPr>
          <w:p w14:paraId="6A942313" w14:textId="77777777" w:rsidR="003D409C" w:rsidRDefault="008C225D">
            <w:pPr>
              <w:pStyle w:val="APACelda"/>
            </w:pPr>
            <w:r>
              <w:t>ACTIVE</w:t>
            </w:r>
          </w:p>
        </w:tc>
        <w:tc>
          <w:tcPr>
            <w:tcW w:w="2494" w:type="dxa"/>
          </w:tcPr>
          <w:p w14:paraId="50128B4F" w14:textId="77777777" w:rsidR="003D409C" w:rsidRDefault="008C225D">
            <w:pPr>
              <w:pStyle w:val="APACelda"/>
            </w:pPr>
            <w:r>
              <w:t>Intentos fallidos repetidos</w:t>
            </w:r>
          </w:p>
        </w:tc>
        <w:tc>
          <w:tcPr>
            <w:tcW w:w="1814" w:type="dxa"/>
          </w:tcPr>
          <w:p w14:paraId="727735C1" w14:textId="77777777" w:rsidR="003D409C" w:rsidRDefault="008C225D">
            <w:pPr>
              <w:pStyle w:val="APACelda"/>
            </w:pPr>
            <w:r>
              <w:t>Bloqueo temporal</w:t>
            </w:r>
          </w:p>
        </w:tc>
        <w:tc>
          <w:tcPr>
            <w:tcW w:w="2948" w:type="dxa"/>
          </w:tcPr>
          <w:p w14:paraId="62562812" w14:textId="77777777" w:rsidR="003D409C" w:rsidRDefault="008C225D">
            <w:pPr>
              <w:pStyle w:val="APACelda"/>
            </w:pPr>
            <w:r>
              <w:t>Esperas de 1, 5 y 10 minutos (FR-006)</w:t>
            </w:r>
          </w:p>
        </w:tc>
      </w:tr>
      <w:tr w:rsidR="003D409C" w14:paraId="02DDFD41" w14:textId="77777777">
        <w:trPr>
          <w:cantSplit/>
          <w:jc w:val="center"/>
        </w:trPr>
        <w:tc>
          <w:tcPr>
            <w:tcW w:w="1814" w:type="dxa"/>
          </w:tcPr>
          <w:p w14:paraId="6823D9FE" w14:textId="77777777" w:rsidR="003D409C" w:rsidRDefault="008C225D">
            <w:pPr>
              <w:pStyle w:val="APACelda"/>
            </w:pPr>
            <w:r>
              <w:t>Bloqueo temporal</w:t>
            </w:r>
          </w:p>
        </w:tc>
        <w:tc>
          <w:tcPr>
            <w:tcW w:w="2494" w:type="dxa"/>
          </w:tcPr>
          <w:p w14:paraId="426EE1E1" w14:textId="77777777" w:rsidR="003D409C" w:rsidRDefault="008C225D">
            <w:pPr>
              <w:pStyle w:val="APACelda"/>
            </w:pPr>
            <w:r>
              <w:t>Se agota la escala</w:t>
            </w:r>
          </w:p>
        </w:tc>
        <w:tc>
          <w:tcPr>
            <w:tcW w:w="1814" w:type="dxa"/>
          </w:tcPr>
          <w:p w14:paraId="32DC5133" w14:textId="77777777" w:rsidR="003D409C" w:rsidRDefault="008C225D">
            <w:pPr>
              <w:pStyle w:val="APACelda"/>
            </w:pPr>
            <w:r>
              <w:t>BLOCKED</w:t>
            </w:r>
          </w:p>
        </w:tc>
        <w:tc>
          <w:tcPr>
            <w:tcW w:w="2948" w:type="dxa"/>
          </w:tcPr>
          <w:p w14:paraId="4923F0E9" w14:textId="77777777" w:rsidR="003D409C" w:rsidRDefault="008C225D">
            <w:pPr>
              <w:pStyle w:val="APACelda"/>
            </w:pPr>
            <w:r>
              <w:t>Solo un administrador restaura (FR-007)</w:t>
            </w:r>
          </w:p>
        </w:tc>
      </w:tr>
      <w:tr w:rsidR="003D409C" w14:paraId="01D7EC4B" w14:textId="77777777">
        <w:trPr>
          <w:cantSplit/>
          <w:jc w:val="center"/>
        </w:trPr>
        <w:tc>
          <w:tcPr>
            <w:tcW w:w="1814" w:type="dxa"/>
          </w:tcPr>
          <w:p w14:paraId="19495B97" w14:textId="77777777" w:rsidR="003D409C" w:rsidRDefault="008C225D">
            <w:pPr>
              <w:pStyle w:val="APACelda"/>
            </w:pPr>
            <w:r>
              <w:t>ACTIVE</w:t>
            </w:r>
          </w:p>
        </w:tc>
        <w:tc>
          <w:tcPr>
            <w:tcW w:w="2494" w:type="dxa"/>
          </w:tcPr>
          <w:p w14:paraId="2E4B7372" w14:textId="77777777" w:rsidR="003D409C" w:rsidRDefault="008C225D">
            <w:pPr>
              <w:pStyle w:val="APACelda"/>
            </w:pPr>
            <w:r>
              <w:t>El usuario elimina su cuenta</w:t>
            </w:r>
          </w:p>
        </w:tc>
        <w:tc>
          <w:tcPr>
            <w:tcW w:w="1814" w:type="dxa"/>
          </w:tcPr>
          <w:p w14:paraId="1F98A0C0" w14:textId="77777777" w:rsidR="003D409C" w:rsidRDefault="008C225D">
            <w:pPr>
              <w:pStyle w:val="APACelda"/>
            </w:pPr>
            <w:r>
              <w:t>Eliminada</w:t>
            </w:r>
          </w:p>
        </w:tc>
        <w:tc>
          <w:tcPr>
            <w:tcW w:w="2948" w:type="dxa"/>
          </w:tcPr>
          <w:p w14:paraId="3D5BB267" w14:textId="77777777" w:rsidR="003D409C" w:rsidRDefault="008C225D">
            <w:pPr>
              <w:pStyle w:val="APACelda"/>
            </w:pPr>
            <w:r>
              <w:t>Se anonimiza la fila (FR-014)</w:t>
            </w:r>
          </w:p>
        </w:tc>
      </w:tr>
    </w:tbl>
    <w:p w14:paraId="5390A8AD" w14:textId="77777777" w:rsidR="003D409C" w:rsidRDefault="003D409C">
      <w:pPr>
        <w:spacing w:after="80"/>
      </w:pPr>
    </w:p>
    <w:p w14:paraId="6FA3CDDD" w14:textId="77777777" w:rsidR="003D409C" w:rsidRDefault="008C225D">
      <w:pPr>
        <w:pStyle w:val="Ttulo2"/>
      </w:pPr>
      <w:bookmarkStart w:id="16" w:name="_Toc242275145"/>
      <w:r>
        <w:lastRenderedPageBreak/>
        <w:t>Estados de una sesión de traducción</w:t>
      </w:r>
      <w:bookmarkEnd w:id="16"/>
    </w:p>
    <w:p w14:paraId="7A1D8008" w14:textId="77777777" w:rsidR="003D409C" w:rsidRDefault="008C225D">
      <w:pPr>
        <w:pStyle w:val="APATexto"/>
        <w:keepNext/>
        <w:spacing w:before="120" w:line="240" w:lineRule="auto"/>
        <w:ind w:firstLine="0"/>
      </w:pPr>
      <w:r>
        <w:rPr>
          <w:b/>
        </w:rPr>
        <w:t>Figura 10</w:t>
      </w:r>
    </w:p>
    <w:p w14:paraId="58C5B0B6" w14:textId="77777777" w:rsidR="003D409C" w:rsidRDefault="008C225D">
      <w:pPr>
        <w:pStyle w:val="APATexto"/>
        <w:keepNext/>
        <w:spacing w:after="120" w:line="240" w:lineRule="auto"/>
        <w:ind w:firstLine="0"/>
      </w:pPr>
      <w:r>
        <w:rPr>
          <w:i/>
        </w:rPr>
        <w:t>Diagrama de estados — Sesión de traducción</w:t>
      </w:r>
    </w:p>
    <w:p w14:paraId="33190F0F" w14:textId="77777777" w:rsidR="003D409C" w:rsidRDefault="008C225D">
      <w:pPr>
        <w:jc w:val="center"/>
      </w:pPr>
      <w:r>
        <w:rPr>
          <w:noProof/>
        </w:rPr>
        <w:drawing>
          <wp:inline distT="0" distB="0" distL="0" distR="0" wp14:anchorId="5B2465B6" wp14:editId="1E5EE125">
            <wp:extent cx="5040000" cy="254954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t_ses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4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7D3A" w14:textId="77777777" w:rsidR="003D409C" w:rsidRDefault="008C225D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Elaboración propia.</w:t>
      </w:r>
    </w:p>
    <w:p w14:paraId="7AC7FE8C" w14:textId="77777777" w:rsidR="003D409C" w:rsidRDefault="008C225D">
      <w:pPr>
        <w:pStyle w:val="Ttulo1"/>
      </w:pPr>
      <w:bookmarkStart w:id="17" w:name="_Toc242275146"/>
      <w:r>
        <w:t>Diagrama de comunicación entre servicios</w:t>
      </w:r>
      <w:bookmarkEnd w:id="17"/>
    </w:p>
    <w:p w14:paraId="657D30F3" w14:textId="77777777" w:rsidR="003D409C" w:rsidRDefault="008C225D">
      <w:pPr>
        <w:pStyle w:val="APATexto"/>
      </w:pPr>
      <w:r>
        <w:t xml:space="preserve">El diagrama de comunicación muestra cómo colaboran los objetos para completar una tarea, numerando los mensajes. Cuando se guarda una traducción, </w:t>
      </w:r>
      <w:proofErr w:type="spellStart"/>
      <w:r>
        <w:t>recognition-service</w:t>
      </w:r>
      <w:proofErr w:type="spellEnd"/>
      <w:r>
        <w:t xml:space="preserve"> publica </w:t>
      </w:r>
      <w:proofErr w:type="spellStart"/>
      <w:r>
        <w:t>TranslationProduced</w:t>
      </w:r>
      <w:proofErr w:type="spellEnd"/>
      <w:r>
        <w:t xml:space="preserve"> en el </w:t>
      </w:r>
      <w:proofErr w:type="spellStart"/>
      <w:r>
        <w:t>exchange</w:t>
      </w:r>
      <w:proofErr w:type="spellEnd"/>
      <w:r>
        <w:t xml:space="preserve"> </w:t>
      </w:r>
      <w:proofErr w:type="spellStart"/>
      <w:proofErr w:type="gramStart"/>
      <w:r>
        <w:t>traduce.events</w:t>
      </w:r>
      <w:proofErr w:type="spellEnd"/>
      <w:proofErr w:type="gramEnd"/>
      <w:r>
        <w:t xml:space="preserve">. </w:t>
      </w:r>
      <w:proofErr w:type="spellStart"/>
      <w:r>
        <w:t>profile-service</w:t>
      </w:r>
      <w:proofErr w:type="spellEnd"/>
      <w:r>
        <w:t xml:space="preserve"> lo consume para actualizar los logros (por ejemplo, «Primera traducción») y </w:t>
      </w:r>
      <w:proofErr w:type="spellStart"/>
      <w:r>
        <w:t>analytics-service</w:t>
      </w:r>
      <w:proofErr w:type="spellEnd"/>
      <w:r>
        <w:t xml:space="preserve"> lo registra como evento de uso. Ningún servicio espera la respuesta de otro para completar la petición del usuario, lo que reduce el acoplamiento (Newman, 2021).</w:t>
      </w:r>
    </w:p>
    <w:p w14:paraId="0ECBD04B" w14:textId="77777777" w:rsidR="003D409C" w:rsidRDefault="008C225D">
      <w:pPr>
        <w:pStyle w:val="APATexto"/>
        <w:keepNext/>
        <w:spacing w:before="120" w:line="240" w:lineRule="auto"/>
        <w:ind w:firstLine="0"/>
      </w:pPr>
      <w:r>
        <w:rPr>
          <w:b/>
        </w:rPr>
        <w:lastRenderedPageBreak/>
        <w:t>Figura 11</w:t>
      </w:r>
    </w:p>
    <w:p w14:paraId="3C0283F2" w14:textId="77777777" w:rsidR="003D409C" w:rsidRDefault="008C225D">
      <w:pPr>
        <w:pStyle w:val="APATexto"/>
        <w:keepNext/>
        <w:spacing w:after="120" w:line="240" w:lineRule="auto"/>
        <w:ind w:firstLine="0"/>
      </w:pPr>
      <w:r>
        <w:rPr>
          <w:i/>
        </w:rPr>
        <w:t>Diagrama de comunicación — Traducción guardada y eventos derivados</w:t>
      </w:r>
    </w:p>
    <w:p w14:paraId="478CA551" w14:textId="77777777" w:rsidR="003D409C" w:rsidRDefault="008C225D">
      <w:pPr>
        <w:jc w:val="center"/>
      </w:pPr>
      <w:r>
        <w:rPr>
          <w:noProof/>
        </w:rPr>
        <w:drawing>
          <wp:inline distT="0" distB="0" distL="0" distR="0" wp14:anchorId="38EFFCBE" wp14:editId="69BFD69E">
            <wp:extent cx="5580000" cy="204678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_event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4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FC6C" w14:textId="77777777" w:rsidR="003D409C" w:rsidRDefault="008C225D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Elaboración propia.</w:t>
      </w:r>
    </w:p>
    <w:p w14:paraId="4916BFEF" w14:textId="77777777" w:rsidR="003D409C" w:rsidRDefault="008C225D">
      <w:pPr>
        <w:pStyle w:val="APATexto"/>
        <w:keepNext/>
        <w:spacing w:before="120" w:line="240" w:lineRule="auto"/>
        <w:ind w:firstLine="0"/>
      </w:pPr>
      <w:r>
        <w:rPr>
          <w:b/>
        </w:rPr>
        <w:t>Tabla 4</w:t>
      </w:r>
    </w:p>
    <w:p w14:paraId="08CE01AE" w14:textId="77777777" w:rsidR="003D409C" w:rsidRDefault="008C225D">
      <w:pPr>
        <w:pStyle w:val="APATexto"/>
        <w:keepNext/>
        <w:spacing w:after="120" w:line="240" w:lineRule="auto"/>
        <w:ind w:firstLine="0"/>
      </w:pPr>
      <w:r>
        <w:rPr>
          <w:i/>
        </w:rPr>
        <w:t>Eventos de dominio principales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6"/>
        <w:gridCol w:w="1807"/>
        <w:gridCol w:w="1896"/>
        <w:gridCol w:w="2551"/>
      </w:tblGrid>
      <w:tr w:rsidR="003D409C" w14:paraId="09C9A25C" w14:textId="77777777">
        <w:trPr>
          <w:cantSplit/>
          <w:tblHeader/>
          <w:jc w:val="center"/>
        </w:trPr>
        <w:tc>
          <w:tcPr>
            <w:tcW w:w="2608" w:type="dxa"/>
          </w:tcPr>
          <w:p w14:paraId="6223191F" w14:textId="77777777" w:rsidR="003D409C" w:rsidRDefault="008C225D">
            <w:pPr>
              <w:pStyle w:val="APACelda"/>
            </w:pPr>
            <w:r>
              <w:rPr>
                <w:b/>
              </w:rPr>
              <w:t>Evento</w:t>
            </w:r>
          </w:p>
        </w:tc>
        <w:tc>
          <w:tcPr>
            <w:tcW w:w="1871" w:type="dxa"/>
          </w:tcPr>
          <w:p w14:paraId="77879AD7" w14:textId="77777777" w:rsidR="003D409C" w:rsidRDefault="008C225D">
            <w:pPr>
              <w:pStyle w:val="APACelda"/>
            </w:pPr>
            <w:r>
              <w:rPr>
                <w:b/>
              </w:rPr>
              <w:t>Publicador</w:t>
            </w:r>
          </w:p>
        </w:tc>
        <w:tc>
          <w:tcPr>
            <w:tcW w:w="1928" w:type="dxa"/>
          </w:tcPr>
          <w:p w14:paraId="284C2F7B" w14:textId="77777777" w:rsidR="003D409C" w:rsidRDefault="008C225D">
            <w:pPr>
              <w:pStyle w:val="APACelda"/>
            </w:pPr>
            <w:r>
              <w:rPr>
                <w:b/>
              </w:rPr>
              <w:t>Consumidores</w:t>
            </w:r>
          </w:p>
        </w:tc>
        <w:tc>
          <w:tcPr>
            <w:tcW w:w="2665" w:type="dxa"/>
          </w:tcPr>
          <w:p w14:paraId="0DC64173" w14:textId="77777777" w:rsidR="003D409C" w:rsidRDefault="008C225D">
            <w:pPr>
              <w:pStyle w:val="APACelda"/>
            </w:pPr>
            <w:r>
              <w:rPr>
                <w:b/>
              </w:rPr>
              <w:t>Efecto</w:t>
            </w:r>
          </w:p>
        </w:tc>
      </w:tr>
      <w:tr w:rsidR="003D409C" w14:paraId="32F7A2BB" w14:textId="77777777">
        <w:trPr>
          <w:cantSplit/>
          <w:jc w:val="center"/>
        </w:trPr>
        <w:tc>
          <w:tcPr>
            <w:tcW w:w="2608" w:type="dxa"/>
          </w:tcPr>
          <w:p w14:paraId="17666523" w14:textId="77777777" w:rsidR="003D409C" w:rsidRDefault="008C225D">
            <w:pPr>
              <w:pStyle w:val="APACelda"/>
            </w:pPr>
            <w:proofErr w:type="spellStart"/>
            <w:proofErr w:type="gramStart"/>
            <w:r>
              <w:t>iam.UserRegistered</w:t>
            </w:r>
            <w:proofErr w:type="spellEnd"/>
            <w:proofErr w:type="gramEnd"/>
          </w:p>
        </w:tc>
        <w:tc>
          <w:tcPr>
            <w:tcW w:w="1871" w:type="dxa"/>
          </w:tcPr>
          <w:p w14:paraId="4E42AEA7" w14:textId="77777777" w:rsidR="003D409C" w:rsidRDefault="008C225D">
            <w:pPr>
              <w:pStyle w:val="APACelda"/>
            </w:pPr>
            <w:proofErr w:type="spellStart"/>
            <w:r>
              <w:t>iam-service</w:t>
            </w:r>
            <w:proofErr w:type="spellEnd"/>
          </w:p>
        </w:tc>
        <w:tc>
          <w:tcPr>
            <w:tcW w:w="1928" w:type="dxa"/>
          </w:tcPr>
          <w:p w14:paraId="6F332CAF" w14:textId="77777777" w:rsidR="003D409C" w:rsidRDefault="008C225D">
            <w:pPr>
              <w:pStyle w:val="APACelda"/>
            </w:pPr>
            <w:proofErr w:type="spellStart"/>
            <w:r>
              <w:t>profile</w:t>
            </w:r>
            <w:proofErr w:type="spellEnd"/>
            <w:r>
              <w:t xml:space="preserve">, </w:t>
            </w:r>
            <w:proofErr w:type="spellStart"/>
            <w:r>
              <w:t>analytics</w:t>
            </w:r>
            <w:proofErr w:type="spellEnd"/>
          </w:p>
        </w:tc>
        <w:tc>
          <w:tcPr>
            <w:tcW w:w="2665" w:type="dxa"/>
          </w:tcPr>
          <w:p w14:paraId="1946249F" w14:textId="77777777" w:rsidR="003D409C" w:rsidRDefault="008C225D">
            <w:pPr>
              <w:pStyle w:val="APACelda"/>
            </w:pPr>
            <w:r>
              <w:t>Crea perfil y preferencias; cuenta el registro</w:t>
            </w:r>
          </w:p>
        </w:tc>
      </w:tr>
      <w:tr w:rsidR="003D409C" w14:paraId="2AFF9B1F" w14:textId="77777777">
        <w:trPr>
          <w:cantSplit/>
          <w:jc w:val="center"/>
        </w:trPr>
        <w:tc>
          <w:tcPr>
            <w:tcW w:w="2608" w:type="dxa"/>
          </w:tcPr>
          <w:p w14:paraId="612AB7E6" w14:textId="77777777" w:rsidR="003D409C" w:rsidRDefault="008C225D">
            <w:pPr>
              <w:pStyle w:val="APACelda"/>
            </w:pPr>
            <w:proofErr w:type="spellStart"/>
            <w:proofErr w:type="gramStart"/>
            <w:r>
              <w:t>iam.AccountDeletionRequested</w:t>
            </w:r>
            <w:proofErr w:type="spellEnd"/>
            <w:proofErr w:type="gramEnd"/>
          </w:p>
        </w:tc>
        <w:tc>
          <w:tcPr>
            <w:tcW w:w="1871" w:type="dxa"/>
          </w:tcPr>
          <w:p w14:paraId="3EDDD5D6" w14:textId="77777777" w:rsidR="003D409C" w:rsidRDefault="008C225D">
            <w:pPr>
              <w:pStyle w:val="APACelda"/>
            </w:pPr>
            <w:proofErr w:type="spellStart"/>
            <w:r>
              <w:t>iam-service</w:t>
            </w:r>
            <w:proofErr w:type="spellEnd"/>
          </w:p>
        </w:tc>
        <w:tc>
          <w:tcPr>
            <w:tcW w:w="1928" w:type="dxa"/>
          </w:tcPr>
          <w:p w14:paraId="5F614011" w14:textId="77777777" w:rsidR="003D409C" w:rsidRDefault="008C225D">
            <w:pPr>
              <w:pStyle w:val="APACelda"/>
            </w:pPr>
            <w:proofErr w:type="spellStart"/>
            <w:r>
              <w:t>recognition</w:t>
            </w:r>
            <w:proofErr w:type="spellEnd"/>
            <w:r>
              <w:t xml:space="preserve">, </w:t>
            </w:r>
            <w:proofErr w:type="spellStart"/>
            <w:r>
              <w:t>profile</w:t>
            </w:r>
            <w:proofErr w:type="spellEnd"/>
          </w:p>
        </w:tc>
        <w:tc>
          <w:tcPr>
            <w:tcW w:w="2665" w:type="dxa"/>
          </w:tcPr>
          <w:p w14:paraId="30E3B766" w14:textId="77777777" w:rsidR="003D409C" w:rsidRDefault="008C225D">
            <w:pPr>
              <w:pStyle w:val="APACelda"/>
            </w:pPr>
            <w:r>
              <w:t>Anonimiza historial y datos de perfil</w:t>
            </w:r>
          </w:p>
        </w:tc>
      </w:tr>
      <w:tr w:rsidR="003D409C" w14:paraId="63D3A278" w14:textId="77777777">
        <w:trPr>
          <w:cantSplit/>
          <w:jc w:val="center"/>
        </w:trPr>
        <w:tc>
          <w:tcPr>
            <w:tcW w:w="2608" w:type="dxa"/>
          </w:tcPr>
          <w:p w14:paraId="2AEED0A6" w14:textId="77777777" w:rsidR="003D409C" w:rsidRDefault="008C225D">
            <w:pPr>
              <w:pStyle w:val="APACelda"/>
            </w:pPr>
            <w:proofErr w:type="spellStart"/>
            <w:proofErr w:type="gramStart"/>
            <w:r>
              <w:t>recognition.TranslationProduced</w:t>
            </w:r>
            <w:proofErr w:type="spellEnd"/>
            <w:proofErr w:type="gramEnd"/>
          </w:p>
        </w:tc>
        <w:tc>
          <w:tcPr>
            <w:tcW w:w="1871" w:type="dxa"/>
          </w:tcPr>
          <w:p w14:paraId="26C748B9" w14:textId="77777777" w:rsidR="003D409C" w:rsidRDefault="008C225D">
            <w:pPr>
              <w:pStyle w:val="APACelda"/>
            </w:pPr>
            <w:proofErr w:type="spellStart"/>
            <w:r>
              <w:t>recognition-service</w:t>
            </w:r>
            <w:proofErr w:type="spellEnd"/>
          </w:p>
        </w:tc>
        <w:tc>
          <w:tcPr>
            <w:tcW w:w="1928" w:type="dxa"/>
          </w:tcPr>
          <w:p w14:paraId="463DA192" w14:textId="77777777" w:rsidR="003D409C" w:rsidRDefault="008C225D">
            <w:pPr>
              <w:pStyle w:val="APACelda"/>
            </w:pPr>
            <w:proofErr w:type="spellStart"/>
            <w:r>
              <w:t>profile</w:t>
            </w:r>
            <w:proofErr w:type="spellEnd"/>
            <w:r>
              <w:t xml:space="preserve">, </w:t>
            </w:r>
            <w:proofErr w:type="spellStart"/>
            <w:r>
              <w:t>analytics</w:t>
            </w:r>
            <w:proofErr w:type="spellEnd"/>
          </w:p>
        </w:tc>
        <w:tc>
          <w:tcPr>
            <w:tcW w:w="2665" w:type="dxa"/>
          </w:tcPr>
          <w:p w14:paraId="456C3901" w14:textId="77777777" w:rsidR="003D409C" w:rsidRDefault="008C225D">
            <w:pPr>
              <w:pStyle w:val="APACelda"/>
            </w:pPr>
            <w:r>
              <w:t>Avanza logros; registra uso</w:t>
            </w:r>
          </w:p>
        </w:tc>
      </w:tr>
      <w:tr w:rsidR="003D409C" w14:paraId="6AE78F88" w14:textId="77777777">
        <w:trPr>
          <w:cantSplit/>
          <w:jc w:val="center"/>
        </w:trPr>
        <w:tc>
          <w:tcPr>
            <w:tcW w:w="2608" w:type="dxa"/>
          </w:tcPr>
          <w:p w14:paraId="490CBDE5" w14:textId="77777777" w:rsidR="003D409C" w:rsidRDefault="008C225D">
            <w:pPr>
              <w:pStyle w:val="APACelda"/>
            </w:pPr>
            <w:proofErr w:type="spellStart"/>
            <w:proofErr w:type="gramStart"/>
            <w:r>
              <w:t>lexicon.SignPublished</w:t>
            </w:r>
            <w:proofErr w:type="spellEnd"/>
            <w:proofErr w:type="gramEnd"/>
          </w:p>
        </w:tc>
        <w:tc>
          <w:tcPr>
            <w:tcW w:w="1871" w:type="dxa"/>
          </w:tcPr>
          <w:p w14:paraId="08DDCE0A" w14:textId="77777777" w:rsidR="003D409C" w:rsidRDefault="008C225D">
            <w:pPr>
              <w:pStyle w:val="APACelda"/>
            </w:pPr>
            <w:proofErr w:type="spellStart"/>
            <w:r>
              <w:t>lexicon-service</w:t>
            </w:r>
            <w:proofErr w:type="spellEnd"/>
          </w:p>
        </w:tc>
        <w:tc>
          <w:tcPr>
            <w:tcW w:w="1928" w:type="dxa"/>
          </w:tcPr>
          <w:p w14:paraId="403612ED" w14:textId="77777777" w:rsidR="003D409C" w:rsidRDefault="008C225D">
            <w:pPr>
              <w:pStyle w:val="APACelda"/>
            </w:pPr>
            <w:proofErr w:type="spellStart"/>
            <w:r>
              <w:t>recognition</w:t>
            </w:r>
            <w:proofErr w:type="spellEnd"/>
            <w:r>
              <w:t xml:space="preserve">, </w:t>
            </w:r>
            <w:proofErr w:type="spellStart"/>
            <w:r>
              <w:t>analytics</w:t>
            </w:r>
            <w:proofErr w:type="spellEnd"/>
          </w:p>
        </w:tc>
        <w:tc>
          <w:tcPr>
            <w:tcW w:w="2665" w:type="dxa"/>
          </w:tcPr>
          <w:p w14:paraId="7580D7E6" w14:textId="77777777" w:rsidR="003D409C" w:rsidRDefault="008C225D">
            <w:pPr>
              <w:pStyle w:val="APACelda"/>
            </w:pPr>
            <w:r>
              <w:t>Actualiza el catálogo de señas reconocibles</w:t>
            </w:r>
          </w:p>
        </w:tc>
      </w:tr>
      <w:tr w:rsidR="003D409C" w14:paraId="41861D93" w14:textId="77777777">
        <w:trPr>
          <w:cantSplit/>
          <w:jc w:val="center"/>
        </w:trPr>
        <w:tc>
          <w:tcPr>
            <w:tcW w:w="2608" w:type="dxa"/>
          </w:tcPr>
          <w:p w14:paraId="507A53B5" w14:textId="77777777" w:rsidR="003D409C" w:rsidRDefault="008C225D">
            <w:pPr>
              <w:pStyle w:val="APACelda"/>
            </w:pPr>
            <w:proofErr w:type="spellStart"/>
            <w:proofErr w:type="gramStart"/>
            <w:r>
              <w:t>lexicon.SignWithdrawn</w:t>
            </w:r>
            <w:proofErr w:type="spellEnd"/>
            <w:proofErr w:type="gramEnd"/>
          </w:p>
        </w:tc>
        <w:tc>
          <w:tcPr>
            <w:tcW w:w="1871" w:type="dxa"/>
          </w:tcPr>
          <w:p w14:paraId="7FEA37F8" w14:textId="77777777" w:rsidR="003D409C" w:rsidRDefault="008C225D">
            <w:pPr>
              <w:pStyle w:val="APACelda"/>
            </w:pPr>
            <w:proofErr w:type="spellStart"/>
            <w:r>
              <w:t>lexicon-service</w:t>
            </w:r>
            <w:proofErr w:type="spellEnd"/>
          </w:p>
        </w:tc>
        <w:tc>
          <w:tcPr>
            <w:tcW w:w="1928" w:type="dxa"/>
          </w:tcPr>
          <w:p w14:paraId="5772108A" w14:textId="77777777" w:rsidR="003D409C" w:rsidRDefault="008C225D">
            <w:pPr>
              <w:pStyle w:val="APACelda"/>
            </w:pPr>
            <w:proofErr w:type="spellStart"/>
            <w:r>
              <w:t>recognition</w:t>
            </w:r>
            <w:proofErr w:type="spellEnd"/>
          </w:p>
        </w:tc>
        <w:tc>
          <w:tcPr>
            <w:tcW w:w="2665" w:type="dxa"/>
          </w:tcPr>
          <w:p w14:paraId="4DF16A41" w14:textId="77777777" w:rsidR="003D409C" w:rsidRDefault="008C225D">
            <w:pPr>
              <w:pStyle w:val="APACelda"/>
            </w:pPr>
            <w:r>
              <w:t>Retira la seña del reconocimiento</w:t>
            </w:r>
          </w:p>
        </w:tc>
      </w:tr>
    </w:tbl>
    <w:p w14:paraId="512961B3" w14:textId="77777777" w:rsidR="003D409C" w:rsidRDefault="003D409C">
      <w:pPr>
        <w:spacing w:after="80"/>
      </w:pPr>
    </w:p>
    <w:p w14:paraId="3B95ECF0" w14:textId="77777777" w:rsidR="003D409C" w:rsidRDefault="008C225D">
      <w:pPr>
        <w:pStyle w:val="Ttulo1"/>
      </w:pPr>
      <w:bookmarkStart w:id="18" w:name="_Toc242275147"/>
      <w:r>
        <w:t>Resumen de interacciones de consulta</w:t>
      </w:r>
      <w:bookmarkEnd w:id="18"/>
    </w:p>
    <w:p w14:paraId="01AF9606" w14:textId="77777777" w:rsidR="003D409C" w:rsidRDefault="008C225D">
      <w:pPr>
        <w:pStyle w:val="APATexto"/>
        <w:keepNext/>
        <w:spacing w:before="120" w:line="240" w:lineRule="auto"/>
        <w:ind w:firstLine="0"/>
      </w:pPr>
      <w:r>
        <w:rPr>
          <w:b/>
        </w:rPr>
        <w:t>Tabla 5</w:t>
      </w:r>
    </w:p>
    <w:p w14:paraId="481B07B2" w14:textId="77777777" w:rsidR="003D409C" w:rsidRDefault="008C225D">
      <w:pPr>
        <w:pStyle w:val="APATexto"/>
        <w:keepNext/>
        <w:spacing w:after="120" w:line="240" w:lineRule="auto"/>
        <w:ind w:firstLine="0"/>
      </w:pPr>
      <w:r>
        <w:rPr>
          <w:i/>
        </w:rPr>
        <w:t>Interacciones petición-respuesta de consulta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28"/>
        <w:gridCol w:w="3061"/>
        <w:gridCol w:w="2041"/>
        <w:gridCol w:w="2041"/>
      </w:tblGrid>
      <w:tr w:rsidR="003D409C" w14:paraId="776EBEB6" w14:textId="77777777">
        <w:trPr>
          <w:cantSplit/>
          <w:tblHeader/>
          <w:jc w:val="center"/>
        </w:trPr>
        <w:tc>
          <w:tcPr>
            <w:tcW w:w="1928" w:type="dxa"/>
          </w:tcPr>
          <w:p w14:paraId="50031540" w14:textId="77777777" w:rsidR="003D409C" w:rsidRDefault="008C225D">
            <w:pPr>
              <w:pStyle w:val="APACelda"/>
            </w:pPr>
            <w:r>
              <w:rPr>
                <w:b/>
              </w:rPr>
              <w:t>Interacción</w:t>
            </w:r>
          </w:p>
        </w:tc>
        <w:tc>
          <w:tcPr>
            <w:tcW w:w="3061" w:type="dxa"/>
          </w:tcPr>
          <w:p w14:paraId="21532413" w14:textId="77777777" w:rsidR="003D409C" w:rsidRDefault="008C225D">
            <w:pPr>
              <w:pStyle w:val="APACelda"/>
            </w:pPr>
            <w:r>
              <w:rPr>
                <w:b/>
              </w:rPr>
              <w:t xml:space="preserve">Ruta (vía </w:t>
            </w:r>
            <w:proofErr w:type="spellStart"/>
            <w:r>
              <w:rPr>
                <w:b/>
              </w:rPr>
              <w:t>gateway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2041" w:type="dxa"/>
          </w:tcPr>
          <w:p w14:paraId="0D9BAEFE" w14:textId="77777777" w:rsidR="003D409C" w:rsidRDefault="008C225D">
            <w:pPr>
              <w:pStyle w:val="APACelda"/>
            </w:pPr>
            <w:r>
              <w:rPr>
                <w:b/>
              </w:rPr>
              <w:t>Servicio</w:t>
            </w:r>
          </w:p>
        </w:tc>
        <w:tc>
          <w:tcPr>
            <w:tcW w:w="2041" w:type="dxa"/>
          </w:tcPr>
          <w:p w14:paraId="289501B1" w14:textId="77777777" w:rsidR="003D409C" w:rsidRDefault="008C225D">
            <w:pPr>
              <w:pStyle w:val="APACelda"/>
            </w:pPr>
            <w:r>
              <w:rPr>
                <w:b/>
              </w:rPr>
              <w:t>Acceso</w:t>
            </w:r>
          </w:p>
        </w:tc>
      </w:tr>
      <w:tr w:rsidR="003D409C" w14:paraId="5635B676" w14:textId="77777777">
        <w:trPr>
          <w:cantSplit/>
          <w:jc w:val="center"/>
        </w:trPr>
        <w:tc>
          <w:tcPr>
            <w:tcW w:w="1928" w:type="dxa"/>
          </w:tcPr>
          <w:p w14:paraId="6E973D08" w14:textId="77777777" w:rsidR="003D409C" w:rsidRDefault="008C225D">
            <w:pPr>
              <w:pStyle w:val="APACelda"/>
            </w:pPr>
            <w:r>
              <w:t>Ver alfabeto</w:t>
            </w:r>
          </w:p>
        </w:tc>
        <w:tc>
          <w:tcPr>
            <w:tcW w:w="3061" w:type="dxa"/>
          </w:tcPr>
          <w:p w14:paraId="3B0D51EB" w14:textId="77777777" w:rsidR="003D409C" w:rsidRDefault="008C225D">
            <w:pPr>
              <w:pStyle w:val="APACelda"/>
            </w:pPr>
            <w:r>
              <w:t>GET /api/</w:t>
            </w:r>
            <w:proofErr w:type="spellStart"/>
            <w:r>
              <w:t>lexicon</w:t>
            </w:r>
            <w:proofErr w:type="spellEnd"/>
            <w:r>
              <w:t>/</w:t>
            </w:r>
            <w:proofErr w:type="spellStart"/>
            <w:r>
              <w:t>alphabet</w:t>
            </w:r>
            <w:proofErr w:type="spellEnd"/>
          </w:p>
        </w:tc>
        <w:tc>
          <w:tcPr>
            <w:tcW w:w="2041" w:type="dxa"/>
          </w:tcPr>
          <w:p w14:paraId="090C8183" w14:textId="77777777" w:rsidR="003D409C" w:rsidRDefault="008C225D">
            <w:pPr>
              <w:pStyle w:val="APACelda"/>
            </w:pPr>
            <w:proofErr w:type="spellStart"/>
            <w:r>
              <w:t>lexicon-service</w:t>
            </w:r>
            <w:proofErr w:type="spellEnd"/>
          </w:p>
        </w:tc>
        <w:tc>
          <w:tcPr>
            <w:tcW w:w="2041" w:type="dxa"/>
          </w:tcPr>
          <w:p w14:paraId="3FD12999" w14:textId="77777777" w:rsidR="003D409C" w:rsidRDefault="008C225D">
            <w:pPr>
              <w:pStyle w:val="APACelda"/>
            </w:pPr>
            <w:r>
              <w:t>Público</w:t>
            </w:r>
          </w:p>
        </w:tc>
      </w:tr>
      <w:tr w:rsidR="003D409C" w14:paraId="1A9AEA74" w14:textId="77777777">
        <w:trPr>
          <w:cantSplit/>
          <w:jc w:val="center"/>
        </w:trPr>
        <w:tc>
          <w:tcPr>
            <w:tcW w:w="1928" w:type="dxa"/>
          </w:tcPr>
          <w:p w14:paraId="65A5AB93" w14:textId="77777777" w:rsidR="003D409C" w:rsidRDefault="008C225D">
            <w:pPr>
              <w:pStyle w:val="APACelda"/>
            </w:pPr>
            <w:r>
              <w:t>Buscar señas</w:t>
            </w:r>
          </w:p>
        </w:tc>
        <w:tc>
          <w:tcPr>
            <w:tcW w:w="3061" w:type="dxa"/>
          </w:tcPr>
          <w:p w14:paraId="1FB41706" w14:textId="77777777" w:rsidR="003D409C" w:rsidRDefault="008C225D">
            <w:pPr>
              <w:pStyle w:val="APACelda"/>
            </w:pPr>
            <w:r>
              <w:t>GET /api/</w:t>
            </w:r>
            <w:proofErr w:type="spellStart"/>
            <w:r>
              <w:t>lexicon</w:t>
            </w:r>
            <w:proofErr w:type="spellEnd"/>
            <w:r>
              <w:t>/</w:t>
            </w:r>
            <w:proofErr w:type="spellStart"/>
            <w:r>
              <w:t>search</w:t>
            </w:r>
            <w:proofErr w:type="spellEnd"/>
          </w:p>
        </w:tc>
        <w:tc>
          <w:tcPr>
            <w:tcW w:w="2041" w:type="dxa"/>
          </w:tcPr>
          <w:p w14:paraId="5AE3F4E1" w14:textId="77777777" w:rsidR="003D409C" w:rsidRDefault="008C225D">
            <w:pPr>
              <w:pStyle w:val="APACelda"/>
            </w:pPr>
            <w:proofErr w:type="spellStart"/>
            <w:r>
              <w:t>lexicon-service</w:t>
            </w:r>
            <w:proofErr w:type="spellEnd"/>
          </w:p>
        </w:tc>
        <w:tc>
          <w:tcPr>
            <w:tcW w:w="2041" w:type="dxa"/>
          </w:tcPr>
          <w:p w14:paraId="76364250" w14:textId="77777777" w:rsidR="003D409C" w:rsidRDefault="008C225D">
            <w:pPr>
              <w:pStyle w:val="APACelda"/>
            </w:pPr>
            <w:r>
              <w:t>Público</w:t>
            </w:r>
          </w:p>
        </w:tc>
      </w:tr>
      <w:tr w:rsidR="003D409C" w14:paraId="44521DF5" w14:textId="77777777">
        <w:trPr>
          <w:cantSplit/>
          <w:jc w:val="center"/>
        </w:trPr>
        <w:tc>
          <w:tcPr>
            <w:tcW w:w="1928" w:type="dxa"/>
          </w:tcPr>
          <w:p w14:paraId="4421337D" w14:textId="77777777" w:rsidR="003D409C" w:rsidRDefault="008C225D">
            <w:pPr>
              <w:pStyle w:val="APACelda"/>
            </w:pPr>
            <w:r>
              <w:t>Ver historial</w:t>
            </w:r>
          </w:p>
        </w:tc>
        <w:tc>
          <w:tcPr>
            <w:tcW w:w="3061" w:type="dxa"/>
          </w:tcPr>
          <w:p w14:paraId="48C129F6" w14:textId="77777777" w:rsidR="003D409C" w:rsidRDefault="008C225D">
            <w:pPr>
              <w:pStyle w:val="APACelda"/>
            </w:pPr>
            <w:r>
              <w:t>GET /api/</w:t>
            </w:r>
            <w:proofErr w:type="spellStart"/>
            <w:r>
              <w:t>translations</w:t>
            </w:r>
            <w:proofErr w:type="spellEnd"/>
            <w:r>
              <w:t>/</w:t>
            </w:r>
            <w:proofErr w:type="spellStart"/>
            <w:r>
              <w:t>history</w:t>
            </w:r>
            <w:proofErr w:type="spellEnd"/>
          </w:p>
        </w:tc>
        <w:tc>
          <w:tcPr>
            <w:tcW w:w="2041" w:type="dxa"/>
          </w:tcPr>
          <w:p w14:paraId="35739D42" w14:textId="77777777" w:rsidR="003D409C" w:rsidRDefault="008C225D">
            <w:pPr>
              <w:pStyle w:val="APACelda"/>
            </w:pPr>
            <w:proofErr w:type="spellStart"/>
            <w:r>
              <w:t>recognition-service</w:t>
            </w:r>
            <w:proofErr w:type="spellEnd"/>
          </w:p>
        </w:tc>
        <w:tc>
          <w:tcPr>
            <w:tcW w:w="2041" w:type="dxa"/>
          </w:tcPr>
          <w:p w14:paraId="2F64AD1E" w14:textId="77777777" w:rsidR="003D409C" w:rsidRDefault="008C225D">
            <w:pPr>
              <w:pStyle w:val="APACelda"/>
            </w:pPr>
            <w:r>
              <w:t>Usuario autenticado (solo el propio)</w:t>
            </w:r>
          </w:p>
        </w:tc>
      </w:tr>
      <w:tr w:rsidR="003D409C" w14:paraId="1BFBCDAE" w14:textId="77777777">
        <w:trPr>
          <w:cantSplit/>
          <w:jc w:val="center"/>
        </w:trPr>
        <w:tc>
          <w:tcPr>
            <w:tcW w:w="1928" w:type="dxa"/>
          </w:tcPr>
          <w:p w14:paraId="1D54137A" w14:textId="77777777" w:rsidR="003D409C" w:rsidRDefault="008C225D">
            <w:pPr>
              <w:pStyle w:val="APACelda"/>
            </w:pPr>
            <w:r>
              <w:t>Borrar del historial</w:t>
            </w:r>
          </w:p>
        </w:tc>
        <w:tc>
          <w:tcPr>
            <w:tcW w:w="3061" w:type="dxa"/>
          </w:tcPr>
          <w:p w14:paraId="3D7BF022" w14:textId="77777777" w:rsidR="003D409C" w:rsidRDefault="008C225D">
            <w:pPr>
              <w:pStyle w:val="APACelda"/>
            </w:pPr>
            <w:r>
              <w:t>DELETE /api/</w:t>
            </w:r>
            <w:proofErr w:type="spellStart"/>
            <w:r>
              <w:t>translations</w:t>
            </w:r>
            <w:proofErr w:type="spellEnd"/>
            <w:r>
              <w:t>/:id</w:t>
            </w:r>
          </w:p>
        </w:tc>
        <w:tc>
          <w:tcPr>
            <w:tcW w:w="2041" w:type="dxa"/>
          </w:tcPr>
          <w:p w14:paraId="56B826C3" w14:textId="77777777" w:rsidR="003D409C" w:rsidRDefault="008C225D">
            <w:pPr>
              <w:pStyle w:val="APACelda"/>
            </w:pPr>
            <w:proofErr w:type="spellStart"/>
            <w:r>
              <w:t>recognition-service</w:t>
            </w:r>
            <w:proofErr w:type="spellEnd"/>
          </w:p>
        </w:tc>
        <w:tc>
          <w:tcPr>
            <w:tcW w:w="2041" w:type="dxa"/>
          </w:tcPr>
          <w:p w14:paraId="71B3DB95" w14:textId="77777777" w:rsidR="003D409C" w:rsidRDefault="008C225D">
            <w:pPr>
              <w:pStyle w:val="APACelda"/>
            </w:pPr>
            <w:r>
              <w:t>Dueño de la traducción</w:t>
            </w:r>
          </w:p>
        </w:tc>
      </w:tr>
      <w:tr w:rsidR="003D409C" w14:paraId="2B15FD79" w14:textId="77777777">
        <w:trPr>
          <w:cantSplit/>
          <w:jc w:val="center"/>
        </w:trPr>
        <w:tc>
          <w:tcPr>
            <w:tcW w:w="1928" w:type="dxa"/>
          </w:tcPr>
          <w:p w14:paraId="260E4B14" w14:textId="77777777" w:rsidR="003D409C" w:rsidRDefault="008C225D">
            <w:pPr>
              <w:pStyle w:val="APACelda"/>
            </w:pPr>
            <w:r>
              <w:t>Ver perfil</w:t>
            </w:r>
          </w:p>
        </w:tc>
        <w:tc>
          <w:tcPr>
            <w:tcW w:w="3061" w:type="dxa"/>
          </w:tcPr>
          <w:p w14:paraId="0D6300F5" w14:textId="77777777" w:rsidR="003D409C" w:rsidRDefault="008C225D">
            <w:pPr>
              <w:pStyle w:val="APACelda"/>
            </w:pPr>
            <w:r>
              <w:t>GET /api/</w:t>
            </w:r>
            <w:proofErr w:type="spellStart"/>
            <w:r>
              <w:t>profile</w:t>
            </w:r>
            <w:proofErr w:type="spellEnd"/>
            <w:r>
              <w:t>/me</w:t>
            </w:r>
          </w:p>
        </w:tc>
        <w:tc>
          <w:tcPr>
            <w:tcW w:w="2041" w:type="dxa"/>
          </w:tcPr>
          <w:p w14:paraId="2A285D72" w14:textId="77777777" w:rsidR="003D409C" w:rsidRDefault="008C225D">
            <w:pPr>
              <w:pStyle w:val="APACelda"/>
            </w:pPr>
            <w:proofErr w:type="spellStart"/>
            <w:r>
              <w:t>profile-service</w:t>
            </w:r>
            <w:proofErr w:type="spellEnd"/>
          </w:p>
        </w:tc>
        <w:tc>
          <w:tcPr>
            <w:tcW w:w="2041" w:type="dxa"/>
          </w:tcPr>
          <w:p w14:paraId="699598DB" w14:textId="77777777" w:rsidR="003D409C" w:rsidRDefault="008C225D">
            <w:pPr>
              <w:pStyle w:val="APACelda"/>
            </w:pPr>
            <w:r>
              <w:t>Usuario autenticado</w:t>
            </w:r>
          </w:p>
        </w:tc>
      </w:tr>
      <w:tr w:rsidR="003D409C" w14:paraId="33F555F4" w14:textId="77777777">
        <w:trPr>
          <w:cantSplit/>
          <w:jc w:val="center"/>
        </w:trPr>
        <w:tc>
          <w:tcPr>
            <w:tcW w:w="1928" w:type="dxa"/>
          </w:tcPr>
          <w:p w14:paraId="05A9E4BA" w14:textId="77777777" w:rsidR="003D409C" w:rsidRDefault="008C225D">
            <w:pPr>
              <w:pStyle w:val="APACelda"/>
            </w:pPr>
            <w:r>
              <w:t>Ver estadísticas</w:t>
            </w:r>
          </w:p>
        </w:tc>
        <w:tc>
          <w:tcPr>
            <w:tcW w:w="3061" w:type="dxa"/>
          </w:tcPr>
          <w:p w14:paraId="61B857E9" w14:textId="77777777" w:rsidR="003D409C" w:rsidRDefault="008C225D">
            <w:pPr>
              <w:pStyle w:val="APACelda"/>
            </w:pPr>
            <w:r>
              <w:t>GET /api/</w:t>
            </w:r>
            <w:proofErr w:type="spellStart"/>
            <w:r>
              <w:t>analytics</w:t>
            </w:r>
            <w:proofErr w:type="spellEnd"/>
            <w:r>
              <w:t>/</w:t>
            </w:r>
            <w:proofErr w:type="spellStart"/>
            <w:r>
              <w:t>summary</w:t>
            </w:r>
            <w:proofErr w:type="spellEnd"/>
            <w:r>
              <w:t>, /</w:t>
            </w:r>
            <w:proofErr w:type="spellStart"/>
            <w:r>
              <w:t>daily</w:t>
            </w:r>
            <w:proofErr w:type="spellEnd"/>
            <w:r>
              <w:t>, /top-</w:t>
            </w:r>
            <w:proofErr w:type="spellStart"/>
            <w:r>
              <w:t>signs</w:t>
            </w:r>
            <w:proofErr w:type="spellEnd"/>
          </w:p>
        </w:tc>
        <w:tc>
          <w:tcPr>
            <w:tcW w:w="2041" w:type="dxa"/>
          </w:tcPr>
          <w:p w14:paraId="78116327" w14:textId="77777777" w:rsidR="003D409C" w:rsidRDefault="008C225D">
            <w:pPr>
              <w:pStyle w:val="APACelda"/>
            </w:pPr>
            <w:proofErr w:type="spellStart"/>
            <w:r>
              <w:t>analytics-service</w:t>
            </w:r>
            <w:proofErr w:type="spellEnd"/>
          </w:p>
        </w:tc>
        <w:tc>
          <w:tcPr>
            <w:tcW w:w="2041" w:type="dxa"/>
          </w:tcPr>
          <w:p w14:paraId="4E15C362" w14:textId="77777777" w:rsidR="003D409C" w:rsidRDefault="008C225D">
            <w:pPr>
              <w:pStyle w:val="APACelda"/>
            </w:pPr>
            <w:r>
              <w:t>Rol ADMIN</w:t>
            </w:r>
          </w:p>
        </w:tc>
      </w:tr>
      <w:tr w:rsidR="003D409C" w14:paraId="503AA2B7" w14:textId="77777777">
        <w:trPr>
          <w:cantSplit/>
          <w:jc w:val="center"/>
        </w:trPr>
        <w:tc>
          <w:tcPr>
            <w:tcW w:w="1928" w:type="dxa"/>
          </w:tcPr>
          <w:p w14:paraId="65EF32D4" w14:textId="77777777" w:rsidR="003D409C" w:rsidRDefault="008C225D">
            <w:pPr>
              <w:pStyle w:val="APACelda"/>
            </w:pPr>
            <w:r>
              <w:t>Gestionar roles</w:t>
            </w:r>
          </w:p>
        </w:tc>
        <w:tc>
          <w:tcPr>
            <w:tcW w:w="3061" w:type="dxa"/>
          </w:tcPr>
          <w:p w14:paraId="247DC9E8" w14:textId="77777777" w:rsidR="003D409C" w:rsidRDefault="008C225D">
            <w:pPr>
              <w:pStyle w:val="APACelda"/>
            </w:pPr>
            <w:r>
              <w:t>POST /api/</w:t>
            </w:r>
            <w:proofErr w:type="spellStart"/>
            <w:r>
              <w:t>iam</w:t>
            </w:r>
            <w:proofErr w:type="spellEnd"/>
            <w:r>
              <w:t>/</w:t>
            </w:r>
            <w:proofErr w:type="spellStart"/>
            <w:r>
              <w:t>users</w:t>
            </w:r>
            <w:proofErr w:type="spellEnd"/>
            <w:r>
              <w:t>/:id/roles</w:t>
            </w:r>
          </w:p>
        </w:tc>
        <w:tc>
          <w:tcPr>
            <w:tcW w:w="2041" w:type="dxa"/>
          </w:tcPr>
          <w:p w14:paraId="08B7896C" w14:textId="77777777" w:rsidR="003D409C" w:rsidRDefault="008C225D">
            <w:pPr>
              <w:pStyle w:val="APACelda"/>
            </w:pPr>
            <w:proofErr w:type="spellStart"/>
            <w:r>
              <w:t>iam-service</w:t>
            </w:r>
            <w:proofErr w:type="spellEnd"/>
          </w:p>
        </w:tc>
        <w:tc>
          <w:tcPr>
            <w:tcW w:w="2041" w:type="dxa"/>
          </w:tcPr>
          <w:p w14:paraId="041FBA4C" w14:textId="77777777" w:rsidR="003D409C" w:rsidRDefault="008C225D">
            <w:pPr>
              <w:pStyle w:val="APACelda"/>
            </w:pPr>
            <w:r>
              <w:t>Rol ADMIN</w:t>
            </w:r>
          </w:p>
        </w:tc>
      </w:tr>
    </w:tbl>
    <w:p w14:paraId="74812DA7" w14:textId="77777777" w:rsidR="003D409C" w:rsidRDefault="003D409C">
      <w:pPr>
        <w:spacing w:after="80"/>
      </w:pPr>
    </w:p>
    <w:p w14:paraId="1AC16472" w14:textId="77777777" w:rsidR="003D409C" w:rsidRDefault="008C225D">
      <w:pPr>
        <w:pStyle w:val="Ttulo1"/>
      </w:pPr>
      <w:bookmarkStart w:id="19" w:name="_Toc242275148"/>
      <w:r>
        <w:lastRenderedPageBreak/>
        <w:t>Conclusiones</w:t>
      </w:r>
      <w:bookmarkEnd w:id="19"/>
    </w:p>
    <w:p w14:paraId="083717CC" w14:textId="77777777" w:rsidR="003D409C" w:rsidRDefault="008C225D">
      <w:pPr>
        <w:pStyle w:val="APATexto"/>
      </w:pPr>
      <w:r>
        <w:t xml:space="preserve">Las vistas dinámicas confirman tres decisiones del análisis: el reconocimiento se hace en el dispositivo para cumplir el requisito de tiempo real y proteger la privacidad; toda petición pasa por un único </w:t>
      </w:r>
      <w:proofErr w:type="spellStart"/>
      <w:r>
        <w:t>gateway</w:t>
      </w:r>
      <w:proofErr w:type="spellEnd"/>
      <w:r>
        <w:t xml:space="preserve"> que concentra la seguridad; y los servicios se coordinan con eventos asíncronos, de modo que la falla de uno no bloquea la operación del usuario.</w:t>
      </w:r>
    </w:p>
    <w:p w14:paraId="4498B14B" w14:textId="77777777" w:rsidR="003D409C" w:rsidRDefault="008C225D">
      <w:pPr>
        <w:pStyle w:val="APATexto"/>
      </w:pPr>
      <w:r>
        <w:t>Los diagramas de este documento sirven como referencia para el diseño detallado y para escribir los casos de prueba de integración y de extremo a extremo.</w:t>
      </w:r>
    </w:p>
    <w:p w14:paraId="30D66F53" w14:textId="77777777" w:rsidR="003D409C" w:rsidRDefault="008C225D">
      <w:pPr>
        <w:pStyle w:val="Ttulo1"/>
        <w:pageBreakBefore/>
      </w:pPr>
      <w:bookmarkStart w:id="20" w:name="_Toc242275149"/>
      <w:r>
        <w:lastRenderedPageBreak/>
        <w:t>Referencias</w:t>
      </w:r>
      <w:bookmarkEnd w:id="20"/>
    </w:p>
    <w:p w14:paraId="2D799E44" w14:textId="77777777" w:rsidR="003D409C" w:rsidRDefault="008C225D">
      <w:pPr>
        <w:pStyle w:val="APATexto"/>
        <w:ind w:left="720" w:hanging="720"/>
      </w:pPr>
      <w:r>
        <w:t xml:space="preserve">Booch, G., Rumbaugh, J., &amp; Jacobson, I. (2005). </w:t>
      </w:r>
      <w:r>
        <w:rPr>
          <w:i/>
        </w:rPr>
        <w:t xml:space="preserve">The </w:t>
      </w:r>
      <w:proofErr w:type="spellStart"/>
      <w:r>
        <w:rPr>
          <w:i/>
        </w:rPr>
        <w:t>unified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modeling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language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user</w:t>
      </w:r>
      <w:proofErr w:type="spellEnd"/>
      <w:r>
        <w:rPr>
          <w:i/>
        </w:rPr>
        <w:t xml:space="preserve"> guide</w:t>
      </w:r>
      <w:r>
        <w:t xml:space="preserve"> (2.ª ed.). Addison-Wesley.</w:t>
      </w:r>
    </w:p>
    <w:p w14:paraId="2DB96BC0" w14:textId="77777777" w:rsidR="003D409C" w:rsidRDefault="008C225D">
      <w:pPr>
        <w:pStyle w:val="APATexto"/>
        <w:ind w:left="720" w:hanging="720"/>
      </w:pPr>
      <w:r>
        <w:t xml:space="preserve">Congreso de la República de Colombia. (2012, 17 de octubre). </w:t>
      </w:r>
      <w:r>
        <w:rPr>
          <w:i/>
        </w:rPr>
        <w:t>Ley Estatutaria 1581 de 2012, por la cual se dictan disposiciones generales para la protección de datos personales</w:t>
      </w:r>
      <w:r>
        <w:t>. Diario Oficial No. 48.587.</w:t>
      </w:r>
    </w:p>
    <w:p w14:paraId="3D675E72" w14:textId="77777777" w:rsidR="003D409C" w:rsidRDefault="008C225D">
      <w:pPr>
        <w:pStyle w:val="APATexto"/>
        <w:ind w:left="720" w:hanging="720"/>
      </w:pPr>
      <w:r>
        <w:t xml:space="preserve">Jones, M., Bradley, J., &amp; </w:t>
      </w:r>
      <w:proofErr w:type="spellStart"/>
      <w:r>
        <w:t>Sakimura</w:t>
      </w:r>
      <w:proofErr w:type="spellEnd"/>
      <w:r>
        <w:t xml:space="preserve">, N. (2015). </w:t>
      </w:r>
      <w:r>
        <w:rPr>
          <w:i/>
        </w:rPr>
        <w:t>JSON Web Token (JWT)</w:t>
      </w:r>
      <w:r>
        <w:t xml:space="preserve"> (RFC 7519). Internet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Force. https://doi.org/10.17487/RFC7519</w:t>
      </w:r>
    </w:p>
    <w:p w14:paraId="419F1002" w14:textId="77777777" w:rsidR="003D409C" w:rsidRDefault="008C225D">
      <w:pPr>
        <w:pStyle w:val="APATexto"/>
        <w:ind w:left="720" w:hanging="720"/>
      </w:pPr>
      <w:r>
        <w:t xml:space="preserve">Newman, S. (2021). </w:t>
      </w:r>
      <w:r>
        <w:rPr>
          <w:i/>
        </w:rPr>
        <w:t xml:space="preserve">Building </w:t>
      </w:r>
      <w:proofErr w:type="spellStart"/>
      <w:r>
        <w:rPr>
          <w:i/>
        </w:rPr>
        <w:t>microservices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Designing</w:t>
      </w:r>
      <w:proofErr w:type="spellEnd"/>
      <w:r>
        <w:rPr>
          <w:i/>
        </w:rPr>
        <w:t xml:space="preserve"> fine-</w:t>
      </w:r>
      <w:proofErr w:type="spellStart"/>
      <w:r>
        <w:rPr>
          <w:i/>
        </w:rPr>
        <w:t>grained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systems</w:t>
      </w:r>
      <w:proofErr w:type="spellEnd"/>
      <w:r>
        <w:t xml:space="preserve"> (2.ª ed.). O'Reilly Media.</w:t>
      </w:r>
    </w:p>
    <w:p w14:paraId="0E35F957" w14:textId="77777777" w:rsidR="003D409C" w:rsidRDefault="008C225D">
      <w:pPr>
        <w:pStyle w:val="APATexto"/>
        <w:ind w:left="720" w:hanging="720"/>
      </w:pPr>
      <w:r>
        <w:t xml:space="preserve">Pressman, R. S., &amp; Maxim, B. R. (2020). </w:t>
      </w:r>
      <w:r>
        <w:rPr>
          <w:i/>
        </w:rPr>
        <w:t xml:space="preserve">Software </w:t>
      </w:r>
      <w:proofErr w:type="spellStart"/>
      <w:r>
        <w:rPr>
          <w:i/>
        </w:rPr>
        <w:t>engineering</w:t>
      </w:r>
      <w:proofErr w:type="spellEnd"/>
      <w:r>
        <w:rPr>
          <w:i/>
        </w:rPr>
        <w:t xml:space="preserve">: A </w:t>
      </w:r>
      <w:proofErr w:type="spellStart"/>
      <w:r>
        <w:rPr>
          <w:i/>
        </w:rPr>
        <w:t>practitioner's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approach</w:t>
      </w:r>
      <w:proofErr w:type="spellEnd"/>
      <w:r>
        <w:t xml:space="preserve"> (9.ª ed.). McGraw-Hill </w:t>
      </w:r>
      <w:proofErr w:type="spellStart"/>
      <w:r>
        <w:t>Education</w:t>
      </w:r>
      <w:proofErr w:type="spellEnd"/>
      <w:r>
        <w:t>.</w:t>
      </w:r>
    </w:p>
    <w:p w14:paraId="47AB4590" w14:textId="77777777" w:rsidR="003D409C" w:rsidRDefault="008C225D">
      <w:pPr>
        <w:pStyle w:val="APATexto"/>
        <w:ind w:left="720" w:hanging="720"/>
      </w:pPr>
      <w:proofErr w:type="spellStart"/>
      <w:r>
        <w:t>Sakoe</w:t>
      </w:r>
      <w:proofErr w:type="spellEnd"/>
      <w:r>
        <w:t xml:space="preserve">, H., &amp; Chiba, S. (1978). Dynamic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spoken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. </w:t>
      </w:r>
      <w:r>
        <w:rPr>
          <w:i/>
        </w:rPr>
        <w:t xml:space="preserve">IEEE </w:t>
      </w:r>
      <w:proofErr w:type="spellStart"/>
      <w:r>
        <w:rPr>
          <w:i/>
        </w:rPr>
        <w:t>Transactions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Acoustics</w:t>
      </w:r>
      <w:proofErr w:type="spellEnd"/>
      <w:r>
        <w:rPr>
          <w:i/>
        </w:rPr>
        <w:t>, Speech, and Signal Processing, 26</w:t>
      </w:r>
      <w:r>
        <w:t>(1), 43–49. https://doi.org/10.1109/TASSP.1978.1163055</w:t>
      </w:r>
    </w:p>
    <w:p w14:paraId="10987FAE" w14:textId="77777777" w:rsidR="003D409C" w:rsidRDefault="008C225D">
      <w:pPr>
        <w:pStyle w:val="APATexto"/>
        <w:ind w:left="720" w:hanging="720"/>
      </w:pPr>
      <w:r>
        <w:t xml:space="preserve">Sommerville, I. (2016). </w:t>
      </w:r>
      <w:r>
        <w:rPr>
          <w:i/>
        </w:rPr>
        <w:t xml:space="preserve">Software </w:t>
      </w:r>
      <w:proofErr w:type="spellStart"/>
      <w:r>
        <w:rPr>
          <w:i/>
        </w:rPr>
        <w:t>engineering</w:t>
      </w:r>
      <w:proofErr w:type="spellEnd"/>
      <w:r>
        <w:t xml:space="preserve"> (10.ª ed.). Pearson.</w:t>
      </w:r>
    </w:p>
    <w:p w14:paraId="4566EBEF" w14:textId="77777777" w:rsidR="003D409C" w:rsidRDefault="008C225D">
      <w:pPr>
        <w:pStyle w:val="APATexto"/>
        <w:ind w:left="720" w:hanging="720"/>
      </w:pPr>
      <w:r>
        <w:t xml:space="preserve">Zhang, F., Bazarevsky, V., Vakunov, A., </w:t>
      </w:r>
      <w:proofErr w:type="spellStart"/>
      <w:r>
        <w:t>Tkachenka</w:t>
      </w:r>
      <w:proofErr w:type="spellEnd"/>
      <w:r>
        <w:t xml:space="preserve">, A., Sung, G., Chang, C.-L., &amp; Grundmann, M. (2020). </w:t>
      </w:r>
      <w:proofErr w:type="spellStart"/>
      <w:r>
        <w:rPr>
          <w:i/>
        </w:rPr>
        <w:t>MediaPipe</w:t>
      </w:r>
      <w:proofErr w:type="spellEnd"/>
      <w:r>
        <w:rPr>
          <w:i/>
        </w:rPr>
        <w:t xml:space="preserve"> Hands: </w:t>
      </w:r>
      <w:proofErr w:type="spellStart"/>
      <w:r>
        <w:rPr>
          <w:i/>
        </w:rPr>
        <w:t>On-device</w:t>
      </w:r>
      <w:proofErr w:type="spellEnd"/>
      <w:r>
        <w:rPr>
          <w:i/>
        </w:rPr>
        <w:t xml:space="preserve"> real-time </w:t>
      </w:r>
      <w:proofErr w:type="spellStart"/>
      <w:r>
        <w:rPr>
          <w:i/>
        </w:rPr>
        <w:t>hand</w:t>
      </w:r>
      <w:proofErr w:type="spellEnd"/>
      <w:r>
        <w:rPr>
          <w:i/>
        </w:rPr>
        <w:t xml:space="preserve"> tracking</w:t>
      </w:r>
      <w:r>
        <w:t xml:space="preserve"> (arXiv:2006.10214). </w:t>
      </w:r>
      <w:proofErr w:type="spellStart"/>
      <w:r>
        <w:t>arXiv</w:t>
      </w:r>
      <w:proofErr w:type="spellEnd"/>
      <w:r>
        <w:t>. https://doi.org/10.48550/arXiv.2006.10214</w:t>
      </w:r>
    </w:p>
    <w:sectPr w:rsidR="003D409C">
      <w:headerReference w:type="default" r:id="rId19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D304F" w14:textId="77777777" w:rsidR="00C54438" w:rsidRDefault="00C54438">
      <w:r>
        <w:separator/>
      </w:r>
    </w:p>
  </w:endnote>
  <w:endnote w:type="continuationSeparator" w:id="0">
    <w:p w14:paraId="5809A561" w14:textId="77777777" w:rsidR="00C54438" w:rsidRDefault="00C54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5197385-957B-478D-BCA2-0F715F804BD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2" w:fontKey="{87B6A5A1-2642-43D5-A100-9A5CCE8676DC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C707B92C-6356-4DE5-9779-416E10E4A1D6}"/>
  </w:font>
  <w:font w:name="Arial MT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48A9FF07-2FCE-4452-A3E9-B01CD404CA8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333EB" w14:textId="77777777" w:rsidR="00C54438" w:rsidRDefault="00C54438">
      <w:r>
        <w:separator/>
      </w:r>
    </w:p>
  </w:footnote>
  <w:footnote w:type="continuationSeparator" w:id="0">
    <w:p w14:paraId="2DD4EF93" w14:textId="77777777" w:rsidR="00C54438" w:rsidRDefault="00C544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56E8B" w14:textId="77777777" w:rsidR="001874F9" w:rsidRDefault="001874F9"/>
  <w:p w14:paraId="32CE9580" w14:textId="77777777" w:rsidR="001874F9" w:rsidRDefault="001874F9"/>
  <w:p w14:paraId="3A4A2285" w14:textId="77777777" w:rsidR="003D409C" w:rsidRDefault="008C225D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21AE"/>
    <w:multiLevelType w:val="multilevel"/>
    <w:tmpl w:val="93FCAF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24E7E47"/>
    <w:multiLevelType w:val="multilevel"/>
    <w:tmpl w:val="586C8D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7EF6D8B"/>
    <w:multiLevelType w:val="multilevel"/>
    <w:tmpl w:val="939A018C"/>
    <w:lvl w:ilvl="0">
      <w:numFmt w:val="bullet"/>
      <w:lvlText w:val="●"/>
      <w:lvlJc w:val="left"/>
      <w:pPr>
        <w:ind w:left="80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685" w:hanging="360"/>
      </w:pPr>
    </w:lvl>
    <w:lvl w:ilvl="2">
      <w:numFmt w:val="bullet"/>
      <w:lvlText w:val="•"/>
      <w:lvlJc w:val="left"/>
      <w:pPr>
        <w:ind w:left="2570" w:hanging="360"/>
      </w:pPr>
    </w:lvl>
    <w:lvl w:ilvl="3">
      <w:numFmt w:val="bullet"/>
      <w:lvlText w:val="•"/>
      <w:lvlJc w:val="left"/>
      <w:pPr>
        <w:ind w:left="3455" w:hanging="360"/>
      </w:pPr>
    </w:lvl>
    <w:lvl w:ilvl="4">
      <w:numFmt w:val="bullet"/>
      <w:lvlText w:val="•"/>
      <w:lvlJc w:val="left"/>
      <w:pPr>
        <w:ind w:left="4340" w:hanging="360"/>
      </w:pPr>
    </w:lvl>
    <w:lvl w:ilvl="5">
      <w:numFmt w:val="bullet"/>
      <w:lvlText w:val="•"/>
      <w:lvlJc w:val="left"/>
      <w:pPr>
        <w:ind w:left="5226" w:hanging="360"/>
      </w:pPr>
    </w:lvl>
    <w:lvl w:ilvl="6">
      <w:numFmt w:val="bullet"/>
      <w:lvlText w:val="•"/>
      <w:lvlJc w:val="left"/>
      <w:pPr>
        <w:ind w:left="6111" w:hanging="360"/>
      </w:pPr>
    </w:lvl>
    <w:lvl w:ilvl="7">
      <w:numFmt w:val="bullet"/>
      <w:lvlText w:val="•"/>
      <w:lvlJc w:val="left"/>
      <w:pPr>
        <w:ind w:left="6996" w:hanging="360"/>
      </w:pPr>
    </w:lvl>
    <w:lvl w:ilvl="8">
      <w:numFmt w:val="bullet"/>
      <w:lvlText w:val="•"/>
      <w:lvlJc w:val="left"/>
      <w:pPr>
        <w:ind w:left="7881" w:hanging="360"/>
      </w:pPr>
    </w:lvl>
  </w:abstractNum>
  <w:abstractNum w:abstractNumId="3" w15:restartNumberingAfterBreak="0">
    <w:nsid w:val="34723839"/>
    <w:multiLevelType w:val="multilevel"/>
    <w:tmpl w:val="62C487D6"/>
    <w:lvl w:ilvl="0">
      <w:start w:val="1"/>
      <w:numFmt w:val="decimal"/>
      <w:lvlText w:val="%1"/>
      <w:lvlJc w:val="left"/>
      <w:pPr>
        <w:ind w:left="405" w:hanging="405"/>
      </w:pPr>
    </w:lvl>
    <w:lvl w:ilvl="1">
      <w:start w:val="1"/>
      <w:numFmt w:val="decimal"/>
      <w:lvlText w:val="%1.%2"/>
      <w:lvlJc w:val="left"/>
      <w:pPr>
        <w:ind w:left="1485" w:hanging="405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4" w15:restartNumberingAfterBreak="0">
    <w:nsid w:val="374A3FCF"/>
    <w:multiLevelType w:val="multilevel"/>
    <w:tmpl w:val="68DADA76"/>
    <w:lvl w:ilvl="0">
      <w:numFmt w:val="bullet"/>
      <w:lvlText w:val="●"/>
      <w:lvlJc w:val="left"/>
      <w:pPr>
        <w:ind w:left="80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685" w:hanging="360"/>
      </w:pPr>
    </w:lvl>
    <w:lvl w:ilvl="2">
      <w:numFmt w:val="bullet"/>
      <w:lvlText w:val="•"/>
      <w:lvlJc w:val="left"/>
      <w:pPr>
        <w:ind w:left="2570" w:hanging="360"/>
      </w:pPr>
    </w:lvl>
    <w:lvl w:ilvl="3">
      <w:numFmt w:val="bullet"/>
      <w:lvlText w:val="•"/>
      <w:lvlJc w:val="left"/>
      <w:pPr>
        <w:ind w:left="3455" w:hanging="360"/>
      </w:pPr>
    </w:lvl>
    <w:lvl w:ilvl="4">
      <w:numFmt w:val="bullet"/>
      <w:lvlText w:val="•"/>
      <w:lvlJc w:val="left"/>
      <w:pPr>
        <w:ind w:left="4340" w:hanging="360"/>
      </w:pPr>
    </w:lvl>
    <w:lvl w:ilvl="5">
      <w:numFmt w:val="bullet"/>
      <w:lvlText w:val="•"/>
      <w:lvlJc w:val="left"/>
      <w:pPr>
        <w:ind w:left="5226" w:hanging="360"/>
      </w:pPr>
    </w:lvl>
    <w:lvl w:ilvl="6">
      <w:numFmt w:val="bullet"/>
      <w:lvlText w:val="•"/>
      <w:lvlJc w:val="left"/>
      <w:pPr>
        <w:ind w:left="6111" w:hanging="360"/>
      </w:pPr>
    </w:lvl>
    <w:lvl w:ilvl="7">
      <w:numFmt w:val="bullet"/>
      <w:lvlText w:val="•"/>
      <w:lvlJc w:val="left"/>
      <w:pPr>
        <w:ind w:left="6996" w:hanging="360"/>
      </w:pPr>
    </w:lvl>
    <w:lvl w:ilvl="8">
      <w:numFmt w:val="bullet"/>
      <w:lvlText w:val="•"/>
      <w:lvlJc w:val="left"/>
      <w:pPr>
        <w:ind w:left="7881" w:hanging="360"/>
      </w:pPr>
    </w:lvl>
  </w:abstractNum>
  <w:abstractNum w:abstractNumId="5" w15:restartNumberingAfterBreak="0">
    <w:nsid w:val="38BF4030"/>
    <w:multiLevelType w:val="multilevel"/>
    <w:tmpl w:val="61F6AF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8E904B1"/>
    <w:multiLevelType w:val="multilevel"/>
    <w:tmpl w:val="6C5EE06C"/>
    <w:lvl w:ilvl="0">
      <w:numFmt w:val="bullet"/>
      <w:lvlText w:val="●"/>
      <w:lvlJc w:val="left"/>
      <w:pPr>
        <w:ind w:left="1214" w:hanging="36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721" w:hanging="363"/>
      </w:pPr>
    </w:lvl>
    <w:lvl w:ilvl="2">
      <w:numFmt w:val="bullet"/>
      <w:lvlText w:val="•"/>
      <w:lvlJc w:val="left"/>
      <w:pPr>
        <w:ind w:left="2602" w:hanging="363"/>
      </w:pPr>
    </w:lvl>
    <w:lvl w:ilvl="3">
      <w:numFmt w:val="bullet"/>
      <w:lvlText w:val="•"/>
      <w:lvlJc w:val="left"/>
      <w:pPr>
        <w:ind w:left="3483" w:hanging="363"/>
      </w:pPr>
    </w:lvl>
    <w:lvl w:ilvl="4">
      <w:numFmt w:val="bullet"/>
      <w:lvlText w:val="•"/>
      <w:lvlJc w:val="left"/>
      <w:pPr>
        <w:ind w:left="4364" w:hanging="363"/>
      </w:pPr>
    </w:lvl>
    <w:lvl w:ilvl="5">
      <w:numFmt w:val="bullet"/>
      <w:lvlText w:val="•"/>
      <w:lvlJc w:val="left"/>
      <w:pPr>
        <w:ind w:left="5246" w:hanging="363"/>
      </w:pPr>
    </w:lvl>
    <w:lvl w:ilvl="6">
      <w:numFmt w:val="bullet"/>
      <w:lvlText w:val="•"/>
      <w:lvlJc w:val="left"/>
      <w:pPr>
        <w:ind w:left="6127" w:hanging="362"/>
      </w:pPr>
    </w:lvl>
    <w:lvl w:ilvl="7">
      <w:numFmt w:val="bullet"/>
      <w:lvlText w:val="•"/>
      <w:lvlJc w:val="left"/>
      <w:pPr>
        <w:ind w:left="7008" w:hanging="363"/>
      </w:pPr>
    </w:lvl>
    <w:lvl w:ilvl="8">
      <w:numFmt w:val="bullet"/>
      <w:lvlText w:val="•"/>
      <w:lvlJc w:val="left"/>
      <w:pPr>
        <w:ind w:left="7889" w:hanging="363"/>
      </w:pPr>
    </w:lvl>
  </w:abstractNum>
  <w:abstractNum w:abstractNumId="7" w15:restartNumberingAfterBreak="0">
    <w:nsid w:val="3BB2647D"/>
    <w:multiLevelType w:val="multilevel"/>
    <w:tmpl w:val="B756F8E6"/>
    <w:lvl w:ilvl="0">
      <w:numFmt w:val="bullet"/>
      <w:lvlText w:val="●"/>
      <w:lvlJc w:val="left"/>
      <w:pPr>
        <w:ind w:left="799" w:hanging="358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281" w:hanging="360"/>
      </w:pPr>
    </w:lvl>
    <w:lvl w:ilvl="2">
      <w:numFmt w:val="bullet"/>
      <w:lvlText w:val="•"/>
      <w:lvlJc w:val="left"/>
      <w:pPr>
        <w:ind w:left="1762" w:hanging="360"/>
      </w:pPr>
    </w:lvl>
    <w:lvl w:ilvl="3">
      <w:numFmt w:val="bullet"/>
      <w:lvlText w:val="•"/>
      <w:lvlJc w:val="left"/>
      <w:pPr>
        <w:ind w:left="2243" w:hanging="360"/>
      </w:pPr>
    </w:lvl>
    <w:lvl w:ilvl="4">
      <w:numFmt w:val="bullet"/>
      <w:lvlText w:val="•"/>
      <w:lvlJc w:val="left"/>
      <w:pPr>
        <w:ind w:left="2724" w:hanging="360"/>
      </w:pPr>
    </w:lvl>
    <w:lvl w:ilvl="5">
      <w:numFmt w:val="bullet"/>
      <w:lvlText w:val="•"/>
      <w:lvlJc w:val="left"/>
      <w:pPr>
        <w:ind w:left="3205" w:hanging="360"/>
      </w:pPr>
    </w:lvl>
    <w:lvl w:ilvl="6">
      <w:numFmt w:val="bullet"/>
      <w:lvlText w:val="•"/>
      <w:lvlJc w:val="left"/>
      <w:pPr>
        <w:ind w:left="3686" w:hanging="360"/>
      </w:pPr>
    </w:lvl>
    <w:lvl w:ilvl="7">
      <w:numFmt w:val="bullet"/>
      <w:lvlText w:val="•"/>
      <w:lvlJc w:val="left"/>
      <w:pPr>
        <w:ind w:left="4167" w:hanging="360"/>
      </w:pPr>
    </w:lvl>
    <w:lvl w:ilvl="8">
      <w:numFmt w:val="bullet"/>
      <w:lvlText w:val="•"/>
      <w:lvlJc w:val="left"/>
      <w:pPr>
        <w:ind w:left="4648" w:hanging="360"/>
      </w:pPr>
    </w:lvl>
  </w:abstractNum>
  <w:abstractNum w:abstractNumId="8" w15:restartNumberingAfterBreak="0">
    <w:nsid w:val="3C1B294C"/>
    <w:multiLevelType w:val="multilevel"/>
    <w:tmpl w:val="E990CF0E"/>
    <w:lvl w:ilvl="0">
      <w:numFmt w:val="bullet"/>
      <w:lvlText w:val="●"/>
      <w:lvlJc w:val="left"/>
      <w:pPr>
        <w:ind w:left="828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379" w:hanging="360"/>
      </w:pPr>
    </w:lvl>
    <w:lvl w:ilvl="2">
      <w:numFmt w:val="bullet"/>
      <w:lvlText w:val="•"/>
      <w:lvlJc w:val="left"/>
      <w:pPr>
        <w:ind w:left="1938" w:hanging="360"/>
      </w:pPr>
    </w:lvl>
    <w:lvl w:ilvl="3">
      <w:numFmt w:val="bullet"/>
      <w:lvlText w:val="•"/>
      <w:lvlJc w:val="left"/>
      <w:pPr>
        <w:ind w:left="2497" w:hanging="360"/>
      </w:pPr>
    </w:lvl>
    <w:lvl w:ilvl="4">
      <w:numFmt w:val="bullet"/>
      <w:lvlText w:val="•"/>
      <w:lvlJc w:val="left"/>
      <w:pPr>
        <w:ind w:left="3057" w:hanging="360"/>
      </w:pPr>
    </w:lvl>
    <w:lvl w:ilvl="5">
      <w:numFmt w:val="bullet"/>
      <w:lvlText w:val="•"/>
      <w:lvlJc w:val="left"/>
      <w:pPr>
        <w:ind w:left="3616" w:hanging="360"/>
      </w:pPr>
    </w:lvl>
    <w:lvl w:ilvl="6">
      <w:numFmt w:val="bullet"/>
      <w:lvlText w:val="•"/>
      <w:lvlJc w:val="left"/>
      <w:pPr>
        <w:ind w:left="4175" w:hanging="360"/>
      </w:pPr>
    </w:lvl>
    <w:lvl w:ilvl="7">
      <w:numFmt w:val="bullet"/>
      <w:lvlText w:val="•"/>
      <w:lvlJc w:val="left"/>
      <w:pPr>
        <w:ind w:left="4735" w:hanging="360"/>
      </w:pPr>
    </w:lvl>
    <w:lvl w:ilvl="8">
      <w:numFmt w:val="bullet"/>
      <w:lvlText w:val="•"/>
      <w:lvlJc w:val="left"/>
      <w:pPr>
        <w:ind w:left="5294" w:hanging="360"/>
      </w:pPr>
    </w:lvl>
  </w:abstractNum>
  <w:abstractNum w:abstractNumId="9" w15:restartNumberingAfterBreak="0">
    <w:nsid w:val="4ADA431A"/>
    <w:multiLevelType w:val="multilevel"/>
    <w:tmpl w:val="EEFE0F40"/>
    <w:lvl w:ilvl="0">
      <w:numFmt w:val="bullet"/>
      <w:lvlText w:val="●"/>
      <w:lvlJc w:val="left"/>
      <w:pPr>
        <w:ind w:left="799" w:hanging="36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281" w:hanging="363"/>
      </w:pPr>
    </w:lvl>
    <w:lvl w:ilvl="2">
      <w:numFmt w:val="bullet"/>
      <w:lvlText w:val="•"/>
      <w:lvlJc w:val="left"/>
      <w:pPr>
        <w:ind w:left="1762" w:hanging="363"/>
      </w:pPr>
    </w:lvl>
    <w:lvl w:ilvl="3">
      <w:numFmt w:val="bullet"/>
      <w:lvlText w:val="•"/>
      <w:lvlJc w:val="left"/>
      <w:pPr>
        <w:ind w:left="2243" w:hanging="363"/>
      </w:pPr>
    </w:lvl>
    <w:lvl w:ilvl="4">
      <w:numFmt w:val="bullet"/>
      <w:lvlText w:val="•"/>
      <w:lvlJc w:val="left"/>
      <w:pPr>
        <w:ind w:left="2724" w:hanging="363"/>
      </w:pPr>
    </w:lvl>
    <w:lvl w:ilvl="5">
      <w:numFmt w:val="bullet"/>
      <w:lvlText w:val="•"/>
      <w:lvlJc w:val="left"/>
      <w:pPr>
        <w:ind w:left="3205" w:hanging="363"/>
      </w:pPr>
    </w:lvl>
    <w:lvl w:ilvl="6">
      <w:numFmt w:val="bullet"/>
      <w:lvlText w:val="•"/>
      <w:lvlJc w:val="left"/>
      <w:pPr>
        <w:ind w:left="3686" w:hanging="363"/>
      </w:pPr>
    </w:lvl>
    <w:lvl w:ilvl="7">
      <w:numFmt w:val="bullet"/>
      <w:lvlText w:val="•"/>
      <w:lvlJc w:val="left"/>
      <w:pPr>
        <w:ind w:left="4167" w:hanging="363"/>
      </w:pPr>
    </w:lvl>
    <w:lvl w:ilvl="8">
      <w:numFmt w:val="bullet"/>
      <w:lvlText w:val="•"/>
      <w:lvlJc w:val="left"/>
      <w:pPr>
        <w:ind w:left="4648" w:hanging="363"/>
      </w:pPr>
    </w:lvl>
  </w:abstractNum>
  <w:abstractNum w:abstractNumId="10" w15:restartNumberingAfterBreak="0">
    <w:nsid w:val="518E6D3D"/>
    <w:multiLevelType w:val="multilevel"/>
    <w:tmpl w:val="FD543EF4"/>
    <w:lvl w:ilvl="0">
      <w:numFmt w:val="bullet"/>
      <w:lvlText w:val="●"/>
      <w:lvlJc w:val="left"/>
      <w:pPr>
        <w:ind w:left="83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721" w:hanging="360"/>
      </w:pPr>
    </w:lvl>
    <w:lvl w:ilvl="2">
      <w:numFmt w:val="bullet"/>
      <w:lvlText w:val="•"/>
      <w:lvlJc w:val="left"/>
      <w:pPr>
        <w:ind w:left="2602" w:hanging="360"/>
      </w:pPr>
    </w:lvl>
    <w:lvl w:ilvl="3">
      <w:numFmt w:val="bullet"/>
      <w:lvlText w:val="•"/>
      <w:lvlJc w:val="left"/>
      <w:pPr>
        <w:ind w:left="3483" w:hanging="360"/>
      </w:pPr>
    </w:lvl>
    <w:lvl w:ilvl="4">
      <w:numFmt w:val="bullet"/>
      <w:lvlText w:val="•"/>
      <w:lvlJc w:val="left"/>
      <w:pPr>
        <w:ind w:left="4364" w:hanging="360"/>
      </w:pPr>
    </w:lvl>
    <w:lvl w:ilvl="5">
      <w:numFmt w:val="bullet"/>
      <w:lvlText w:val="•"/>
      <w:lvlJc w:val="left"/>
      <w:pPr>
        <w:ind w:left="5246" w:hanging="360"/>
      </w:pPr>
    </w:lvl>
    <w:lvl w:ilvl="6">
      <w:numFmt w:val="bullet"/>
      <w:lvlText w:val="•"/>
      <w:lvlJc w:val="left"/>
      <w:pPr>
        <w:ind w:left="6127" w:hanging="360"/>
      </w:pPr>
    </w:lvl>
    <w:lvl w:ilvl="7">
      <w:numFmt w:val="bullet"/>
      <w:lvlText w:val="•"/>
      <w:lvlJc w:val="left"/>
      <w:pPr>
        <w:ind w:left="7008" w:hanging="360"/>
      </w:pPr>
    </w:lvl>
    <w:lvl w:ilvl="8">
      <w:numFmt w:val="bullet"/>
      <w:lvlText w:val="•"/>
      <w:lvlJc w:val="left"/>
      <w:pPr>
        <w:ind w:left="7889" w:hanging="360"/>
      </w:pPr>
    </w:lvl>
  </w:abstractNum>
  <w:abstractNum w:abstractNumId="11" w15:restartNumberingAfterBreak="0">
    <w:nsid w:val="53D13AA8"/>
    <w:multiLevelType w:val="multilevel"/>
    <w:tmpl w:val="DD62AB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60E62420"/>
    <w:multiLevelType w:val="multilevel"/>
    <w:tmpl w:val="1E16922E"/>
    <w:lvl w:ilvl="0">
      <w:numFmt w:val="bullet"/>
      <w:lvlText w:val="●"/>
      <w:lvlJc w:val="left"/>
      <w:pPr>
        <w:ind w:left="83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721" w:hanging="360"/>
      </w:pPr>
    </w:lvl>
    <w:lvl w:ilvl="2">
      <w:numFmt w:val="bullet"/>
      <w:lvlText w:val="•"/>
      <w:lvlJc w:val="left"/>
      <w:pPr>
        <w:ind w:left="2602" w:hanging="360"/>
      </w:pPr>
    </w:lvl>
    <w:lvl w:ilvl="3">
      <w:numFmt w:val="bullet"/>
      <w:lvlText w:val="•"/>
      <w:lvlJc w:val="left"/>
      <w:pPr>
        <w:ind w:left="3483" w:hanging="360"/>
      </w:pPr>
    </w:lvl>
    <w:lvl w:ilvl="4">
      <w:numFmt w:val="bullet"/>
      <w:lvlText w:val="•"/>
      <w:lvlJc w:val="left"/>
      <w:pPr>
        <w:ind w:left="4364" w:hanging="360"/>
      </w:pPr>
    </w:lvl>
    <w:lvl w:ilvl="5">
      <w:numFmt w:val="bullet"/>
      <w:lvlText w:val="•"/>
      <w:lvlJc w:val="left"/>
      <w:pPr>
        <w:ind w:left="5246" w:hanging="360"/>
      </w:pPr>
    </w:lvl>
    <w:lvl w:ilvl="6">
      <w:numFmt w:val="bullet"/>
      <w:lvlText w:val="•"/>
      <w:lvlJc w:val="left"/>
      <w:pPr>
        <w:ind w:left="6127" w:hanging="360"/>
      </w:pPr>
    </w:lvl>
    <w:lvl w:ilvl="7">
      <w:numFmt w:val="bullet"/>
      <w:lvlText w:val="•"/>
      <w:lvlJc w:val="left"/>
      <w:pPr>
        <w:ind w:left="7008" w:hanging="360"/>
      </w:pPr>
    </w:lvl>
    <w:lvl w:ilvl="8">
      <w:numFmt w:val="bullet"/>
      <w:lvlText w:val="•"/>
      <w:lvlJc w:val="left"/>
      <w:pPr>
        <w:ind w:left="7889" w:hanging="360"/>
      </w:pPr>
    </w:lvl>
  </w:abstractNum>
  <w:abstractNum w:abstractNumId="13" w15:restartNumberingAfterBreak="0">
    <w:nsid w:val="747D2C2E"/>
    <w:multiLevelType w:val="hybridMultilevel"/>
    <w:tmpl w:val="50869F42"/>
    <w:lvl w:ilvl="0" w:tplc="19345250">
      <w:start w:val="1"/>
      <w:numFmt w:val="decimal"/>
      <w:lvlText w:val="%1."/>
      <w:lvlJc w:val="left"/>
      <w:pPr>
        <w:ind w:left="720" w:hanging="360"/>
      </w:pPr>
      <w:rPr>
        <w:rFonts w:ascii="Arial" w:hAnsi="Arial"/>
      </w:rPr>
    </w:lvl>
    <w:lvl w:ilvl="1" w:tplc="4990A484">
      <w:start w:val="1"/>
      <w:numFmt w:val="lowerLetter"/>
      <w:lvlText w:val="%2)"/>
      <w:lvlJc w:val="left"/>
      <w:pPr>
        <w:ind w:left="1080" w:hanging="360"/>
      </w:pPr>
      <w:rPr>
        <w:rFonts w:ascii="Arial" w:hAnsi="Arial"/>
      </w:rPr>
    </w:lvl>
    <w:lvl w:ilvl="2" w:tplc="DA2EA112">
      <w:numFmt w:val="decimal"/>
      <w:lvlText w:val=""/>
      <w:lvlJc w:val="left"/>
    </w:lvl>
    <w:lvl w:ilvl="3" w:tplc="A5346128">
      <w:numFmt w:val="decimal"/>
      <w:lvlText w:val=""/>
      <w:lvlJc w:val="left"/>
    </w:lvl>
    <w:lvl w:ilvl="4" w:tplc="9168DF58">
      <w:numFmt w:val="decimal"/>
      <w:lvlText w:val=""/>
      <w:lvlJc w:val="left"/>
    </w:lvl>
    <w:lvl w:ilvl="5" w:tplc="D72655FC">
      <w:numFmt w:val="decimal"/>
      <w:lvlText w:val=""/>
      <w:lvlJc w:val="left"/>
    </w:lvl>
    <w:lvl w:ilvl="6" w:tplc="2514DC6A">
      <w:numFmt w:val="decimal"/>
      <w:lvlText w:val=""/>
      <w:lvlJc w:val="left"/>
    </w:lvl>
    <w:lvl w:ilvl="7" w:tplc="6B60C3F4">
      <w:numFmt w:val="decimal"/>
      <w:lvlText w:val=""/>
      <w:lvlJc w:val="left"/>
    </w:lvl>
    <w:lvl w:ilvl="8" w:tplc="0A083AC0">
      <w:numFmt w:val="decimal"/>
      <w:lvlText w:val=""/>
      <w:lvlJc w:val="left"/>
    </w:lvl>
  </w:abstractNum>
  <w:abstractNum w:abstractNumId="14" w15:restartNumberingAfterBreak="0">
    <w:nsid w:val="77B521C9"/>
    <w:multiLevelType w:val="multilevel"/>
    <w:tmpl w:val="BA5CE180"/>
    <w:lvl w:ilvl="0">
      <w:numFmt w:val="bullet"/>
      <w:lvlText w:val="●"/>
      <w:lvlJc w:val="left"/>
      <w:pPr>
        <w:ind w:left="830" w:hanging="363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721" w:hanging="363"/>
      </w:pPr>
    </w:lvl>
    <w:lvl w:ilvl="2">
      <w:numFmt w:val="bullet"/>
      <w:lvlText w:val="•"/>
      <w:lvlJc w:val="left"/>
      <w:pPr>
        <w:ind w:left="2602" w:hanging="363"/>
      </w:pPr>
    </w:lvl>
    <w:lvl w:ilvl="3">
      <w:numFmt w:val="bullet"/>
      <w:lvlText w:val="•"/>
      <w:lvlJc w:val="left"/>
      <w:pPr>
        <w:ind w:left="3483" w:hanging="363"/>
      </w:pPr>
    </w:lvl>
    <w:lvl w:ilvl="4">
      <w:numFmt w:val="bullet"/>
      <w:lvlText w:val="•"/>
      <w:lvlJc w:val="left"/>
      <w:pPr>
        <w:ind w:left="4364" w:hanging="363"/>
      </w:pPr>
    </w:lvl>
    <w:lvl w:ilvl="5">
      <w:numFmt w:val="bullet"/>
      <w:lvlText w:val="•"/>
      <w:lvlJc w:val="left"/>
      <w:pPr>
        <w:ind w:left="5246" w:hanging="363"/>
      </w:pPr>
    </w:lvl>
    <w:lvl w:ilvl="6">
      <w:numFmt w:val="bullet"/>
      <w:lvlText w:val="•"/>
      <w:lvlJc w:val="left"/>
      <w:pPr>
        <w:ind w:left="6127" w:hanging="362"/>
      </w:pPr>
    </w:lvl>
    <w:lvl w:ilvl="7">
      <w:numFmt w:val="bullet"/>
      <w:lvlText w:val="•"/>
      <w:lvlJc w:val="left"/>
      <w:pPr>
        <w:ind w:left="7008" w:hanging="363"/>
      </w:pPr>
    </w:lvl>
    <w:lvl w:ilvl="8">
      <w:numFmt w:val="bullet"/>
      <w:lvlText w:val="•"/>
      <w:lvlJc w:val="left"/>
      <w:pPr>
        <w:ind w:left="7889" w:hanging="363"/>
      </w:pPr>
    </w:lvl>
  </w:abstractNum>
  <w:abstractNum w:abstractNumId="15" w15:restartNumberingAfterBreak="0">
    <w:nsid w:val="7CF23245"/>
    <w:multiLevelType w:val="hybridMultilevel"/>
    <w:tmpl w:val="6882C2DE"/>
    <w:lvl w:ilvl="0" w:tplc="57360D78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 w:tplc="EFD8B75A">
      <w:start w:val="1"/>
      <w:numFmt w:val="bullet"/>
      <w:lvlText w:val="–"/>
      <w:lvlJc w:val="left"/>
      <w:pPr>
        <w:ind w:left="1080" w:hanging="360"/>
      </w:pPr>
      <w:rPr>
        <w:rFonts w:ascii="Arial" w:hAnsi="Arial"/>
      </w:rPr>
    </w:lvl>
    <w:lvl w:ilvl="2" w:tplc="85081318">
      <w:numFmt w:val="decimal"/>
      <w:lvlText w:val=""/>
      <w:lvlJc w:val="left"/>
    </w:lvl>
    <w:lvl w:ilvl="3" w:tplc="E74E25D4">
      <w:numFmt w:val="decimal"/>
      <w:lvlText w:val=""/>
      <w:lvlJc w:val="left"/>
    </w:lvl>
    <w:lvl w:ilvl="4" w:tplc="933E5382">
      <w:numFmt w:val="decimal"/>
      <w:lvlText w:val=""/>
      <w:lvlJc w:val="left"/>
    </w:lvl>
    <w:lvl w:ilvl="5" w:tplc="F71ED1E0">
      <w:numFmt w:val="decimal"/>
      <w:lvlText w:val=""/>
      <w:lvlJc w:val="left"/>
    </w:lvl>
    <w:lvl w:ilvl="6" w:tplc="023AEB8A">
      <w:numFmt w:val="decimal"/>
      <w:lvlText w:val=""/>
      <w:lvlJc w:val="left"/>
    </w:lvl>
    <w:lvl w:ilvl="7" w:tplc="A99C305C">
      <w:numFmt w:val="decimal"/>
      <w:lvlText w:val=""/>
      <w:lvlJc w:val="left"/>
    </w:lvl>
    <w:lvl w:ilvl="8" w:tplc="85349AEA">
      <w:numFmt w:val="decimal"/>
      <w:lvlText w:val=""/>
      <w:lvlJc w:val="left"/>
    </w:lvl>
  </w:abstractNum>
  <w:num w:numId="1" w16cid:durableId="1670913091">
    <w:abstractNumId w:val="8"/>
  </w:num>
  <w:num w:numId="2" w16cid:durableId="232205670">
    <w:abstractNumId w:val="14"/>
  </w:num>
  <w:num w:numId="3" w16cid:durableId="1154644335">
    <w:abstractNumId w:val="4"/>
  </w:num>
  <w:num w:numId="4" w16cid:durableId="1524131419">
    <w:abstractNumId w:val="10"/>
  </w:num>
  <w:num w:numId="5" w16cid:durableId="2047481975">
    <w:abstractNumId w:val="9"/>
  </w:num>
  <w:num w:numId="6" w16cid:durableId="1078746838">
    <w:abstractNumId w:val="6"/>
  </w:num>
  <w:num w:numId="7" w16cid:durableId="615257492">
    <w:abstractNumId w:val="2"/>
  </w:num>
  <w:num w:numId="8" w16cid:durableId="632754991">
    <w:abstractNumId w:val="12"/>
  </w:num>
  <w:num w:numId="9" w16cid:durableId="1487699948">
    <w:abstractNumId w:val="7"/>
  </w:num>
  <w:num w:numId="10" w16cid:durableId="1545949874">
    <w:abstractNumId w:val="1"/>
  </w:num>
  <w:num w:numId="11" w16cid:durableId="463935791">
    <w:abstractNumId w:val="11"/>
  </w:num>
  <w:num w:numId="12" w16cid:durableId="2079132993">
    <w:abstractNumId w:val="0"/>
  </w:num>
  <w:num w:numId="13" w16cid:durableId="1936086153">
    <w:abstractNumId w:val="5"/>
  </w:num>
  <w:num w:numId="14" w16cid:durableId="1412849551">
    <w:abstractNumId w:val="3"/>
  </w:num>
  <w:num w:numId="15" w16cid:durableId="715857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4F9"/>
    <w:rsid w:val="000260D9"/>
    <w:rsid w:val="001874F9"/>
    <w:rsid w:val="003D409C"/>
    <w:rsid w:val="003E6CC2"/>
    <w:rsid w:val="00804E12"/>
    <w:rsid w:val="008840EB"/>
    <w:rsid w:val="008C225D"/>
    <w:rsid w:val="00B220D6"/>
    <w:rsid w:val="00C54438"/>
    <w:rsid w:val="00CB7446"/>
    <w:rsid w:val="00E37A69"/>
    <w:rsid w:val="00F26E5E"/>
    <w:rsid w:val="00F9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58126"/>
  <w15:docId w15:val="{9E519C68-BE70-4DC3-BBE4-94A233747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120" w:line="360" w:lineRule="auto"/>
      <w:jc w:val="center"/>
      <w:outlineLvl w:val="0"/>
    </w:pPr>
    <w:rPr>
      <w:b/>
      <w:sz w:val="24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40" w:after="120" w:line="360" w:lineRule="auto"/>
      <w:outlineLvl w:val="1"/>
    </w:pPr>
    <w:rPr>
      <w:b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40" w:after="120" w:line="360" w:lineRule="auto"/>
      <w:outlineLvl w:val="2"/>
    </w:pPr>
    <w:rPr>
      <w:b/>
      <w:i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2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2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2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744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rsid w:val="00744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744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7442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7442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7442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2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2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237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744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744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2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2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2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2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237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744237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44237"/>
    <w:rPr>
      <w:rFonts w:ascii="Arial MT" w:eastAsia="Arial MT" w:hAnsi="Arial MT" w:cs="Arial MT"/>
      <w:kern w:val="0"/>
      <w:sz w:val="20"/>
      <w:szCs w:val="20"/>
      <w:lang w:val="es-ES"/>
    </w:rPr>
  </w:style>
  <w:style w:type="paragraph" w:styleId="TDC1">
    <w:name w:val="toc 1"/>
    <w:basedOn w:val="Normal"/>
    <w:uiPriority w:val="39"/>
    <w:qFormat/>
    <w:rsid w:val="00744237"/>
    <w:pPr>
      <w:spacing w:before="90" w:after="60"/>
      <w:ind w:hanging="359"/>
    </w:pPr>
  </w:style>
  <w:style w:type="paragraph" w:styleId="TDC2">
    <w:name w:val="toc 2"/>
    <w:basedOn w:val="Normal"/>
    <w:uiPriority w:val="39"/>
    <w:qFormat/>
    <w:rsid w:val="00744237"/>
    <w:pPr>
      <w:spacing w:before="90" w:after="60"/>
      <w:ind w:left="340" w:hanging="431"/>
    </w:pPr>
  </w:style>
  <w:style w:type="paragraph" w:styleId="TDC3">
    <w:name w:val="toc 3"/>
    <w:basedOn w:val="Normal"/>
    <w:uiPriority w:val="39"/>
    <w:qFormat/>
    <w:rsid w:val="00744237"/>
    <w:pPr>
      <w:spacing w:before="59" w:after="60"/>
      <w:ind w:left="680" w:hanging="720"/>
    </w:pPr>
  </w:style>
  <w:style w:type="paragraph" w:styleId="TDC4">
    <w:name w:val="toc 4"/>
    <w:basedOn w:val="Normal"/>
    <w:uiPriority w:val="1"/>
    <w:qFormat/>
    <w:rsid w:val="00744237"/>
    <w:pPr>
      <w:spacing w:before="90"/>
      <w:ind w:left="2825" w:hanging="564"/>
    </w:pPr>
  </w:style>
  <w:style w:type="paragraph" w:styleId="NormalWeb">
    <w:name w:val="Normal (Web)"/>
    <w:basedOn w:val="Normal"/>
    <w:uiPriority w:val="99"/>
    <w:unhideWhenUsed/>
    <w:rsid w:val="0074423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Textoennegrita">
    <w:name w:val="Strong"/>
    <w:basedOn w:val="Fuentedeprrafopredeter"/>
    <w:uiPriority w:val="22"/>
    <w:qFormat/>
    <w:rsid w:val="00744237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30224A"/>
    <w:rPr>
      <w:color w:val="467886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0224A"/>
    <w:pPr>
      <w:ind w:left="107"/>
    </w:pPr>
    <w:rPr>
      <w:rFonts w:ascii="Times New Roman" w:eastAsia="Times New Roman" w:hAnsi="Times New Roman" w:cs="Times New Roman"/>
    </w:rPr>
  </w:style>
  <w:style w:type="table" w:customStyle="1" w:styleId="TableNormal2">
    <w:name w:val="Table Normal"/>
    <w:uiPriority w:val="2"/>
    <w:semiHidden/>
    <w:qFormat/>
    <w:rsid w:val="0030224A"/>
    <w:pPr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Descripcin">
    <w:name w:val="caption"/>
    <w:basedOn w:val="Normal"/>
    <w:next w:val="Normal"/>
    <w:uiPriority w:val="35"/>
    <w:semiHidden/>
    <w:unhideWhenUsed/>
    <w:qFormat/>
    <w:rsid w:val="00671570"/>
    <w:pPr>
      <w:spacing w:after="200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59"/>
    <w:rsid w:val="00671570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671570"/>
    <w:rPr>
      <w:i/>
      <w:iCs/>
    </w:rPr>
  </w:style>
  <w:style w:type="paragraph" w:styleId="TtuloTDC">
    <w:name w:val="TOC Heading"/>
    <w:next w:val="Normal"/>
    <w:uiPriority w:val="39"/>
    <w:unhideWhenUsed/>
    <w:qFormat/>
    <w:rsid w:val="0061228B"/>
    <w:pPr>
      <w:widowControl/>
      <w:spacing w:before="240" w:line="259" w:lineRule="auto"/>
    </w:pPr>
    <w:rPr>
      <w:sz w:val="32"/>
      <w:szCs w:val="32"/>
      <w:lang w:val="es-419" w:eastAsia="es-419"/>
    </w:r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  <w:style w:type="table" w:customStyle="1" w:styleId="a2">
    <w:basedOn w:val="TableNormal2"/>
    <w:tblPr>
      <w:tblStyleRowBandSize w:val="1"/>
      <w:tblStyleColBandSize w:val="1"/>
    </w:tblPr>
  </w:style>
  <w:style w:type="table" w:customStyle="1" w:styleId="a3">
    <w:basedOn w:val="TableNormal2"/>
    <w:tblPr>
      <w:tblStyleRowBandSize w:val="1"/>
      <w:tblStyleColBandSize w:val="1"/>
    </w:tblPr>
  </w:style>
  <w:style w:type="table" w:customStyle="1" w:styleId="a4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</w:tblPr>
  </w:style>
  <w:style w:type="table" w:customStyle="1" w:styleId="a6">
    <w:basedOn w:val="TableNormal2"/>
    <w:tblPr>
      <w:tblStyleRowBandSize w:val="1"/>
      <w:tblStyleColBandSize w:val="1"/>
    </w:tblPr>
  </w:style>
  <w:style w:type="table" w:customStyle="1" w:styleId="a7">
    <w:basedOn w:val="TableNormal2"/>
    <w:tblPr>
      <w:tblStyleRowBandSize w:val="1"/>
      <w:tblStyleColBandSize w:val="1"/>
    </w:tblPr>
  </w:style>
  <w:style w:type="table" w:customStyle="1" w:styleId="a8">
    <w:basedOn w:val="TableNormal2"/>
    <w:tblPr>
      <w:tblStyleRowBandSize w:val="1"/>
      <w:tblStyleColBandSize w:val="1"/>
    </w:tblPr>
  </w:style>
  <w:style w:type="table" w:customStyle="1" w:styleId="a9">
    <w:basedOn w:val="TableNormal2"/>
    <w:tblPr>
      <w:tblStyleRowBandSize w:val="1"/>
      <w:tblStyleColBandSize w:val="1"/>
    </w:tblPr>
  </w:style>
  <w:style w:type="table" w:customStyle="1" w:styleId="aa">
    <w:basedOn w:val="TableNormal2"/>
    <w:tblPr>
      <w:tblStyleRowBandSize w:val="1"/>
      <w:tblStyleColBandSize w:val="1"/>
    </w:tblPr>
  </w:style>
  <w:style w:type="table" w:customStyle="1" w:styleId="ab">
    <w:basedOn w:val="TableNormal2"/>
    <w:tblPr>
      <w:tblStyleRowBandSize w:val="1"/>
      <w:tblStyleColBandSize w:val="1"/>
    </w:tblPr>
  </w:style>
  <w:style w:type="table" w:customStyle="1" w:styleId="ac">
    <w:basedOn w:val="TableNormal2"/>
    <w:tblPr>
      <w:tblStyleRowBandSize w:val="1"/>
      <w:tblStyleColBandSize w:val="1"/>
    </w:tblPr>
  </w:style>
  <w:style w:type="table" w:customStyle="1" w:styleId="ad">
    <w:basedOn w:val="TableNormal2"/>
    <w:tblPr>
      <w:tblStyleRowBandSize w:val="1"/>
      <w:tblStyleColBandSize w:val="1"/>
    </w:tblPr>
  </w:style>
  <w:style w:type="table" w:customStyle="1" w:styleId="ae">
    <w:basedOn w:val="TableNormal2"/>
    <w:tblPr>
      <w:tblStyleRowBandSize w:val="1"/>
      <w:tblStyleColBandSize w:val="1"/>
    </w:tblPr>
  </w:style>
  <w:style w:type="table" w:customStyle="1" w:styleId="af">
    <w:basedOn w:val="TableNormal2"/>
    <w:tblPr>
      <w:tblStyleRowBandSize w:val="1"/>
      <w:tblStyleColBandSize w:val="1"/>
    </w:tblPr>
  </w:style>
  <w:style w:type="table" w:customStyle="1" w:styleId="af0">
    <w:basedOn w:val="TableNormal2"/>
    <w:tblPr>
      <w:tblStyleRowBandSize w:val="1"/>
      <w:tblStyleColBandSize w:val="1"/>
    </w:tblPr>
  </w:style>
  <w:style w:type="table" w:customStyle="1" w:styleId="af1">
    <w:basedOn w:val="TableNormal2"/>
    <w:tblPr>
      <w:tblStyleRowBandSize w:val="1"/>
      <w:tblStyleColBandSize w:val="1"/>
    </w:tblPr>
  </w:style>
  <w:style w:type="table" w:customStyle="1" w:styleId="af2">
    <w:basedOn w:val="TableNormal2"/>
    <w:tblPr>
      <w:tblStyleRowBandSize w:val="1"/>
      <w:tblStyleColBandSize w:val="1"/>
    </w:tblPr>
  </w:style>
  <w:style w:type="table" w:customStyle="1" w:styleId="af3">
    <w:basedOn w:val="TableNormal2"/>
    <w:tblPr>
      <w:tblStyleRowBandSize w:val="1"/>
      <w:tblStyleColBandSize w:val="1"/>
    </w:tblPr>
  </w:style>
  <w:style w:type="table" w:customStyle="1" w:styleId="af4">
    <w:basedOn w:val="TableNormal2"/>
    <w:tblPr>
      <w:tblStyleRowBandSize w:val="1"/>
      <w:tblStyleColBandSize w:val="1"/>
    </w:tblPr>
  </w:style>
  <w:style w:type="table" w:customStyle="1" w:styleId="af5">
    <w:basedOn w:val="TableNormal2"/>
    <w:tblPr>
      <w:tblStyleRowBandSize w:val="1"/>
      <w:tblStyleColBandSize w:val="1"/>
    </w:tblPr>
  </w:style>
  <w:style w:type="table" w:customStyle="1" w:styleId="af6">
    <w:basedOn w:val="TableNormal2"/>
    <w:tblPr>
      <w:tblStyleRowBandSize w:val="1"/>
      <w:tblStyleColBandSize w:val="1"/>
    </w:tblPr>
  </w:style>
  <w:style w:type="table" w:customStyle="1" w:styleId="af7">
    <w:basedOn w:val="TableNormal2"/>
    <w:tblPr>
      <w:tblStyleRowBandSize w:val="1"/>
      <w:tblStyleColBandSize w:val="1"/>
    </w:tblPr>
  </w:style>
  <w:style w:type="table" w:customStyle="1" w:styleId="af8">
    <w:basedOn w:val="TableNormal2"/>
    <w:tblPr>
      <w:tblStyleRowBandSize w:val="1"/>
      <w:tblStyleColBandSize w:val="1"/>
    </w:tblPr>
  </w:style>
  <w:style w:type="table" w:customStyle="1" w:styleId="af9">
    <w:basedOn w:val="TableNormal2"/>
    <w:tblPr>
      <w:tblStyleRowBandSize w:val="1"/>
      <w:tblStyleColBandSize w:val="1"/>
    </w:tblPr>
  </w:style>
  <w:style w:type="table" w:customStyle="1" w:styleId="afa">
    <w:basedOn w:val="TableNormal2"/>
    <w:tblPr>
      <w:tblStyleRowBandSize w:val="1"/>
      <w:tblStyleColBandSize w:val="1"/>
    </w:tblPr>
  </w:style>
  <w:style w:type="table" w:customStyle="1" w:styleId="afb">
    <w:basedOn w:val="TableNormal2"/>
    <w:tblPr>
      <w:tblStyleRowBandSize w:val="1"/>
      <w:tblStyleColBandSize w:val="1"/>
    </w:tblPr>
  </w:style>
  <w:style w:type="table" w:customStyle="1" w:styleId="afc">
    <w:basedOn w:val="TableNormal2"/>
    <w:tblPr>
      <w:tblStyleRowBandSize w:val="1"/>
      <w:tblStyleColBandSize w:val="1"/>
    </w:tblPr>
  </w:style>
  <w:style w:type="table" w:customStyle="1" w:styleId="afd">
    <w:basedOn w:val="TableNormal2"/>
    <w:tblPr>
      <w:tblStyleRowBandSize w:val="1"/>
      <w:tblStyleColBandSize w:val="1"/>
    </w:tblPr>
  </w:style>
  <w:style w:type="table" w:customStyle="1" w:styleId="afe">
    <w:basedOn w:val="TableNormal2"/>
    <w:tblPr>
      <w:tblStyleRowBandSize w:val="1"/>
      <w:tblStyleColBandSize w:val="1"/>
    </w:tblPr>
  </w:style>
  <w:style w:type="table" w:customStyle="1" w:styleId="aff">
    <w:basedOn w:val="TableNormal2"/>
    <w:tblPr>
      <w:tblStyleRowBandSize w:val="1"/>
      <w:tblStyleColBandSize w:val="1"/>
    </w:tblPr>
  </w:style>
  <w:style w:type="table" w:customStyle="1" w:styleId="aff0">
    <w:basedOn w:val="TableNormal2"/>
    <w:tblPr>
      <w:tblStyleRowBandSize w:val="1"/>
      <w:tblStyleColBandSize w:val="1"/>
    </w:tblPr>
  </w:style>
  <w:style w:type="table" w:customStyle="1" w:styleId="aff1">
    <w:basedOn w:val="TableNormal2"/>
    <w:tblPr>
      <w:tblStyleRowBandSize w:val="1"/>
      <w:tblStyleColBandSize w:val="1"/>
    </w:tblPr>
  </w:style>
  <w:style w:type="table" w:customStyle="1" w:styleId="aff2">
    <w:basedOn w:val="TableNormal2"/>
    <w:tblPr>
      <w:tblStyleRowBandSize w:val="1"/>
      <w:tblStyleColBandSize w:val="1"/>
    </w:tblPr>
  </w:style>
  <w:style w:type="table" w:customStyle="1" w:styleId="aff3">
    <w:basedOn w:val="TableNormal2"/>
    <w:tblPr>
      <w:tblStyleRowBandSize w:val="1"/>
      <w:tblStyleColBandSize w:val="1"/>
    </w:tblPr>
  </w:style>
  <w:style w:type="table" w:customStyle="1" w:styleId="aff4">
    <w:basedOn w:val="TableNormal2"/>
    <w:tblPr>
      <w:tblStyleRowBandSize w:val="1"/>
      <w:tblStyleColBandSize w:val="1"/>
    </w:tblPr>
  </w:style>
  <w:style w:type="table" w:customStyle="1" w:styleId="aff5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2"/>
    <w:tblPr>
      <w:tblStyleRowBandSize w:val="1"/>
      <w:tblStyleColBandSize w:val="1"/>
    </w:tblPr>
  </w:style>
  <w:style w:type="table" w:customStyle="1" w:styleId="aff9">
    <w:basedOn w:val="TableNormal2"/>
    <w:tblPr>
      <w:tblStyleRowBandSize w:val="1"/>
      <w:tblStyleColBandSize w:val="1"/>
    </w:tblPr>
  </w:style>
  <w:style w:type="table" w:customStyle="1" w:styleId="affa">
    <w:basedOn w:val="TableNormal2"/>
    <w:tblPr>
      <w:tblStyleRowBandSize w:val="1"/>
      <w:tblStyleColBandSize w:val="1"/>
    </w:tblPr>
  </w:style>
  <w:style w:type="table" w:customStyle="1" w:styleId="affb">
    <w:basedOn w:val="TableNormal2"/>
    <w:tblPr>
      <w:tblStyleRowBandSize w:val="1"/>
      <w:tblStyleColBandSize w:val="1"/>
    </w:tblPr>
  </w:style>
  <w:style w:type="table" w:customStyle="1" w:styleId="affc">
    <w:basedOn w:val="TableNormal2"/>
    <w:tblPr>
      <w:tblStyleRowBandSize w:val="1"/>
      <w:tblStyleColBandSize w:val="1"/>
    </w:tblPr>
  </w:style>
  <w:style w:type="table" w:customStyle="1" w:styleId="affd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2"/>
    <w:tblPr>
      <w:tblStyleRowBandSize w:val="1"/>
      <w:tblStyleColBandSize w:val="1"/>
    </w:tblPr>
  </w:style>
  <w:style w:type="table" w:customStyle="1" w:styleId="afff">
    <w:basedOn w:val="TableNormal2"/>
    <w:tblPr>
      <w:tblStyleRowBandSize w:val="1"/>
      <w:tblStyleColBandSize w:val="1"/>
    </w:tblPr>
  </w:style>
  <w:style w:type="table" w:customStyle="1" w:styleId="afff0">
    <w:basedOn w:val="TableNormal2"/>
    <w:tblPr>
      <w:tblStyleRowBandSize w:val="1"/>
      <w:tblStyleColBandSize w:val="1"/>
    </w:tblPr>
  </w:style>
  <w:style w:type="table" w:customStyle="1" w:styleId="afff1">
    <w:basedOn w:val="TableNormal2"/>
    <w:tblPr>
      <w:tblStyleRowBandSize w:val="1"/>
      <w:tblStyleColBandSize w:val="1"/>
    </w:tblPr>
  </w:style>
  <w:style w:type="table" w:customStyle="1" w:styleId="afff2">
    <w:basedOn w:val="TableNormal2"/>
    <w:tblPr>
      <w:tblStyleRowBandSize w:val="1"/>
      <w:tblStyleColBandSize w:val="1"/>
    </w:tblPr>
  </w:style>
  <w:style w:type="table" w:customStyle="1" w:styleId="afff3">
    <w:basedOn w:val="TableNormal2"/>
    <w:tblPr>
      <w:tblStyleRowBandSize w:val="1"/>
      <w:tblStyleColBandSize w:val="1"/>
    </w:tblPr>
  </w:style>
  <w:style w:type="table" w:customStyle="1" w:styleId="afff4">
    <w:basedOn w:val="TableNormal2"/>
    <w:tblPr>
      <w:tblStyleRowBandSize w:val="1"/>
      <w:tblStyleColBandSize w:val="1"/>
    </w:tblPr>
  </w:style>
  <w:style w:type="table" w:customStyle="1" w:styleId="afff5">
    <w:basedOn w:val="TableNormal2"/>
    <w:tblPr>
      <w:tblStyleRowBandSize w:val="1"/>
      <w:tblStyleColBandSize w:val="1"/>
    </w:tblPr>
  </w:style>
  <w:style w:type="table" w:customStyle="1" w:styleId="afff6">
    <w:basedOn w:val="TableNormal2"/>
    <w:tblPr>
      <w:tblStyleRowBandSize w:val="1"/>
      <w:tblStyleColBandSize w:val="1"/>
    </w:tblPr>
  </w:style>
  <w:style w:type="table" w:customStyle="1" w:styleId="afff7">
    <w:basedOn w:val="TableNormal2"/>
    <w:tblPr>
      <w:tblStyleRowBandSize w:val="1"/>
      <w:tblStyleColBandSize w:val="1"/>
    </w:tblPr>
  </w:style>
  <w:style w:type="table" w:customStyle="1" w:styleId="afff8">
    <w:basedOn w:val="TableNormal2"/>
    <w:tblPr>
      <w:tblStyleRowBandSize w:val="1"/>
      <w:tblStyleColBandSize w:val="1"/>
    </w:tblPr>
  </w:style>
  <w:style w:type="table" w:customStyle="1" w:styleId="afff9">
    <w:basedOn w:val="TableNormal2"/>
    <w:tblPr>
      <w:tblStyleRowBandSize w:val="1"/>
      <w:tblStyleColBandSize w:val="1"/>
    </w:tblPr>
  </w:style>
  <w:style w:type="table" w:customStyle="1" w:styleId="afffa">
    <w:basedOn w:val="TableNormal2"/>
    <w:tblPr>
      <w:tblStyleRowBandSize w:val="1"/>
      <w:tblStyleColBandSize w:val="1"/>
    </w:tblPr>
  </w:style>
  <w:style w:type="table" w:customStyle="1" w:styleId="afffb">
    <w:basedOn w:val="TableNormal2"/>
    <w:tblPr>
      <w:tblStyleRowBandSize w:val="1"/>
      <w:tblStyleColBandSize w:val="1"/>
    </w:tblPr>
  </w:style>
  <w:style w:type="table" w:customStyle="1" w:styleId="afffc">
    <w:basedOn w:val="TableNormal2"/>
    <w:tblPr>
      <w:tblStyleRowBandSize w:val="1"/>
      <w:tblStyleColBandSize w:val="1"/>
    </w:tblPr>
  </w:style>
  <w:style w:type="table" w:customStyle="1" w:styleId="afffd">
    <w:basedOn w:val="TableNormal2"/>
    <w:tblPr>
      <w:tblStyleRowBandSize w:val="1"/>
      <w:tblStyleColBandSize w:val="1"/>
    </w:tblPr>
  </w:style>
  <w:style w:type="table" w:customStyle="1" w:styleId="afffe">
    <w:basedOn w:val="TableNormal2"/>
    <w:tblPr>
      <w:tblStyleRowBandSize w:val="1"/>
      <w:tblStyleColBandSize w:val="1"/>
    </w:tblPr>
  </w:style>
  <w:style w:type="table" w:customStyle="1" w:styleId="affff">
    <w:basedOn w:val="TableNormal2"/>
    <w:tblPr>
      <w:tblStyleRowBandSize w:val="1"/>
      <w:tblStyleColBandSize w:val="1"/>
    </w:tblPr>
  </w:style>
  <w:style w:type="table" w:customStyle="1" w:styleId="affff0">
    <w:basedOn w:val="TableNormal2"/>
    <w:tblPr>
      <w:tblStyleRowBandSize w:val="1"/>
      <w:tblStyleColBandSize w:val="1"/>
    </w:tblPr>
  </w:style>
  <w:style w:type="table" w:customStyle="1" w:styleId="affff1">
    <w:basedOn w:val="TableNormal2"/>
    <w:tblPr>
      <w:tblStyleRowBandSize w:val="1"/>
      <w:tblStyleColBandSize w:val="1"/>
    </w:tblPr>
  </w:style>
  <w:style w:type="table" w:customStyle="1" w:styleId="affff2">
    <w:basedOn w:val="TableNormal2"/>
    <w:tblPr>
      <w:tblStyleRowBandSize w:val="1"/>
      <w:tblStyleColBandSize w:val="1"/>
    </w:tblPr>
  </w:style>
  <w:style w:type="table" w:customStyle="1" w:styleId="affff3">
    <w:basedOn w:val="TableNormal2"/>
    <w:tblPr>
      <w:tblStyleRowBandSize w:val="1"/>
      <w:tblStyleColBandSize w:val="1"/>
    </w:tblPr>
  </w:style>
  <w:style w:type="table" w:customStyle="1" w:styleId="affff4">
    <w:basedOn w:val="TableNormal2"/>
    <w:tblPr>
      <w:tblStyleRowBandSize w:val="1"/>
      <w:tblStyleColBandSize w:val="1"/>
    </w:tblPr>
  </w:style>
  <w:style w:type="table" w:customStyle="1" w:styleId="affff5">
    <w:basedOn w:val="TableNormal2"/>
    <w:tblPr>
      <w:tblStyleRowBandSize w:val="1"/>
      <w:tblStyleColBandSize w:val="1"/>
    </w:tblPr>
  </w:style>
  <w:style w:type="table" w:customStyle="1" w:styleId="affff6">
    <w:basedOn w:val="TableNormal2"/>
    <w:tblPr>
      <w:tblStyleRowBandSize w:val="1"/>
      <w:tblStyleColBandSize w:val="1"/>
    </w:tblPr>
  </w:style>
  <w:style w:type="table" w:customStyle="1" w:styleId="affff7">
    <w:basedOn w:val="TableNormal2"/>
    <w:tblPr>
      <w:tblStyleRowBandSize w:val="1"/>
      <w:tblStyleColBandSize w:val="1"/>
    </w:tblPr>
  </w:style>
  <w:style w:type="table" w:customStyle="1" w:styleId="affff8">
    <w:basedOn w:val="TableNormal2"/>
    <w:tblPr>
      <w:tblStyleRowBandSize w:val="1"/>
      <w:tblStyleColBandSize w:val="1"/>
    </w:tblPr>
  </w:style>
  <w:style w:type="table" w:customStyle="1" w:styleId="affff9">
    <w:basedOn w:val="TableNormal2"/>
    <w:tblPr>
      <w:tblStyleRowBandSize w:val="1"/>
      <w:tblStyleColBandSize w:val="1"/>
    </w:tblPr>
  </w:style>
  <w:style w:type="table" w:customStyle="1" w:styleId="affffa">
    <w:basedOn w:val="TableNormal2"/>
    <w:tblPr>
      <w:tblStyleRowBandSize w:val="1"/>
      <w:tblStyleColBandSize w:val="1"/>
    </w:tblPr>
  </w:style>
  <w:style w:type="table" w:customStyle="1" w:styleId="affffb">
    <w:basedOn w:val="TableNormal2"/>
    <w:tblPr>
      <w:tblStyleRowBandSize w:val="1"/>
      <w:tblStyleColBandSize w:val="1"/>
    </w:tblPr>
  </w:style>
  <w:style w:type="table" w:customStyle="1" w:styleId="affffc">
    <w:basedOn w:val="TableNormal2"/>
    <w:tblPr>
      <w:tblStyleRowBandSize w:val="1"/>
      <w:tblStyleColBandSize w:val="1"/>
    </w:tblPr>
  </w:style>
  <w:style w:type="table" w:customStyle="1" w:styleId="affffd">
    <w:basedOn w:val="TableNormal2"/>
    <w:tblPr>
      <w:tblStyleRowBandSize w:val="1"/>
      <w:tblStyleColBandSize w:val="1"/>
    </w:tblPr>
  </w:style>
  <w:style w:type="table" w:customStyle="1" w:styleId="affffe">
    <w:basedOn w:val="TableNormal2"/>
    <w:tblPr>
      <w:tblStyleRowBandSize w:val="1"/>
      <w:tblStyleColBandSize w:val="1"/>
    </w:tblPr>
  </w:style>
  <w:style w:type="table" w:customStyle="1" w:styleId="afffff">
    <w:basedOn w:val="TableNormal2"/>
    <w:tblPr>
      <w:tblStyleRowBandSize w:val="1"/>
      <w:tblStyleColBandSize w:val="1"/>
    </w:tblPr>
  </w:style>
  <w:style w:type="table" w:customStyle="1" w:styleId="afffff0">
    <w:basedOn w:val="TableNormal2"/>
    <w:tblPr>
      <w:tblStyleRowBandSize w:val="1"/>
      <w:tblStyleColBandSize w:val="1"/>
    </w:tblPr>
  </w:style>
  <w:style w:type="table" w:customStyle="1" w:styleId="afffff1">
    <w:basedOn w:val="TableNormal2"/>
    <w:tblPr>
      <w:tblStyleRowBandSize w:val="1"/>
      <w:tblStyleColBandSize w:val="1"/>
    </w:tblPr>
  </w:style>
  <w:style w:type="table" w:customStyle="1" w:styleId="afffff2">
    <w:basedOn w:val="TableNormal2"/>
    <w:tblPr>
      <w:tblStyleRowBandSize w:val="1"/>
      <w:tblStyleColBandSize w:val="1"/>
    </w:tblPr>
  </w:style>
  <w:style w:type="table" w:customStyle="1" w:styleId="afffff3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fffff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PATexto">
    <w:name w:val="APA Texto"/>
    <w:basedOn w:val="Normal"/>
    <w:pPr>
      <w:spacing w:line="480" w:lineRule="auto"/>
      <w:ind w:firstLine="720"/>
    </w:pPr>
  </w:style>
  <w:style w:type="paragraph" w:customStyle="1" w:styleId="APACelda">
    <w:name w:val="APA Celda"/>
    <w:basedOn w:val="Normal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rfaAmLTvBMSTdmY+8ft+sdvdVA==">CgMxLjAaHwoBMBIaChgICVIUChJ0YWJsZS5zM3FteTJsdzU5YzIaHwoBMRIaChgICVIUChJ0YWJsZS5zbnU1dGZycHI3c2QaHwoBMhIaChgICVIUChJ0YWJsZS5pcng5ODFrY2N5OHYaHwoBMxIaChgICVIUChJ0YWJsZS5hN2RmdHJoZG9udjYyDmgud25vbTljaHh3bDN0Mg5oLno4MGYzNHczY3BvaTgAciExTnl0VFhOUU9RU1Jjc2UyODBjVHNFNkwwcGhoVExkUVU=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17</Pages>
  <Words>2125</Words>
  <Characters>11689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02 Documentacion de Analisis del Software</vt:lpstr>
    </vt:vector>
  </TitlesOfParts>
  <Company/>
  <LinksUpToDate>false</LinksUpToDate>
  <CharactersWithSpaces>13787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Documentacion de Analisis del Software</dc:title>
  <dc:creator>Duarte Aldana, L. A.; Suaza Solórzano, J. M.; Fierro Esquivel, J. C.</dc:creator>
  <cp:lastModifiedBy>mauricio suaza</cp:lastModifiedBy>
  <cp:revision>3</cp:revision>
  <dcterms:created xsi:type="dcterms:W3CDTF">2026-10-07T19:18:00Z</dcterms:created>
  <dcterms:modified xsi:type="dcterms:W3CDTF">2026-10-09T18:40:00Z</dcterms:modified>
</cp:coreProperties>
</file>