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CA5C" w14:textId="77777777" w:rsidR="001874F9" w:rsidRDefault="00F92BBB">
      <w:pPr>
        <w:jc w:val="center"/>
      </w:pPr>
      <w:r>
        <w:rPr>
          <w:b/>
        </w:rPr>
        <w:t>DOCUMENTACIÓN DE PROPUESTA TÉCNICA DEL SOFTWARE</w:t>
      </w:r>
    </w:p>
    <w:p w14:paraId="09C0087D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27124774" w14:textId="77777777" w:rsidR="001874F9" w:rsidRDefault="001874F9">
      <w:pPr>
        <w:jc w:val="center"/>
        <w:rPr>
          <w:sz w:val="24"/>
          <w:szCs w:val="24"/>
        </w:rPr>
      </w:pPr>
    </w:p>
    <w:p w14:paraId="034BEEC8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131426A1" w14:textId="77777777" w:rsidR="001874F9" w:rsidRDefault="001874F9">
      <w:pPr>
        <w:jc w:val="center"/>
        <w:rPr>
          <w:b/>
          <w:bCs/>
          <w:sz w:val="24"/>
          <w:szCs w:val="24"/>
        </w:rPr>
      </w:pPr>
    </w:p>
    <w:p w14:paraId="071ABC45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 xml:space="preserve">PROYECTO: Traduce Señas </w:t>
      </w:r>
    </w:p>
    <w:p w14:paraId="27B55C04" w14:textId="77777777" w:rsidR="001874F9" w:rsidRDefault="001874F9">
      <w:pPr>
        <w:jc w:val="center"/>
        <w:rPr>
          <w:b/>
          <w:bCs/>
        </w:rPr>
      </w:pPr>
    </w:p>
    <w:p w14:paraId="7397BAB9" w14:textId="77777777" w:rsidR="001874F9" w:rsidRDefault="001874F9">
      <w:pPr>
        <w:jc w:val="center"/>
        <w:rPr>
          <w:b/>
          <w:bCs/>
        </w:rPr>
      </w:pPr>
    </w:p>
    <w:p w14:paraId="1EE35108" w14:textId="77777777" w:rsidR="001874F9" w:rsidRDefault="001874F9">
      <w:pPr>
        <w:jc w:val="center"/>
        <w:rPr>
          <w:b/>
          <w:bCs/>
        </w:rPr>
      </w:pPr>
    </w:p>
    <w:p w14:paraId="11A86345" w14:textId="77777777" w:rsidR="001874F9" w:rsidRDefault="001874F9">
      <w:pPr>
        <w:jc w:val="center"/>
        <w:rPr>
          <w:b/>
          <w:bCs/>
        </w:rPr>
      </w:pPr>
    </w:p>
    <w:p w14:paraId="03F50CDC" w14:textId="77777777" w:rsidR="001874F9" w:rsidRDefault="001874F9">
      <w:pPr>
        <w:jc w:val="center"/>
        <w:rPr>
          <w:b/>
          <w:bCs/>
        </w:rPr>
      </w:pPr>
    </w:p>
    <w:p w14:paraId="6AFB0FA3" w14:textId="77777777" w:rsidR="001874F9" w:rsidRDefault="001874F9">
      <w:pPr>
        <w:jc w:val="center"/>
        <w:rPr>
          <w:b/>
          <w:bCs/>
        </w:rPr>
      </w:pPr>
    </w:p>
    <w:p w14:paraId="3C93D780" w14:textId="77777777" w:rsidR="001874F9" w:rsidRDefault="001874F9">
      <w:pPr>
        <w:jc w:val="center"/>
        <w:rPr>
          <w:b/>
          <w:bCs/>
        </w:rPr>
      </w:pPr>
    </w:p>
    <w:p w14:paraId="0EBF29F0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INTEGRANTES:</w:t>
      </w:r>
    </w:p>
    <w:p w14:paraId="56B886E5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Luis Alejandro Duarte Aldana</w:t>
      </w:r>
    </w:p>
    <w:p w14:paraId="001BED91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Mauricio Suaza Solorzano</w:t>
      </w:r>
    </w:p>
    <w:p w14:paraId="4A757624" w14:textId="77777777" w:rsidR="001874F9" w:rsidRDefault="00F92BBB">
      <w:pPr>
        <w:jc w:val="center"/>
        <w:rPr>
          <w:b/>
          <w:bCs/>
        </w:rPr>
      </w:pPr>
      <w:r>
        <w:rPr>
          <w:b/>
          <w:bCs/>
        </w:rPr>
        <w:t>Juan Camilo Fierro Esquivel</w:t>
      </w:r>
    </w:p>
    <w:p w14:paraId="17423233" w14:textId="77777777" w:rsidR="001874F9" w:rsidRDefault="001874F9">
      <w:pPr>
        <w:jc w:val="center"/>
        <w:rPr>
          <w:b/>
          <w:bCs/>
        </w:rPr>
      </w:pPr>
    </w:p>
    <w:p w14:paraId="618C9EB3" w14:textId="77777777" w:rsidR="001874F9" w:rsidRDefault="001874F9">
      <w:pPr>
        <w:jc w:val="center"/>
        <w:rPr>
          <w:b/>
          <w:bCs/>
        </w:rPr>
      </w:pPr>
    </w:p>
    <w:p w14:paraId="6AB12080" w14:textId="77777777" w:rsidR="001874F9" w:rsidRDefault="001874F9">
      <w:pPr>
        <w:jc w:val="center"/>
        <w:rPr>
          <w:b/>
          <w:bCs/>
        </w:rPr>
      </w:pPr>
    </w:p>
    <w:p w14:paraId="2838C8C9" w14:textId="77777777" w:rsidR="001874F9" w:rsidRDefault="001874F9">
      <w:pPr>
        <w:jc w:val="center"/>
        <w:rPr>
          <w:b/>
          <w:bCs/>
        </w:rPr>
      </w:pPr>
    </w:p>
    <w:p w14:paraId="257B8B48" w14:textId="77777777" w:rsidR="001874F9" w:rsidRDefault="001874F9">
      <w:pPr>
        <w:jc w:val="center"/>
        <w:rPr>
          <w:b/>
          <w:bCs/>
        </w:rPr>
      </w:pPr>
    </w:p>
    <w:p w14:paraId="0F9B0ED8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4A952519" w14:textId="77777777" w:rsidR="001874F9" w:rsidRDefault="001874F9">
      <w:pPr>
        <w:jc w:val="center"/>
        <w:rPr>
          <w:b/>
          <w:bCs/>
          <w:sz w:val="20"/>
          <w:szCs w:val="20"/>
        </w:rPr>
      </w:pPr>
    </w:p>
    <w:p w14:paraId="56BD0580" w14:textId="77777777" w:rsidR="001874F9" w:rsidRDefault="001874F9">
      <w:pPr>
        <w:jc w:val="center"/>
        <w:rPr>
          <w:b/>
          <w:bCs/>
        </w:rPr>
      </w:pPr>
    </w:p>
    <w:p w14:paraId="2C88DC0A" w14:textId="77777777" w:rsidR="001874F9" w:rsidRDefault="001874F9">
      <w:pPr>
        <w:jc w:val="center"/>
        <w:rPr>
          <w:b/>
          <w:bCs/>
        </w:rPr>
      </w:pPr>
    </w:p>
    <w:p w14:paraId="196E2BA0" w14:textId="77777777" w:rsidR="001874F9" w:rsidRDefault="001874F9">
      <w:pPr>
        <w:jc w:val="center"/>
        <w:rPr>
          <w:b/>
          <w:bCs/>
        </w:rPr>
      </w:pPr>
    </w:p>
    <w:p w14:paraId="328C513F" w14:textId="77777777" w:rsidR="001874F9" w:rsidRDefault="001874F9">
      <w:pPr>
        <w:jc w:val="center"/>
        <w:rPr>
          <w:b/>
          <w:bCs/>
        </w:rPr>
      </w:pPr>
    </w:p>
    <w:p w14:paraId="4C15B999" w14:textId="77777777" w:rsidR="001874F9" w:rsidRDefault="001874F9">
      <w:pPr>
        <w:jc w:val="center"/>
        <w:rPr>
          <w:b/>
          <w:bCs/>
        </w:rPr>
      </w:pPr>
    </w:p>
    <w:p w14:paraId="787E0902" w14:textId="77777777" w:rsidR="001874F9" w:rsidRDefault="001874F9">
      <w:pPr>
        <w:jc w:val="center"/>
        <w:rPr>
          <w:b/>
          <w:bCs/>
        </w:rPr>
      </w:pPr>
    </w:p>
    <w:p w14:paraId="162C772F" w14:textId="77777777" w:rsidR="001874F9" w:rsidRDefault="001874F9">
      <w:pPr>
        <w:jc w:val="center"/>
        <w:rPr>
          <w:b/>
          <w:bCs/>
        </w:rPr>
      </w:pPr>
    </w:p>
    <w:p w14:paraId="42E4F774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SERVICIO NACIONAL DE APRENDIZAJE – SENA</w:t>
      </w:r>
    </w:p>
    <w:p w14:paraId="64F5EB84" w14:textId="77777777" w:rsidR="001874F9" w:rsidRDefault="00F92BBB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Análisis y Desarrollo De Software</w:t>
      </w:r>
    </w:p>
    <w:p w14:paraId="495900A4" w14:textId="77777777" w:rsidR="001874F9" w:rsidRDefault="001874F9">
      <w:pPr>
        <w:jc w:val="center"/>
        <w:rPr>
          <w:b/>
          <w:bCs/>
        </w:rPr>
      </w:pPr>
    </w:p>
    <w:p w14:paraId="767A7DAC" w14:textId="77777777" w:rsidR="001874F9" w:rsidRDefault="001874F9">
      <w:pPr>
        <w:jc w:val="center"/>
        <w:rPr>
          <w:b/>
          <w:bCs/>
        </w:rPr>
      </w:pPr>
    </w:p>
    <w:p w14:paraId="5434377A" w14:textId="77777777" w:rsidR="001874F9" w:rsidRDefault="001874F9">
      <w:pPr>
        <w:jc w:val="center"/>
        <w:rPr>
          <w:b/>
          <w:bCs/>
        </w:rPr>
      </w:pPr>
    </w:p>
    <w:p w14:paraId="7241373B" w14:textId="77777777" w:rsidR="001874F9" w:rsidRDefault="001874F9">
      <w:pPr>
        <w:jc w:val="center"/>
        <w:rPr>
          <w:b/>
          <w:bCs/>
        </w:rPr>
      </w:pPr>
    </w:p>
    <w:p w14:paraId="4AF0D290" w14:textId="77777777" w:rsidR="001874F9" w:rsidRDefault="001874F9">
      <w:pPr>
        <w:jc w:val="center"/>
        <w:rPr>
          <w:b/>
          <w:bCs/>
        </w:rPr>
      </w:pPr>
    </w:p>
    <w:p w14:paraId="13CAA92B" w14:textId="77777777" w:rsidR="001874F9" w:rsidRDefault="001874F9">
      <w:pPr>
        <w:jc w:val="center"/>
        <w:rPr>
          <w:b/>
          <w:bCs/>
        </w:rPr>
      </w:pPr>
    </w:p>
    <w:p w14:paraId="60C89BB4" w14:textId="77777777" w:rsidR="001874F9" w:rsidRDefault="001874F9">
      <w:pPr>
        <w:jc w:val="center"/>
        <w:rPr>
          <w:b/>
          <w:bCs/>
        </w:rPr>
      </w:pPr>
    </w:p>
    <w:p w14:paraId="0B0A345E" w14:textId="77777777" w:rsidR="001874F9" w:rsidRDefault="001874F9">
      <w:pPr>
        <w:jc w:val="center"/>
        <w:rPr>
          <w:b/>
          <w:bCs/>
        </w:rPr>
      </w:pPr>
    </w:p>
    <w:p w14:paraId="2187A3D0" w14:textId="77777777" w:rsidR="001874F9" w:rsidRDefault="001874F9">
      <w:pPr>
        <w:jc w:val="center"/>
        <w:rPr>
          <w:b/>
          <w:bCs/>
        </w:rPr>
      </w:pPr>
    </w:p>
    <w:p w14:paraId="6BA415BC" w14:textId="77777777" w:rsidR="001874F9" w:rsidRDefault="001874F9">
      <w:pPr>
        <w:jc w:val="center"/>
        <w:rPr>
          <w:b/>
          <w:bCs/>
        </w:rPr>
      </w:pPr>
    </w:p>
    <w:p w14:paraId="10E2CFD3" w14:textId="77777777" w:rsidR="001874F9" w:rsidRDefault="001874F9">
      <w:pPr>
        <w:jc w:val="center"/>
        <w:rPr>
          <w:b/>
          <w:bCs/>
        </w:rPr>
      </w:pPr>
    </w:p>
    <w:p w14:paraId="684B954F" w14:textId="77777777" w:rsidR="001874F9" w:rsidRDefault="00F92BBB">
      <w:pPr>
        <w:jc w:val="center"/>
      </w:pPr>
      <w:r>
        <w:t>2026</w:t>
      </w:r>
    </w:p>
    <w:p w14:paraId="36ABF8BA" w14:textId="77777777" w:rsidR="000E11C9" w:rsidRDefault="00BC747F">
      <w:pPr>
        <w:pageBreakBefore/>
        <w:spacing w:after="240"/>
        <w:jc w:val="center"/>
      </w:pPr>
      <w:r>
        <w:rPr>
          <w:b/>
          <w:sz w:val="24"/>
        </w:rPr>
        <w:lastRenderedPageBreak/>
        <w:t>Tabla de contenido</w:t>
      </w:r>
    </w:p>
    <w:p w14:paraId="7BDAB7DD" w14:textId="3F6A6753" w:rsidR="00966E28" w:rsidRDefault="00BC747F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459320" w:history="1">
        <w:r w:rsidR="00966E28" w:rsidRPr="0020511E">
          <w:rPr>
            <w:rStyle w:val="Hipervnculo"/>
            <w:noProof/>
          </w:rPr>
          <w:t>Introducción</w:t>
        </w:r>
        <w:r w:rsidR="00966E28">
          <w:rPr>
            <w:noProof/>
            <w:webHidden/>
          </w:rPr>
          <w:tab/>
        </w:r>
        <w:r w:rsidR="00966E28">
          <w:rPr>
            <w:noProof/>
            <w:webHidden/>
          </w:rPr>
          <w:fldChar w:fldCharType="begin"/>
        </w:r>
        <w:r w:rsidR="00966E28">
          <w:rPr>
            <w:noProof/>
            <w:webHidden/>
          </w:rPr>
          <w:instrText xml:space="preserve"> PAGEREF _Toc242459320 \h </w:instrText>
        </w:r>
        <w:r w:rsidR="00966E28">
          <w:rPr>
            <w:noProof/>
            <w:webHidden/>
          </w:rPr>
        </w:r>
        <w:r w:rsidR="00966E28">
          <w:rPr>
            <w:noProof/>
            <w:webHidden/>
          </w:rPr>
          <w:fldChar w:fldCharType="separate"/>
        </w:r>
        <w:r w:rsidR="00966E28">
          <w:rPr>
            <w:noProof/>
            <w:webHidden/>
          </w:rPr>
          <w:t>3</w:t>
        </w:r>
        <w:r w:rsidR="00966E28">
          <w:rPr>
            <w:noProof/>
            <w:webHidden/>
          </w:rPr>
          <w:fldChar w:fldCharType="end"/>
        </w:r>
      </w:hyperlink>
    </w:p>
    <w:p w14:paraId="10CC9B97" w14:textId="6770832A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21" w:history="1">
        <w:r w:rsidRPr="0020511E">
          <w:rPr>
            <w:rStyle w:val="Hipervnculo"/>
            <w:noProof/>
          </w:rPr>
          <w:t>Descripción del problema y de la necesidad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799E8A" w14:textId="502BBEC0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22" w:history="1">
        <w:r w:rsidRPr="0020511E">
          <w:rPr>
            <w:rStyle w:val="Hipervnculo"/>
            <w:noProof/>
          </w:rPr>
          <w:t>Solución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C3CDD5" w14:textId="26DC1F22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23" w:history="1">
        <w:r w:rsidRPr="0020511E">
          <w:rPr>
            <w:rStyle w:val="Hipervnculo"/>
            <w:noProof/>
          </w:rPr>
          <w:t>Alcance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BC129C" w14:textId="3D6B1672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24" w:history="1">
        <w:r w:rsidRPr="0020511E">
          <w:rPr>
            <w:rStyle w:val="Hipervnculo"/>
            <w:noProof/>
          </w:rPr>
          <w:t>Tecnologías seleccionadas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22C749" w14:textId="15F4089F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25" w:history="1">
        <w:r w:rsidRPr="0020511E">
          <w:rPr>
            <w:rStyle w:val="Hipervnculo"/>
            <w:noProof/>
          </w:rPr>
          <w:t>Alternativas evaluadas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44027A" w14:textId="4101532E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26" w:history="1">
        <w:r w:rsidRPr="0020511E">
          <w:rPr>
            <w:rStyle w:val="Hipervnculo"/>
            <w:noProof/>
          </w:rPr>
          <w:t>Arquitectura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1FDCB0" w14:textId="4E6BFF92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27" w:history="1">
        <w:r w:rsidRPr="0020511E">
          <w:rPr>
            <w:rStyle w:val="Hipervnculo"/>
            <w:noProof/>
          </w:rPr>
          <w:t>Metodología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6201A9" w14:textId="2D53D3F7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28" w:history="1">
        <w:r w:rsidRPr="0020511E">
          <w:rPr>
            <w:rStyle w:val="Hipervnculo"/>
            <w:noProof/>
          </w:rPr>
          <w:t>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E6934E" w14:textId="457E1690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29" w:history="1">
        <w:r w:rsidRPr="0020511E">
          <w:rPr>
            <w:rStyle w:val="Hipervnculo"/>
            <w:noProof/>
          </w:rPr>
          <w:t>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ADC1D1" w14:textId="219EF76E" w:rsidR="00966E28" w:rsidRDefault="00966E2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30" w:history="1">
        <w:r w:rsidRPr="0020511E">
          <w:rPr>
            <w:rStyle w:val="Hipervnculo"/>
            <w:noProof/>
          </w:rPr>
          <w:t>Talento humano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F16EC0" w14:textId="584C34C9" w:rsidR="00966E28" w:rsidRDefault="00966E28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31" w:history="1">
        <w:r w:rsidRPr="0020511E">
          <w:rPr>
            <w:rStyle w:val="Hipervnculo"/>
            <w:noProof/>
          </w:rPr>
          <w:t>Recursos técnicos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32B775" w14:textId="3D7F2DD6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32" w:history="1">
        <w:r w:rsidRPr="0020511E">
          <w:rPr>
            <w:rStyle w:val="Hipervnculo"/>
            <w:noProof/>
          </w:rPr>
          <w:t>Presupuesto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B4D913" w14:textId="62CEF7CD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33" w:history="1">
        <w:r w:rsidRPr="0020511E">
          <w:rPr>
            <w:rStyle w:val="Hipervnculo"/>
            <w:noProof/>
          </w:rPr>
          <w:t>Riesgos técnicos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F87203" w14:textId="20AF4B79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34" w:history="1">
        <w:r w:rsidRPr="0020511E">
          <w:rPr>
            <w:rStyle w:val="Hipervnculo"/>
            <w:noProof/>
          </w:rPr>
          <w:t>Entregables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3ABB33" w14:textId="11883CA8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35" w:history="1">
        <w:r w:rsidRPr="0020511E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2C72C2" w14:textId="3296D236" w:rsidR="00966E28" w:rsidRDefault="00966E28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/>
          <w14:ligatures w14:val="standardContextual"/>
        </w:rPr>
      </w:pPr>
      <w:hyperlink w:anchor="_Toc242459336" w:history="1">
        <w:r w:rsidRPr="0020511E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_Toc242459336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71C92A" w14:textId="7F3B7781" w:rsidR="000E11C9" w:rsidRDefault="00BC747F">
      <w:r>
        <w:fldChar w:fldCharType="end"/>
      </w:r>
    </w:p>
    <w:p w14:paraId="6E3F490A" w14:textId="77777777" w:rsidR="000E11C9" w:rsidRDefault="00BC747F">
      <w:r>
        <w:br w:type="page"/>
      </w:r>
    </w:p>
    <w:p w14:paraId="0CE1FD59" w14:textId="77777777" w:rsidR="000E11C9" w:rsidRDefault="00BC747F">
      <w:pPr>
        <w:pStyle w:val="Ttulo1"/>
      </w:pPr>
      <w:bookmarkStart w:id="0" w:name="_Toc242459320"/>
      <w:r>
        <w:lastRenderedPageBreak/>
        <w:t>Introducción</w:t>
      </w:r>
      <w:bookmarkEnd w:id="0"/>
    </w:p>
    <w:p w14:paraId="54C0E46C" w14:textId="77777777" w:rsidR="000E11C9" w:rsidRDefault="00BC747F">
      <w:pPr>
        <w:pStyle w:val="APATexto"/>
      </w:pPr>
      <w:r>
        <w:t>La propuesta técnica describe la solución de software que el equipo plantea para el problema de comunicación entre personas sordas y oyentes, junto con las tecnologías elegidas, la arquitectura, la metodología de trabajo, el cronograma, los recursos y el presupuesto necesarios para construirla.</w:t>
      </w:r>
    </w:p>
    <w:p w14:paraId="53379965" w14:textId="77777777" w:rsidR="000E11C9" w:rsidRDefault="00BC747F">
      <w:pPr>
        <w:pStyle w:val="APATexto"/>
      </w:pPr>
      <w:r>
        <w:t>El documento está dirigido al instructor y a cualquier evaluador técnico que necesite entender por qué la solución está construida como está y qué alternativas se descartaron.</w:t>
      </w:r>
    </w:p>
    <w:p w14:paraId="17048AB7" w14:textId="77777777" w:rsidR="000E11C9" w:rsidRDefault="00BC747F">
      <w:pPr>
        <w:pStyle w:val="Ttulo1"/>
      </w:pPr>
      <w:bookmarkStart w:id="1" w:name="_Toc242459321"/>
      <w:r>
        <w:t>Descripción del problema y de la necesidad</w:t>
      </w:r>
      <w:bookmarkEnd w:id="1"/>
    </w:p>
    <w:p w14:paraId="244A4BD9" w14:textId="77777777" w:rsidR="000E11C9" w:rsidRDefault="00BC747F">
      <w:pPr>
        <w:pStyle w:val="APATexto"/>
      </w:pPr>
      <w:r>
        <w:t>En Colombia la cantidad de intérpretes de LSC es muy inferior a la de personas sordas que los necesitan (INSOR, 2020). La Organización Mundial de la Salud (2021) estima que más de 1 500 millones de personas en el mundo viven con algún grado de pérdida auditiva. Sin un intérprete, una persona sorda no puede comunicarse con fluidez en el colegio, la tienda o la ventanilla de una entidad pública. Se necesita una herramienta disponible en cualquier teléfono que traduzca las señas a texto o voz de forma inmediata.</w:t>
      </w:r>
    </w:p>
    <w:p w14:paraId="514C949B" w14:textId="77777777" w:rsidR="000E11C9" w:rsidRDefault="00BC747F">
      <w:pPr>
        <w:pStyle w:val="Ttulo1"/>
      </w:pPr>
      <w:bookmarkStart w:id="2" w:name="_Toc242459322"/>
      <w:r>
        <w:t>Solución propuesta</w:t>
      </w:r>
      <w:bookmarkEnd w:id="2"/>
    </w:p>
    <w:p w14:paraId="01EDD0CF" w14:textId="77777777" w:rsidR="000E11C9" w:rsidRDefault="00BC747F">
      <w:pPr>
        <w:pStyle w:val="APATexto"/>
      </w:pPr>
      <w:r>
        <w:t>Se propone una aplicación multiplataforma que usa la cámara del dispositivo para reconocer las señas y mostrar su traducción. La solución se compone de:</w:t>
      </w:r>
    </w:p>
    <w:p w14:paraId="1B704827" w14:textId="77777777" w:rsidR="000E11C9" w:rsidRDefault="00BC747F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Cliente multiplataforma</w:t>
      </w:r>
      <w:r>
        <w:t xml:space="preserve"> en React Native con Expo, que se compila para Android, iOS y web (escritorio) a partir de una sola base de código.</w:t>
      </w:r>
    </w:p>
    <w:p w14:paraId="3D8CC76D" w14:textId="77777777" w:rsidR="000E11C9" w:rsidRDefault="00BC747F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Motor de reconocimiento en el dispositivo</w:t>
      </w:r>
      <w:r>
        <w:t xml:space="preserve"> con MediaPipe Hands (Zhang et al., 2020), que extrae 21 puntos de la mano por cuadro, y un clasificador por plantillas basado en Dynamic Time Warping.</w:t>
      </w:r>
    </w:p>
    <w:p w14:paraId="5CCB8779" w14:textId="77777777" w:rsidR="000E11C9" w:rsidRDefault="00BC747F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Backend de microservicios</w:t>
      </w:r>
      <w:r>
        <w:t xml:space="preserve"> en Node.js, Express y TypeScript, detrás de un API Gateway, con una base de datos por servicio.</w:t>
      </w:r>
    </w:p>
    <w:p w14:paraId="071915DC" w14:textId="77777777" w:rsidR="000E11C9" w:rsidRDefault="00BC747F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Comunicación por eventos</w:t>
      </w:r>
      <w:r>
        <w:t xml:space="preserve"> con RabbitMQ para mantener los servicios desacoplados.</w:t>
      </w:r>
    </w:p>
    <w:p w14:paraId="686857C9" w14:textId="77777777" w:rsidR="000E11C9" w:rsidRDefault="00BC747F">
      <w:pPr>
        <w:pStyle w:val="APATexto"/>
        <w:numPr>
          <w:ilvl w:val="0"/>
          <w:numId w:val="15"/>
        </w:numPr>
        <w:spacing w:line="360" w:lineRule="auto"/>
      </w:pPr>
      <w:r>
        <w:rPr>
          <w:b/>
        </w:rPr>
        <w:t>Despliegue con contenedores</w:t>
      </w:r>
      <w:r>
        <w:t xml:space="preserve"> Docker y Docker Compose, reproducible en cualquier servidor.</w:t>
      </w:r>
    </w:p>
    <w:p w14:paraId="05FCA313" w14:textId="77777777" w:rsidR="000E11C9" w:rsidRDefault="00BC747F">
      <w:pPr>
        <w:pStyle w:val="APATexto"/>
        <w:keepNext/>
        <w:spacing w:before="120" w:line="240" w:lineRule="auto"/>
        <w:ind w:firstLine="0"/>
      </w:pPr>
      <w:r>
        <w:rPr>
          <w:b/>
        </w:rPr>
        <w:lastRenderedPageBreak/>
        <w:t>Figura 1</w:t>
      </w:r>
    </w:p>
    <w:p w14:paraId="4808B657" w14:textId="77777777" w:rsidR="000E11C9" w:rsidRDefault="00BC747F">
      <w:pPr>
        <w:pStyle w:val="APATexto"/>
        <w:keepNext/>
        <w:spacing w:after="120" w:line="240" w:lineRule="auto"/>
        <w:ind w:firstLine="0"/>
      </w:pPr>
      <w:r>
        <w:rPr>
          <w:i/>
        </w:rPr>
        <w:t>Vista general de la arquitectura propuesta</w:t>
      </w:r>
    </w:p>
    <w:p w14:paraId="1148086A" w14:textId="77777777" w:rsidR="000E11C9" w:rsidRDefault="00BC747F">
      <w:pPr>
        <w:jc w:val="center"/>
      </w:pPr>
      <w:r>
        <w:rPr>
          <w:noProof/>
        </w:rPr>
        <w:drawing>
          <wp:inline distT="0" distB="0" distL="0" distR="0" wp14:anchorId="5469D6EE" wp14:editId="7B6745F8">
            <wp:extent cx="5400000" cy="435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5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9810" w14:textId="77777777" w:rsidR="000E11C9" w:rsidRDefault="00BC747F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Elaboración propia.</w:t>
      </w:r>
    </w:p>
    <w:p w14:paraId="6E115136" w14:textId="77777777" w:rsidR="000E11C9" w:rsidRDefault="00BC747F">
      <w:pPr>
        <w:pStyle w:val="Ttulo1"/>
      </w:pPr>
      <w:bookmarkStart w:id="3" w:name="_Toc242459323"/>
      <w:r>
        <w:t>Alcance técnico</w:t>
      </w:r>
      <w:bookmarkEnd w:id="3"/>
    </w:p>
    <w:p w14:paraId="296575B0" w14:textId="77777777" w:rsidR="000E11C9" w:rsidRDefault="00BC747F">
      <w:pPr>
        <w:pStyle w:val="APATexto"/>
        <w:keepNext/>
        <w:spacing w:before="120" w:line="240" w:lineRule="auto"/>
        <w:ind w:firstLine="0"/>
      </w:pPr>
      <w:r>
        <w:rPr>
          <w:b/>
        </w:rPr>
        <w:t>Tabla 1</w:t>
      </w:r>
    </w:p>
    <w:p w14:paraId="34609829" w14:textId="77777777" w:rsidR="000E11C9" w:rsidRDefault="00BC747F">
      <w:pPr>
        <w:pStyle w:val="APATexto"/>
        <w:keepNext/>
        <w:spacing w:after="120" w:line="240" w:lineRule="auto"/>
        <w:ind w:firstLine="0"/>
      </w:pPr>
      <w:r>
        <w:rPr>
          <w:i/>
        </w:rPr>
        <w:t>Módulos funcionales y servicio responsable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1"/>
        <w:gridCol w:w="4762"/>
        <w:gridCol w:w="2268"/>
      </w:tblGrid>
      <w:tr w:rsidR="000E11C9" w14:paraId="3C910F8F" w14:textId="77777777">
        <w:trPr>
          <w:cantSplit/>
          <w:tblHeader/>
          <w:jc w:val="center"/>
        </w:trPr>
        <w:tc>
          <w:tcPr>
            <w:tcW w:w="2041" w:type="dxa"/>
          </w:tcPr>
          <w:p w14:paraId="78BA31B6" w14:textId="77777777" w:rsidR="000E11C9" w:rsidRDefault="00BC747F">
            <w:pPr>
              <w:pStyle w:val="APACelda"/>
            </w:pPr>
            <w:r>
              <w:rPr>
                <w:b/>
              </w:rPr>
              <w:t>Módulo</w:t>
            </w:r>
          </w:p>
        </w:tc>
        <w:tc>
          <w:tcPr>
            <w:tcW w:w="4762" w:type="dxa"/>
          </w:tcPr>
          <w:p w14:paraId="1A1204A3" w14:textId="77777777" w:rsidR="000E11C9" w:rsidRDefault="00BC747F">
            <w:pPr>
              <w:pStyle w:val="APACelda"/>
            </w:pPr>
            <w:r>
              <w:rPr>
                <w:b/>
              </w:rPr>
              <w:t>Funcionalidad</w:t>
            </w:r>
          </w:p>
        </w:tc>
        <w:tc>
          <w:tcPr>
            <w:tcW w:w="2268" w:type="dxa"/>
          </w:tcPr>
          <w:p w14:paraId="40489BE2" w14:textId="77777777" w:rsidR="000E11C9" w:rsidRDefault="00BC747F">
            <w:pPr>
              <w:pStyle w:val="APACelda"/>
            </w:pPr>
            <w:r>
              <w:rPr>
                <w:b/>
              </w:rPr>
              <w:t>Servicio</w:t>
            </w:r>
          </w:p>
        </w:tc>
      </w:tr>
      <w:tr w:rsidR="000E11C9" w14:paraId="5566AFE3" w14:textId="77777777">
        <w:trPr>
          <w:cantSplit/>
          <w:jc w:val="center"/>
        </w:trPr>
        <w:tc>
          <w:tcPr>
            <w:tcW w:w="2041" w:type="dxa"/>
          </w:tcPr>
          <w:p w14:paraId="240EAE5A" w14:textId="77777777" w:rsidR="000E11C9" w:rsidRDefault="00BC747F">
            <w:pPr>
              <w:pStyle w:val="APACelda"/>
            </w:pPr>
            <w:r>
              <w:t>Gestión de usuarios</w:t>
            </w:r>
          </w:p>
        </w:tc>
        <w:tc>
          <w:tcPr>
            <w:tcW w:w="4762" w:type="dxa"/>
          </w:tcPr>
          <w:p w14:paraId="62437E85" w14:textId="77777777" w:rsidR="000E11C9" w:rsidRDefault="00BC747F">
            <w:pPr>
              <w:pStyle w:val="APACelda"/>
            </w:pPr>
            <w:r>
              <w:t>Registro, verificación de correo, inicio de sesión, recuperación de contraseña, roles</w:t>
            </w:r>
          </w:p>
        </w:tc>
        <w:tc>
          <w:tcPr>
            <w:tcW w:w="2268" w:type="dxa"/>
          </w:tcPr>
          <w:p w14:paraId="5259ADA0" w14:textId="77777777" w:rsidR="000E11C9" w:rsidRDefault="00BC747F">
            <w:pPr>
              <w:pStyle w:val="APACelda"/>
            </w:pPr>
            <w:r>
              <w:t>iam-service</w:t>
            </w:r>
          </w:p>
        </w:tc>
      </w:tr>
      <w:tr w:rsidR="000E11C9" w14:paraId="6D9FB4BD" w14:textId="77777777">
        <w:trPr>
          <w:cantSplit/>
          <w:jc w:val="center"/>
        </w:trPr>
        <w:tc>
          <w:tcPr>
            <w:tcW w:w="2041" w:type="dxa"/>
          </w:tcPr>
          <w:p w14:paraId="5F766C5B" w14:textId="77777777" w:rsidR="000E11C9" w:rsidRDefault="00BC747F">
            <w:pPr>
              <w:pStyle w:val="APACelda"/>
            </w:pPr>
            <w:r>
              <w:t>Traducción</w:t>
            </w:r>
          </w:p>
        </w:tc>
        <w:tc>
          <w:tcPr>
            <w:tcW w:w="4762" w:type="dxa"/>
          </w:tcPr>
          <w:p w14:paraId="5D27D78B" w14:textId="77777777" w:rsidR="000E11C9" w:rsidRDefault="00BC747F">
            <w:pPr>
              <w:pStyle w:val="APACelda"/>
            </w:pPr>
            <w:r>
              <w:t>Reconocimiento de señas, texto y voz, historial</w:t>
            </w:r>
          </w:p>
        </w:tc>
        <w:tc>
          <w:tcPr>
            <w:tcW w:w="2268" w:type="dxa"/>
          </w:tcPr>
          <w:p w14:paraId="5C84CC55" w14:textId="77777777" w:rsidR="000E11C9" w:rsidRDefault="00BC747F">
            <w:pPr>
              <w:pStyle w:val="APACelda"/>
            </w:pPr>
            <w:r>
              <w:t>App + recognition-service</w:t>
            </w:r>
          </w:p>
        </w:tc>
      </w:tr>
      <w:tr w:rsidR="000E11C9" w14:paraId="74DA5FC4" w14:textId="77777777">
        <w:trPr>
          <w:cantSplit/>
          <w:jc w:val="center"/>
        </w:trPr>
        <w:tc>
          <w:tcPr>
            <w:tcW w:w="2041" w:type="dxa"/>
          </w:tcPr>
          <w:p w14:paraId="22E5AB07" w14:textId="77777777" w:rsidR="000E11C9" w:rsidRDefault="00BC747F">
            <w:pPr>
              <w:pStyle w:val="APACelda"/>
            </w:pPr>
            <w:r>
              <w:t>Entrenamiento</w:t>
            </w:r>
          </w:p>
        </w:tc>
        <w:tc>
          <w:tcPr>
            <w:tcW w:w="4762" w:type="dxa"/>
          </w:tcPr>
          <w:p w14:paraId="5FDEE277" w14:textId="77777777" w:rsidR="000E11C9" w:rsidRDefault="00BC747F">
            <w:pPr>
              <w:pStyle w:val="APACelda"/>
            </w:pPr>
            <w:r>
              <w:t>Captura de muestras, plantillas de señas, registro de modelos</w:t>
            </w:r>
          </w:p>
        </w:tc>
        <w:tc>
          <w:tcPr>
            <w:tcW w:w="2268" w:type="dxa"/>
          </w:tcPr>
          <w:p w14:paraId="04A2CE8B" w14:textId="77777777" w:rsidR="000E11C9" w:rsidRDefault="00BC747F">
            <w:pPr>
              <w:pStyle w:val="APACelda"/>
            </w:pPr>
            <w:r>
              <w:t>recognition-service</w:t>
            </w:r>
          </w:p>
        </w:tc>
      </w:tr>
      <w:tr w:rsidR="000E11C9" w14:paraId="71AE1A7D" w14:textId="77777777">
        <w:trPr>
          <w:cantSplit/>
          <w:jc w:val="center"/>
        </w:trPr>
        <w:tc>
          <w:tcPr>
            <w:tcW w:w="2041" w:type="dxa"/>
          </w:tcPr>
          <w:p w14:paraId="7898E806" w14:textId="77777777" w:rsidR="000E11C9" w:rsidRDefault="00BC747F">
            <w:pPr>
              <w:pStyle w:val="APACelda"/>
            </w:pPr>
            <w:r>
              <w:t>Léxico y alfabeto</w:t>
            </w:r>
          </w:p>
        </w:tc>
        <w:tc>
          <w:tcPr>
            <w:tcW w:w="4762" w:type="dxa"/>
          </w:tcPr>
          <w:p w14:paraId="1D0A17E8" w14:textId="77777777" w:rsidR="000E11C9" w:rsidRDefault="00BC747F">
            <w:pPr>
              <w:pStyle w:val="APACelda"/>
            </w:pPr>
            <w:r>
              <w:t>Catálogo de señas, categorías, alfabeto con modelos 3D</w:t>
            </w:r>
          </w:p>
        </w:tc>
        <w:tc>
          <w:tcPr>
            <w:tcW w:w="2268" w:type="dxa"/>
          </w:tcPr>
          <w:p w14:paraId="2743DE26" w14:textId="77777777" w:rsidR="000E11C9" w:rsidRDefault="00BC747F">
            <w:pPr>
              <w:pStyle w:val="APACelda"/>
            </w:pPr>
            <w:r>
              <w:t>lexicon-service</w:t>
            </w:r>
          </w:p>
        </w:tc>
      </w:tr>
      <w:tr w:rsidR="000E11C9" w14:paraId="72C6AE46" w14:textId="77777777">
        <w:trPr>
          <w:cantSplit/>
          <w:jc w:val="center"/>
        </w:trPr>
        <w:tc>
          <w:tcPr>
            <w:tcW w:w="2041" w:type="dxa"/>
          </w:tcPr>
          <w:p w14:paraId="3F3B2093" w14:textId="77777777" w:rsidR="000E11C9" w:rsidRDefault="00BC747F">
            <w:pPr>
              <w:pStyle w:val="APACelda"/>
            </w:pPr>
            <w:r>
              <w:t>Perfil</w:t>
            </w:r>
          </w:p>
        </w:tc>
        <w:tc>
          <w:tcPr>
            <w:tcW w:w="4762" w:type="dxa"/>
          </w:tcPr>
          <w:p w14:paraId="5A5D8849" w14:textId="77777777" w:rsidR="000E11C9" w:rsidRDefault="00BC747F">
            <w:pPr>
              <w:pStyle w:val="APACelda"/>
            </w:pPr>
            <w:r>
              <w:t>Datos personales, tema, idioma, notificaciones y logros</w:t>
            </w:r>
          </w:p>
        </w:tc>
        <w:tc>
          <w:tcPr>
            <w:tcW w:w="2268" w:type="dxa"/>
          </w:tcPr>
          <w:p w14:paraId="51422D0A" w14:textId="77777777" w:rsidR="000E11C9" w:rsidRDefault="00BC747F">
            <w:pPr>
              <w:pStyle w:val="APACelda"/>
            </w:pPr>
            <w:r>
              <w:t>profile-service</w:t>
            </w:r>
          </w:p>
        </w:tc>
      </w:tr>
      <w:tr w:rsidR="000E11C9" w14:paraId="1358699B" w14:textId="77777777">
        <w:trPr>
          <w:cantSplit/>
          <w:jc w:val="center"/>
        </w:trPr>
        <w:tc>
          <w:tcPr>
            <w:tcW w:w="2041" w:type="dxa"/>
          </w:tcPr>
          <w:p w14:paraId="4B18A4DF" w14:textId="77777777" w:rsidR="000E11C9" w:rsidRDefault="00BC747F">
            <w:pPr>
              <w:pStyle w:val="APACelda"/>
            </w:pPr>
            <w:r>
              <w:t>Estadísticas</w:t>
            </w:r>
          </w:p>
        </w:tc>
        <w:tc>
          <w:tcPr>
            <w:tcW w:w="4762" w:type="dxa"/>
          </w:tcPr>
          <w:p w14:paraId="0B79D927" w14:textId="77777777" w:rsidR="000E11C9" w:rsidRDefault="00BC747F">
            <w:pPr>
              <w:pStyle w:val="APACelda"/>
            </w:pPr>
            <w:r>
              <w:t>Eventos de uso y tableros para el administrador</w:t>
            </w:r>
          </w:p>
        </w:tc>
        <w:tc>
          <w:tcPr>
            <w:tcW w:w="2268" w:type="dxa"/>
          </w:tcPr>
          <w:p w14:paraId="5C8C7459" w14:textId="77777777" w:rsidR="000E11C9" w:rsidRDefault="00BC747F">
            <w:pPr>
              <w:pStyle w:val="APACelda"/>
            </w:pPr>
            <w:r>
              <w:t>analytics-service</w:t>
            </w:r>
          </w:p>
        </w:tc>
      </w:tr>
      <w:tr w:rsidR="000E11C9" w14:paraId="187F5628" w14:textId="77777777">
        <w:trPr>
          <w:cantSplit/>
          <w:jc w:val="center"/>
        </w:trPr>
        <w:tc>
          <w:tcPr>
            <w:tcW w:w="2041" w:type="dxa"/>
          </w:tcPr>
          <w:p w14:paraId="41D808AB" w14:textId="77777777" w:rsidR="000E11C9" w:rsidRDefault="00BC747F">
            <w:pPr>
              <w:pStyle w:val="APACelda"/>
            </w:pPr>
            <w:r>
              <w:t>Entrada única</w:t>
            </w:r>
          </w:p>
        </w:tc>
        <w:tc>
          <w:tcPr>
            <w:tcW w:w="4762" w:type="dxa"/>
          </w:tcPr>
          <w:p w14:paraId="17D16C27" w14:textId="77777777" w:rsidR="000E11C9" w:rsidRDefault="00BC747F">
            <w:pPr>
              <w:pStyle w:val="APACelda"/>
            </w:pPr>
            <w:r>
              <w:t>Enrutamiento, validación de JWT, límite de peticiones, CORS</w:t>
            </w:r>
          </w:p>
        </w:tc>
        <w:tc>
          <w:tcPr>
            <w:tcW w:w="2268" w:type="dxa"/>
          </w:tcPr>
          <w:p w14:paraId="582EDA73" w14:textId="77777777" w:rsidR="000E11C9" w:rsidRDefault="00BC747F">
            <w:pPr>
              <w:pStyle w:val="APACelda"/>
            </w:pPr>
            <w:r>
              <w:t>api-gateway</w:t>
            </w:r>
          </w:p>
        </w:tc>
      </w:tr>
    </w:tbl>
    <w:p w14:paraId="6818F0FB" w14:textId="77777777" w:rsidR="000E11C9" w:rsidRDefault="000E11C9">
      <w:pPr>
        <w:spacing w:after="80"/>
      </w:pPr>
    </w:p>
    <w:p w14:paraId="1FE1ACB8" w14:textId="77777777" w:rsidR="000E11C9" w:rsidRDefault="00BC747F">
      <w:pPr>
        <w:pStyle w:val="Ttulo1"/>
      </w:pPr>
      <w:bookmarkStart w:id="4" w:name="_Toc242459324"/>
      <w:r>
        <w:lastRenderedPageBreak/>
        <w:t>Tecnologías seleccionadas</w:t>
      </w:r>
      <w:bookmarkEnd w:id="4"/>
    </w:p>
    <w:p w14:paraId="2FABD906" w14:textId="77777777" w:rsidR="000E11C9" w:rsidRDefault="00BC747F">
      <w:pPr>
        <w:pStyle w:val="APATexto"/>
        <w:keepNext/>
        <w:spacing w:before="120" w:line="240" w:lineRule="auto"/>
        <w:ind w:firstLine="0"/>
      </w:pPr>
      <w:r>
        <w:rPr>
          <w:b/>
        </w:rPr>
        <w:t>Tabla 2</w:t>
      </w:r>
    </w:p>
    <w:p w14:paraId="6EB18E46" w14:textId="77777777" w:rsidR="000E11C9" w:rsidRDefault="00BC747F">
      <w:pPr>
        <w:pStyle w:val="APATexto"/>
        <w:keepNext/>
        <w:spacing w:after="120" w:line="240" w:lineRule="auto"/>
        <w:ind w:firstLine="0"/>
      </w:pPr>
      <w:r>
        <w:rPr>
          <w:i/>
        </w:rPr>
        <w:t>Pila tecnológica y justificación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6"/>
        <w:gridCol w:w="2041"/>
        <w:gridCol w:w="1474"/>
        <w:gridCol w:w="4082"/>
      </w:tblGrid>
      <w:tr w:rsidR="000E11C9" w14:paraId="5BA5110D" w14:textId="77777777">
        <w:trPr>
          <w:cantSplit/>
          <w:tblHeader/>
          <w:jc w:val="center"/>
        </w:trPr>
        <w:tc>
          <w:tcPr>
            <w:tcW w:w="1474" w:type="dxa"/>
          </w:tcPr>
          <w:p w14:paraId="2CABFE21" w14:textId="77777777" w:rsidR="000E11C9" w:rsidRDefault="00BC747F">
            <w:pPr>
              <w:pStyle w:val="APACelda"/>
            </w:pPr>
            <w:r>
              <w:rPr>
                <w:b/>
              </w:rPr>
              <w:t>Capa</w:t>
            </w:r>
          </w:p>
        </w:tc>
        <w:tc>
          <w:tcPr>
            <w:tcW w:w="2041" w:type="dxa"/>
          </w:tcPr>
          <w:p w14:paraId="5D4104A3" w14:textId="77777777" w:rsidR="000E11C9" w:rsidRDefault="00BC747F">
            <w:pPr>
              <w:pStyle w:val="APACelda"/>
            </w:pPr>
            <w:r>
              <w:rPr>
                <w:b/>
              </w:rPr>
              <w:t>Tecnología</w:t>
            </w:r>
          </w:p>
        </w:tc>
        <w:tc>
          <w:tcPr>
            <w:tcW w:w="1474" w:type="dxa"/>
          </w:tcPr>
          <w:p w14:paraId="225BDA73" w14:textId="77777777" w:rsidR="000E11C9" w:rsidRDefault="00BC747F">
            <w:pPr>
              <w:pStyle w:val="APACelda"/>
            </w:pPr>
            <w:r>
              <w:rPr>
                <w:b/>
              </w:rPr>
              <w:t>Versión</w:t>
            </w:r>
          </w:p>
        </w:tc>
        <w:tc>
          <w:tcPr>
            <w:tcW w:w="4082" w:type="dxa"/>
          </w:tcPr>
          <w:p w14:paraId="38D84392" w14:textId="77777777" w:rsidR="000E11C9" w:rsidRDefault="00BC747F">
            <w:pPr>
              <w:pStyle w:val="APACelda"/>
            </w:pPr>
            <w:r>
              <w:rPr>
                <w:b/>
              </w:rPr>
              <w:t>Justificación</w:t>
            </w:r>
          </w:p>
        </w:tc>
      </w:tr>
      <w:tr w:rsidR="000E11C9" w14:paraId="19D7DE56" w14:textId="77777777">
        <w:trPr>
          <w:cantSplit/>
          <w:jc w:val="center"/>
        </w:trPr>
        <w:tc>
          <w:tcPr>
            <w:tcW w:w="1474" w:type="dxa"/>
          </w:tcPr>
          <w:p w14:paraId="668C17D5" w14:textId="77777777" w:rsidR="000E11C9" w:rsidRDefault="00BC747F">
            <w:pPr>
              <w:pStyle w:val="APACelda"/>
            </w:pPr>
            <w:r>
              <w:t>Cliente</w:t>
            </w:r>
          </w:p>
        </w:tc>
        <w:tc>
          <w:tcPr>
            <w:tcW w:w="2041" w:type="dxa"/>
          </w:tcPr>
          <w:p w14:paraId="277B26BD" w14:textId="77777777" w:rsidR="000E11C9" w:rsidRDefault="00BC747F">
            <w:pPr>
              <w:pStyle w:val="APACelda"/>
            </w:pPr>
            <w:r>
              <w:t>React Native + Expo</w:t>
            </w:r>
          </w:p>
        </w:tc>
        <w:tc>
          <w:tcPr>
            <w:tcW w:w="1474" w:type="dxa"/>
          </w:tcPr>
          <w:p w14:paraId="3A89EAC4" w14:textId="77777777" w:rsidR="000E11C9" w:rsidRDefault="00BC747F">
            <w:pPr>
              <w:pStyle w:val="APACelda"/>
            </w:pPr>
            <w:r>
              <w:t>RN 0.86 / Expo 57</w:t>
            </w:r>
          </w:p>
        </w:tc>
        <w:tc>
          <w:tcPr>
            <w:tcW w:w="4082" w:type="dxa"/>
          </w:tcPr>
          <w:p w14:paraId="58002D54" w14:textId="77777777" w:rsidR="000E11C9" w:rsidRDefault="00BC747F">
            <w:pPr>
              <w:pStyle w:val="APACelda"/>
            </w:pPr>
            <w:r>
              <w:t>Una sola base de código para Android, iOS y web; el equipo domina JavaScript</w:t>
            </w:r>
          </w:p>
        </w:tc>
      </w:tr>
      <w:tr w:rsidR="000E11C9" w14:paraId="68B3600D" w14:textId="77777777">
        <w:trPr>
          <w:cantSplit/>
          <w:jc w:val="center"/>
        </w:trPr>
        <w:tc>
          <w:tcPr>
            <w:tcW w:w="1474" w:type="dxa"/>
          </w:tcPr>
          <w:p w14:paraId="09795586" w14:textId="77777777" w:rsidR="000E11C9" w:rsidRDefault="00BC747F">
            <w:pPr>
              <w:pStyle w:val="APACelda"/>
            </w:pPr>
            <w:r>
              <w:t>Cliente</w:t>
            </w:r>
          </w:p>
        </w:tc>
        <w:tc>
          <w:tcPr>
            <w:tcW w:w="2041" w:type="dxa"/>
          </w:tcPr>
          <w:p w14:paraId="0ED2A5B6" w14:textId="77777777" w:rsidR="000E11C9" w:rsidRDefault="00BC747F">
            <w:pPr>
              <w:pStyle w:val="APACelda"/>
            </w:pPr>
            <w:r>
              <w:t>React</w:t>
            </w:r>
          </w:p>
        </w:tc>
        <w:tc>
          <w:tcPr>
            <w:tcW w:w="1474" w:type="dxa"/>
          </w:tcPr>
          <w:p w14:paraId="422BFB27" w14:textId="77777777" w:rsidR="000E11C9" w:rsidRDefault="00BC747F">
            <w:pPr>
              <w:pStyle w:val="APACelda"/>
            </w:pPr>
            <w:r>
              <w:t>19.2</w:t>
            </w:r>
          </w:p>
        </w:tc>
        <w:tc>
          <w:tcPr>
            <w:tcW w:w="4082" w:type="dxa"/>
          </w:tcPr>
          <w:p w14:paraId="2C4EDE50" w14:textId="77777777" w:rsidR="000E11C9" w:rsidRDefault="00BC747F">
            <w:pPr>
              <w:pStyle w:val="APACelda"/>
            </w:pPr>
            <w:r>
              <w:t>Biblioteca de interfaz común a móvil y web</w:t>
            </w:r>
          </w:p>
        </w:tc>
      </w:tr>
      <w:tr w:rsidR="000E11C9" w14:paraId="45779C08" w14:textId="77777777">
        <w:trPr>
          <w:cantSplit/>
          <w:jc w:val="center"/>
        </w:trPr>
        <w:tc>
          <w:tcPr>
            <w:tcW w:w="1474" w:type="dxa"/>
          </w:tcPr>
          <w:p w14:paraId="4478CD61" w14:textId="77777777" w:rsidR="000E11C9" w:rsidRDefault="00BC747F">
            <w:pPr>
              <w:pStyle w:val="APACelda"/>
            </w:pPr>
            <w:r>
              <w:t>Cliente</w:t>
            </w:r>
          </w:p>
        </w:tc>
        <w:tc>
          <w:tcPr>
            <w:tcW w:w="2041" w:type="dxa"/>
          </w:tcPr>
          <w:p w14:paraId="696BE956" w14:textId="77777777" w:rsidR="000E11C9" w:rsidRDefault="00BC747F">
            <w:pPr>
              <w:pStyle w:val="APACelda"/>
            </w:pPr>
            <w:r>
              <w:t>React Navigation</w:t>
            </w:r>
          </w:p>
        </w:tc>
        <w:tc>
          <w:tcPr>
            <w:tcW w:w="1474" w:type="dxa"/>
          </w:tcPr>
          <w:p w14:paraId="6BE3860B" w14:textId="77777777" w:rsidR="000E11C9" w:rsidRDefault="00BC747F">
            <w:pPr>
              <w:pStyle w:val="APACelda"/>
            </w:pPr>
            <w:r>
              <w:t>6.x</w:t>
            </w:r>
          </w:p>
        </w:tc>
        <w:tc>
          <w:tcPr>
            <w:tcW w:w="4082" w:type="dxa"/>
          </w:tcPr>
          <w:p w14:paraId="129A533A" w14:textId="77777777" w:rsidR="000E11C9" w:rsidRDefault="00BC747F">
            <w:pPr>
              <w:pStyle w:val="APACelda"/>
            </w:pPr>
            <w:r>
              <w:t>Navegación por pilas y pestañas estándar en React Native</w:t>
            </w:r>
          </w:p>
        </w:tc>
      </w:tr>
      <w:tr w:rsidR="000E11C9" w14:paraId="148C7509" w14:textId="77777777">
        <w:trPr>
          <w:cantSplit/>
          <w:jc w:val="center"/>
        </w:trPr>
        <w:tc>
          <w:tcPr>
            <w:tcW w:w="1474" w:type="dxa"/>
          </w:tcPr>
          <w:p w14:paraId="18A9AF15" w14:textId="77777777" w:rsidR="000E11C9" w:rsidRDefault="00BC747F">
            <w:pPr>
              <w:pStyle w:val="APACelda"/>
            </w:pPr>
            <w:r>
              <w:t>Visión</w:t>
            </w:r>
          </w:p>
        </w:tc>
        <w:tc>
          <w:tcPr>
            <w:tcW w:w="2041" w:type="dxa"/>
          </w:tcPr>
          <w:p w14:paraId="40AE79BE" w14:textId="77777777" w:rsidR="000E11C9" w:rsidRDefault="00BC747F">
            <w:pPr>
              <w:pStyle w:val="APACelda"/>
            </w:pPr>
            <w:r>
              <w:t>MediaPipe Tasks Vision</w:t>
            </w:r>
          </w:p>
        </w:tc>
        <w:tc>
          <w:tcPr>
            <w:tcW w:w="1474" w:type="dxa"/>
          </w:tcPr>
          <w:p w14:paraId="008141F3" w14:textId="77777777" w:rsidR="000E11C9" w:rsidRDefault="00BC747F">
            <w:pPr>
              <w:pStyle w:val="APACelda"/>
            </w:pPr>
            <w:r>
              <w:t>0.10.14</w:t>
            </w:r>
          </w:p>
        </w:tc>
        <w:tc>
          <w:tcPr>
            <w:tcW w:w="4082" w:type="dxa"/>
          </w:tcPr>
          <w:p w14:paraId="79CBA52C" w14:textId="77777777" w:rsidR="000E11C9" w:rsidRDefault="00BC747F">
            <w:pPr>
              <w:pStyle w:val="APACelda"/>
            </w:pPr>
            <w:r>
              <w:t>Detección de mano preentrenada y en tiempo real en el dispositivo</w:t>
            </w:r>
          </w:p>
        </w:tc>
      </w:tr>
      <w:tr w:rsidR="000E11C9" w14:paraId="4CB04B37" w14:textId="77777777">
        <w:trPr>
          <w:cantSplit/>
          <w:jc w:val="center"/>
        </w:trPr>
        <w:tc>
          <w:tcPr>
            <w:tcW w:w="1474" w:type="dxa"/>
          </w:tcPr>
          <w:p w14:paraId="6B72966F" w14:textId="77777777" w:rsidR="000E11C9" w:rsidRDefault="00BC747F">
            <w:pPr>
              <w:pStyle w:val="APACelda"/>
            </w:pPr>
            <w:r>
              <w:t>Visión</w:t>
            </w:r>
          </w:p>
        </w:tc>
        <w:tc>
          <w:tcPr>
            <w:tcW w:w="2041" w:type="dxa"/>
          </w:tcPr>
          <w:p w14:paraId="26021B0F" w14:textId="77777777" w:rsidR="000E11C9" w:rsidRDefault="00BC747F">
            <w:pPr>
              <w:pStyle w:val="APACelda"/>
            </w:pPr>
            <w:r>
              <w:t>TensorFlow.js</w:t>
            </w:r>
          </w:p>
        </w:tc>
        <w:tc>
          <w:tcPr>
            <w:tcW w:w="1474" w:type="dxa"/>
          </w:tcPr>
          <w:p w14:paraId="39D4D64E" w14:textId="77777777" w:rsidR="000E11C9" w:rsidRDefault="00BC747F">
            <w:pPr>
              <w:pStyle w:val="APACelda"/>
            </w:pPr>
            <w:r>
              <w:t>4.22</w:t>
            </w:r>
          </w:p>
        </w:tc>
        <w:tc>
          <w:tcPr>
            <w:tcW w:w="4082" w:type="dxa"/>
          </w:tcPr>
          <w:p w14:paraId="352E4F98" w14:textId="77777777" w:rsidR="000E11C9" w:rsidRDefault="00BC747F">
            <w:pPr>
              <w:pStyle w:val="APACelda"/>
            </w:pPr>
            <w:r>
              <w:t>Ejecución de modelos de clasificación en el cliente</w:t>
            </w:r>
          </w:p>
        </w:tc>
      </w:tr>
      <w:tr w:rsidR="000E11C9" w14:paraId="6C63F3EE" w14:textId="77777777">
        <w:trPr>
          <w:cantSplit/>
          <w:jc w:val="center"/>
        </w:trPr>
        <w:tc>
          <w:tcPr>
            <w:tcW w:w="1474" w:type="dxa"/>
          </w:tcPr>
          <w:p w14:paraId="22426462" w14:textId="77777777" w:rsidR="000E11C9" w:rsidRDefault="00BC747F">
            <w:pPr>
              <w:pStyle w:val="APACelda"/>
            </w:pPr>
            <w:r>
              <w:t>Voz</w:t>
            </w:r>
          </w:p>
        </w:tc>
        <w:tc>
          <w:tcPr>
            <w:tcW w:w="2041" w:type="dxa"/>
          </w:tcPr>
          <w:p w14:paraId="6811D08D" w14:textId="77777777" w:rsidR="000E11C9" w:rsidRDefault="00BC747F">
            <w:pPr>
              <w:pStyle w:val="APACelda"/>
            </w:pPr>
            <w:r>
              <w:t>expo-speech</w:t>
            </w:r>
          </w:p>
        </w:tc>
        <w:tc>
          <w:tcPr>
            <w:tcW w:w="1474" w:type="dxa"/>
          </w:tcPr>
          <w:p w14:paraId="0E7A9FF8" w14:textId="77777777" w:rsidR="000E11C9" w:rsidRDefault="00BC747F">
            <w:pPr>
              <w:pStyle w:val="APACelda"/>
            </w:pPr>
            <w:r>
              <w:t>57.x</w:t>
            </w:r>
          </w:p>
        </w:tc>
        <w:tc>
          <w:tcPr>
            <w:tcW w:w="4082" w:type="dxa"/>
          </w:tcPr>
          <w:p w14:paraId="1157B268" w14:textId="77777777" w:rsidR="000E11C9" w:rsidRDefault="00BC747F">
            <w:pPr>
              <w:pStyle w:val="APACelda"/>
            </w:pPr>
            <w:r>
              <w:t>Síntesis de voz nativa para la salida en audio</w:t>
            </w:r>
          </w:p>
        </w:tc>
      </w:tr>
      <w:tr w:rsidR="000E11C9" w14:paraId="44494B78" w14:textId="77777777">
        <w:trPr>
          <w:cantSplit/>
          <w:jc w:val="center"/>
        </w:trPr>
        <w:tc>
          <w:tcPr>
            <w:tcW w:w="1474" w:type="dxa"/>
          </w:tcPr>
          <w:p w14:paraId="5191DB7C" w14:textId="77777777" w:rsidR="000E11C9" w:rsidRDefault="00BC747F">
            <w:pPr>
              <w:pStyle w:val="APACelda"/>
            </w:pPr>
            <w:r>
              <w:t>Backend</w:t>
            </w:r>
          </w:p>
        </w:tc>
        <w:tc>
          <w:tcPr>
            <w:tcW w:w="2041" w:type="dxa"/>
          </w:tcPr>
          <w:p w14:paraId="639DFEC8" w14:textId="77777777" w:rsidR="000E11C9" w:rsidRDefault="00BC747F">
            <w:pPr>
              <w:pStyle w:val="APACelda"/>
            </w:pPr>
            <w:r>
              <w:t>Node.js + Express</w:t>
            </w:r>
          </w:p>
        </w:tc>
        <w:tc>
          <w:tcPr>
            <w:tcW w:w="1474" w:type="dxa"/>
          </w:tcPr>
          <w:p w14:paraId="3F443D96" w14:textId="77777777" w:rsidR="000E11C9" w:rsidRDefault="00BC747F">
            <w:pPr>
              <w:pStyle w:val="APACelda"/>
            </w:pPr>
            <w:r>
              <w:t>20 LTS / 5.2</w:t>
            </w:r>
          </w:p>
        </w:tc>
        <w:tc>
          <w:tcPr>
            <w:tcW w:w="4082" w:type="dxa"/>
          </w:tcPr>
          <w:p w14:paraId="37FB71CB" w14:textId="77777777" w:rsidR="000E11C9" w:rsidRDefault="00BC747F">
            <w:pPr>
              <w:pStyle w:val="APACelda"/>
            </w:pPr>
            <w:r>
              <w:t>Mismo lenguaje que el cliente; suficiente para el tráfico del proyecto</w:t>
            </w:r>
          </w:p>
        </w:tc>
      </w:tr>
      <w:tr w:rsidR="000E11C9" w14:paraId="47E4BDC3" w14:textId="77777777">
        <w:trPr>
          <w:cantSplit/>
          <w:jc w:val="center"/>
        </w:trPr>
        <w:tc>
          <w:tcPr>
            <w:tcW w:w="1474" w:type="dxa"/>
          </w:tcPr>
          <w:p w14:paraId="4AE10273" w14:textId="77777777" w:rsidR="000E11C9" w:rsidRDefault="00BC747F">
            <w:pPr>
              <w:pStyle w:val="APACelda"/>
            </w:pPr>
            <w:r>
              <w:t>Backend</w:t>
            </w:r>
          </w:p>
        </w:tc>
        <w:tc>
          <w:tcPr>
            <w:tcW w:w="2041" w:type="dxa"/>
          </w:tcPr>
          <w:p w14:paraId="3527D709" w14:textId="77777777" w:rsidR="000E11C9" w:rsidRDefault="00BC747F">
            <w:pPr>
              <w:pStyle w:val="APACelda"/>
            </w:pPr>
            <w:r>
              <w:t>TypeScript</w:t>
            </w:r>
          </w:p>
        </w:tc>
        <w:tc>
          <w:tcPr>
            <w:tcW w:w="1474" w:type="dxa"/>
          </w:tcPr>
          <w:p w14:paraId="54714544" w14:textId="77777777" w:rsidR="000E11C9" w:rsidRDefault="00BC747F">
            <w:pPr>
              <w:pStyle w:val="APACelda"/>
            </w:pPr>
            <w:r>
              <w:t>5.6+</w:t>
            </w:r>
          </w:p>
        </w:tc>
        <w:tc>
          <w:tcPr>
            <w:tcW w:w="4082" w:type="dxa"/>
          </w:tcPr>
          <w:p w14:paraId="187B291B" w14:textId="77777777" w:rsidR="000E11C9" w:rsidRDefault="00BC747F">
            <w:pPr>
              <w:pStyle w:val="APACelda"/>
            </w:pPr>
            <w:r>
              <w:t>Tipado estático que reduce errores en una base de código compartida</w:t>
            </w:r>
          </w:p>
        </w:tc>
      </w:tr>
      <w:tr w:rsidR="000E11C9" w14:paraId="2F1C84C7" w14:textId="77777777">
        <w:trPr>
          <w:cantSplit/>
          <w:jc w:val="center"/>
        </w:trPr>
        <w:tc>
          <w:tcPr>
            <w:tcW w:w="1474" w:type="dxa"/>
          </w:tcPr>
          <w:p w14:paraId="2D50AA39" w14:textId="77777777" w:rsidR="000E11C9" w:rsidRDefault="00BC747F">
            <w:pPr>
              <w:pStyle w:val="APACelda"/>
            </w:pPr>
            <w:r>
              <w:t>Datos</w:t>
            </w:r>
          </w:p>
        </w:tc>
        <w:tc>
          <w:tcPr>
            <w:tcW w:w="2041" w:type="dxa"/>
          </w:tcPr>
          <w:p w14:paraId="0A9F1205" w14:textId="77777777" w:rsidR="000E11C9" w:rsidRDefault="00BC747F">
            <w:pPr>
              <w:pStyle w:val="APACelda"/>
            </w:pPr>
            <w:r>
              <w:t>PostgreSQL</w:t>
            </w:r>
          </w:p>
        </w:tc>
        <w:tc>
          <w:tcPr>
            <w:tcW w:w="1474" w:type="dxa"/>
          </w:tcPr>
          <w:p w14:paraId="1382FDF8" w14:textId="77777777" w:rsidR="000E11C9" w:rsidRDefault="00BC747F">
            <w:pPr>
              <w:pStyle w:val="APACelda"/>
            </w:pPr>
            <w:r>
              <w:t>16</w:t>
            </w:r>
          </w:p>
        </w:tc>
        <w:tc>
          <w:tcPr>
            <w:tcW w:w="4082" w:type="dxa"/>
          </w:tcPr>
          <w:p w14:paraId="2355D6C2" w14:textId="77777777" w:rsidR="000E11C9" w:rsidRDefault="00BC747F">
            <w:pPr>
              <w:pStyle w:val="APACelda"/>
            </w:pPr>
            <w:r>
              <w:t>Base relacional robusta y gratuita, una por servicio</w:t>
            </w:r>
          </w:p>
        </w:tc>
      </w:tr>
      <w:tr w:rsidR="000E11C9" w14:paraId="2BE62DDE" w14:textId="77777777">
        <w:trPr>
          <w:cantSplit/>
          <w:jc w:val="center"/>
        </w:trPr>
        <w:tc>
          <w:tcPr>
            <w:tcW w:w="1474" w:type="dxa"/>
          </w:tcPr>
          <w:p w14:paraId="741E97E3" w14:textId="77777777" w:rsidR="000E11C9" w:rsidRDefault="00BC747F">
            <w:pPr>
              <w:pStyle w:val="APACelda"/>
            </w:pPr>
            <w:r>
              <w:t>Datos</w:t>
            </w:r>
          </w:p>
        </w:tc>
        <w:tc>
          <w:tcPr>
            <w:tcW w:w="2041" w:type="dxa"/>
          </w:tcPr>
          <w:p w14:paraId="54B5D840" w14:textId="77777777" w:rsidR="000E11C9" w:rsidRDefault="00BC747F">
            <w:pPr>
              <w:pStyle w:val="APACelda"/>
            </w:pPr>
            <w:r>
              <w:t>MongoDB</w:t>
            </w:r>
          </w:p>
        </w:tc>
        <w:tc>
          <w:tcPr>
            <w:tcW w:w="1474" w:type="dxa"/>
          </w:tcPr>
          <w:p w14:paraId="5F35E198" w14:textId="77777777" w:rsidR="000E11C9" w:rsidRDefault="00BC747F">
            <w:pPr>
              <w:pStyle w:val="APACelda"/>
            </w:pPr>
            <w:r>
              <w:t>7</w:t>
            </w:r>
          </w:p>
        </w:tc>
        <w:tc>
          <w:tcPr>
            <w:tcW w:w="4082" w:type="dxa"/>
          </w:tcPr>
          <w:p w14:paraId="311C75F6" w14:textId="77777777" w:rsidR="000E11C9" w:rsidRDefault="00BC747F">
            <w:pPr>
              <w:pStyle w:val="APACelda"/>
            </w:pPr>
            <w:r>
              <w:t>Documentos flexibles para las muestras de entrenamiento</w:t>
            </w:r>
          </w:p>
        </w:tc>
      </w:tr>
      <w:tr w:rsidR="000E11C9" w14:paraId="34AAD8FC" w14:textId="77777777">
        <w:trPr>
          <w:cantSplit/>
          <w:jc w:val="center"/>
        </w:trPr>
        <w:tc>
          <w:tcPr>
            <w:tcW w:w="1474" w:type="dxa"/>
          </w:tcPr>
          <w:p w14:paraId="387A6CC6" w14:textId="77777777" w:rsidR="000E11C9" w:rsidRDefault="00BC747F">
            <w:pPr>
              <w:pStyle w:val="APACelda"/>
            </w:pPr>
            <w:r>
              <w:t>Mensajería</w:t>
            </w:r>
          </w:p>
        </w:tc>
        <w:tc>
          <w:tcPr>
            <w:tcW w:w="2041" w:type="dxa"/>
          </w:tcPr>
          <w:p w14:paraId="4BABBA93" w14:textId="77777777" w:rsidR="000E11C9" w:rsidRDefault="00BC747F">
            <w:pPr>
              <w:pStyle w:val="APACelda"/>
            </w:pPr>
            <w:r>
              <w:t>RabbitMQ</w:t>
            </w:r>
          </w:p>
        </w:tc>
        <w:tc>
          <w:tcPr>
            <w:tcW w:w="1474" w:type="dxa"/>
          </w:tcPr>
          <w:p w14:paraId="162180A8" w14:textId="77777777" w:rsidR="000E11C9" w:rsidRDefault="00BC747F">
            <w:pPr>
              <w:pStyle w:val="APACelda"/>
            </w:pPr>
            <w:r>
              <w:t>3.x</w:t>
            </w:r>
          </w:p>
        </w:tc>
        <w:tc>
          <w:tcPr>
            <w:tcW w:w="4082" w:type="dxa"/>
          </w:tcPr>
          <w:p w14:paraId="1E516C0C" w14:textId="77777777" w:rsidR="000E11C9" w:rsidRDefault="00BC747F">
            <w:pPr>
              <w:pStyle w:val="APACelda"/>
            </w:pPr>
            <w:r>
              <w:t>Eventos entre servicios; sencillo y con panel web</w:t>
            </w:r>
          </w:p>
        </w:tc>
      </w:tr>
      <w:tr w:rsidR="000E11C9" w14:paraId="0634ACBB" w14:textId="77777777">
        <w:trPr>
          <w:cantSplit/>
          <w:jc w:val="center"/>
        </w:trPr>
        <w:tc>
          <w:tcPr>
            <w:tcW w:w="1474" w:type="dxa"/>
          </w:tcPr>
          <w:p w14:paraId="1953001C" w14:textId="77777777" w:rsidR="000E11C9" w:rsidRDefault="00BC747F">
            <w:pPr>
              <w:pStyle w:val="APACelda"/>
            </w:pPr>
            <w:r>
              <w:t>Seguridad</w:t>
            </w:r>
          </w:p>
        </w:tc>
        <w:tc>
          <w:tcPr>
            <w:tcW w:w="2041" w:type="dxa"/>
          </w:tcPr>
          <w:p w14:paraId="2037ED5E" w14:textId="77777777" w:rsidR="000E11C9" w:rsidRDefault="00BC747F">
            <w:pPr>
              <w:pStyle w:val="APACelda"/>
            </w:pPr>
            <w:r>
              <w:t>JWT (HS256) + bcrypt</w:t>
            </w:r>
          </w:p>
        </w:tc>
        <w:tc>
          <w:tcPr>
            <w:tcW w:w="1474" w:type="dxa"/>
          </w:tcPr>
          <w:p w14:paraId="1C99F5A9" w14:textId="77777777" w:rsidR="000E11C9" w:rsidRDefault="00BC747F">
            <w:pPr>
              <w:pStyle w:val="APACelda"/>
            </w:pPr>
            <w:r>
              <w:t>—</w:t>
            </w:r>
          </w:p>
        </w:tc>
        <w:tc>
          <w:tcPr>
            <w:tcW w:w="4082" w:type="dxa"/>
          </w:tcPr>
          <w:p w14:paraId="597204F2" w14:textId="77777777" w:rsidR="000E11C9" w:rsidRDefault="00BC747F">
            <w:pPr>
              <w:pStyle w:val="APACelda"/>
            </w:pPr>
            <w:r>
              <w:t>Autenticación sin estado y contraseñas con hash</w:t>
            </w:r>
          </w:p>
        </w:tc>
      </w:tr>
      <w:tr w:rsidR="000E11C9" w14:paraId="190CB700" w14:textId="77777777">
        <w:trPr>
          <w:cantSplit/>
          <w:jc w:val="center"/>
        </w:trPr>
        <w:tc>
          <w:tcPr>
            <w:tcW w:w="1474" w:type="dxa"/>
          </w:tcPr>
          <w:p w14:paraId="2DD33C3B" w14:textId="77777777" w:rsidR="000E11C9" w:rsidRDefault="00BC747F">
            <w:pPr>
              <w:pStyle w:val="APACelda"/>
            </w:pPr>
            <w:r>
              <w:t>Infraestructura</w:t>
            </w:r>
          </w:p>
        </w:tc>
        <w:tc>
          <w:tcPr>
            <w:tcW w:w="2041" w:type="dxa"/>
          </w:tcPr>
          <w:p w14:paraId="1BBA630D" w14:textId="77777777" w:rsidR="000E11C9" w:rsidRDefault="00BC747F">
            <w:pPr>
              <w:pStyle w:val="APACelda"/>
            </w:pPr>
            <w:r>
              <w:t>Docker + Docker Compose</w:t>
            </w:r>
          </w:p>
        </w:tc>
        <w:tc>
          <w:tcPr>
            <w:tcW w:w="1474" w:type="dxa"/>
          </w:tcPr>
          <w:p w14:paraId="5876A55D" w14:textId="77777777" w:rsidR="000E11C9" w:rsidRDefault="00BC747F">
            <w:pPr>
              <w:pStyle w:val="APACelda"/>
            </w:pPr>
            <w:r>
              <w:t>24+ / 2.20+</w:t>
            </w:r>
          </w:p>
        </w:tc>
        <w:tc>
          <w:tcPr>
            <w:tcW w:w="4082" w:type="dxa"/>
          </w:tcPr>
          <w:p w14:paraId="5AB2D11A" w14:textId="77777777" w:rsidR="000E11C9" w:rsidRDefault="00BC747F">
            <w:pPr>
              <w:pStyle w:val="APACelda"/>
            </w:pPr>
            <w:r>
              <w:t>Entorno reproducible con un solo comando</w:t>
            </w:r>
          </w:p>
        </w:tc>
      </w:tr>
      <w:tr w:rsidR="000E11C9" w14:paraId="705D5027" w14:textId="77777777">
        <w:trPr>
          <w:cantSplit/>
          <w:jc w:val="center"/>
        </w:trPr>
        <w:tc>
          <w:tcPr>
            <w:tcW w:w="1474" w:type="dxa"/>
          </w:tcPr>
          <w:p w14:paraId="17D54BB3" w14:textId="77777777" w:rsidR="000E11C9" w:rsidRDefault="00BC747F">
            <w:pPr>
              <w:pStyle w:val="APACelda"/>
            </w:pPr>
            <w:r>
              <w:t>Control de versiones</w:t>
            </w:r>
          </w:p>
        </w:tc>
        <w:tc>
          <w:tcPr>
            <w:tcW w:w="2041" w:type="dxa"/>
          </w:tcPr>
          <w:p w14:paraId="6CC5DD8D" w14:textId="77777777" w:rsidR="000E11C9" w:rsidRDefault="00BC747F">
            <w:pPr>
              <w:pStyle w:val="APACelda"/>
            </w:pPr>
            <w:r>
              <w:t>Git + GitHub</w:t>
            </w:r>
          </w:p>
        </w:tc>
        <w:tc>
          <w:tcPr>
            <w:tcW w:w="1474" w:type="dxa"/>
          </w:tcPr>
          <w:p w14:paraId="7DD16E05" w14:textId="77777777" w:rsidR="000E11C9" w:rsidRDefault="00BC747F">
            <w:pPr>
              <w:pStyle w:val="APACelda"/>
            </w:pPr>
            <w:r>
              <w:t>—</w:t>
            </w:r>
          </w:p>
        </w:tc>
        <w:tc>
          <w:tcPr>
            <w:tcW w:w="4082" w:type="dxa"/>
          </w:tcPr>
          <w:p w14:paraId="6676A323" w14:textId="77777777" w:rsidR="000E11C9" w:rsidRDefault="00BC747F">
            <w:pPr>
              <w:pStyle w:val="APACelda"/>
            </w:pPr>
            <w:r>
              <w:t>Ramas por funcionalidad, pull requests y revisión</w:t>
            </w:r>
          </w:p>
        </w:tc>
      </w:tr>
    </w:tbl>
    <w:p w14:paraId="46D8CB39" w14:textId="77777777" w:rsidR="000E11C9" w:rsidRDefault="000E11C9">
      <w:pPr>
        <w:spacing w:after="80"/>
      </w:pPr>
    </w:p>
    <w:p w14:paraId="05F928A5" w14:textId="77777777" w:rsidR="000E11C9" w:rsidRDefault="00BC747F">
      <w:pPr>
        <w:pStyle w:val="Ttulo1"/>
      </w:pPr>
      <w:bookmarkStart w:id="5" w:name="_Toc242459325"/>
      <w:r>
        <w:t>Alternativas evaluadas</w:t>
      </w:r>
      <w:bookmarkEnd w:id="5"/>
    </w:p>
    <w:p w14:paraId="4298FABD" w14:textId="77777777" w:rsidR="000E11C9" w:rsidRDefault="00BC747F">
      <w:pPr>
        <w:pStyle w:val="APATexto"/>
        <w:keepNext/>
        <w:spacing w:before="120" w:line="240" w:lineRule="auto"/>
        <w:ind w:firstLine="0"/>
      </w:pPr>
      <w:r>
        <w:rPr>
          <w:b/>
        </w:rPr>
        <w:t>Tabla 3</w:t>
      </w:r>
    </w:p>
    <w:p w14:paraId="01D7F25D" w14:textId="77777777" w:rsidR="000E11C9" w:rsidRDefault="00BC747F">
      <w:pPr>
        <w:pStyle w:val="APATexto"/>
        <w:keepNext/>
        <w:spacing w:after="120" w:line="240" w:lineRule="auto"/>
        <w:ind w:firstLine="0"/>
      </w:pPr>
      <w:r>
        <w:rPr>
          <w:i/>
        </w:rPr>
        <w:t>Decisiones técnicas y alternativas descartadas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0E11C9" w14:paraId="6ABAC3B7" w14:textId="77777777">
        <w:trPr>
          <w:cantSplit/>
          <w:tblHeader/>
          <w:jc w:val="center"/>
        </w:trPr>
        <w:tc>
          <w:tcPr>
            <w:tcW w:w="2268" w:type="dxa"/>
          </w:tcPr>
          <w:p w14:paraId="54799B1F" w14:textId="77777777" w:rsidR="000E11C9" w:rsidRDefault="00BC747F">
            <w:pPr>
              <w:pStyle w:val="APACelda"/>
            </w:pPr>
            <w:r>
              <w:rPr>
                <w:b/>
              </w:rPr>
              <w:t>Decisión</w:t>
            </w:r>
          </w:p>
        </w:tc>
        <w:tc>
          <w:tcPr>
            <w:tcW w:w="2268" w:type="dxa"/>
          </w:tcPr>
          <w:p w14:paraId="5840DD16" w14:textId="77777777" w:rsidR="000E11C9" w:rsidRDefault="00BC747F">
            <w:pPr>
              <w:pStyle w:val="APACelda"/>
            </w:pPr>
            <w:r>
              <w:rPr>
                <w:b/>
              </w:rPr>
              <w:t>Alternativa descartada</w:t>
            </w:r>
          </w:p>
        </w:tc>
        <w:tc>
          <w:tcPr>
            <w:tcW w:w="4535" w:type="dxa"/>
          </w:tcPr>
          <w:p w14:paraId="4B6E8A41" w14:textId="77777777" w:rsidR="000E11C9" w:rsidRDefault="00BC747F">
            <w:pPr>
              <w:pStyle w:val="APACelda"/>
            </w:pPr>
            <w:r>
              <w:rPr>
                <w:b/>
              </w:rPr>
              <w:t>Motivo</w:t>
            </w:r>
          </w:p>
        </w:tc>
      </w:tr>
      <w:tr w:rsidR="000E11C9" w14:paraId="37F6A3F4" w14:textId="77777777">
        <w:trPr>
          <w:cantSplit/>
          <w:jc w:val="center"/>
        </w:trPr>
        <w:tc>
          <w:tcPr>
            <w:tcW w:w="2268" w:type="dxa"/>
          </w:tcPr>
          <w:p w14:paraId="19F33719" w14:textId="77777777" w:rsidR="000E11C9" w:rsidRDefault="00BC747F">
            <w:pPr>
              <w:pStyle w:val="APACelda"/>
            </w:pPr>
            <w:r>
              <w:t>Microservicios con API Gateway</w:t>
            </w:r>
          </w:p>
        </w:tc>
        <w:tc>
          <w:tcPr>
            <w:tcW w:w="2268" w:type="dxa"/>
          </w:tcPr>
          <w:p w14:paraId="229577FA" w14:textId="77777777" w:rsidR="000E11C9" w:rsidRDefault="00BC747F">
            <w:pPr>
              <w:pStyle w:val="APACelda"/>
            </w:pPr>
            <w:r>
              <w:t>Monolito modular</w:t>
            </w:r>
          </w:p>
        </w:tc>
        <w:tc>
          <w:tcPr>
            <w:tcW w:w="4535" w:type="dxa"/>
          </w:tcPr>
          <w:p w14:paraId="5B2866A5" w14:textId="77777777" w:rsidR="000E11C9" w:rsidRDefault="00BC747F">
            <w:pPr>
              <w:pStyle w:val="APACelda"/>
            </w:pPr>
            <w:r>
              <w:t>Permite escalar el reconocimiento por separado y repartir el trabajo por dominio; decisión confirmada por el líder del producto el 4 de octubre de 2026</w:t>
            </w:r>
          </w:p>
        </w:tc>
      </w:tr>
      <w:tr w:rsidR="000E11C9" w14:paraId="28FE40C2" w14:textId="77777777">
        <w:trPr>
          <w:cantSplit/>
          <w:jc w:val="center"/>
        </w:trPr>
        <w:tc>
          <w:tcPr>
            <w:tcW w:w="2268" w:type="dxa"/>
          </w:tcPr>
          <w:p w14:paraId="0BFCA395" w14:textId="77777777" w:rsidR="000E11C9" w:rsidRDefault="00BC747F">
            <w:pPr>
              <w:pStyle w:val="APACelda"/>
            </w:pPr>
            <w:r>
              <w:t>PostgreSQL por servicio</w:t>
            </w:r>
          </w:p>
        </w:tc>
        <w:tc>
          <w:tcPr>
            <w:tcW w:w="2268" w:type="dxa"/>
          </w:tcPr>
          <w:p w14:paraId="761C39BB" w14:textId="77777777" w:rsidR="000E11C9" w:rsidRDefault="00BC747F">
            <w:pPr>
              <w:pStyle w:val="APACelda"/>
            </w:pPr>
            <w:r>
              <w:t>MySQL compartido</w:t>
            </w:r>
          </w:p>
        </w:tc>
        <w:tc>
          <w:tcPr>
            <w:tcW w:w="4535" w:type="dxa"/>
          </w:tcPr>
          <w:p w14:paraId="33DFBA63" w14:textId="77777777" w:rsidR="000E11C9" w:rsidRDefault="00BC747F">
            <w:pPr>
              <w:pStyle w:val="APACelda"/>
            </w:pPr>
            <w:r>
              <w:t>Aislamiento de datos por servicio, tipos JSONB y restricciones más expresivas</w:t>
            </w:r>
          </w:p>
        </w:tc>
      </w:tr>
      <w:tr w:rsidR="000E11C9" w14:paraId="785622B5" w14:textId="77777777">
        <w:trPr>
          <w:cantSplit/>
          <w:jc w:val="center"/>
        </w:trPr>
        <w:tc>
          <w:tcPr>
            <w:tcW w:w="2268" w:type="dxa"/>
          </w:tcPr>
          <w:p w14:paraId="3D070F52" w14:textId="77777777" w:rsidR="000E11C9" w:rsidRDefault="00BC747F">
            <w:pPr>
              <w:pStyle w:val="APACelda"/>
            </w:pPr>
            <w:r>
              <w:t>RabbitMQ</w:t>
            </w:r>
          </w:p>
        </w:tc>
        <w:tc>
          <w:tcPr>
            <w:tcW w:w="2268" w:type="dxa"/>
          </w:tcPr>
          <w:p w14:paraId="52E38325" w14:textId="77777777" w:rsidR="000E11C9" w:rsidRDefault="00BC747F">
            <w:pPr>
              <w:pStyle w:val="APACelda"/>
            </w:pPr>
            <w:r>
              <w:t>Apache Kafka</w:t>
            </w:r>
          </w:p>
        </w:tc>
        <w:tc>
          <w:tcPr>
            <w:tcW w:w="4535" w:type="dxa"/>
          </w:tcPr>
          <w:p w14:paraId="7D2B11C8" w14:textId="77777777" w:rsidR="000E11C9" w:rsidRDefault="00BC747F">
            <w:pPr>
              <w:pStyle w:val="APACelda"/>
            </w:pPr>
            <w:r>
              <w:t>Kafka es desproporcionado para el volumen del proyecto; RabbitMQ es más simple de operar</w:t>
            </w:r>
          </w:p>
        </w:tc>
      </w:tr>
      <w:tr w:rsidR="000E11C9" w14:paraId="2C941FE8" w14:textId="77777777">
        <w:trPr>
          <w:cantSplit/>
          <w:jc w:val="center"/>
        </w:trPr>
        <w:tc>
          <w:tcPr>
            <w:tcW w:w="2268" w:type="dxa"/>
          </w:tcPr>
          <w:p w14:paraId="1B7E801A" w14:textId="77777777" w:rsidR="000E11C9" w:rsidRDefault="00BC747F">
            <w:pPr>
              <w:pStyle w:val="APACelda"/>
            </w:pPr>
            <w:r>
              <w:t>Reconocimiento en el dispositivo</w:t>
            </w:r>
          </w:p>
        </w:tc>
        <w:tc>
          <w:tcPr>
            <w:tcW w:w="2268" w:type="dxa"/>
          </w:tcPr>
          <w:p w14:paraId="5F053325" w14:textId="77777777" w:rsidR="000E11C9" w:rsidRDefault="00BC747F">
            <w:pPr>
              <w:pStyle w:val="APACelda"/>
            </w:pPr>
            <w:r>
              <w:t>Envío de video al servidor</w:t>
            </w:r>
          </w:p>
        </w:tc>
        <w:tc>
          <w:tcPr>
            <w:tcW w:w="4535" w:type="dxa"/>
          </w:tcPr>
          <w:p w14:paraId="6587FA24" w14:textId="77777777" w:rsidR="000E11C9" w:rsidRDefault="00BC747F">
            <w:pPr>
              <w:pStyle w:val="APACelda"/>
            </w:pPr>
            <w:r>
              <w:t>Menor latencia, menor consumo de datos y el video no sale del teléfono (privacidad)</w:t>
            </w:r>
          </w:p>
        </w:tc>
      </w:tr>
      <w:tr w:rsidR="000E11C9" w14:paraId="608CED5A" w14:textId="77777777">
        <w:trPr>
          <w:cantSplit/>
          <w:jc w:val="center"/>
        </w:trPr>
        <w:tc>
          <w:tcPr>
            <w:tcW w:w="2268" w:type="dxa"/>
          </w:tcPr>
          <w:p w14:paraId="4998BF2D" w14:textId="77777777" w:rsidR="000E11C9" w:rsidRDefault="00BC747F">
            <w:pPr>
              <w:pStyle w:val="APACelda"/>
            </w:pPr>
            <w:r>
              <w:t>Plantillas + DTW</w:t>
            </w:r>
          </w:p>
        </w:tc>
        <w:tc>
          <w:tcPr>
            <w:tcW w:w="2268" w:type="dxa"/>
          </w:tcPr>
          <w:p w14:paraId="03EB0E86" w14:textId="77777777" w:rsidR="000E11C9" w:rsidRDefault="00BC747F">
            <w:pPr>
              <w:pStyle w:val="APACelda"/>
            </w:pPr>
            <w:r>
              <w:t>Red neuronal entrenada desde cero</w:t>
            </w:r>
          </w:p>
        </w:tc>
        <w:tc>
          <w:tcPr>
            <w:tcW w:w="4535" w:type="dxa"/>
          </w:tcPr>
          <w:p w14:paraId="6B98D0BE" w14:textId="77777777" w:rsidR="000E11C9" w:rsidRDefault="00BC747F">
            <w:pPr>
              <w:pStyle w:val="APACelda"/>
            </w:pPr>
            <w:r>
              <w:t>Funciona con pocos ejemplos por seña y es explicable; la red queda como mejora futura</w:t>
            </w:r>
          </w:p>
        </w:tc>
      </w:tr>
      <w:tr w:rsidR="000E11C9" w14:paraId="480287FC" w14:textId="77777777">
        <w:trPr>
          <w:cantSplit/>
          <w:jc w:val="center"/>
        </w:trPr>
        <w:tc>
          <w:tcPr>
            <w:tcW w:w="2268" w:type="dxa"/>
          </w:tcPr>
          <w:p w14:paraId="197A77EE" w14:textId="77777777" w:rsidR="000E11C9" w:rsidRDefault="00BC747F">
            <w:pPr>
              <w:pStyle w:val="APACelda"/>
            </w:pPr>
            <w:r>
              <w:lastRenderedPageBreak/>
              <w:t>Expo (React Native)</w:t>
            </w:r>
          </w:p>
        </w:tc>
        <w:tc>
          <w:tcPr>
            <w:tcW w:w="2268" w:type="dxa"/>
          </w:tcPr>
          <w:p w14:paraId="0A579DF6" w14:textId="77777777" w:rsidR="000E11C9" w:rsidRDefault="00BC747F">
            <w:pPr>
              <w:pStyle w:val="APACelda"/>
            </w:pPr>
            <w:r>
              <w:t>Desarrollo nativo separado (Kotlin y Swift)</w:t>
            </w:r>
          </w:p>
        </w:tc>
        <w:tc>
          <w:tcPr>
            <w:tcW w:w="4535" w:type="dxa"/>
          </w:tcPr>
          <w:p w14:paraId="5E539831" w14:textId="77777777" w:rsidR="000E11C9" w:rsidRDefault="00BC747F">
            <w:pPr>
              <w:pStyle w:val="APACelda"/>
            </w:pPr>
            <w:r>
              <w:t>Un equipo de tres personas no puede mantener tres bases de código</w:t>
            </w:r>
          </w:p>
        </w:tc>
      </w:tr>
    </w:tbl>
    <w:p w14:paraId="2427B5E0" w14:textId="77777777" w:rsidR="000E11C9" w:rsidRDefault="000E11C9">
      <w:pPr>
        <w:spacing w:after="80"/>
      </w:pPr>
    </w:p>
    <w:p w14:paraId="2279185C" w14:textId="77777777" w:rsidR="000E11C9" w:rsidRDefault="00BC747F">
      <w:pPr>
        <w:pStyle w:val="Ttulo1"/>
      </w:pPr>
      <w:bookmarkStart w:id="6" w:name="_Toc242459326"/>
      <w:r>
        <w:t>Arquitectura propuesta</w:t>
      </w:r>
      <w:bookmarkEnd w:id="6"/>
    </w:p>
    <w:p w14:paraId="1AA84DED" w14:textId="77777777" w:rsidR="000E11C9" w:rsidRDefault="00BC747F">
      <w:pPr>
        <w:pStyle w:val="APATexto"/>
      </w:pPr>
      <w:r>
        <w:t>Cada microservicio sigue la arquitectura hexagonal (Cockburn, 2005): el dominio y los casos de uso no dependen de Express ni de la base de datos, sino de puertos que implementan los adaptadores. Esto facilita las pruebas y permite cambiar la tecnología de persistencia sin tocar la lógica de negocio.</w:t>
      </w:r>
    </w:p>
    <w:p w14:paraId="45C24208" w14:textId="77777777" w:rsidR="000E11C9" w:rsidRDefault="00BC747F">
      <w:pPr>
        <w:pStyle w:val="APATexto"/>
      </w:pPr>
      <w:r>
        <w:t>El cliente se organiza por funcionalidades (feature/) con capas de presentación, negocio, datos, servicios externos y configuración. El detalle se encuentra en el documento de diseño del software.</w:t>
      </w:r>
    </w:p>
    <w:p w14:paraId="486C0AF1" w14:textId="77777777" w:rsidR="000E11C9" w:rsidRDefault="00BC747F">
      <w:pPr>
        <w:pStyle w:val="Ttulo1"/>
      </w:pPr>
      <w:bookmarkStart w:id="7" w:name="_Toc242459327"/>
      <w:r>
        <w:t>Metodología de desarrollo</w:t>
      </w:r>
      <w:bookmarkEnd w:id="7"/>
    </w:p>
    <w:p w14:paraId="73EC97D0" w14:textId="77777777" w:rsidR="000E11C9" w:rsidRDefault="00BC747F">
      <w:pPr>
        <w:pStyle w:val="APATexto"/>
      </w:pPr>
      <w:r>
        <w:t>El proyecto se gestiona con Scrum (Schwaber y Sutherland, 2020) en sprints de dos semanas. El instructor actúa como dueño del producto que revisa y acepta cada incremento, y el líder técnico cumple también el rol de Scrum Master.</w:t>
      </w:r>
    </w:p>
    <w:p w14:paraId="568905B7" w14:textId="77777777" w:rsidR="000E11C9" w:rsidRDefault="00BC747F">
      <w:pPr>
        <w:pStyle w:val="APATexto"/>
        <w:keepNext/>
        <w:spacing w:before="120" w:line="240" w:lineRule="auto"/>
        <w:ind w:firstLine="0"/>
      </w:pPr>
      <w:r>
        <w:rPr>
          <w:b/>
        </w:rPr>
        <w:t>Tabla 4</w:t>
      </w:r>
    </w:p>
    <w:p w14:paraId="61AD20C2" w14:textId="77777777" w:rsidR="000E11C9" w:rsidRDefault="00BC747F">
      <w:pPr>
        <w:pStyle w:val="APATexto"/>
        <w:keepNext/>
        <w:spacing w:after="120" w:line="240" w:lineRule="auto"/>
        <w:ind w:firstLine="0"/>
      </w:pPr>
      <w:r>
        <w:rPr>
          <w:i/>
        </w:rPr>
        <w:t>Eventos y artefactos de Scrum en el proyecto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0E11C9" w14:paraId="28EC39C1" w14:textId="77777777">
        <w:trPr>
          <w:cantSplit/>
          <w:tblHeader/>
          <w:jc w:val="center"/>
        </w:trPr>
        <w:tc>
          <w:tcPr>
            <w:tcW w:w="2268" w:type="dxa"/>
          </w:tcPr>
          <w:p w14:paraId="49CEA62A" w14:textId="77777777" w:rsidR="000E11C9" w:rsidRDefault="00BC747F">
            <w:pPr>
              <w:pStyle w:val="APACelda"/>
            </w:pPr>
            <w:r>
              <w:rPr>
                <w:b/>
              </w:rPr>
              <w:t>Elemento</w:t>
            </w:r>
          </w:p>
        </w:tc>
        <w:tc>
          <w:tcPr>
            <w:tcW w:w="6803" w:type="dxa"/>
          </w:tcPr>
          <w:p w14:paraId="17C9847C" w14:textId="77777777" w:rsidR="000E11C9" w:rsidRDefault="00BC747F">
            <w:pPr>
              <w:pStyle w:val="APACelda"/>
            </w:pPr>
            <w:r>
              <w:rPr>
                <w:b/>
              </w:rPr>
              <w:t>Aplicación en el proyecto</w:t>
            </w:r>
          </w:p>
        </w:tc>
      </w:tr>
      <w:tr w:rsidR="000E11C9" w14:paraId="627D82B7" w14:textId="77777777">
        <w:trPr>
          <w:cantSplit/>
          <w:jc w:val="center"/>
        </w:trPr>
        <w:tc>
          <w:tcPr>
            <w:tcW w:w="2268" w:type="dxa"/>
          </w:tcPr>
          <w:p w14:paraId="09705724" w14:textId="77777777" w:rsidR="000E11C9" w:rsidRDefault="00BC747F">
            <w:pPr>
              <w:pStyle w:val="APACelda"/>
            </w:pPr>
            <w:r>
              <w:t>Sprint</w:t>
            </w:r>
          </w:p>
        </w:tc>
        <w:tc>
          <w:tcPr>
            <w:tcW w:w="6803" w:type="dxa"/>
          </w:tcPr>
          <w:p w14:paraId="35CBB222" w14:textId="77777777" w:rsidR="000E11C9" w:rsidRDefault="00BC747F">
            <w:pPr>
              <w:pStyle w:val="APACelda"/>
            </w:pPr>
            <w:r>
              <w:t>Dos semanas; 14 sprints planificados entre el 1 de enero y el 31 de julio de 2026</w:t>
            </w:r>
          </w:p>
        </w:tc>
      </w:tr>
      <w:tr w:rsidR="000E11C9" w14:paraId="0BB00B9F" w14:textId="77777777">
        <w:trPr>
          <w:cantSplit/>
          <w:jc w:val="center"/>
        </w:trPr>
        <w:tc>
          <w:tcPr>
            <w:tcW w:w="2268" w:type="dxa"/>
          </w:tcPr>
          <w:p w14:paraId="040C8173" w14:textId="77777777" w:rsidR="000E11C9" w:rsidRDefault="00BC747F">
            <w:pPr>
              <w:pStyle w:val="APACelda"/>
            </w:pPr>
            <w:r>
              <w:t>Planeación</w:t>
            </w:r>
          </w:p>
        </w:tc>
        <w:tc>
          <w:tcPr>
            <w:tcW w:w="6803" w:type="dxa"/>
          </w:tcPr>
          <w:p w14:paraId="6ECEB985" w14:textId="77777777" w:rsidR="000E11C9" w:rsidRDefault="00BC747F">
            <w:pPr>
              <w:pStyle w:val="APACelda"/>
            </w:pPr>
            <w:r>
              <w:t>Selección de historias de usuario del backlog según prioridad MoSCoW</w:t>
            </w:r>
          </w:p>
        </w:tc>
      </w:tr>
      <w:tr w:rsidR="000E11C9" w14:paraId="12E4E4AB" w14:textId="77777777">
        <w:trPr>
          <w:cantSplit/>
          <w:jc w:val="center"/>
        </w:trPr>
        <w:tc>
          <w:tcPr>
            <w:tcW w:w="2268" w:type="dxa"/>
          </w:tcPr>
          <w:p w14:paraId="7BBA803D" w14:textId="77777777" w:rsidR="000E11C9" w:rsidRDefault="00BC747F">
            <w:pPr>
              <w:pStyle w:val="APACelda"/>
            </w:pPr>
            <w:r>
              <w:t>Revisión</w:t>
            </w:r>
          </w:p>
        </w:tc>
        <w:tc>
          <w:tcPr>
            <w:tcW w:w="6803" w:type="dxa"/>
          </w:tcPr>
          <w:p w14:paraId="3CD6AE2E" w14:textId="77777777" w:rsidR="000E11C9" w:rsidRDefault="00BC747F">
            <w:pPr>
              <w:pStyle w:val="APACelda"/>
            </w:pPr>
            <w:r>
              <w:t>Demostración del incremento al instructor</w:t>
            </w:r>
          </w:p>
        </w:tc>
      </w:tr>
      <w:tr w:rsidR="000E11C9" w14:paraId="04B8BF72" w14:textId="77777777">
        <w:trPr>
          <w:cantSplit/>
          <w:jc w:val="center"/>
        </w:trPr>
        <w:tc>
          <w:tcPr>
            <w:tcW w:w="2268" w:type="dxa"/>
          </w:tcPr>
          <w:p w14:paraId="7225324F" w14:textId="77777777" w:rsidR="000E11C9" w:rsidRDefault="00BC747F">
            <w:pPr>
              <w:pStyle w:val="APACelda"/>
            </w:pPr>
            <w:r>
              <w:t>Retrospectiva</w:t>
            </w:r>
          </w:p>
        </w:tc>
        <w:tc>
          <w:tcPr>
            <w:tcW w:w="6803" w:type="dxa"/>
          </w:tcPr>
          <w:p w14:paraId="1807F7C3" w14:textId="77777777" w:rsidR="000E11C9" w:rsidRDefault="00BC747F">
            <w:pPr>
              <w:pStyle w:val="APACelda"/>
            </w:pPr>
            <w:r>
              <w:t>Acciones de mejora registradas en el documento de acciones correctivas</w:t>
            </w:r>
          </w:p>
        </w:tc>
      </w:tr>
      <w:tr w:rsidR="000E11C9" w14:paraId="0A3FA97A" w14:textId="77777777">
        <w:trPr>
          <w:cantSplit/>
          <w:jc w:val="center"/>
        </w:trPr>
        <w:tc>
          <w:tcPr>
            <w:tcW w:w="2268" w:type="dxa"/>
          </w:tcPr>
          <w:p w14:paraId="3E953675" w14:textId="77777777" w:rsidR="000E11C9" w:rsidRDefault="00BC747F">
            <w:pPr>
              <w:pStyle w:val="APACelda"/>
            </w:pPr>
            <w:r>
              <w:t>Product backlog</w:t>
            </w:r>
          </w:p>
        </w:tc>
        <w:tc>
          <w:tcPr>
            <w:tcW w:w="6803" w:type="dxa"/>
          </w:tcPr>
          <w:p w14:paraId="7D56E943" w14:textId="77777777" w:rsidR="000E11C9" w:rsidRDefault="00BC747F">
            <w:pPr>
              <w:pStyle w:val="APACelda"/>
            </w:pPr>
            <w:r>
              <w:t>Historias de usuario trazadas a los requisitos (03-product/product-backlog.md)</w:t>
            </w:r>
          </w:p>
        </w:tc>
      </w:tr>
      <w:tr w:rsidR="000E11C9" w14:paraId="4F88B4AC" w14:textId="77777777">
        <w:trPr>
          <w:cantSplit/>
          <w:jc w:val="center"/>
        </w:trPr>
        <w:tc>
          <w:tcPr>
            <w:tcW w:w="2268" w:type="dxa"/>
          </w:tcPr>
          <w:p w14:paraId="475563CB" w14:textId="77777777" w:rsidR="000E11C9" w:rsidRDefault="00BC747F">
            <w:pPr>
              <w:pStyle w:val="APACelda"/>
            </w:pPr>
            <w:r>
              <w:t>Definición de hecho</w:t>
            </w:r>
          </w:p>
        </w:tc>
        <w:tc>
          <w:tcPr>
            <w:tcW w:w="6803" w:type="dxa"/>
          </w:tcPr>
          <w:p w14:paraId="31E23E9C" w14:textId="77777777" w:rsidR="000E11C9" w:rsidRDefault="00BC747F">
            <w:pPr>
              <w:pStyle w:val="APACelda"/>
            </w:pPr>
            <w:r>
              <w:t>Código revisado, pruebas en verde, accesibilidad verificada y documentación actualizada</w:t>
            </w:r>
          </w:p>
        </w:tc>
      </w:tr>
      <w:tr w:rsidR="000E11C9" w14:paraId="011ED620" w14:textId="77777777">
        <w:trPr>
          <w:cantSplit/>
          <w:jc w:val="center"/>
        </w:trPr>
        <w:tc>
          <w:tcPr>
            <w:tcW w:w="2268" w:type="dxa"/>
          </w:tcPr>
          <w:p w14:paraId="4A8807B2" w14:textId="77777777" w:rsidR="000E11C9" w:rsidRDefault="00BC747F">
            <w:pPr>
              <w:pStyle w:val="APACelda"/>
            </w:pPr>
            <w:r>
              <w:t>Flujo de Git</w:t>
            </w:r>
          </w:p>
        </w:tc>
        <w:tc>
          <w:tcPr>
            <w:tcW w:w="6803" w:type="dxa"/>
          </w:tcPr>
          <w:p w14:paraId="5F9C1001" w14:textId="77777777" w:rsidR="000E11C9" w:rsidRDefault="00BC747F">
            <w:pPr>
              <w:pStyle w:val="APACelda"/>
            </w:pPr>
            <w:r>
              <w:t>Rama por funcionalidad, commits en inglés con Conventional Commits, pull request con squash and merge</w:t>
            </w:r>
          </w:p>
        </w:tc>
      </w:tr>
    </w:tbl>
    <w:p w14:paraId="17094259" w14:textId="77777777" w:rsidR="000E11C9" w:rsidRDefault="000E11C9">
      <w:pPr>
        <w:spacing w:after="80"/>
      </w:pPr>
    </w:p>
    <w:p w14:paraId="59431710" w14:textId="77777777" w:rsidR="000E11C9" w:rsidRDefault="00BC747F">
      <w:pPr>
        <w:pStyle w:val="Ttulo1"/>
      </w:pPr>
      <w:bookmarkStart w:id="8" w:name="_Toc242459328"/>
      <w:r>
        <w:lastRenderedPageBreak/>
        <w:t>Cronograma</w:t>
      </w:r>
      <w:bookmarkEnd w:id="8"/>
    </w:p>
    <w:p w14:paraId="7DD8B822" w14:textId="77777777" w:rsidR="000E11C9" w:rsidRDefault="00BC747F">
      <w:pPr>
        <w:pStyle w:val="APATexto"/>
        <w:keepNext/>
        <w:spacing w:before="120" w:line="240" w:lineRule="auto"/>
        <w:ind w:firstLine="0"/>
      </w:pPr>
      <w:r>
        <w:rPr>
          <w:b/>
        </w:rPr>
        <w:t>Tabla 5</w:t>
      </w:r>
    </w:p>
    <w:p w14:paraId="7E1CE77C" w14:textId="77777777" w:rsidR="000E11C9" w:rsidRDefault="00BC747F">
      <w:pPr>
        <w:pStyle w:val="APATexto"/>
        <w:keepNext/>
        <w:spacing w:after="120" w:line="240" w:lineRule="auto"/>
        <w:ind w:firstLine="0"/>
      </w:pPr>
      <w:r>
        <w:rPr>
          <w:i/>
        </w:rPr>
        <w:t>Cronograma por fases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1361"/>
        <w:gridCol w:w="2041"/>
        <w:gridCol w:w="3402"/>
      </w:tblGrid>
      <w:tr w:rsidR="000E11C9" w14:paraId="458B4FBA" w14:textId="77777777">
        <w:trPr>
          <w:cantSplit/>
          <w:tblHeader/>
          <w:jc w:val="center"/>
        </w:trPr>
        <w:tc>
          <w:tcPr>
            <w:tcW w:w="2268" w:type="dxa"/>
          </w:tcPr>
          <w:p w14:paraId="35E9790F" w14:textId="77777777" w:rsidR="000E11C9" w:rsidRDefault="00BC747F">
            <w:pPr>
              <w:pStyle w:val="APACelda"/>
            </w:pPr>
            <w:r>
              <w:rPr>
                <w:b/>
              </w:rPr>
              <w:t>Fase</w:t>
            </w:r>
          </w:p>
        </w:tc>
        <w:tc>
          <w:tcPr>
            <w:tcW w:w="1361" w:type="dxa"/>
          </w:tcPr>
          <w:p w14:paraId="58D5F569" w14:textId="77777777" w:rsidR="000E11C9" w:rsidRDefault="00BC747F">
            <w:pPr>
              <w:pStyle w:val="APACelda"/>
            </w:pPr>
            <w:r>
              <w:rPr>
                <w:b/>
              </w:rPr>
              <w:t>Sprints</w:t>
            </w:r>
          </w:p>
        </w:tc>
        <w:tc>
          <w:tcPr>
            <w:tcW w:w="2041" w:type="dxa"/>
          </w:tcPr>
          <w:p w14:paraId="2334A97E" w14:textId="77777777" w:rsidR="000E11C9" w:rsidRDefault="00BC747F">
            <w:pPr>
              <w:pStyle w:val="APACelda"/>
            </w:pPr>
            <w:r>
              <w:rPr>
                <w:b/>
              </w:rPr>
              <w:t>Periodo</w:t>
            </w:r>
          </w:p>
        </w:tc>
        <w:tc>
          <w:tcPr>
            <w:tcW w:w="3402" w:type="dxa"/>
          </w:tcPr>
          <w:p w14:paraId="36571347" w14:textId="77777777" w:rsidR="000E11C9" w:rsidRDefault="00BC747F">
            <w:pPr>
              <w:pStyle w:val="APACelda"/>
            </w:pPr>
            <w:r>
              <w:rPr>
                <w:b/>
              </w:rPr>
              <w:t>Entregables</w:t>
            </w:r>
          </w:p>
        </w:tc>
      </w:tr>
      <w:tr w:rsidR="000E11C9" w14:paraId="3DF82C16" w14:textId="77777777">
        <w:trPr>
          <w:cantSplit/>
          <w:jc w:val="center"/>
        </w:trPr>
        <w:tc>
          <w:tcPr>
            <w:tcW w:w="2268" w:type="dxa"/>
          </w:tcPr>
          <w:p w14:paraId="0C7E709C" w14:textId="77777777" w:rsidR="000E11C9" w:rsidRDefault="00BC747F">
            <w:pPr>
              <w:pStyle w:val="APACelda"/>
            </w:pPr>
            <w:r>
              <w:t>Análisis y requisitos</w:t>
            </w:r>
          </w:p>
        </w:tc>
        <w:tc>
          <w:tcPr>
            <w:tcW w:w="1361" w:type="dxa"/>
          </w:tcPr>
          <w:p w14:paraId="69B2C292" w14:textId="77777777" w:rsidR="000E11C9" w:rsidRDefault="00BC747F">
            <w:pPr>
              <w:pStyle w:val="APACelda"/>
            </w:pPr>
            <w:r>
              <w:t>1–2</w:t>
            </w:r>
          </w:p>
        </w:tc>
        <w:tc>
          <w:tcPr>
            <w:tcW w:w="2041" w:type="dxa"/>
          </w:tcPr>
          <w:p w14:paraId="09DF5A32" w14:textId="77777777" w:rsidR="000E11C9" w:rsidRDefault="00BC747F">
            <w:pPr>
              <w:pStyle w:val="APACelda"/>
            </w:pPr>
            <w:r>
              <w:t>enero de 2026</w:t>
            </w:r>
          </w:p>
        </w:tc>
        <w:tc>
          <w:tcPr>
            <w:tcW w:w="3402" w:type="dxa"/>
          </w:tcPr>
          <w:p w14:paraId="5893ED01" w14:textId="77777777" w:rsidR="000E11C9" w:rsidRDefault="00BC747F">
            <w:pPr>
              <w:pStyle w:val="APACelda"/>
            </w:pPr>
            <w:r>
              <w:t>Informe de requisitos, historias de usuario, casos de uso</w:t>
            </w:r>
          </w:p>
        </w:tc>
      </w:tr>
      <w:tr w:rsidR="000E11C9" w14:paraId="76D5C075" w14:textId="77777777">
        <w:trPr>
          <w:cantSplit/>
          <w:jc w:val="center"/>
        </w:trPr>
        <w:tc>
          <w:tcPr>
            <w:tcW w:w="2268" w:type="dxa"/>
          </w:tcPr>
          <w:p w14:paraId="74C010F8" w14:textId="77777777" w:rsidR="000E11C9" w:rsidRDefault="00BC747F">
            <w:pPr>
              <w:pStyle w:val="APACelda"/>
            </w:pPr>
            <w:r>
              <w:t>Diseño</w:t>
            </w:r>
          </w:p>
        </w:tc>
        <w:tc>
          <w:tcPr>
            <w:tcW w:w="1361" w:type="dxa"/>
          </w:tcPr>
          <w:p w14:paraId="0757F727" w14:textId="77777777" w:rsidR="000E11C9" w:rsidRDefault="00BC747F">
            <w:pPr>
              <w:pStyle w:val="APACelda"/>
            </w:pPr>
            <w:r>
              <w:t>3–4</w:t>
            </w:r>
          </w:p>
        </w:tc>
        <w:tc>
          <w:tcPr>
            <w:tcW w:w="2041" w:type="dxa"/>
          </w:tcPr>
          <w:p w14:paraId="54B14CC9" w14:textId="77777777" w:rsidR="000E11C9" w:rsidRDefault="00BC747F">
            <w:pPr>
              <w:pStyle w:val="APACelda"/>
            </w:pPr>
            <w:r>
              <w:t>febrero de 2026</w:t>
            </w:r>
          </w:p>
        </w:tc>
        <w:tc>
          <w:tcPr>
            <w:tcW w:w="3402" w:type="dxa"/>
          </w:tcPr>
          <w:p w14:paraId="30DBAF03" w14:textId="77777777" w:rsidR="000E11C9" w:rsidRDefault="00BC747F">
            <w:pPr>
              <w:pStyle w:val="APACelda"/>
            </w:pPr>
            <w:r>
              <w:t>Arquitectura, modelo de datos, prototipos de interfaz</w:t>
            </w:r>
          </w:p>
        </w:tc>
      </w:tr>
      <w:tr w:rsidR="000E11C9" w14:paraId="541DB441" w14:textId="77777777">
        <w:trPr>
          <w:cantSplit/>
          <w:jc w:val="center"/>
        </w:trPr>
        <w:tc>
          <w:tcPr>
            <w:tcW w:w="2268" w:type="dxa"/>
          </w:tcPr>
          <w:p w14:paraId="01453574" w14:textId="77777777" w:rsidR="000E11C9" w:rsidRDefault="00BC747F">
            <w:pPr>
              <w:pStyle w:val="APACelda"/>
            </w:pPr>
            <w:r>
              <w:t>Construcción del núcleo</w:t>
            </w:r>
          </w:p>
        </w:tc>
        <w:tc>
          <w:tcPr>
            <w:tcW w:w="1361" w:type="dxa"/>
          </w:tcPr>
          <w:p w14:paraId="57205AD0" w14:textId="77777777" w:rsidR="000E11C9" w:rsidRDefault="00BC747F">
            <w:pPr>
              <w:pStyle w:val="APACelda"/>
            </w:pPr>
            <w:r>
              <w:t>5–9</w:t>
            </w:r>
          </w:p>
        </w:tc>
        <w:tc>
          <w:tcPr>
            <w:tcW w:w="2041" w:type="dxa"/>
          </w:tcPr>
          <w:p w14:paraId="0F48B5D5" w14:textId="77777777" w:rsidR="000E11C9" w:rsidRDefault="00BC747F">
            <w:pPr>
              <w:pStyle w:val="APACelda"/>
            </w:pPr>
            <w:r>
              <w:t>marzo a mayo de 2026</w:t>
            </w:r>
          </w:p>
        </w:tc>
        <w:tc>
          <w:tcPr>
            <w:tcW w:w="3402" w:type="dxa"/>
          </w:tcPr>
          <w:p w14:paraId="73746A44" w14:textId="77777777" w:rsidR="000E11C9" w:rsidRDefault="00BC747F">
            <w:pPr>
              <w:pStyle w:val="APACelda"/>
            </w:pPr>
            <w:r>
              <w:t>Autenticación, traducción, alfabeto, historial</w:t>
            </w:r>
          </w:p>
        </w:tc>
      </w:tr>
      <w:tr w:rsidR="000E11C9" w14:paraId="2BBE8179" w14:textId="77777777">
        <w:trPr>
          <w:cantSplit/>
          <w:jc w:val="center"/>
        </w:trPr>
        <w:tc>
          <w:tcPr>
            <w:tcW w:w="2268" w:type="dxa"/>
          </w:tcPr>
          <w:p w14:paraId="1298FDB4" w14:textId="77777777" w:rsidR="000E11C9" w:rsidRDefault="00BC747F">
            <w:pPr>
              <w:pStyle w:val="APACelda"/>
            </w:pPr>
            <w:r>
              <w:t>Módulos complementarios</w:t>
            </w:r>
          </w:p>
        </w:tc>
        <w:tc>
          <w:tcPr>
            <w:tcW w:w="1361" w:type="dxa"/>
          </w:tcPr>
          <w:p w14:paraId="12499EF0" w14:textId="77777777" w:rsidR="000E11C9" w:rsidRDefault="00BC747F">
            <w:pPr>
              <w:pStyle w:val="APACelda"/>
            </w:pPr>
            <w:r>
              <w:t>10–12</w:t>
            </w:r>
          </w:p>
        </w:tc>
        <w:tc>
          <w:tcPr>
            <w:tcW w:w="2041" w:type="dxa"/>
          </w:tcPr>
          <w:p w14:paraId="2D6307AC" w14:textId="77777777" w:rsidR="000E11C9" w:rsidRDefault="00BC747F">
            <w:pPr>
              <w:pStyle w:val="APACelda"/>
            </w:pPr>
            <w:r>
              <w:t>junio de 2026</w:t>
            </w:r>
          </w:p>
        </w:tc>
        <w:tc>
          <w:tcPr>
            <w:tcW w:w="3402" w:type="dxa"/>
          </w:tcPr>
          <w:p w14:paraId="4B2A2AF3" w14:textId="77777777" w:rsidR="000E11C9" w:rsidRDefault="00BC747F">
            <w:pPr>
              <w:pStyle w:val="APACelda"/>
            </w:pPr>
            <w:r>
              <w:t>Perfil, notificaciones, estadísticas, logros</w:t>
            </w:r>
          </w:p>
        </w:tc>
      </w:tr>
      <w:tr w:rsidR="000E11C9" w14:paraId="04DBF295" w14:textId="77777777">
        <w:trPr>
          <w:cantSplit/>
          <w:jc w:val="center"/>
        </w:trPr>
        <w:tc>
          <w:tcPr>
            <w:tcW w:w="2268" w:type="dxa"/>
          </w:tcPr>
          <w:p w14:paraId="4679C697" w14:textId="77777777" w:rsidR="000E11C9" w:rsidRDefault="00BC747F">
            <w:pPr>
              <w:pStyle w:val="APACelda"/>
            </w:pPr>
            <w:r>
              <w:t>Pruebas e implantación</w:t>
            </w:r>
          </w:p>
        </w:tc>
        <w:tc>
          <w:tcPr>
            <w:tcW w:w="1361" w:type="dxa"/>
          </w:tcPr>
          <w:p w14:paraId="48C45B35" w14:textId="77777777" w:rsidR="000E11C9" w:rsidRDefault="00BC747F">
            <w:pPr>
              <w:pStyle w:val="APACelda"/>
            </w:pPr>
            <w:r>
              <w:t>13–14</w:t>
            </w:r>
          </w:p>
        </w:tc>
        <w:tc>
          <w:tcPr>
            <w:tcW w:w="2041" w:type="dxa"/>
          </w:tcPr>
          <w:p w14:paraId="2FEBDD9E" w14:textId="77777777" w:rsidR="000E11C9" w:rsidRDefault="00BC747F">
            <w:pPr>
              <w:pStyle w:val="APACelda"/>
            </w:pPr>
            <w:r>
              <w:t>julio de 2026</w:t>
            </w:r>
          </w:p>
        </w:tc>
        <w:tc>
          <w:tcPr>
            <w:tcW w:w="3402" w:type="dxa"/>
          </w:tcPr>
          <w:p w14:paraId="06A1B651" w14:textId="77777777" w:rsidR="000E11C9" w:rsidRDefault="00BC747F">
            <w:pPr>
              <w:pStyle w:val="APACelda"/>
            </w:pPr>
            <w:r>
              <w:t>Plan y resultados de pruebas, despliegue, manuales</w:t>
            </w:r>
          </w:p>
        </w:tc>
      </w:tr>
      <w:tr w:rsidR="000E11C9" w14:paraId="3C7A18A2" w14:textId="77777777">
        <w:trPr>
          <w:cantSplit/>
          <w:jc w:val="center"/>
        </w:trPr>
        <w:tc>
          <w:tcPr>
            <w:tcW w:w="2268" w:type="dxa"/>
          </w:tcPr>
          <w:p w14:paraId="04F5F79A" w14:textId="77777777" w:rsidR="000E11C9" w:rsidRDefault="00BC747F">
            <w:pPr>
              <w:pStyle w:val="APACelda"/>
            </w:pPr>
            <w:r>
              <w:t>Reestructuración a microservicios</w:t>
            </w:r>
          </w:p>
        </w:tc>
        <w:tc>
          <w:tcPr>
            <w:tcW w:w="1361" w:type="dxa"/>
          </w:tcPr>
          <w:p w14:paraId="6B288EA2" w14:textId="77777777" w:rsidR="000E11C9" w:rsidRDefault="00BC747F">
            <w:pPr>
              <w:pStyle w:val="APACelda"/>
            </w:pPr>
            <w:r>
              <w:t>Re-planeación</w:t>
            </w:r>
          </w:p>
        </w:tc>
        <w:tc>
          <w:tcPr>
            <w:tcW w:w="2041" w:type="dxa"/>
          </w:tcPr>
          <w:p w14:paraId="0DF4C5D4" w14:textId="77777777" w:rsidR="000E11C9" w:rsidRDefault="00BC747F">
            <w:pPr>
              <w:pStyle w:val="APACelda"/>
            </w:pPr>
            <w:r>
              <w:t>septiembre a octubre de 2026</w:t>
            </w:r>
          </w:p>
        </w:tc>
        <w:tc>
          <w:tcPr>
            <w:tcW w:w="3402" w:type="dxa"/>
          </w:tcPr>
          <w:p w14:paraId="02561BEE" w14:textId="77777777" w:rsidR="000E11C9" w:rsidRDefault="00BC747F">
            <w:pPr>
              <w:pStyle w:val="APACelda"/>
            </w:pPr>
            <w:r>
              <w:t>Separación del backend en seis componentes y documentación actualizada</w:t>
            </w:r>
          </w:p>
        </w:tc>
      </w:tr>
    </w:tbl>
    <w:p w14:paraId="330FC7E9" w14:textId="77777777" w:rsidR="000E11C9" w:rsidRDefault="00BC747F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La línea base original cerró el 31 de julio de 2026; la fase de microservicios corresponde a la re-planeación posterior.</w:t>
      </w:r>
    </w:p>
    <w:p w14:paraId="7F7503F1" w14:textId="77777777" w:rsidR="000E11C9" w:rsidRDefault="00BC747F">
      <w:pPr>
        <w:pStyle w:val="Ttulo1"/>
      </w:pPr>
      <w:bookmarkStart w:id="9" w:name="_Toc242459329"/>
      <w:r>
        <w:t>Recursos</w:t>
      </w:r>
      <w:bookmarkEnd w:id="9"/>
    </w:p>
    <w:p w14:paraId="47252DA3" w14:textId="77777777" w:rsidR="000E11C9" w:rsidRDefault="00BC747F">
      <w:pPr>
        <w:pStyle w:val="Ttulo2"/>
      </w:pPr>
      <w:bookmarkStart w:id="10" w:name="_Toc242459330"/>
      <w:r>
        <w:t>Talento humano</w:t>
      </w:r>
      <w:bookmarkEnd w:id="10"/>
    </w:p>
    <w:p w14:paraId="78548E11" w14:textId="77777777" w:rsidR="000E11C9" w:rsidRDefault="00BC747F">
      <w:pPr>
        <w:pStyle w:val="APATexto"/>
        <w:keepNext/>
        <w:spacing w:before="120" w:line="240" w:lineRule="auto"/>
        <w:ind w:firstLine="0"/>
      </w:pPr>
      <w:r>
        <w:rPr>
          <w:b/>
        </w:rPr>
        <w:t>Tabla 6</w:t>
      </w:r>
    </w:p>
    <w:p w14:paraId="5EDB29CB" w14:textId="77777777" w:rsidR="000E11C9" w:rsidRDefault="00BC747F">
      <w:pPr>
        <w:pStyle w:val="APATexto"/>
        <w:keepNext/>
        <w:spacing w:after="120" w:line="240" w:lineRule="auto"/>
        <w:ind w:firstLine="0"/>
      </w:pPr>
      <w:r>
        <w:rPr>
          <w:i/>
        </w:rPr>
        <w:t>Equipo del proyecto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2"/>
        <w:gridCol w:w="1761"/>
        <w:gridCol w:w="2271"/>
        <w:gridCol w:w="3476"/>
      </w:tblGrid>
      <w:tr w:rsidR="000E11C9" w14:paraId="27359348" w14:textId="77777777">
        <w:trPr>
          <w:cantSplit/>
          <w:tblHeader/>
          <w:jc w:val="center"/>
        </w:trPr>
        <w:tc>
          <w:tcPr>
            <w:tcW w:w="2381" w:type="dxa"/>
          </w:tcPr>
          <w:p w14:paraId="18DF4842" w14:textId="77777777" w:rsidR="000E11C9" w:rsidRDefault="00BC747F">
            <w:pPr>
              <w:pStyle w:val="APACelda"/>
            </w:pPr>
            <w:r>
              <w:rPr>
                <w:b/>
              </w:rPr>
              <w:t>Nombre</w:t>
            </w:r>
          </w:p>
        </w:tc>
        <w:tc>
          <w:tcPr>
            <w:tcW w:w="2041" w:type="dxa"/>
          </w:tcPr>
          <w:p w14:paraId="48E3DAF3" w14:textId="77777777" w:rsidR="000E11C9" w:rsidRDefault="00BC747F">
            <w:pPr>
              <w:pStyle w:val="APACelda"/>
            </w:pPr>
            <w:r>
              <w:rPr>
                <w:b/>
              </w:rPr>
              <w:t>Rol</w:t>
            </w:r>
          </w:p>
        </w:tc>
        <w:tc>
          <w:tcPr>
            <w:tcW w:w="2608" w:type="dxa"/>
          </w:tcPr>
          <w:p w14:paraId="68538759" w14:textId="77777777" w:rsidR="000E11C9" w:rsidRDefault="00BC747F">
            <w:pPr>
              <w:pStyle w:val="APACelda"/>
            </w:pPr>
            <w:r>
              <w:rPr>
                <w:b/>
              </w:rPr>
              <w:t>Responsabilidad</w:t>
            </w:r>
          </w:p>
        </w:tc>
        <w:tc>
          <w:tcPr>
            <w:tcW w:w="2041" w:type="dxa"/>
          </w:tcPr>
          <w:p w14:paraId="677C50D3" w14:textId="77777777" w:rsidR="000E11C9" w:rsidRDefault="00BC747F">
            <w:pPr>
              <w:pStyle w:val="APACelda"/>
            </w:pPr>
            <w:r>
              <w:rPr>
                <w:b/>
              </w:rPr>
              <w:t>Contacto</w:t>
            </w:r>
          </w:p>
        </w:tc>
      </w:tr>
      <w:tr w:rsidR="000E11C9" w14:paraId="77517C2D" w14:textId="77777777">
        <w:trPr>
          <w:cantSplit/>
          <w:jc w:val="center"/>
        </w:trPr>
        <w:tc>
          <w:tcPr>
            <w:tcW w:w="2381" w:type="dxa"/>
          </w:tcPr>
          <w:p w14:paraId="4D6008D2" w14:textId="77777777" w:rsidR="000E11C9" w:rsidRDefault="00BC747F">
            <w:pPr>
              <w:pStyle w:val="APACelda"/>
            </w:pPr>
            <w:r>
              <w:t>Juan Mauricio Suaza Solórzano</w:t>
            </w:r>
          </w:p>
        </w:tc>
        <w:tc>
          <w:tcPr>
            <w:tcW w:w="2041" w:type="dxa"/>
          </w:tcPr>
          <w:p w14:paraId="783F4E0E" w14:textId="77777777" w:rsidR="000E11C9" w:rsidRDefault="00BC747F">
            <w:pPr>
              <w:pStyle w:val="APACelda"/>
            </w:pPr>
            <w:r>
              <w:t>Líder técnico, Scrum Master, analista y desarrollador</w:t>
            </w:r>
          </w:p>
        </w:tc>
        <w:tc>
          <w:tcPr>
            <w:tcW w:w="2608" w:type="dxa"/>
          </w:tcPr>
          <w:p w14:paraId="2FA27343" w14:textId="77777777" w:rsidR="000E11C9" w:rsidRDefault="00BC747F">
            <w:pPr>
              <w:pStyle w:val="APACelda"/>
            </w:pPr>
            <w:r>
              <w:t>Análisis, diseño, programación del backend (lexicon y recognition) y coordinación</w:t>
            </w:r>
          </w:p>
        </w:tc>
        <w:tc>
          <w:tcPr>
            <w:tcW w:w="2041" w:type="dxa"/>
          </w:tcPr>
          <w:p w14:paraId="062C94B4" w14:textId="77777777" w:rsidR="000E11C9" w:rsidRDefault="00BC747F">
            <w:pPr>
              <w:pStyle w:val="APACelda"/>
            </w:pPr>
            <w:r>
              <w:t>suazasolorzano@gmail.com</w:t>
            </w:r>
          </w:p>
        </w:tc>
      </w:tr>
      <w:tr w:rsidR="000E11C9" w14:paraId="6F26419A" w14:textId="77777777">
        <w:trPr>
          <w:cantSplit/>
          <w:jc w:val="center"/>
        </w:trPr>
        <w:tc>
          <w:tcPr>
            <w:tcW w:w="2381" w:type="dxa"/>
          </w:tcPr>
          <w:p w14:paraId="0C15D2CC" w14:textId="77777777" w:rsidR="000E11C9" w:rsidRDefault="00BC747F">
            <w:pPr>
              <w:pStyle w:val="APACelda"/>
            </w:pPr>
            <w:r>
              <w:t>Luis Alejandro Duarte Aldana</w:t>
            </w:r>
          </w:p>
        </w:tc>
        <w:tc>
          <w:tcPr>
            <w:tcW w:w="2041" w:type="dxa"/>
          </w:tcPr>
          <w:p w14:paraId="3C4486BE" w14:textId="77777777" w:rsidR="000E11C9" w:rsidRDefault="00BC747F">
            <w:pPr>
              <w:pStyle w:val="APACelda"/>
            </w:pPr>
            <w:r>
              <w:t>Analista y desarrollador</w:t>
            </w:r>
          </w:p>
        </w:tc>
        <w:tc>
          <w:tcPr>
            <w:tcW w:w="2608" w:type="dxa"/>
          </w:tcPr>
          <w:p w14:paraId="2BF20E6D" w14:textId="77777777" w:rsidR="000E11C9" w:rsidRDefault="00BC747F">
            <w:pPr>
              <w:pStyle w:val="APACelda"/>
            </w:pPr>
            <w:r>
              <w:t>Análisis, diseño de interfaces y programación</w:t>
            </w:r>
          </w:p>
        </w:tc>
        <w:tc>
          <w:tcPr>
            <w:tcW w:w="2041" w:type="dxa"/>
          </w:tcPr>
          <w:p w14:paraId="0020388E" w14:textId="77777777" w:rsidR="000E11C9" w:rsidRDefault="00BC747F">
            <w:pPr>
              <w:pStyle w:val="APACelda"/>
            </w:pPr>
            <w:r>
              <w:t>aleosea777@gmail.com</w:t>
            </w:r>
          </w:p>
        </w:tc>
      </w:tr>
      <w:tr w:rsidR="000E11C9" w14:paraId="052C2CC1" w14:textId="77777777">
        <w:trPr>
          <w:cantSplit/>
          <w:jc w:val="center"/>
        </w:trPr>
        <w:tc>
          <w:tcPr>
            <w:tcW w:w="2381" w:type="dxa"/>
          </w:tcPr>
          <w:p w14:paraId="29AF9C9F" w14:textId="77777777" w:rsidR="000E11C9" w:rsidRDefault="00BC747F">
            <w:pPr>
              <w:pStyle w:val="APACelda"/>
            </w:pPr>
            <w:r>
              <w:t>Juan Camilo Fierro Esquivel</w:t>
            </w:r>
          </w:p>
        </w:tc>
        <w:tc>
          <w:tcPr>
            <w:tcW w:w="2041" w:type="dxa"/>
          </w:tcPr>
          <w:p w14:paraId="5118425F" w14:textId="77777777" w:rsidR="000E11C9" w:rsidRDefault="00BC747F">
            <w:pPr>
              <w:pStyle w:val="APACelda"/>
            </w:pPr>
            <w:r>
              <w:t>Analista y desarrollador</w:t>
            </w:r>
          </w:p>
        </w:tc>
        <w:tc>
          <w:tcPr>
            <w:tcW w:w="2608" w:type="dxa"/>
          </w:tcPr>
          <w:p w14:paraId="2AB722B6" w14:textId="77777777" w:rsidR="000E11C9" w:rsidRDefault="00BC747F">
            <w:pPr>
              <w:pStyle w:val="APACelda"/>
            </w:pPr>
            <w:r>
              <w:t>Análisis, documentación de producto y programación</w:t>
            </w:r>
          </w:p>
        </w:tc>
        <w:tc>
          <w:tcPr>
            <w:tcW w:w="2041" w:type="dxa"/>
          </w:tcPr>
          <w:p w14:paraId="4EBB5EAF" w14:textId="77777777" w:rsidR="000E11C9" w:rsidRDefault="00BC747F">
            <w:pPr>
              <w:pStyle w:val="APACelda"/>
            </w:pPr>
            <w:r>
              <w:t>fierroesquiveljuancamilo@gmail.com</w:t>
            </w:r>
          </w:p>
        </w:tc>
      </w:tr>
    </w:tbl>
    <w:p w14:paraId="0ABD9F0A" w14:textId="77777777" w:rsidR="000E11C9" w:rsidRDefault="00BC747F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Aprendices del programa Tecnólogo en Análisis y Desarrollo de Software del SENA.</w:t>
      </w:r>
    </w:p>
    <w:p w14:paraId="278AFB95" w14:textId="77777777" w:rsidR="000E11C9" w:rsidRDefault="00BC747F">
      <w:pPr>
        <w:pStyle w:val="Ttulo2"/>
      </w:pPr>
      <w:bookmarkStart w:id="11" w:name="_Toc242459331"/>
      <w:r>
        <w:t>Recursos técnicos</w:t>
      </w:r>
      <w:bookmarkEnd w:id="11"/>
    </w:p>
    <w:p w14:paraId="19E23868" w14:textId="77777777" w:rsidR="000E11C9" w:rsidRDefault="00BC747F">
      <w:pPr>
        <w:pStyle w:val="APATexto"/>
        <w:numPr>
          <w:ilvl w:val="0"/>
          <w:numId w:val="15"/>
        </w:numPr>
        <w:spacing w:line="360" w:lineRule="auto"/>
      </w:pPr>
      <w:r>
        <w:t>Tres computadores de desarrollo con al menos 16 GB de RAM y Docker Desktop.</w:t>
      </w:r>
    </w:p>
    <w:p w14:paraId="169AA6E1" w14:textId="77777777" w:rsidR="000E11C9" w:rsidRDefault="00BC747F">
      <w:pPr>
        <w:pStyle w:val="APATexto"/>
        <w:numPr>
          <w:ilvl w:val="0"/>
          <w:numId w:val="15"/>
        </w:numPr>
        <w:spacing w:line="360" w:lineRule="auto"/>
      </w:pPr>
      <w:r>
        <w:t>Teléfonos Android e iOS de gama media para pruebas de cámara y rendimiento.</w:t>
      </w:r>
    </w:p>
    <w:p w14:paraId="4600C8F3" w14:textId="77777777" w:rsidR="000E11C9" w:rsidRDefault="00BC747F">
      <w:pPr>
        <w:pStyle w:val="APATexto"/>
        <w:numPr>
          <w:ilvl w:val="0"/>
          <w:numId w:val="15"/>
        </w:numPr>
        <w:spacing w:line="360" w:lineRule="auto"/>
      </w:pPr>
      <w:r>
        <w:t>Servidor (físico o en la nube) con 4 vCPU, 8 GB de RAM y 50 GB de disco para el despliegue.</w:t>
      </w:r>
    </w:p>
    <w:p w14:paraId="2729E97F" w14:textId="77777777" w:rsidR="000E11C9" w:rsidRDefault="00BC747F">
      <w:pPr>
        <w:pStyle w:val="APATexto"/>
        <w:numPr>
          <w:ilvl w:val="0"/>
          <w:numId w:val="15"/>
        </w:numPr>
        <w:spacing w:line="360" w:lineRule="auto"/>
      </w:pPr>
      <w:r>
        <w:t xml:space="preserve">Cuentas de GitHub, servidor de correo SMTP y cuentas de desarrollador de Google y </w:t>
      </w:r>
      <w:r>
        <w:lastRenderedPageBreak/>
        <w:t>Facebook para el inicio de sesión externo.</w:t>
      </w:r>
    </w:p>
    <w:p w14:paraId="0DEF711A" w14:textId="77777777" w:rsidR="000E11C9" w:rsidRDefault="00BC747F">
      <w:pPr>
        <w:pStyle w:val="Ttulo1"/>
      </w:pPr>
      <w:bookmarkStart w:id="12" w:name="_Toc242459332"/>
      <w:r>
        <w:t>Presupuesto</w:t>
      </w:r>
      <w:bookmarkEnd w:id="12"/>
    </w:p>
    <w:p w14:paraId="35D29C42" w14:textId="77777777" w:rsidR="000E11C9" w:rsidRDefault="00BC747F">
      <w:pPr>
        <w:pStyle w:val="APATexto"/>
        <w:keepNext/>
        <w:spacing w:before="120" w:line="240" w:lineRule="auto"/>
        <w:ind w:firstLine="0"/>
      </w:pPr>
      <w:r>
        <w:rPr>
          <w:b/>
        </w:rPr>
        <w:t>Tabla 7</w:t>
      </w:r>
    </w:p>
    <w:p w14:paraId="6BC15116" w14:textId="77777777" w:rsidR="000E11C9" w:rsidRDefault="00BC747F">
      <w:pPr>
        <w:pStyle w:val="APATexto"/>
        <w:keepNext/>
        <w:spacing w:after="120" w:line="240" w:lineRule="auto"/>
        <w:ind w:firstLine="0"/>
      </w:pPr>
      <w:r>
        <w:rPr>
          <w:i/>
        </w:rPr>
        <w:t>Presupuesto estimado del proyecto (pesos colombianos)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1"/>
        <w:gridCol w:w="4876"/>
        <w:gridCol w:w="1814"/>
      </w:tblGrid>
      <w:tr w:rsidR="000E11C9" w14:paraId="1A1C096E" w14:textId="77777777">
        <w:trPr>
          <w:cantSplit/>
          <w:tblHeader/>
          <w:jc w:val="center"/>
        </w:trPr>
        <w:tc>
          <w:tcPr>
            <w:tcW w:w="2381" w:type="dxa"/>
          </w:tcPr>
          <w:p w14:paraId="7250B346" w14:textId="77777777" w:rsidR="000E11C9" w:rsidRDefault="00BC747F">
            <w:pPr>
              <w:pStyle w:val="APACelda"/>
            </w:pPr>
            <w:r>
              <w:rPr>
                <w:b/>
              </w:rPr>
              <w:t>Rubro</w:t>
            </w:r>
          </w:p>
        </w:tc>
        <w:tc>
          <w:tcPr>
            <w:tcW w:w="4876" w:type="dxa"/>
          </w:tcPr>
          <w:p w14:paraId="1CFA6F0E" w14:textId="77777777" w:rsidR="000E11C9" w:rsidRDefault="00BC747F">
            <w:pPr>
              <w:pStyle w:val="APACelda"/>
            </w:pPr>
            <w:r>
              <w:rPr>
                <w:b/>
              </w:rPr>
              <w:t>Detalle</w:t>
            </w:r>
          </w:p>
        </w:tc>
        <w:tc>
          <w:tcPr>
            <w:tcW w:w="1814" w:type="dxa"/>
          </w:tcPr>
          <w:p w14:paraId="4E8331D8" w14:textId="77777777" w:rsidR="000E11C9" w:rsidRDefault="00BC747F">
            <w:pPr>
              <w:pStyle w:val="APACelda"/>
            </w:pPr>
            <w:r>
              <w:rPr>
                <w:b/>
              </w:rPr>
              <w:t>Valor (COP)</w:t>
            </w:r>
          </w:p>
        </w:tc>
      </w:tr>
      <w:tr w:rsidR="000E11C9" w14:paraId="5D45B27D" w14:textId="77777777">
        <w:trPr>
          <w:cantSplit/>
          <w:jc w:val="center"/>
        </w:trPr>
        <w:tc>
          <w:tcPr>
            <w:tcW w:w="2381" w:type="dxa"/>
          </w:tcPr>
          <w:p w14:paraId="40A29242" w14:textId="77777777" w:rsidR="000E11C9" w:rsidRDefault="00BC747F">
            <w:pPr>
              <w:pStyle w:val="APACelda"/>
            </w:pPr>
            <w:r>
              <w:t>Desarrollo y programación</w:t>
            </w:r>
          </w:p>
        </w:tc>
        <w:tc>
          <w:tcPr>
            <w:tcW w:w="4876" w:type="dxa"/>
          </w:tcPr>
          <w:p w14:paraId="37D1CAE3" w14:textId="77777777" w:rsidR="000E11C9" w:rsidRDefault="00BC747F">
            <w:pPr>
              <w:pStyle w:val="APACelda"/>
            </w:pPr>
            <w:r>
              <w:t>Tres desarrolladores durante seis meses (líder: $3 000 000/mes; analistas: $2 500 000/mes cada uno)</w:t>
            </w:r>
          </w:p>
        </w:tc>
        <w:tc>
          <w:tcPr>
            <w:tcW w:w="1814" w:type="dxa"/>
          </w:tcPr>
          <w:p w14:paraId="0661494D" w14:textId="77777777" w:rsidR="000E11C9" w:rsidRDefault="00BC747F">
            <w:pPr>
              <w:pStyle w:val="APACelda"/>
            </w:pPr>
            <w:r>
              <w:t>48 000 000</w:t>
            </w:r>
          </w:p>
        </w:tc>
      </w:tr>
      <w:tr w:rsidR="000E11C9" w14:paraId="239121FE" w14:textId="77777777">
        <w:trPr>
          <w:cantSplit/>
          <w:jc w:val="center"/>
        </w:trPr>
        <w:tc>
          <w:tcPr>
            <w:tcW w:w="2381" w:type="dxa"/>
          </w:tcPr>
          <w:p w14:paraId="55DD42FF" w14:textId="77777777" w:rsidR="000E11C9" w:rsidRDefault="00BC747F">
            <w:pPr>
              <w:pStyle w:val="APACelda"/>
            </w:pPr>
            <w:r>
              <w:t>Hardware</w:t>
            </w:r>
          </w:p>
        </w:tc>
        <w:tc>
          <w:tcPr>
            <w:tcW w:w="4876" w:type="dxa"/>
          </w:tcPr>
          <w:p w14:paraId="24600575" w14:textId="77777777" w:rsidR="000E11C9" w:rsidRDefault="00BC747F">
            <w:pPr>
              <w:pStyle w:val="APACelda"/>
            </w:pPr>
            <w:r>
              <w:t>Equipos de cómputo y dispositivos móviles de prueba</w:t>
            </w:r>
          </w:p>
        </w:tc>
        <w:tc>
          <w:tcPr>
            <w:tcW w:w="1814" w:type="dxa"/>
          </w:tcPr>
          <w:p w14:paraId="12BE24A9" w14:textId="77777777" w:rsidR="000E11C9" w:rsidRDefault="00BC747F">
            <w:pPr>
              <w:pStyle w:val="APACelda"/>
            </w:pPr>
            <w:r>
              <w:t>15 003 310</w:t>
            </w:r>
          </w:p>
        </w:tc>
      </w:tr>
      <w:tr w:rsidR="000E11C9" w14:paraId="34AAE3D0" w14:textId="77777777">
        <w:trPr>
          <w:cantSplit/>
          <w:jc w:val="center"/>
        </w:trPr>
        <w:tc>
          <w:tcPr>
            <w:tcW w:w="2381" w:type="dxa"/>
          </w:tcPr>
          <w:p w14:paraId="11D1C267" w14:textId="77777777" w:rsidR="000E11C9" w:rsidRDefault="00BC747F">
            <w:pPr>
              <w:pStyle w:val="APACelda"/>
            </w:pPr>
            <w:r>
              <w:t>Infraestructura y servidores</w:t>
            </w:r>
          </w:p>
        </w:tc>
        <w:tc>
          <w:tcPr>
            <w:tcW w:w="4876" w:type="dxa"/>
          </w:tcPr>
          <w:p w14:paraId="371B9494" w14:textId="77777777" w:rsidR="000E11C9" w:rsidRDefault="00BC747F">
            <w:pPr>
              <w:pStyle w:val="APACelda"/>
            </w:pPr>
            <w:r>
              <w:t>Servidor de despliegue y dominio</w:t>
            </w:r>
          </w:p>
        </w:tc>
        <w:tc>
          <w:tcPr>
            <w:tcW w:w="1814" w:type="dxa"/>
          </w:tcPr>
          <w:p w14:paraId="381FBD38" w14:textId="77777777" w:rsidR="000E11C9" w:rsidRDefault="00BC747F">
            <w:pPr>
              <w:pStyle w:val="APACelda"/>
            </w:pPr>
            <w:r>
              <w:t>1 350 000</w:t>
            </w:r>
          </w:p>
        </w:tc>
      </w:tr>
      <w:tr w:rsidR="000E11C9" w14:paraId="1DF91977" w14:textId="77777777">
        <w:trPr>
          <w:cantSplit/>
          <w:jc w:val="center"/>
        </w:trPr>
        <w:tc>
          <w:tcPr>
            <w:tcW w:w="2381" w:type="dxa"/>
          </w:tcPr>
          <w:p w14:paraId="1AF26D91" w14:textId="77777777" w:rsidR="000E11C9" w:rsidRDefault="00BC747F">
            <w:pPr>
              <w:pStyle w:val="APACelda"/>
            </w:pPr>
            <w:r>
              <w:t>Pruebas y capacitación</w:t>
            </w:r>
          </w:p>
        </w:tc>
        <w:tc>
          <w:tcPr>
            <w:tcW w:w="4876" w:type="dxa"/>
          </w:tcPr>
          <w:p w14:paraId="616226B2" w14:textId="77777777" w:rsidR="000E11C9" w:rsidRDefault="00BC747F">
            <w:pPr>
              <w:pStyle w:val="APACelda"/>
            </w:pPr>
            <w:r>
              <w:t>Pruebas piloto y capacitación de usuarios</w:t>
            </w:r>
          </w:p>
        </w:tc>
        <w:tc>
          <w:tcPr>
            <w:tcW w:w="1814" w:type="dxa"/>
          </w:tcPr>
          <w:p w14:paraId="0D735E66" w14:textId="77777777" w:rsidR="000E11C9" w:rsidRDefault="00BC747F">
            <w:pPr>
              <w:pStyle w:val="APACelda"/>
            </w:pPr>
            <w:r>
              <w:t>2 000 000</w:t>
            </w:r>
          </w:p>
        </w:tc>
      </w:tr>
      <w:tr w:rsidR="000E11C9" w14:paraId="08986C16" w14:textId="77777777">
        <w:trPr>
          <w:cantSplit/>
          <w:jc w:val="center"/>
        </w:trPr>
        <w:tc>
          <w:tcPr>
            <w:tcW w:w="2381" w:type="dxa"/>
          </w:tcPr>
          <w:p w14:paraId="7852BCB9" w14:textId="77777777" w:rsidR="000E11C9" w:rsidRDefault="00BC747F">
            <w:pPr>
              <w:pStyle w:val="APACelda"/>
            </w:pPr>
            <w:r>
              <w:t>Software y seguridad</w:t>
            </w:r>
          </w:p>
        </w:tc>
        <w:tc>
          <w:tcPr>
            <w:tcW w:w="4876" w:type="dxa"/>
          </w:tcPr>
          <w:p w14:paraId="191F04E3" w14:textId="77777777" w:rsidR="000E11C9" w:rsidRDefault="00BC747F">
            <w:pPr>
              <w:pStyle w:val="APACelda"/>
            </w:pPr>
            <w:r>
              <w:t>Certificados y herramientas</w:t>
            </w:r>
          </w:p>
        </w:tc>
        <w:tc>
          <w:tcPr>
            <w:tcW w:w="1814" w:type="dxa"/>
          </w:tcPr>
          <w:p w14:paraId="560B3FB8" w14:textId="77777777" w:rsidR="000E11C9" w:rsidRDefault="00BC747F">
            <w:pPr>
              <w:pStyle w:val="APACelda"/>
            </w:pPr>
            <w:r>
              <w:t>225 000</w:t>
            </w:r>
          </w:p>
        </w:tc>
      </w:tr>
      <w:tr w:rsidR="000E11C9" w14:paraId="723B9E6A" w14:textId="77777777">
        <w:trPr>
          <w:cantSplit/>
          <w:jc w:val="center"/>
        </w:trPr>
        <w:tc>
          <w:tcPr>
            <w:tcW w:w="2381" w:type="dxa"/>
          </w:tcPr>
          <w:p w14:paraId="5A772D3B" w14:textId="77777777" w:rsidR="000E11C9" w:rsidRDefault="00BC747F">
            <w:pPr>
              <w:pStyle w:val="APACelda"/>
            </w:pPr>
            <w:r>
              <w:rPr>
                <w:b/>
              </w:rPr>
              <w:t>Total</w:t>
            </w:r>
          </w:p>
        </w:tc>
        <w:tc>
          <w:tcPr>
            <w:tcW w:w="4876" w:type="dxa"/>
          </w:tcPr>
          <w:p w14:paraId="290F14D7" w14:textId="77777777" w:rsidR="000E11C9" w:rsidRDefault="000E11C9">
            <w:pPr>
              <w:pStyle w:val="APACelda"/>
            </w:pPr>
          </w:p>
        </w:tc>
        <w:tc>
          <w:tcPr>
            <w:tcW w:w="1814" w:type="dxa"/>
          </w:tcPr>
          <w:p w14:paraId="429F3EDE" w14:textId="77777777" w:rsidR="000E11C9" w:rsidRDefault="00BC747F">
            <w:pPr>
              <w:pStyle w:val="APACelda"/>
            </w:pPr>
            <w:r>
              <w:rPr>
                <w:b/>
              </w:rPr>
              <w:t>66 578 310</w:t>
            </w:r>
          </w:p>
        </w:tc>
      </w:tr>
    </w:tbl>
    <w:p w14:paraId="74394B8E" w14:textId="77777777" w:rsidR="000E11C9" w:rsidRDefault="00BC747F">
      <w:pPr>
        <w:pStyle w:val="APATexto"/>
        <w:spacing w:before="80" w:after="200" w:line="240" w:lineRule="auto"/>
        <w:ind w:firstLine="0"/>
      </w:pPr>
      <w:r>
        <w:rPr>
          <w:i/>
          <w:sz w:val="20"/>
        </w:rPr>
        <w:t>Nota.</w:t>
      </w:r>
      <w:r>
        <w:rPr>
          <w:sz w:val="20"/>
        </w:rPr>
        <w:t xml:space="preserve"> El total corresponde a la suma de los componentes de la Propuesta Técnica y Económica; es la cifra que se toma como válida mientras se concilian los totales parciales que circulan en otros documentos.</w:t>
      </w:r>
    </w:p>
    <w:p w14:paraId="55147AF3" w14:textId="77777777" w:rsidR="000E11C9" w:rsidRDefault="00BC747F">
      <w:pPr>
        <w:pStyle w:val="Ttulo1"/>
      </w:pPr>
      <w:bookmarkStart w:id="13" w:name="_Toc242459333"/>
      <w:r>
        <w:t>Riesgos técnicos principales</w:t>
      </w:r>
      <w:bookmarkEnd w:id="13"/>
    </w:p>
    <w:p w14:paraId="0DBD9991" w14:textId="77777777" w:rsidR="000E11C9" w:rsidRDefault="00BC747F">
      <w:pPr>
        <w:pStyle w:val="APATexto"/>
        <w:keepNext/>
        <w:spacing w:before="120" w:line="240" w:lineRule="auto"/>
        <w:ind w:firstLine="0"/>
      </w:pPr>
      <w:r>
        <w:rPr>
          <w:b/>
        </w:rPr>
        <w:t>Tabla 8</w:t>
      </w:r>
    </w:p>
    <w:p w14:paraId="3DB9089F" w14:textId="77777777" w:rsidR="000E11C9" w:rsidRDefault="00BC747F">
      <w:pPr>
        <w:pStyle w:val="APATexto"/>
        <w:keepNext/>
        <w:spacing w:after="120" w:line="240" w:lineRule="auto"/>
        <w:ind w:firstLine="0"/>
      </w:pPr>
      <w:r>
        <w:rPr>
          <w:i/>
        </w:rPr>
        <w:t>Riesgos y estrategia de mitigación</w:t>
      </w:r>
    </w:p>
    <w:tbl>
      <w:tblPr>
        <w:tblStyle w:val="Tablaconcuadrcula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1134"/>
        <w:gridCol w:w="5102"/>
      </w:tblGrid>
      <w:tr w:rsidR="000E11C9" w14:paraId="78E7BC4A" w14:textId="77777777">
        <w:trPr>
          <w:cantSplit/>
          <w:tblHeader/>
          <w:jc w:val="center"/>
        </w:trPr>
        <w:tc>
          <w:tcPr>
            <w:tcW w:w="2835" w:type="dxa"/>
          </w:tcPr>
          <w:p w14:paraId="7E8C9765" w14:textId="77777777" w:rsidR="000E11C9" w:rsidRDefault="00BC747F">
            <w:pPr>
              <w:pStyle w:val="APACelda"/>
            </w:pPr>
            <w:r>
              <w:rPr>
                <w:b/>
              </w:rPr>
              <w:t>Riesgo</w:t>
            </w:r>
          </w:p>
        </w:tc>
        <w:tc>
          <w:tcPr>
            <w:tcW w:w="1134" w:type="dxa"/>
          </w:tcPr>
          <w:p w14:paraId="72990383" w14:textId="77777777" w:rsidR="000E11C9" w:rsidRDefault="00BC747F">
            <w:pPr>
              <w:pStyle w:val="APACelda"/>
            </w:pPr>
            <w:r>
              <w:rPr>
                <w:b/>
              </w:rPr>
              <w:t>Nivel</w:t>
            </w:r>
          </w:p>
        </w:tc>
        <w:tc>
          <w:tcPr>
            <w:tcW w:w="5102" w:type="dxa"/>
          </w:tcPr>
          <w:p w14:paraId="7328A250" w14:textId="77777777" w:rsidR="000E11C9" w:rsidRDefault="00BC747F">
            <w:pPr>
              <w:pStyle w:val="APACelda"/>
            </w:pPr>
            <w:r>
              <w:rPr>
                <w:b/>
              </w:rPr>
              <w:t>Mitigación</w:t>
            </w:r>
          </w:p>
        </w:tc>
      </w:tr>
      <w:tr w:rsidR="000E11C9" w14:paraId="271E2657" w14:textId="77777777">
        <w:trPr>
          <w:cantSplit/>
          <w:jc w:val="center"/>
        </w:trPr>
        <w:tc>
          <w:tcPr>
            <w:tcW w:w="2835" w:type="dxa"/>
          </w:tcPr>
          <w:p w14:paraId="6D2F4C01" w14:textId="77777777" w:rsidR="000E11C9" w:rsidRDefault="00BC747F">
            <w:pPr>
              <w:pStyle w:val="APACelda"/>
            </w:pPr>
            <w:r>
              <w:t>Datos de entrenamiento de LSC insuficientes</w:t>
            </w:r>
          </w:p>
        </w:tc>
        <w:tc>
          <w:tcPr>
            <w:tcW w:w="1134" w:type="dxa"/>
          </w:tcPr>
          <w:p w14:paraId="4A83BC92" w14:textId="77777777" w:rsidR="000E11C9" w:rsidRDefault="00BC747F">
            <w:pPr>
              <w:pStyle w:val="APACelda"/>
            </w:pPr>
            <w:r>
              <w:t>Crítico</w:t>
            </w:r>
          </w:p>
        </w:tc>
        <w:tc>
          <w:tcPr>
            <w:tcW w:w="5102" w:type="dxa"/>
          </w:tcPr>
          <w:p w14:paraId="3AE610C5" w14:textId="77777777" w:rsidR="000E11C9" w:rsidRDefault="00BC747F">
            <w:pPr>
              <w:pStyle w:val="APACelda"/>
            </w:pPr>
            <w:r>
              <w:t>Usar el conjunto público LSC-54 y capturar muestras con consentimiento; reentrenar con las señas más fallidas</w:t>
            </w:r>
          </w:p>
        </w:tc>
      </w:tr>
      <w:tr w:rsidR="000E11C9" w14:paraId="74060EF4" w14:textId="77777777">
        <w:trPr>
          <w:cantSplit/>
          <w:jc w:val="center"/>
        </w:trPr>
        <w:tc>
          <w:tcPr>
            <w:tcW w:w="2835" w:type="dxa"/>
          </w:tcPr>
          <w:p w14:paraId="4AB1AA1A" w14:textId="77777777" w:rsidR="000E11C9" w:rsidRDefault="00BC747F">
            <w:pPr>
              <w:pStyle w:val="APACelda"/>
            </w:pPr>
            <w:r>
              <w:t>Precisión del reconocimiento menor a la esperada</w:t>
            </w:r>
          </w:p>
        </w:tc>
        <w:tc>
          <w:tcPr>
            <w:tcW w:w="1134" w:type="dxa"/>
          </w:tcPr>
          <w:p w14:paraId="1CD780C3" w14:textId="77777777" w:rsidR="000E11C9" w:rsidRDefault="00BC747F">
            <w:pPr>
              <w:pStyle w:val="APACelda"/>
            </w:pPr>
            <w:r>
              <w:t>Alto</w:t>
            </w:r>
          </w:p>
        </w:tc>
        <w:tc>
          <w:tcPr>
            <w:tcW w:w="5102" w:type="dxa"/>
          </w:tcPr>
          <w:p w14:paraId="1273801A" w14:textId="77777777" w:rsidR="000E11C9" w:rsidRDefault="00BC747F">
            <w:pPr>
              <w:pStyle w:val="APACelda"/>
            </w:pPr>
            <w:r>
              <w:t>Umbral que evita mostrar traducciones dudosas; métricas por seña antes de publicar plantillas</w:t>
            </w:r>
          </w:p>
        </w:tc>
      </w:tr>
      <w:tr w:rsidR="000E11C9" w14:paraId="7D8C212E" w14:textId="77777777">
        <w:trPr>
          <w:cantSplit/>
          <w:jc w:val="center"/>
        </w:trPr>
        <w:tc>
          <w:tcPr>
            <w:tcW w:w="2835" w:type="dxa"/>
          </w:tcPr>
          <w:p w14:paraId="2778989C" w14:textId="77777777" w:rsidR="000E11C9" w:rsidRDefault="00BC747F">
            <w:pPr>
              <w:pStyle w:val="APACelda"/>
            </w:pPr>
            <w:r>
              <w:t>Equipo pequeño frente a la complejidad de los microservicios</w:t>
            </w:r>
          </w:p>
        </w:tc>
        <w:tc>
          <w:tcPr>
            <w:tcW w:w="1134" w:type="dxa"/>
          </w:tcPr>
          <w:p w14:paraId="588356C9" w14:textId="77777777" w:rsidR="000E11C9" w:rsidRDefault="00BC747F">
            <w:pPr>
              <w:pStyle w:val="APACelda"/>
            </w:pPr>
            <w:r>
              <w:t>Alto</w:t>
            </w:r>
          </w:p>
        </w:tc>
        <w:tc>
          <w:tcPr>
            <w:tcW w:w="5102" w:type="dxa"/>
          </w:tcPr>
          <w:p w14:paraId="41A54D1D" w14:textId="77777777" w:rsidR="000E11C9" w:rsidRDefault="00BC747F">
            <w:pPr>
              <w:pStyle w:val="APACelda"/>
            </w:pPr>
            <w:r>
              <w:t>Paquete compartido (@traduce/shared), plantillas de servicio y Docker Compose</w:t>
            </w:r>
          </w:p>
        </w:tc>
      </w:tr>
      <w:tr w:rsidR="000E11C9" w14:paraId="7851C1AB" w14:textId="77777777">
        <w:trPr>
          <w:cantSplit/>
          <w:jc w:val="center"/>
        </w:trPr>
        <w:tc>
          <w:tcPr>
            <w:tcW w:w="2835" w:type="dxa"/>
          </w:tcPr>
          <w:p w14:paraId="03E1E524" w14:textId="77777777" w:rsidR="000E11C9" w:rsidRDefault="00BC747F">
            <w:pPr>
              <w:pStyle w:val="APACelda"/>
            </w:pPr>
            <w:r>
              <w:t>Privacidad de las muestras (Ley 1581 de 2012)</w:t>
            </w:r>
          </w:p>
        </w:tc>
        <w:tc>
          <w:tcPr>
            <w:tcW w:w="1134" w:type="dxa"/>
          </w:tcPr>
          <w:p w14:paraId="0C203A46" w14:textId="77777777" w:rsidR="000E11C9" w:rsidRDefault="00BC747F">
            <w:pPr>
              <w:pStyle w:val="APACelda"/>
            </w:pPr>
            <w:r>
              <w:t>Alto</w:t>
            </w:r>
          </w:p>
        </w:tc>
        <w:tc>
          <w:tcPr>
            <w:tcW w:w="5102" w:type="dxa"/>
          </w:tcPr>
          <w:p w14:paraId="4B6838A4" w14:textId="77777777" w:rsidR="000E11C9" w:rsidRDefault="00BC747F">
            <w:pPr>
              <w:pStyle w:val="APACelda"/>
            </w:pPr>
            <w:r>
              <w:t>Consentimiento obligatorio por muestra, acceso solo para ADMIN, video procesado en el dispositivo</w:t>
            </w:r>
          </w:p>
        </w:tc>
      </w:tr>
      <w:tr w:rsidR="000E11C9" w14:paraId="60FD5779" w14:textId="77777777">
        <w:trPr>
          <w:cantSplit/>
          <w:jc w:val="center"/>
        </w:trPr>
        <w:tc>
          <w:tcPr>
            <w:tcW w:w="2835" w:type="dxa"/>
          </w:tcPr>
          <w:p w14:paraId="737FB202" w14:textId="77777777" w:rsidR="000E11C9" w:rsidRDefault="00BC747F">
            <w:pPr>
              <w:pStyle w:val="APACelda"/>
            </w:pPr>
            <w:r>
              <w:t>Servidor único sin redundancia</w:t>
            </w:r>
          </w:p>
        </w:tc>
        <w:tc>
          <w:tcPr>
            <w:tcW w:w="1134" w:type="dxa"/>
          </w:tcPr>
          <w:p w14:paraId="04DCDE5B" w14:textId="77777777" w:rsidR="000E11C9" w:rsidRDefault="00BC747F">
            <w:pPr>
              <w:pStyle w:val="APACelda"/>
            </w:pPr>
            <w:r>
              <w:t>Medio</w:t>
            </w:r>
          </w:p>
        </w:tc>
        <w:tc>
          <w:tcPr>
            <w:tcW w:w="5102" w:type="dxa"/>
          </w:tcPr>
          <w:p w14:paraId="284B04A1" w14:textId="77777777" w:rsidR="000E11C9" w:rsidRDefault="00BC747F">
            <w:pPr>
              <w:pStyle w:val="APACelda"/>
            </w:pPr>
            <w:r>
              <w:t>Copias de seguridad diarias y procedimiento de restauración documentado</w:t>
            </w:r>
          </w:p>
        </w:tc>
      </w:tr>
    </w:tbl>
    <w:p w14:paraId="7211A5A1" w14:textId="77777777" w:rsidR="000E11C9" w:rsidRDefault="000E11C9">
      <w:pPr>
        <w:spacing w:after="80"/>
      </w:pPr>
    </w:p>
    <w:p w14:paraId="2A0C082D" w14:textId="77777777" w:rsidR="000E11C9" w:rsidRDefault="00BC747F">
      <w:pPr>
        <w:pStyle w:val="Ttulo1"/>
      </w:pPr>
      <w:bookmarkStart w:id="14" w:name="_Toc242459334"/>
      <w:r>
        <w:t>Entregables</w:t>
      </w:r>
      <w:bookmarkEnd w:id="14"/>
    </w:p>
    <w:p w14:paraId="2AA27566" w14:textId="77777777" w:rsidR="000E11C9" w:rsidRDefault="00BC747F">
      <w:pPr>
        <w:pStyle w:val="APATexto"/>
        <w:numPr>
          <w:ilvl w:val="0"/>
          <w:numId w:val="16"/>
        </w:numPr>
        <w:spacing w:line="360" w:lineRule="auto"/>
      </w:pPr>
      <w:r>
        <w:t>Informe de especificación de requisitos.</w:t>
      </w:r>
    </w:p>
    <w:p w14:paraId="357E95BC" w14:textId="77777777" w:rsidR="000E11C9" w:rsidRDefault="00BC747F">
      <w:pPr>
        <w:pStyle w:val="APATexto"/>
        <w:numPr>
          <w:ilvl w:val="0"/>
          <w:numId w:val="16"/>
        </w:numPr>
        <w:spacing w:line="360" w:lineRule="auto"/>
      </w:pPr>
      <w:r>
        <w:t>Documentación de análisis (vistas dinámicas).</w:t>
      </w:r>
    </w:p>
    <w:p w14:paraId="5443124E" w14:textId="77777777" w:rsidR="000E11C9" w:rsidRDefault="00BC747F">
      <w:pPr>
        <w:pStyle w:val="APATexto"/>
        <w:numPr>
          <w:ilvl w:val="0"/>
          <w:numId w:val="16"/>
        </w:numPr>
        <w:spacing w:line="360" w:lineRule="auto"/>
      </w:pPr>
      <w:r>
        <w:t>Propuesta técnica (este documento).</w:t>
      </w:r>
    </w:p>
    <w:p w14:paraId="2C221F57" w14:textId="77777777" w:rsidR="000E11C9" w:rsidRDefault="00BC747F">
      <w:pPr>
        <w:pStyle w:val="APATexto"/>
        <w:numPr>
          <w:ilvl w:val="0"/>
          <w:numId w:val="16"/>
        </w:numPr>
        <w:spacing w:line="360" w:lineRule="auto"/>
      </w:pPr>
      <w:r>
        <w:t>Documentación de diseño del software.</w:t>
      </w:r>
    </w:p>
    <w:p w14:paraId="341920C0" w14:textId="77777777" w:rsidR="000E11C9" w:rsidRDefault="00BC747F">
      <w:pPr>
        <w:pStyle w:val="APATexto"/>
        <w:numPr>
          <w:ilvl w:val="0"/>
          <w:numId w:val="16"/>
        </w:numPr>
        <w:spacing w:line="360" w:lineRule="auto"/>
      </w:pPr>
      <w:r>
        <w:t>Artefactos de código: aplicación móvil, web y de escritorio (vía navegador) y backend.</w:t>
      </w:r>
    </w:p>
    <w:p w14:paraId="430A3EEA" w14:textId="77777777" w:rsidR="000E11C9" w:rsidRDefault="00BC747F">
      <w:pPr>
        <w:pStyle w:val="APATexto"/>
        <w:numPr>
          <w:ilvl w:val="0"/>
          <w:numId w:val="16"/>
        </w:numPr>
        <w:spacing w:line="360" w:lineRule="auto"/>
      </w:pPr>
      <w:r>
        <w:t>Documentación de pruebas.</w:t>
      </w:r>
    </w:p>
    <w:p w14:paraId="7B1C76B0" w14:textId="77777777" w:rsidR="000E11C9" w:rsidRDefault="00BC747F">
      <w:pPr>
        <w:pStyle w:val="APATexto"/>
        <w:numPr>
          <w:ilvl w:val="0"/>
          <w:numId w:val="16"/>
        </w:numPr>
        <w:spacing w:line="360" w:lineRule="auto"/>
      </w:pPr>
      <w:r>
        <w:lastRenderedPageBreak/>
        <w:t>Procedimiento de implementación.</w:t>
      </w:r>
    </w:p>
    <w:p w14:paraId="0E023C6B" w14:textId="77777777" w:rsidR="000E11C9" w:rsidRDefault="00BC747F">
      <w:pPr>
        <w:pStyle w:val="APATexto"/>
        <w:numPr>
          <w:ilvl w:val="0"/>
          <w:numId w:val="16"/>
        </w:numPr>
        <w:spacing w:line="360" w:lineRule="auto"/>
      </w:pPr>
      <w:r>
        <w:t>Documentación de acciones correctivas, preventivas y de mejoramiento.</w:t>
      </w:r>
    </w:p>
    <w:p w14:paraId="06D49FBA" w14:textId="77777777" w:rsidR="000E11C9" w:rsidRDefault="00BC747F">
      <w:pPr>
        <w:pStyle w:val="APATexto"/>
        <w:numPr>
          <w:ilvl w:val="0"/>
          <w:numId w:val="16"/>
        </w:numPr>
        <w:spacing w:line="360" w:lineRule="auto"/>
      </w:pPr>
      <w:r>
        <w:t>Manuales técnico, de instalación y de usuario final.</w:t>
      </w:r>
    </w:p>
    <w:p w14:paraId="260067A8" w14:textId="77777777" w:rsidR="000E11C9" w:rsidRDefault="00BC747F">
      <w:pPr>
        <w:pStyle w:val="APATexto"/>
        <w:numPr>
          <w:ilvl w:val="0"/>
          <w:numId w:val="16"/>
        </w:numPr>
        <w:spacing w:line="360" w:lineRule="auto"/>
      </w:pPr>
      <w:r>
        <w:t>Artículo del proyecto.</w:t>
      </w:r>
    </w:p>
    <w:p w14:paraId="78955DA3" w14:textId="77777777" w:rsidR="000E11C9" w:rsidRDefault="00BC747F">
      <w:pPr>
        <w:pStyle w:val="Ttulo1"/>
      </w:pPr>
      <w:bookmarkStart w:id="15" w:name="_Toc242459335"/>
      <w:r>
        <w:t>Conclusiones</w:t>
      </w:r>
      <w:bookmarkEnd w:id="15"/>
    </w:p>
    <w:p w14:paraId="15362C9B" w14:textId="77777777" w:rsidR="000E11C9" w:rsidRDefault="00BC747F">
      <w:pPr>
        <w:pStyle w:val="APATexto"/>
      </w:pPr>
      <w:r>
        <w:t>La solución propuesta es viable para un equipo de tres aprendices porque se apoya en componentes maduros (MediaPipe, Expo, PostgreSQL, RabbitMQ) y concentra el esfuerzo propio en el reconocimiento de la LSC y en la experiencia accesible. La arquitectura de microservicios permite crecer por partes y la ejecución del reconocimiento en el dispositivo cumple el requisito de tiempo real sin exponer el video del usuario.</w:t>
      </w:r>
    </w:p>
    <w:p w14:paraId="5A59E97C" w14:textId="77777777" w:rsidR="000E11C9" w:rsidRDefault="00BC747F">
      <w:pPr>
        <w:pStyle w:val="Ttulo1"/>
        <w:pageBreakBefore/>
      </w:pPr>
      <w:bookmarkStart w:id="16" w:name="_Toc242459336"/>
      <w:r>
        <w:lastRenderedPageBreak/>
        <w:t>Referencias</w:t>
      </w:r>
      <w:bookmarkEnd w:id="16"/>
    </w:p>
    <w:p w14:paraId="465F1635" w14:textId="77777777" w:rsidR="000E11C9" w:rsidRDefault="00BC747F">
      <w:pPr>
        <w:pStyle w:val="APATexto"/>
        <w:ind w:left="720" w:hanging="720"/>
      </w:pPr>
      <w:r>
        <w:t xml:space="preserve">Broadcom. (2026). </w:t>
      </w:r>
      <w:r>
        <w:rPr>
          <w:i/>
        </w:rPr>
        <w:t>RabbitMQ documentation</w:t>
      </w:r>
      <w:r>
        <w:t>. https://www.rabbitmq.com/docs</w:t>
      </w:r>
    </w:p>
    <w:p w14:paraId="48E3D921" w14:textId="77777777" w:rsidR="000E11C9" w:rsidRDefault="00BC747F">
      <w:pPr>
        <w:pStyle w:val="APATexto"/>
        <w:ind w:left="720" w:hanging="720"/>
      </w:pPr>
      <w:r>
        <w:t xml:space="preserve">Cockburn, A. (2005). </w:t>
      </w:r>
      <w:r>
        <w:rPr>
          <w:i/>
        </w:rPr>
        <w:t>Hexagonal architecture</w:t>
      </w:r>
      <w:r>
        <w:t>. https://alistair.cockburn.us/hexagonal-architecture/</w:t>
      </w:r>
    </w:p>
    <w:p w14:paraId="680D93B6" w14:textId="77777777" w:rsidR="000E11C9" w:rsidRDefault="00BC747F">
      <w:pPr>
        <w:pStyle w:val="APATexto"/>
        <w:ind w:left="720" w:hanging="720"/>
      </w:pPr>
      <w:r>
        <w:t xml:space="preserve">Congreso de la República de Colombia. (2012, 17 de octubre). </w:t>
      </w:r>
      <w:r>
        <w:rPr>
          <w:i/>
        </w:rPr>
        <w:t>Ley Estatutaria 1581 de 2012, por la cual se dictan disposiciones generales para la protección de datos personales</w:t>
      </w:r>
      <w:r>
        <w:t>. Diario Oficial No. 48.587.</w:t>
      </w:r>
    </w:p>
    <w:p w14:paraId="6BE8AD51" w14:textId="77777777" w:rsidR="000E11C9" w:rsidRDefault="00BC747F">
      <w:pPr>
        <w:pStyle w:val="APATexto"/>
        <w:ind w:left="720" w:hanging="720"/>
      </w:pPr>
      <w:r>
        <w:t xml:space="preserve">Docker Inc. (2026). </w:t>
      </w:r>
      <w:r>
        <w:rPr>
          <w:i/>
        </w:rPr>
        <w:t>Docker Compose documentation</w:t>
      </w:r>
      <w:r>
        <w:t>. https://docs.docker.com/compose/</w:t>
      </w:r>
    </w:p>
    <w:p w14:paraId="584DF476" w14:textId="77777777" w:rsidR="000E11C9" w:rsidRDefault="00BC747F">
      <w:pPr>
        <w:pStyle w:val="APATexto"/>
        <w:ind w:left="720" w:hanging="720"/>
      </w:pPr>
      <w:r>
        <w:t xml:space="preserve">Expo. (2026). </w:t>
      </w:r>
      <w:r>
        <w:rPr>
          <w:i/>
        </w:rPr>
        <w:t>Expo documentation</w:t>
      </w:r>
      <w:r>
        <w:t>. https://docs.expo.dev/</w:t>
      </w:r>
    </w:p>
    <w:p w14:paraId="41A82C68" w14:textId="77777777" w:rsidR="000E11C9" w:rsidRDefault="00BC747F">
      <w:pPr>
        <w:pStyle w:val="APATexto"/>
        <w:ind w:left="720" w:hanging="720"/>
      </w:pPr>
      <w:r>
        <w:t xml:space="preserve">Instituto Nacional para Sordos. (2020). </w:t>
      </w:r>
      <w:r>
        <w:rPr>
          <w:i/>
        </w:rPr>
        <w:t>Observatorio social de la población sorda colombiana</w:t>
      </w:r>
      <w:r>
        <w:t>. INSOR. https://www.insor.gov.co/observatorio/</w:t>
      </w:r>
    </w:p>
    <w:p w14:paraId="6BBC6DF1" w14:textId="77777777" w:rsidR="000E11C9" w:rsidRDefault="00BC747F">
      <w:pPr>
        <w:pStyle w:val="APATexto"/>
        <w:ind w:left="720" w:hanging="720"/>
      </w:pPr>
      <w:r>
        <w:t xml:space="preserve">Lugaresi, C., Tang, J., Nash, H., McClanahan, C., Uboweja, E., Hays, M., Zhang, F., Chang, C.-L., Yong, M. G., Lee, J., Chang, W.-T., Hua, W., Georg, M., &amp; Grundmann, M. (2019). </w:t>
      </w:r>
      <w:r>
        <w:rPr>
          <w:i/>
        </w:rPr>
        <w:t>MediaPipe: A framework for building perception pipelines</w:t>
      </w:r>
      <w:r>
        <w:t xml:space="preserve"> (arXiv:1906.08172). arXiv. https://doi.org/10.48550/arXiv.1906.08172</w:t>
      </w:r>
    </w:p>
    <w:p w14:paraId="36D2A06D" w14:textId="77777777" w:rsidR="000E11C9" w:rsidRDefault="00BC747F">
      <w:pPr>
        <w:pStyle w:val="APATexto"/>
        <w:ind w:left="720" w:hanging="720"/>
      </w:pPr>
      <w:r>
        <w:t xml:space="preserve">Newman, S. (2021). </w:t>
      </w:r>
      <w:r>
        <w:rPr>
          <w:i/>
        </w:rPr>
        <w:t>Building microservices: Designing fine-grained systems</w:t>
      </w:r>
      <w:r>
        <w:t xml:space="preserve"> (2.ª ed.). O'Reilly Media.</w:t>
      </w:r>
    </w:p>
    <w:p w14:paraId="49614266" w14:textId="77777777" w:rsidR="000E11C9" w:rsidRDefault="00BC747F">
      <w:pPr>
        <w:pStyle w:val="APATexto"/>
        <w:ind w:left="720" w:hanging="720"/>
      </w:pPr>
      <w:r>
        <w:t xml:space="preserve">Organización Mundial de la Salud. (2021). </w:t>
      </w:r>
      <w:r>
        <w:rPr>
          <w:i/>
        </w:rPr>
        <w:t>Informe mundial sobre la audición</w:t>
      </w:r>
      <w:r>
        <w:t>. https://www.who.int/publications/i/item/9789240020481</w:t>
      </w:r>
    </w:p>
    <w:p w14:paraId="333D23DD" w14:textId="77777777" w:rsidR="000E11C9" w:rsidRDefault="00BC747F">
      <w:pPr>
        <w:pStyle w:val="APATexto"/>
        <w:ind w:left="720" w:hanging="720"/>
      </w:pPr>
      <w:r>
        <w:t xml:space="preserve">Pressman, R. S., &amp; Maxim, B. R. (2020). </w:t>
      </w:r>
      <w:r>
        <w:rPr>
          <w:i/>
        </w:rPr>
        <w:t>Software engineering: A practitioner's approach</w:t>
      </w:r>
      <w:r>
        <w:t xml:space="preserve"> (9.ª ed.). McGraw-Hill Education.</w:t>
      </w:r>
    </w:p>
    <w:p w14:paraId="4B95A2D6" w14:textId="77777777" w:rsidR="000E11C9" w:rsidRDefault="00BC747F">
      <w:pPr>
        <w:pStyle w:val="APATexto"/>
        <w:ind w:left="720" w:hanging="720"/>
      </w:pPr>
      <w:r>
        <w:t xml:space="preserve">Schwaber, K., &amp; Sutherland, J. (2020). </w:t>
      </w:r>
      <w:r>
        <w:rPr>
          <w:i/>
        </w:rPr>
        <w:t>The Scrum guide</w:t>
      </w:r>
      <w:r>
        <w:t>. https://scrumguides.org/</w:t>
      </w:r>
    </w:p>
    <w:p w14:paraId="4694C582" w14:textId="77777777" w:rsidR="000E11C9" w:rsidRDefault="00BC747F">
      <w:pPr>
        <w:pStyle w:val="APATexto"/>
        <w:ind w:left="720" w:hanging="720"/>
      </w:pPr>
      <w:r>
        <w:t xml:space="preserve">Zhang, F., Bazarevsky, V., Vakunov, A., Tkachenka, A., Sung, G., Chang, C.-L., &amp; Grundmann, M. (2020). </w:t>
      </w:r>
      <w:r>
        <w:rPr>
          <w:i/>
        </w:rPr>
        <w:t>MediaPipe Hands: On-device real-time hand tracking</w:t>
      </w:r>
      <w:r>
        <w:t xml:space="preserve"> (arXiv:2006.10214). arXiv. https://doi.org/10.48550/arXiv.2006.10214</w:t>
      </w:r>
    </w:p>
    <w:sectPr w:rsidR="000E11C9">
      <w:head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1B0B5" w14:textId="77777777" w:rsidR="00804E12" w:rsidRDefault="00804E12">
      <w:r>
        <w:separator/>
      </w:r>
    </w:p>
  </w:endnote>
  <w:endnote w:type="continuationSeparator" w:id="0">
    <w:p w14:paraId="2E910AF9" w14:textId="77777777" w:rsidR="00804E12" w:rsidRDefault="00804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E79AC42-1F11-4C19-8DF0-F791C81F20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440A0957-CD5C-48EC-BE21-D56762FE199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ED233525-7794-4F8A-87D8-A77B53CAC262}"/>
  </w:font>
  <w:font w:name="Arial MT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76472CEC-A3AA-4296-BB1A-F101ED66A2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7B90D" w14:textId="77777777" w:rsidR="00804E12" w:rsidRDefault="00804E12">
      <w:r>
        <w:separator/>
      </w:r>
    </w:p>
  </w:footnote>
  <w:footnote w:type="continuationSeparator" w:id="0">
    <w:p w14:paraId="467E0D88" w14:textId="77777777" w:rsidR="00804E12" w:rsidRDefault="00804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2AE4" w14:textId="77777777" w:rsidR="001874F9" w:rsidRDefault="001874F9"/>
  <w:p w14:paraId="70552A31" w14:textId="77777777" w:rsidR="001874F9" w:rsidRDefault="001874F9"/>
  <w:p w14:paraId="0E4090F1" w14:textId="77777777" w:rsidR="000E11C9" w:rsidRDefault="00BC747F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1AE"/>
    <w:multiLevelType w:val="multilevel"/>
    <w:tmpl w:val="93FCAF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1BF0F8B"/>
    <w:multiLevelType w:val="hybridMultilevel"/>
    <w:tmpl w:val="D5E6905E"/>
    <w:lvl w:ilvl="0" w:tplc="E56E443C">
      <w:start w:val="1"/>
      <w:numFmt w:val="decimal"/>
      <w:lvlText w:val="%1."/>
      <w:lvlJc w:val="left"/>
      <w:pPr>
        <w:ind w:left="720" w:hanging="360"/>
      </w:pPr>
      <w:rPr>
        <w:rFonts w:ascii="Arial" w:hAnsi="Arial"/>
      </w:rPr>
    </w:lvl>
    <w:lvl w:ilvl="1" w:tplc="1076F9B6">
      <w:start w:val="1"/>
      <w:numFmt w:val="lowerLetter"/>
      <w:lvlText w:val="%2)"/>
      <w:lvlJc w:val="left"/>
      <w:pPr>
        <w:ind w:left="1080" w:hanging="360"/>
      </w:pPr>
      <w:rPr>
        <w:rFonts w:ascii="Arial" w:hAnsi="Arial"/>
      </w:rPr>
    </w:lvl>
    <w:lvl w:ilvl="2" w:tplc="7388C034">
      <w:numFmt w:val="decimal"/>
      <w:lvlText w:val=""/>
      <w:lvlJc w:val="left"/>
    </w:lvl>
    <w:lvl w:ilvl="3" w:tplc="38F0B2CA">
      <w:numFmt w:val="decimal"/>
      <w:lvlText w:val=""/>
      <w:lvlJc w:val="left"/>
    </w:lvl>
    <w:lvl w:ilvl="4" w:tplc="8600439A">
      <w:numFmt w:val="decimal"/>
      <w:lvlText w:val=""/>
      <w:lvlJc w:val="left"/>
    </w:lvl>
    <w:lvl w:ilvl="5" w:tplc="F8C09FB6">
      <w:numFmt w:val="decimal"/>
      <w:lvlText w:val=""/>
      <w:lvlJc w:val="left"/>
    </w:lvl>
    <w:lvl w:ilvl="6" w:tplc="7DFCAA38">
      <w:numFmt w:val="decimal"/>
      <w:lvlText w:val=""/>
      <w:lvlJc w:val="left"/>
    </w:lvl>
    <w:lvl w:ilvl="7" w:tplc="C480E974">
      <w:numFmt w:val="decimal"/>
      <w:lvlText w:val=""/>
      <w:lvlJc w:val="left"/>
    </w:lvl>
    <w:lvl w:ilvl="8" w:tplc="8AE86298">
      <w:numFmt w:val="decimal"/>
      <w:lvlText w:val=""/>
      <w:lvlJc w:val="left"/>
    </w:lvl>
  </w:abstractNum>
  <w:abstractNum w:abstractNumId="2" w15:restartNumberingAfterBreak="0">
    <w:nsid w:val="124E7E47"/>
    <w:multiLevelType w:val="multilevel"/>
    <w:tmpl w:val="586C8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7EF6D8B"/>
    <w:multiLevelType w:val="multilevel"/>
    <w:tmpl w:val="939A018C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4" w15:restartNumberingAfterBreak="0">
    <w:nsid w:val="34723839"/>
    <w:multiLevelType w:val="multilevel"/>
    <w:tmpl w:val="62C487D6"/>
    <w:lvl w:ilvl="0">
      <w:start w:val="1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485" w:hanging="405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5" w15:restartNumberingAfterBreak="0">
    <w:nsid w:val="374A3FCF"/>
    <w:multiLevelType w:val="multilevel"/>
    <w:tmpl w:val="68DADA76"/>
    <w:lvl w:ilvl="0">
      <w:numFmt w:val="bullet"/>
      <w:lvlText w:val="●"/>
      <w:lvlJc w:val="left"/>
      <w:pPr>
        <w:ind w:left="801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85" w:hanging="360"/>
      </w:pPr>
    </w:lvl>
    <w:lvl w:ilvl="2">
      <w:numFmt w:val="bullet"/>
      <w:lvlText w:val="•"/>
      <w:lvlJc w:val="left"/>
      <w:pPr>
        <w:ind w:left="2570" w:hanging="360"/>
      </w:pPr>
    </w:lvl>
    <w:lvl w:ilvl="3">
      <w:numFmt w:val="bullet"/>
      <w:lvlText w:val="•"/>
      <w:lvlJc w:val="left"/>
      <w:pPr>
        <w:ind w:left="3455" w:hanging="360"/>
      </w:pPr>
    </w:lvl>
    <w:lvl w:ilvl="4">
      <w:numFmt w:val="bullet"/>
      <w:lvlText w:val="•"/>
      <w:lvlJc w:val="left"/>
      <w:pPr>
        <w:ind w:left="4340" w:hanging="360"/>
      </w:pPr>
    </w:lvl>
    <w:lvl w:ilvl="5">
      <w:numFmt w:val="bullet"/>
      <w:lvlText w:val="•"/>
      <w:lvlJc w:val="left"/>
      <w:pPr>
        <w:ind w:left="5226" w:hanging="360"/>
      </w:pPr>
    </w:lvl>
    <w:lvl w:ilvl="6">
      <w:numFmt w:val="bullet"/>
      <w:lvlText w:val="•"/>
      <w:lvlJc w:val="left"/>
      <w:pPr>
        <w:ind w:left="6111" w:hanging="360"/>
      </w:pPr>
    </w:lvl>
    <w:lvl w:ilvl="7">
      <w:numFmt w:val="bullet"/>
      <w:lvlText w:val="•"/>
      <w:lvlJc w:val="left"/>
      <w:pPr>
        <w:ind w:left="6996" w:hanging="360"/>
      </w:pPr>
    </w:lvl>
    <w:lvl w:ilvl="8">
      <w:numFmt w:val="bullet"/>
      <w:lvlText w:val="•"/>
      <w:lvlJc w:val="left"/>
      <w:pPr>
        <w:ind w:left="7881" w:hanging="360"/>
      </w:pPr>
    </w:lvl>
  </w:abstractNum>
  <w:abstractNum w:abstractNumId="6" w15:restartNumberingAfterBreak="0">
    <w:nsid w:val="38BF4030"/>
    <w:multiLevelType w:val="multilevel"/>
    <w:tmpl w:val="61F6A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8E904B1"/>
    <w:multiLevelType w:val="multilevel"/>
    <w:tmpl w:val="6C5EE06C"/>
    <w:lvl w:ilvl="0">
      <w:numFmt w:val="bullet"/>
      <w:lvlText w:val="●"/>
      <w:lvlJc w:val="left"/>
      <w:pPr>
        <w:ind w:left="1214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abstractNum w:abstractNumId="8" w15:restartNumberingAfterBreak="0">
    <w:nsid w:val="3BB2647D"/>
    <w:multiLevelType w:val="multilevel"/>
    <w:tmpl w:val="B756F8E6"/>
    <w:lvl w:ilvl="0">
      <w:numFmt w:val="bullet"/>
      <w:lvlText w:val="●"/>
      <w:lvlJc w:val="left"/>
      <w:pPr>
        <w:ind w:left="799" w:hanging="358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0"/>
      </w:pPr>
    </w:lvl>
    <w:lvl w:ilvl="2">
      <w:numFmt w:val="bullet"/>
      <w:lvlText w:val="•"/>
      <w:lvlJc w:val="left"/>
      <w:pPr>
        <w:ind w:left="1762" w:hanging="360"/>
      </w:pPr>
    </w:lvl>
    <w:lvl w:ilvl="3">
      <w:numFmt w:val="bullet"/>
      <w:lvlText w:val="•"/>
      <w:lvlJc w:val="left"/>
      <w:pPr>
        <w:ind w:left="2243" w:hanging="360"/>
      </w:pPr>
    </w:lvl>
    <w:lvl w:ilvl="4">
      <w:numFmt w:val="bullet"/>
      <w:lvlText w:val="•"/>
      <w:lvlJc w:val="left"/>
      <w:pPr>
        <w:ind w:left="2724" w:hanging="360"/>
      </w:pPr>
    </w:lvl>
    <w:lvl w:ilvl="5">
      <w:numFmt w:val="bullet"/>
      <w:lvlText w:val="•"/>
      <w:lvlJc w:val="left"/>
      <w:pPr>
        <w:ind w:left="3205" w:hanging="360"/>
      </w:pPr>
    </w:lvl>
    <w:lvl w:ilvl="6">
      <w:numFmt w:val="bullet"/>
      <w:lvlText w:val="•"/>
      <w:lvlJc w:val="left"/>
      <w:pPr>
        <w:ind w:left="3686" w:hanging="360"/>
      </w:pPr>
    </w:lvl>
    <w:lvl w:ilvl="7">
      <w:numFmt w:val="bullet"/>
      <w:lvlText w:val="•"/>
      <w:lvlJc w:val="left"/>
      <w:pPr>
        <w:ind w:left="4167" w:hanging="360"/>
      </w:pPr>
    </w:lvl>
    <w:lvl w:ilvl="8">
      <w:numFmt w:val="bullet"/>
      <w:lvlText w:val="•"/>
      <w:lvlJc w:val="left"/>
      <w:pPr>
        <w:ind w:left="4648" w:hanging="360"/>
      </w:pPr>
    </w:lvl>
  </w:abstractNum>
  <w:abstractNum w:abstractNumId="9" w15:restartNumberingAfterBreak="0">
    <w:nsid w:val="3C1B294C"/>
    <w:multiLevelType w:val="multilevel"/>
    <w:tmpl w:val="E990CF0E"/>
    <w:lvl w:ilvl="0">
      <w:numFmt w:val="bullet"/>
      <w:lvlText w:val="●"/>
      <w:lvlJc w:val="left"/>
      <w:pPr>
        <w:ind w:left="828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79" w:hanging="360"/>
      </w:pPr>
    </w:lvl>
    <w:lvl w:ilvl="2">
      <w:numFmt w:val="bullet"/>
      <w:lvlText w:val="•"/>
      <w:lvlJc w:val="left"/>
      <w:pPr>
        <w:ind w:left="1938" w:hanging="360"/>
      </w:pPr>
    </w:lvl>
    <w:lvl w:ilvl="3">
      <w:numFmt w:val="bullet"/>
      <w:lvlText w:val="•"/>
      <w:lvlJc w:val="left"/>
      <w:pPr>
        <w:ind w:left="2497" w:hanging="360"/>
      </w:pPr>
    </w:lvl>
    <w:lvl w:ilvl="4">
      <w:numFmt w:val="bullet"/>
      <w:lvlText w:val="•"/>
      <w:lvlJc w:val="left"/>
      <w:pPr>
        <w:ind w:left="3057" w:hanging="360"/>
      </w:pPr>
    </w:lvl>
    <w:lvl w:ilvl="5">
      <w:numFmt w:val="bullet"/>
      <w:lvlText w:val="•"/>
      <w:lvlJc w:val="left"/>
      <w:pPr>
        <w:ind w:left="3616" w:hanging="360"/>
      </w:pPr>
    </w:lvl>
    <w:lvl w:ilvl="6">
      <w:numFmt w:val="bullet"/>
      <w:lvlText w:val="•"/>
      <w:lvlJc w:val="left"/>
      <w:pPr>
        <w:ind w:left="4175" w:hanging="360"/>
      </w:pPr>
    </w:lvl>
    <w:lvl w:ilvl="7">
      <w:numFmt w:val="bullet"/>
      <w:lvlText w:val="•"/>
      <w:lvlJc w:val="left"/>
      <w:pPr>
        <w:ind w:left="4735" w:hanging="360"/>
      </w:pPr>
    </w:lvl>
    <w:lvl w:ilvl="8">
      <w:numFmt w:val="bullet"/>
      <w:lvlText w:val="•"/>
      <w:lvlJc w:val="left"/>
      <w:pPr>
        <w:ind w:left="5294" w:hanging="360"/>
      </w:pPr>
    </w:lvl>
  </w:abstractNum>
  <w:abstractNum w:abstractNumId="10" w15:restartNumberingAfterBreak="0">
    <w:nsid w:val="49F6396C"/>
    <w:multiLevelType w:val="hybridMultilevel"/>
    <w:tmpl w:val="5544798E"/>
    <w:lvl w:ilvl="0" w:tplc="AC1E788E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 w:tplc="42B0C676">
      <w:start w:val="1"/>
      <w:numFmt w:val="bullet"/>
      <w:lvlText w:val="–"/>
      <w:lvlJc w:val="left"/>
      <w:pPr>
        <w:ind w:left="1080" w:hanging="360"/>
      </w:pPr>
      <w:rPr>
        <w:rFonts w:ascii="Arial" w:hAnsi="Arial"/>
      </w:rPr>
    </w:lvl>
    <w:lvl w:ilvl="2" w:tplc="0EDA0920">
      <w:numFmt w:val="decimal"/>
      <w:lvlText w:val=""/>
      <w:lvlJc w:val="left"/>
    </w:lvl>
    <w:lvl w:ilvl="3" w:tplc="603EC5B2">
      <w:numFmt w:val="decimal"/>
      <w:lvlText w:val=""/>
      <w:lvlJc w:val="left"/>
    </w:lvl>
    <w:lvl w:ilvl="4" w:tplc="B600D452">
      <w:numFmt w:val="decimal"/>
      <w:lvlText w:val=""/>
      <w:lvlJc w:val="left"/>
    </w:lvl>
    <w:lvl w:ilvl="5" w:tplc="D9702C42">
      <w:numFmt w:val="decimal"/>
      <w:lvlText w:val=""/>
      <w:lvlJc w:val="left"/>
    </w:lvl>
    <w:lvl w:ilvl="6" w:tplc="6A62A4BE">
      <w:numFmt w:val="decimal"/>
      <w:lvlText w:val=""/>
      <w:lvlJc w:val="left"/>
    </w:lvl>
    <w:lvl w:ilvl="7" w:tplc="7E843352">
      <w:numFmt w:val="decimal"/>
      <w:lvlText w:val=""/>
      <w:lvlJc w:val="left"/>
    </w:lvl>
    <w:lvl w:ilvl="8" w:tplc="346A501C">
      <w:numFmt w:val="decimal"/>
      <w:lvlText w:val=""/>
      <w:lvlJc w:val="left"/>
    </w:lvl>
  </w:abstractNum>
  <w:abstractNum w:abstractNumId="11" w15:restartNumberingAfterBreak="0">
    <w:nsid w:val="4ADA431A"/>
    <w:multiLevelType w:val="multilevel"/>
    <w:tmpl w:val="EEFE0F40"/>
    <w:lvl w:ilvl="0">
      <w:numFmt w:val="bullet"/>
      <w:lvlText w:val="●"/>
      <w:lvlJc w:val="left"/>
      <w:pPr>
        <w:ind w:left="799" w:hanging="36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281" w:hanging="363"/>
      </w:pPr>
    </w:lvl>
    <w:lvl w:ilvl="2">
      <w:numFmt w:val="bullet"/>
      <w:lvlText w:val="•"/>
      <w:lvlJc w:val="left"/>
      <w:pPr>
        <w:ind w:left="1762" w:hanging="363"/>
      </w:pPr>
    </w:lvl>
    <w:lvl w:ilvl="3">
      <w:numFmt w:val="bullet"/>
      <w:lvlText w:val="•"/>
      <w:lvlJc w:val="left"/>
      <w:pPr>
        <w:ind w:left="2243" w:hanging="363"/>
      </w:pPr>
    </w:lvl>
    <w:lvl w:ilvl="4">
      <w:numFmt w:val="bullet"/>
      <w:lvlText w:val="•"/>
      <w:lvlJc w:val="left"/>
      <w:pPr>
        <w:ind w:left="2724" w:hanging="363"/>
      </w:pPr>
    </w:lvl>
    <w:lvl w:ilvl="5">
      <w:numFmt w:val="bullet"/>
      <w:lvlText w:val="•"/>
      <w:lvlJc w:val="left"/>
      <w:pPr>
        <w:ind w:left="3205" w:hanging="363"/>
      </w:pPr>
    </w:lvl>
    <w:lvl w:ilvl="6">
      <w:numFmt w:val="bullet"/>
      <w:lvlText w:val="•"/>
      <w:lvlJc w:val="left"/>
      <w:pPr>
        <w:ind w:left="3686" w:hanging="363"/>
      </w:pPr>
    </w:lvl>
    <w:lvl w:ilvl="7">
      <w:numFmt w:val="bullet"/>
      <w:lvlText w:val="•"/>
      <w:lvlJc w:val="left"/>
      <w:pPr>
        <w:ind w:left="4167" w:hanging="363"/>
      </w:pPr>
    </w:lvl>
    <w:lvl w:ilvl="8">
      <w:numFmt w:val="bullet"/>
      <w:lvlText w:val="•"/>
      <w:lvlJc w:val="left"/>
      <w:pPr>
        <w:ind w:left="4648" w:hanging="363"/>
      </w:pPr>
    </w:lvl>
  </w:abstractNum>
  <w:abstractNum w:abstractNumId="12" w15:restartNumberingAfterBreak="0">
    <w:nsid w:val="518E6D3D"/>
    <w:multiLevelType w:val="multilevel"/>
    <w:tmpl w:val="FD543EF4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3" w15:restartNumberingAfterBreak="0">
    <w:nsid w:val="53D13AA8"/>
    <w:multiLevelType w:val="multilevel"/>
    <w:tmpl w:val="DD62A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0E62420"/>
    <w:multiLevelType w:val="multilevel"/>
    <w:tmpl w:val="1E16922E"/>
    <w:lvl w:ilvl="0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721" w:hanging="360"/>
      </w:pPr>
    </w:lvl>
    <w:lvl w:ilvl="2">
      <w:numFmt w:val="bullet"/>
      <w:lvlText w:val="•"/>
      <w:lvlJc w:val="left"/>
      <w:pPr>
        <w:ind w:left="2602" w:hanging="360"/>
      </w:pPr>
    </w:lvl>
    <w:lvl w:ilvl="3">
      <w:numFmt w:val="bullet"/>
      <w:lvlText w:val="•"/>
      <w:lvlJc w:val="left"/>
      <w:pPr>
        <w:ind w:left="3483" w:hanging="360"/>
      </w:pPr>
    </w:lvl>
    <w:lvl w:ilvl="4">
      <w:numFmt w:val="bullet"/>
      <w:lvlText w:val="•"/>
      <w:lvlJc w:val="left"/>
      <w:pPr>
        <w:ind w:left="4364" w:hanging="360"/>
      </w:pPr>
    </w:lvl>
    <w:lvl w:ilvl="5">
      <w:numFmt w:val="bullet"/>
      <w:lvlText w:val="•"/>
      <w:lvlJc w:val="left"/>
      <w:pPr>
        <w:ind w:left="5246" w:hanging="360"/>
      </w:pPr>
    </w:lvl>
    <w:lvl w:ilvl="6">
      <w:numFmt w:val="bullet"/>
      <w:lvlText w:val="•"/>
      <w:lvlJc w:val="left"/>
      <w:pPr>
        <w:ind w:left="6127" w:hanging="360"/>
      </w:pPr>
    </w:lvl>
    <w:lvl w:ilvl="7">
      <w:numFmt w:val="bullet"/>
      <w:lvlText w:val="•"/>
      <w:lvlJc w:val="left"/>
      <w:pPr>
        <w:ind w:left="7008" w:hanging="360"/>
      </w:pPr>
    </w:lvl>
    <w:lvl w:ilvl="8">
      <w:numFmt w:val="bullet"/>
      <w:lvlText w:val="•"/>
      <w:lvlJc w:val="left"/>
      <w:pPr>
        <w:ind w:left="7889" w:hanging="360"/>
      </w:pPr>
    </w:lvl>
  </w:abstractNum>
  <w:abstractNum w:abstractNumId="15" w15:restartNumberingAfterBreak="0">
    <w:nsid w:val="77B521C9"/>
    <w:multiLevelType w:val="multilevel"/>
    <w:tmpl w:val="BA5CE180"/>
    <w:lvl w:ilvl="0">
      <w:numFmt w:val="bullet"/>
      <w:lvlText w:val="●"/>
      <w:lvlJc w:val="left"/>
      <w:pPr>
        <w:ind w:left="830" w:hanging="363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21" w:hanging="363"/>
      </w:pPr>
    </w:lvl>
    <w:lvl w:ilvl="2">
      <w:numFmt w:val="bullet"/>
      <w:lvlText w:val="•"/>
      <w:lvlJc w:val="left"/>
      <w:pPr>
        <w:ind w:left="2602" w:hanging="363"/>
      </w:pPr>
    </w:lvl>
    <w:lvl w:ilvl="3">
      <w:numFmt w:val="bullet"/>
      <w:lvlText w:val="•"/>
      <w:lvlJc w:val="left"/>
      <w:pPr>
        <w:ind w:left="3483" w:hanging="363"/>
      </w:pPr>
    </w:lvl>
    <w:lvl w:ilvl="4">
      <w:numFmt w:val="bullet"/>
      <w:lvlText w:val="•"/>
      <w:lvlJc w:val="left"/>
      <w:pPr>
        <w:ind w:left="4364" w:hanging="363"/>
      </w:pPr>
    </w:lvl>
    <w:lvl w:ilvl="5">
      <w:numFmt w:val="bullet"/>
      <w:lvlText w:val="•"/>
      <w:lvlJc w:val="left"/>
      <w:pPr>
        <w:ind w:left="5246" w:hanging="363"/>
      </w:pPr>
    </w:lvl>
    <w:lvl w:ilvl="6">
      <w:numFmt w:val="bullet"/>
      <w:lvlText w:val="•"/>
      <w:lvlJc w:val="left"/>
      <w:pPr>
        <w:ind w:left="6127" w:hanging="362"/>
      </w:pPr>
    </w:lvl>
    <w:lvl w:ilvl="7">
      <w:numFmt w:val="bullet"/>
      <w:lvlText w:val="•"/>
      <w:lvlJc w:val="left"/>
      <w:pPr>
        <w:ind w:left="7008" w:hanging="363"/>
      </w:pPr>
    </w:lvl>
    <w:lvl w:ilvl="8">
      <w:numFmt w:val="bullet"/>
      <w:lvlText w:val="•"/>
      <w:lvlJc w:val="left"/>
      <w:pPr>
        <w:ind w:left="7889" w:hanging="363"/>
      </w:pPr>
    </w:lvl>
  </w:abstractNum>
  <w:num w:numId="1" w16cid:durableId="621619056">
    <w:abstractNumId w:val="9"/>
  </w:num>
  <w:num w:numId="2" w16cid:durableId="1375080359">
    <w:abstractNumId w:val="15"/>
  </w:num>
  <w:num w:numId="3" w16cid:durableId="1449658691">
    <w:abstractNumId w:val="5"/>
  </w:num>
  <w:num w:numId="4" w16cid:durableId="888415262">
    <w:abstractNumId w:val="12"/>
  </w:num>
  <w:num w:numId="5" w16cid:durableId="700666369">
    <w:abstractNumId w:val="11"/>
  </w:num>
  <w:num w:numId="6" w16cid:durableId="989290945">
    <w:abstractNumId w:val="7"/>
  </w:num>
  <w:num w:numId="7" w16cid:durableId="981739477">
    <w:abstractNumId w:val="3"/>
  </w:num>
  <w:num w:numId="8" w16cid:durableId="1124932270">
    <w:abstractNumId w:val="14"/>
  </w:num>
  <w:num w:numId="9" w16cid:durableId="1599634966">
    <w:abstractNumId w:val="8"/>
  </w:num>
  <w:num w:numId="10" w16cid:durableId="1731928330">
    <w:abstractNumId w:val="2"/>
  </w:num>
  <w:num w:numId="11" w16cid:durableId="1967616286">
    <w:abstractNumId w:val="13"/>
  </w:num>
  <w:num w:numId="12" w16cid:durableId="574166543">
    <w:abstractNumId w:val="0"/>
  </w:num>
  <w:num w:numId="13" w16cid:durableId="1580366134">
    <w:abstractNumId w:val="6"/>
  </w:num>
  <w:num w:numId="14" w16cid:durableId="964431637">
    <w:abstractNumId w:val="4"/>
  </w:num>
  <w:num w:numId="15" w16cid:durableId="1022979918">
    <w:abstractNumId w:val="10"/>
  </w:num>
  <w:num w:numId="16" w16cid:durableId="10004243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4F9"/>
    <w:rsid w:val="000260D9"/>
    <w:rsid w:val="000E11C9"/>
    <w:rsid w:val="001874F9"/>
    <w:rsid w:val="006A4085"/>
    <w:rsid w:val="00804E12"/>
    <w:rsid w:val="008840EB"/>
    <w:rsid w:val="00966E28"/>
    <w:rsid w:val="00A61692"/>
    <w:rsid w:val="00BC747F"/>
    <w:rsid w:val="00F9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B4545"/>
  <w15:docId w15:val="{9E519C68-BE70-4DC3-BBE4-94A23374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 w:line="360" w:lineRule="auto"/>
      <w:jc w:val="center"/>
      <w:outlineLvl w:val="0"/>
    </w:pPr>
    <w:rPr>
      <w:b/>
      <w:sz w:val="24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 w:line="360" w:lineRule="auto"/>
      <w:outlineLvl w:val="2"/>
    </w:pPr>
    <w:rPr>
      <w:b/>
      <w:i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2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2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2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74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44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44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44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23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4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4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237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44237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44237"/>
    <w:rPr>
      <w:rFonts w:ascii="Arial MT" w:eastAsia="Arial MT" w:hAnsi="Arial MT" w:cs="Arial MT"/>
      <w:kern w:val="0"/>
      <w:sz w:val="20"/>
      <w:szCs w:val="20"/>
      <w:lang w:val="es-ES"/>
    </w:rPr>
  </w:style>
  <w:style w:type="paragraph" w:styleId="TDC1">
    <w:name w:val="toc 1"/>
    <w:basedOn w:val="Normal"/>
    <w:uiPriority w:val="39"/>
    <w:qFormat/>
    <w:rsid w:val="00744237"/>
    <w:pPr>
      <w:spacing w:before="90" w:after="60"/>
      <w:ind w:hanging="359"/>
    </w:pPr>
  </w:style>
  <w:style w:type="paragraph" w:styleId="TDC2">
    <w:name w:val="toc 2"/>
    <w:basedOn w:val="Normal"/>
    <w:uiPriority w:val="39"/>
    <w:qFormat/>
    <w:rsid w:val="00744237"/>
    <w:pPr>
      <w:spacing w:before="90" w:after="60"/>
      <w:ind w:left="340" w:hanging="431"/>
    </w:pPr>
  </w:style>
  <w:style w:type="paragraph" w:styleId="TDC3">
    <w:name w:val="toc 3"/>
    <w:basedOn w:val="Normal"/>
    <w:uiPriority w:val="39"/>
    <w:qFormat/>
    <w:rsid w:val="00744237"/>
    <w:pPr>
      <w:spacing w:before="59" w:after="60"/>
      <w:ind w:left="680" w:hanging="720"/>
    </w:pPr>
  </w:style>
  <w:style w:type="paragraph" w:styleId="TDC4">
    <w:name w:val="toc 4"/>
    <w:basedOn w:val="Normal"/>
    <w:uiPriority w:val="1"/>
    <w:qFormat/>
    <w:rsid w:val="00744237"/>
    <w:pPr>
      <w:spacing w:before="90"/>
      <w:ind w:left="2825" w:hanging="564"/>
    </w:pPr>
  </w:style>
  <w:style w:type="paragraph" w:styleId="NormalWeb">
    <w:name w:val="Normal (Web)"/>
    <w:basedOn w:val="Normal"/>
    <w:uiPriority w:val="99"/>
    <w:unhideWhenUsed/>
    <w:rsid w:val="0074423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74423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0224A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0224A"/>
    <w:pPr>
      <w:ind w:left="107"/>
    </w:pPr>
    <w:rPr>
      <w:rFonts w:ascii="Times New Roman" w:eastAsia="Times New Roman" w:hAnsi="Times New Roman" w:cs="Times New Roman"/>
    </w:rPr>
  </w:style>
  <w:style w:type="table" w:customStyle="1" w:styleId="TableNormal2">
    <w:name w:val="Table Normal"/>
    <w:uiPriority w:val="2"/>
    <w:semiHidden/>
    <w:qFormat/>
    <w:rsid w:val="0030224A"/>
    <w:pPr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671570"/>
    <w:pPr>
      <w:spacing w:after="200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59"/>
    <w:rsid w:val="0067157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671570"/>
    <w:rPr>
      <w:i/>
      <w:iCs/>
    </w:rPr>
  </w:style>
  <w:style w:type="paragraph" w:styleId="TtuloTDC">
    <w:name w:val="TOC Heading"/>
    <w:next w:val="Normal"/>
    <w:uiPriority w:val="39"/>
    <w:unhideWhenUsed/>
    <w:qFormat/>
    <w:rsid w:val="0061228B"/>
    <w:pPr>
      <w:widowControl/>
      <w:spacing w:before="240" w:line="259" w:lineRule="auto"/>
    </w:pPr>
    <w:rPr>
      <w:sz w:val="32"/>
      <w:szCs w:val="32"/>
      <w:lang w:val="es-419" w:eastAsia="es-419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table" w:customStyle="1" w:styleId="afffe">
    <w:basedOn w:val="TableNormal2"/>
    <w:tblPr>
      <w:tblStyleRowBandSize w:val="1"/>
      <w:tblStyleColBandSize w:val="1"/>
    </w:tblPr>
  </w:style>
  <w:style w:type="table" w:customStyle="1" w:styleId="affff">
    <w:basedOn w:val="TableNormal2"/>
    <w:tblPr>
      <w:tblStyleRowBandSize w:val="1"/>
      <w:tblStyleColBandSize w:val="1"/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tblPr>
      <w:tblStyleRowBandSize w:val="1"/>
      <w:tblStyleColBandSize w:val="1"/>
    </w:tblPr>
  </w:style>
  <w:style w:type="table" w:customStyle="1" w:styleId="affff2">
    <w:basedOn w:val="TableNormal2"/>
    <w:tblPr>
      <w:tblStyleRowBandSize w:val="1"/>
      <w:tblStyleColBandSize w:val="1"/>
    </w:tblPr>
  </w:style>
  <w:style w:type="table" w:customStyle="1" w:styleId="affff3">
    <w:basedOn w:val="TableNormal2"/>
    <w:tblPr>
      <w:tblStyleRowBandSize w:val="1"/>
      <w:tblStyleColBandSize w:val="1"/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tblPr>
      <w:tblStyleRowBandSize w:val="1"/>
      <w:tblStyleColBandSize w:val="1"/>
    </w:tblPr>
  </w:style>
  <w:style w:type="table" w:customStyle="1" w:styleId="affff8">
    <w:basedOn w:val="TableNormal2"/>
    <w:tblPr>
      <w:tblStyleRowBandSize w:val="1"/>
      <w:tblStyleColBandSize w:val="1"/>
    </w:tblPr>
  </w:style>
  <w:style w:type="table" w:customStyle="1" w:styleId="affff9">
    <w:basedOn w:val="TableNormal2"/>
    <w:tblPr>
      <w:tblStyleRowBandSize w:val="1"/>
      <w:tblStyleColBandSize w:val="1"/>
    </w:tblPr>
  </w:style>
  <w:style w:type="table" w:customStyle="1" w:styleId="affffa">
    <w:basedOn w:val="TableNormal2"/>
    <w:tblPr>
      <w:tblStyleRowBandSize w:val="1"/>
      <w:tblStyleColBandSize w:val="1"/>
    </w:tblPr>
  </w:style>
  <w:style w:type="table" w:customStyle="1" w:styleId="affffb">
    <w:basedOn w:val="TableNormal2"/>
    <w:tblPr>
      <w:tblStyleRowBandSize w:val="1"/>
      <w:tblStyleColBandSize w:val="1"/>
    </w:tblPr>
  </w:style>
  <w:style w:type="table" w:customStyle="1" w:styleId="affffc">
    <w:basedOn w:val="TableNormal2"/>
    <w:tblPr>
      <w:tblStyleRowBandSize w:val="1"/>
      <w:tblStyleColBandSize w:val="1"/>
    </w:tblPr>
  </w:style>
  <w:style w:type="table" w:customStyle="1" w:styleId="affffd">
    <w:basedOn w:val="TableNormal2"/>
    <w:tblPr>
      <w:tblStyleRowBandSize w:val="1"/>
      <w:tblStyleColBandSize w:val="1"/>
    </w:tblPr>
  </w:style>
  <w:style w:type="table" w:customStyle="1" w:styleId="affffe">
    <w:basedOn w:val="TableNormal2"/>
    <w:tblPr>
      <w:tblStyleRowBandSize w:val="1"/>
      <w:tblStyleColBandSize w:val="1"/>
    </w:tblPr>
  </w:style>
  <w:style w:type="table" w:customStyle="1" w:styleId="afffff">
    <w:basedOn w:val="TableNormal2"/>
    <w:tblPr>
      <w:tblStyleRowBandSize w:val="1"/>
      <w:tblStyleColBandSize w:val="1"/>
    </w:tblPr>
  </w:style>
  <w:style w:type="table" w:customStyle="1" w:styleId="afffff0">
    <w:basedOn w:val="TableNormal2"/>
    <w:tblPr>
      <w:tblStyleRowBandSize w:val="1"/>
      <w:tblStyleColBandSize w:val="1"/>
    </w:tblPr>
  </w:style>
  <w:style w:type="table" w:customStyle="1" w:styleId="afffff1">
    <w:basedOn w:val="TableNormal2"/>
    <w:tblPr>
      <w:tblStyleRowBandSize w:val="1"/>
      <w:tblStyleColBandSize w:val="1"/>
    </w:tblPr>
  </w:style>
  <w:style w:type="table" w:customStyle="1" w:styleId="afffff2">
    <w:basedOn w:val="TableNormal2"/>
    <w:tblPr>
      <w:tblStyleRowBandSize w:val="1"/>
      <w:tblStyleColBandSize w:val="1"/>
    </w:tblPr>
  </w:style>
  <w:style w:type="table" w:customStyle="1" w:styleId="afffff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ATexto">
    <w:name w:val="APA Texto"/>
    <w:basedOn w:val="Normal"/>
    <w:pPr>
      <w:spacing w:line="480" w:lineRule="auto"/>
      <w:ind w:firstLine="720"/>
    </w:pPr>
  </w:style>
  <w:style w:type="paragraph" w:customStyle="1" w:styleId="APACelda">
    <w:name w:val="APA Celda"/>
    <w:basedOn w:val="Normal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rfaAmLTvBMSTdmY+8ft+sdvdVA==">CgMxLjAaHwoBMBIaChgICVIUChJ0YWJsZS5zM3FteTJsdzU5YzIaHwoBMRIaChgICVIUChJ0YWJsZS5zbnU1dGZycHI3c2QaHwoBMhIaChgICVIUChJ0YWJsZS5pcng5ODFrY2N5OHYaHwoBMxIaChgICVIUChJ0YWJsZS5hN2RmdHJoZG9udjYyDmgud25vbTljaHh3bDN0Mg5oLno4MGYzNHczY3BvaTgAciExTnl0VFhOUU9RU1Jjc2UyODBjVHNFNkwwcGhoVExkUVU=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2174</Words>
  <Characters>11962</Characters>
  <Application>Microsoft Office Word</Application>
  <DocSecurity>0</DocSecurity>
  <Lines>99</Lines>
  <Paragraphs>28</Paragraphs>
  <ScaleCrop>false</ScaleCrop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Propuesta Tecnica del Software</dc:title>
  <dc:creator>Duarte Aldana, L. A.; Suaza Solórzano, J. M.; Fierro Esquivel, J. C.</dc:creator>
  <cp:lastModifiedBy>mauricio suaza</cp:lastModifiedBy>
  <cp:revision>3</cp:revision>
  <dcterms:created xsi:type="dcterms:W3CDTF">2026-10-07T19:18:00Z</dcterms:created>
  <dcterms:modified xsi:type="dcterms:W3CDTF">2026-10-09T22:27:00Z</dcterms:modified>
</cp:coreProperties>
</file>