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3262" w14:textId="77777777" w:rsidR="001874F9" w:rsidRDefault="00F92BBB">
      <w:pPr>
        <w:jc w:val="center"/>
      </w:pPr>
      <w:r>
        <w:rPr>
          <w:b/>
        </w:rPr>
        <w:t>DOCUMENTACIÓN DE ACCIONES CORRECTIVAS, PREVENTIVAS Y DE MEJORAMIENTO DEL SOFTWARE</w:t>
      </w:r>
    </w:p>
    <w:p w14:paraId="6A7FC891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433E6341" w14:textId="77777777" w:rsidR="001874F9" w:rsidRDefault="001874F9">
      <w:pPr>
        <w:jc w:val="center"/>
        <w:rPr>
          <w:sz w:val="24"/>
          <w:szCs w:val="24"/>
        </w:rPr>
      </w:pPr>
    </w:p>
    <w:p w14:paraId="4B7282C3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030F5DFE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7F958301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 xml:space="preserve">PROYECTO: Traduce Señas </w:t>
      </w:r>
    </w:p>
    <w:p w14:paraId="25CFC43D" w14:textId="77777777" w:rsidR="001874F9" w:rsidRDefault="001874F9">
      <w:pPr>
        <w:jc w:val="center"/>
        <w:rPr>
          <w:b/>
          <w:bCs/>
        </w:rPr>
      </w:pPr>
    </w:p>
    <w:p w14:paraId="2EA820EB" w14:textId="77777777" w:rsidR="001874F9" w:rsidRDefault="001874F9">
      <w:pPr>
        <w:jc w:val="center"/>
        <w:rPr>
          <w:b/>
          <w:bCs/>
        </w:rPr>
      </w:pPr>
    </w:p>
    <w:p w14:paraId="0303992A" w14:textId="77777777" w:rsidR="001874F9" w:rsidRDefault="001874F9">
      <w:pPr>
        <w:jc w:val="center"/>
        <w:rPr>
          <w:b/>
          <w:bCs/>
        </w:rPr>
      </w:pPr>
    </w:p>
    <w:p w14:paraId="3C177FCE" w14:textId="77777777" w:rsidR="001874F9" w:rsidRDefault="001874F9">
      <w:pPr>
        <w:jc w:val="center"/>
        <w:rPr>
          <w:b/>
          <w:bCs/>
        </w:rPr>
      </w:pPr>
    </w:p>
    <w:p w14:paraId="6C8EC75F" w14:textId="77777777" w:rsidR="001874F9" w:rsidRDefault="001874F9">
      <w:pPr>
        <w:jc w:val="center"/>
        <w:rPr>
          <w:b/>
          <w:bCs/>
        </w:rPr>
      </w:pPr>
    </w:p>
    <w:p w14:paraId="3C836792" w14:textId="77777777" w:rsidR="001874F9" w:rsidRDefault="001874F9">
      <w:pPr>
        <w:jc w:val="center"/>
        <w:rPr>
          <w:b/>
          <w:bCs/>
        </w:rPr>
      </w:pPr>
    </w:p>
    <w:p w14:paraId="182920C9" w14:textId="77777777" w:rsidR="001874F9" w:rsidRDefault="001874F9">
      <w:pPr>
        <w:jc w:val="center"/>
        <w:rPr>
          <w:b/>
          <w:bCs/>
        </w:rPr>
      </w:pPr>
    </w:p>
    <w:p w14:paraId="7CDB8333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INTEGRANTES:</w:t>
      </w:r>
    </w:p>
    <w:p w14:paraId="0C4546F9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Luis Alejandro Duarte Aldana</w:t>
      </w:r>
    </w:p>
    <w:p w14:paraId="58C07348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Mauricio Suaza Solorzano</w:t>
      </w:r>
    </w:p>
    <w:p w14:paraId="6A136D2A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Camilo Fierro Esquivel</w:t>
      </w:r>
    </w:p>
    <w:p w14:paraId="064FE690" w14:textId="77777777" w:rsidR="001874F9" w:rsidRDefault="001874F9">
      <w:pPr>
        <w:jc w:val="center"/>
        <w:rPr>
          <w:b/>
          <w:bCs/>
        </w:rPr>
      </w:pPr>
    </w:p>
    <w:p w14:paraId="424CD0EB" w14:textId="77777777" w:rsidR="001874F9" w:rsidRDefault="001874F9">
      <w:pPr>
        <w:jc w:val="center"/>
        <w:rPr>
          <w:b/>
          <w:bCs/>
        </w:rPr>
      </w:pPr>
    </w:p>
    <w:p w14:paraId="17F7A077" w14:textId="77777777" w:rsidR="001874F9" w:rsidRDefault="001874F9">
      <w:pPr>
        <w:jc w:val="center"/>
        <w:rPr>
          <w:b/>
          <w:bCs/>
        </w:rPr>
      </w:pPr>
    </w:p>
    <w:p w14:paraId="11D3A796" w14:textId="77777777" w:rsidR="001874F9" w:rsidRDefault="001874F9">
      <w:pPr>
        <w:jc w:val="center"/>
        <w:rPr>
          <w:b/>
          <w:bCs/>
        </w:rPr>
      </w:pPr>
    </w:p>
    <w:p w14:paraId="7FD0DB5D" w14:textId="77777777" w:rsidR="001874F9" w:rsidRDefault="001874F9">
      <w:pPr>
        <w:jc w:val="center"/>
        <w:rPr>
          <w:b/>
          <w:bCs/>
        </w:rPr>
      </w:pPr>
    </w:p>
    <w:p w14:paraId="0A7C6FA1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62D33C3E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5CBAFEAC" w14:textId="77777777" w:rsidR="001874F9" w:rsidRDefault="001874F9">
      <w:pPr>
        <w:jc w:val="center"/>
        <w:rPr>
          <w:b/>
          <w:bCs/>
        </w:rPr>
      </w:pPr>
    </w:p>
    <w:p w14:paraId="0CC8F8C2" w14:textId="77777777" w:rsidR="001874F9" w:rsidRDefault="001874F9">
      <w:pPr>
        <w:jc w:val="center"/>
        <w:rPr>
          <w:b/>
          <w:bCs/>
        </w:rPr>
      </w:pPr>
    </w:p>
    <w:p w14:paraId="14FBF003" w14:textId="77777777" w:rsidR="001874F9" w:rsidRDefault="001874F9">
      <w:pPr>
        <w:jc w:val="center"/>
        <w:rPr>
          <w:b/>
          <w:bCs/>
        </w:rPr>
      </w:pPr>
    </w:p>
    <w:p w14:paraId="20336C26" w14:textId="77777777" w:rsidR="001874F9" w:rsidRDefault="001874F9">
      <w:pPr>
        <w:jc w:val="center"/>
        <w:rPr>
          <w:b/>
          <w:bCs/>
        </w:rPr>
      </w:pPr>
    </w:p>
    <w:p w14:paraId="6FC8A519" w14:textId="77777777" w:rsidR="001874F9" w:rsidRDefault="001874F9">
      <w:pPr>
        <w:jc w:val="center"/>
        <w:rPr>
          <w:b/>
          <w:bCs/>
        </w:rPr>
      </w:pPr>
    </w:p>
    <w:p w14:paraId="7F72B23B" w14:textId="77777777" w:rsidR="001874F9" w:rsidRDefault="001874F9">
      <w:pPr>
        <w:jc w:val="center"/>
        <w:rPr>
          <w:b/>
          <w:bCs/>
        </w:rPr>
      </w:pPr>
    </w:p>
    <w:p w14:paraId="6E2C6EE7" w14:textId="77777777" w:rsidR="001874F9" w:rsidRDefault="001874F9">
      <w:pPr>
        <w:jc w:val="center"/>
        <w:rPr>
          <w:b/>
          <w:bCs/>
        </w:rPr>
      </w:pPr>
    </w:p>
    <w:p w14:paraId="39A77C4B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SERVICIO NACIONAL DE APRENDIZAJE – SENA</w:t>
      </w:r>
    </w:p>
    <w:p w14:paraId="69582422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Análisis y Desarrollo De Software</w:t>
      </w:r>
    </w:p>
    <w:p w14:paraId="756F12DA" w14:textId="77777777" w:rsidR="001874F9" w:rsidRDefault="001874F9">
      <w:pPr>
        <w:jc w:val="center"/>
        <w:rPr>
          <w:b/>
          <w:bCs/>
        </w:rPr>
      </w:pPr>
    </w:p>
    <w:p w14:paraId="4133219E" w14:textId="77777777" w:rsidR="001874F9" w:rsidRDefault="001874F9">
      <w:pPr>
        <w:jc w:val="center"/>
        <w:rPr>
          <w:b/>
          <w:bCs/>
        </w:rPr>
      </w:pPr>
    </w:p>
    <w:p w14:paraId="619D7DF1" w14:textId="77777777" w:rsidR="001874F9" w:rsidRDefault="001874F9">
      <w:pPr>
        <w:jc w:val="center"/>
        <w:rPr>
          <w:b/>
          <w:bCs/>
        </w:rPr>
      </w:pPr>
    </w:p>
    <w:p w14:paraId="71F574B1" w14:textId="77777777" w:rsidR="001874F9" w:rsidRDefault="001874F9">
      <w:pPr>
        <w:jc w:val="center"/>
        <w:rPr>
          <w:b/>
          <w:bCs/>
        </w:rPr>
      </w:pPr>
    </w:p>
    <w:p w14:paraId="708AAAF3" w14:textId="77777777" w:rsidR="001874F9" w:rsidRDefault="001874F9">
      <w:pPr>
        <w:jc w:val="center"/>
        <w:rPr>
          <w:b/>
          <w:bCs/>
        </w:rPr>
      </w:pPr>
    </w:p>
    <w:p w14:paraId="12CD27D6" w14:textId="77777777" w:rsidR="001874F9" w:rsidRDefault="001874F9">
      <w:pPr>
        <w:jc w:val="center"/>
        <w:rPr>
          <w:b/>
          <w:bCs/>
        </w:rPr>
      </w:pPr>
    </w:p>
    <w:p w14:paraId="637E0472" w14:textId="77777777" w:rsidR="001874F9" w:rsidRDefault="001874F9">
      <w:pPr>
        <w:jc w:val="center"/>
        <w:rPr>
          <w:b/>
          <w:bCs/>
        </w:rPr>
      </w:pPr>
    </w:p>
    <w:p w14:paraId="747D8318" w14:textId="77777777" w:rsidR="001874F9" w:rsidRDefault="001874F9">
      <w:pPr>
        <w:jc w:val="center"/>
        <w:rPr>
          <w:b/>
          <w:bCs/>
        </w:rPr>
      </w:pPr>
    </w:p>
    <w:p w14:paraId="0E1B2F53" w14:textId="77777777" w:rsidR="001874F9" w:rsidRDefault="001874F9">
      <w:pPr>
        <w:jc w:val="center"/>
        <w:rPr>
          <w:b/>
          <w:bCs/>
        </w:rPr>
      </w:pPr>
    </w:p>
    <w:p w14:paraId="43F34384" w14:textId="77777777" w:rsidR="001874F9" w:rsidRDefault="001874F9">
      <w:pPr>
        <w:jc w:val="center"/>
        <w:rPr>
          <w:b/>
          <w:bCs/>
        </w:rPr>
      </w:pPr>
    </w:p>
    <w:p w14:paraId="6671F9EA" w14:textId="77777777" w:rsidR="001874F9" w:rsidRDefault="001874F9">
      <w:pPr>
        <w:jc w:val="center"/>
        <w:rPr>
          <w:b/>
          <w:bCs/>
        </w:rPr>
      </w:pPr>
    </w:p>
    <w:p w14:paraId="3D8D737B" w14:textId="77777777" w:rsidR="001874F9" w:rsidRDefault="00F92BBB">
      <w:pPr>
        <w:jc w:val="center"/>
      </w:pPr>
      <w:r>
        <w:t>2026</w:t>
      </w:r>
    </w:p>
    <w:p w14:paraId="7693F79E" w14:textId="77777777" w:rsidR="008141CD" w:rsidRDefault="002747DE">
      <w:pPr>
        <w:pageBreakBefore/>
        <w:spacing w:after="240"/>
        <w:jc w:val="center"/>
      </w:pPr>
      <w:r>
        <w:rPr>
          <w:b/>
          <w:sz w:val="24"/>
        </w:rPr>
        <w:lastRenderedPageBreak/>
        <w:t>Tabla de contenido</w:t>
      </w:r>
    </w:p>
    <w:p w14:paraId="52899A2F" w14:textId="71915BAF" w:rsidR="003C1B62" w:rsidRDefault="002747D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459506" w:history="1">
        <w:r w:rsidR="003C1B62" w:rsidRPr="00750155">
          <w:rPr>
            <w:rStyle w:val="Hipervnculo"/>
            <w:noProof/>
          </w:rPr>
          <w:t>Introducción</w:t>
        </w:r>
        <w:r w:rsidR="003C1B62">
          <w:rPr>
            <w:noProof/>
            <w:webHidden/>
          </w:rPr>
          <w:tab/>
        </w:r>
        <w:r w:rsidR="003C1B62">
          <w:rPr>
            <w:noProof/>
            <w:webHidden/>
          </w:rPr>
          <w:fldChar w:fldCharType="begin"/>
        </w:r>
        <w:r w:rsidR="003C1B62">
          <w:rPr>
            <w:noProof/>
            <w:webHidden/>
          </w:rPr>
          <w:instrText xml:space="preserve"> PAGEREF _Toc242459506 \h </w:instrText>
        </w:r>
        <w:r w:rsidR="003C1B62">
          <w:rPr>
            <w:noProof/>
            <w:webHidden/>
          </w:rPr>
        </w:r>
        <w:r w:rsidR="003C1B62">
          <w:rPr>
            <w:noProof/>
            <w:webHidden/>
          </w:rPr>
          <w:fldChar w:fldCharType="separate"/>
        </w:r>
        <w:r w:rsidR="003C1B62">
          <w:rPr>
            <w:noProof/>
            <w:webHidden/>
          </w:rPr>
          <w:t>3</w:t>
        </w:r>
        <w:r w:rsidR="003C1B62">
          <w:rPr>
            <w:noProof/>
            <w:webHidden/>
          </w:rPr>
          <w:fldChar w:fldCharType="end"/>
        </w:r>
      </w:hyperlink>
    </w:p>
    <w:p w14:paraId="03ECF0D8" w14:textId="2713BB60" w:rsidR="003C1B62" w:rsidRDefault="003C1B6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507" w:history="1">
        <w:r w:rsidRPr="00750155">
          <w:rPr>
            <w:rStyle w:val="Hipervnculo"/>
            <w:noProof/>
          </w:rPr>
          <w:t>Definiciones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E033EF" w14:textId="4090BF09" w:rsidR="003C1B62" w:rsidRDefault="003C1B6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508" w:history="1">
        <w:r w:rsidRPr="00750155">
          <w:rPr>
            <w:rStyle w:val="Hipervnculo"/>
            <w:noProof/>
          </w:rPr>
          <w:t>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352AC5" w14:textId="1B37F90D" w:rsidR="003C1B62" w:rsidRDefault="003C1B6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509" w:history="1">
        <w:r w:rsidRPr="00750155">
          <w:rPr>
            <w:rStyle w:val="Hipervnculo"/>
            <w:noProof/>
          </w:rPr>
          <w:t>Acciones correctivas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B6A455" w14:textId="18C057F0" w:rsidR="003C1B62" w:rsidRDefault="003C1B6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510" w:history="1">
        <w:r w:rsidRPr="00750155">
          <w:rPr>
            <w:rStyle w:val="Hipervnculo"/>
            <w:noProof/>
          </w:rPr>
          <w:t>Acciones preventivas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CAFF69" w14:textId="0F8E4291" w:rsidR="003C1B62" w:rsidRDefault="003C1B6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511" w:history="1">
        <w:r w:rsidRPr="00750155">
          <w:rPr>
            <w:rStyle w:val="Hipervnculo"/>
            <w:noProof/>
          </w:rPr>
          <w:t>Acciones de mejoramiento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B53145" w14:textId="113A107A" w:rsidR="003C1B62" w:rsidRDefault="003C1B6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512" w:history="1">
        <w:r w:rsidRPr="00750155">
          <w:rPr>
            <w:rStyle w:val="Hipervnculo"/>
            <w:noProof/>
          </w:rPr>
          <w:t>Lecciones aprendidas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2FF18A" w14:textId="64A790AC" w:rsidR="003C1B62" w:rsidRDefault="003C1B6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513" w:history="1">
        <w:r w:rsidRPr="00750155">
          <w:rPr>
            <w:rStyle w:val="Hipervnculo"/>
            <w:noProof/>
          </w:rPr>
          <w:t>Seguimiento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52344B" w14:textId="663C32B6" w:rsidR="003C1B62" w:rsidRDefault="003C1B6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514" w:history="1">
        <w:r w:rsidRPr="00750155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ACF025" w14:textId="74CDA82B" w:rsidR="003C1B62" w:rsidRDefault="003C1B6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515" w:history="1">
        <w:r w:rsidRPr="00750155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8F629C" w14:textId="29859F8C" w:rsidR="008141CD" w:rsidRDefault="002747DE">
      <w:r>
        <w:fldChar w:fldCharType="end"/>
      </w:r>
    </w:p>
    <w:p w14:paraId="08C6B80B" w14:textId="77777777" w:rsidR="008141CD" w:rsidRDefault="002747DE">
      <w:r>
        <w:br w:type="page"/>
      </w:r>
    </w:p>
    <w:p w14:paraId="4A8F2868" w14:textId="77777777" w:rsidR="008141CD" w:rsidRDefault="002747DE">
      <w:pPr>
        <w:pStyle w:val="Ttulo1"/>
      </w:pPr>
      <w:bookmarkStart w:id="0" w:name="_Toc242459506"/>
      <w:r>
        <w:lastRenderedPageBreak/>
        <w:t>Introducción</w:t>
      </w:r>
      <w:bookmarkEnd w:id="0"/>
    </w:p>
    <w:p w14:paraId="710DF046" w14:textId="77777777" w:rsidR="008141CD" w:rsidRDefault="002747DE">
      <w:pPr>
        <w:pStyle w:val="APATexto"/>
      </w:pPr>
      <w:r>
        <w:t>Este documento registra las acciones que el equipo de Traduce Señas ha tomado y planea tomar para corregir los defectos encontrados, prevenir problemas futuros y mejorar continuamente el software. Corresponde a las actividades de mantenimiento correctivo, preventivo y perfectivo descritas en la norma ISO/IEC 14764 (ISO, 2006).</w:t>
      </w:r>
    </w:p>
    <w:p w14:paraId="0D48D26F" w14:textId="77777777" w:rsidR="008141CD" w:rsidRDefault="002747DE">
      <w:pPr>
        <w:pStyle w:val="APATexto"/>
      </w:pPr>
      <w:r>
        <w:t>Las acciones provienen de cuatro fuentes: la auditoría de código y de seguridad realizada durante la migración a microservicios, los resultados de las pruebas, el registro de riesgos del proyecto y las retrospectivas de los sprints.</w:t>
      </w:r>
    </w:p>
    <w:p w14:paraId="3DBD95D6" w14:textId="77777777" w:rsidR="008141CD" w:rsidRDefault="002747DE">
      <w:pPr>
        <w:pStyle w:val="Ttulo2"/>
      </w:pPr>
      <w:bookmarkStart w:id="1" w:name="_Toc242459507"/>
      <w:r>
        <w:t>Definiciones</w:t>
      </w:r>
      <w:bookmarkEnd w:id="1"/>
    </w:p>
    <w:p w14:paraId="2D29FE59" w14:textId="77777777" w:rsidR="008141CD" w:rsidRDefault="002747DE">
      <w:pPr>
        <w:pStyle w:val="APATexto"/>
        <w:keepNext/>
        <w:spacing w:before="120" w:line="240" w:lineRule="auto"/>
        <w:ind w:firstLine="0"/>
      </w:pPr>
      <w:r>
        <w:rPr>
          <w:b/>
        </w:rPr>
        <w:t>Tabla 1</w:t>
      </w:r>
    </w:p>
    <w:p w14:paraId="3F0F5A5F" w14:textId="77777777" w:rsidR="008141CD" w:rsidRDefault="002747DE">
      <w:pPr>
        <w:pStyle w:val="APATexto"/>
        <w:keepNext/>
        <w:spacing w:after="120" w:line="240" w:lineRule="auto"/>
        <w:ind w:firstLine="0"/>
      </w:pPr>
      <w:r>
        <w:rPr>
          <w:i/>
        </w:rPr>
        <w:t>Tipos de acción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8141CD" w14:paraId="34E75ECC" w14:textId="77777777">
        <w:trPr>
          <w:cantSplit/>
          <w:tblHeader/>
          <w:jc w:val="center"/>
        </w:trPr>
        <w:tc>
          <w:tcPr>
            <w:tcW w:w="1701" w:type="dxa"/>
          </w:tcPr>
          <w:p w14:paraId="4B0AD7A3" w14:textId="77777777" w:rsidR="008141CD" w:rsidRDefault="002747DE">
            <w:pPr>
              <w:pStyle w:val="APACelda"/>
            </w:pPr>
            <w:r>
              <w:rPr>
                <w:b/>
              </w:rPr>
              <w:t>Tipo</w:t>
            </w:r>
          </w:p>
        </w:tc>
        <w:tc>
          <w:tcPr>
            <w:tcW w:w="3969" w:type="dxa"/>
          </w:tcPr>
          <w:p w14:paraId="79FF5BFB" w14:textId="77777777" w:rsidR="008141CD" w:rsidRDefault="002747DE">
            <w:pPr>
              <w:pStyle w:val="APACelda"/>
            </w:pPr>
            <w:r>
              <w:rPr>
                <w:b/>
              </w:rPr>
              <w:t>Definición</w:t>
            </w:r>
          </w:p>
        </w:tc>
        <w:tc>
          <w:tcPr>
            <w:tcW w:w="3402" w:type="dxa"/>
          </w:tcPr>
          <w:p w14:paraId="5478AF3B" w14:textId="77777777" w:rsidR="008141CD" w:rsidRDefault="002747DE">
            <w:pPr>
              <w:pStyle w:val="APACelda"/>
            </w:pPr>
            <w:r>
              <w:rPr>
                <w:b/>
              </w:rPr>
              <w:t>Cuándo se aplica</w:t>
            </w:r>
          </w:p>
        </w:tc>
      </w:tr>
      <w:tr w:rsidR="008141CD" w14:paraId="43C50679" w14:textId="77777777">
        <w:trPr>
          <w:cantSplit/>
          <w:jc w:val="center"/>
        </w:trPr>
        <w:tc>
          <w:tcPr>
            <w:tcW w:w="1701" w:type="dxa"/>
          </w:tcPr>
          <w:p w14:paraId="2B2C9552" w14:textId="77777777" w:rsidR="008141CD" w:rsidRDefault="002747DE">
            <w:pPr>
              <w:pStyle w:val="APACelda"/>
            </w:pPr>
            <w:r>
              <w:t>Correctiva</w:t>
            </w:r>
          </w:p>
        </w:tc>
        <w:tc>
          <w:tcPr>
            <w:tcW w:w="3969" w:type="dxa"/>
          </w:tcPr>
          <w:p w14:paraId="68694321" w14:textId="77777777" w:rsidR="008141CD" w:rsidRDefault="002747DE">
            <w:pPr>
              <w:pStyle w:val="APACelda"/>
            </w:pPr>
            <w:r>
              <w:t>Elimina la causa de un defecto o falla ya ocurrido</w:t>
            </w:r>
          </w:p>
        </w:tc>
        <w:tc>
          <w:tcPr>
            <w:tcW w:w="3402" w:type="dxa"/>
          </w:tcPr>
          <w:p w14:paraId="294128C0" w14:textId="77777777" w:rsidR="008141CD" w:rsidRDefault="002747DE">
            <w:pPr>
              <w:pStyle w:val="APACelda"/>
            </w:pPr>
            <w:r>
              <w:t>Después de detectar un error en pruebas, auditoría o uso</w:t>
            </w:r>
          </w:p>
        </w:tc>
      </w:tr>
      <w:tr w:rsidR="008141CD" w14:paraId="3BE668C0" w14:textId="77777777">
        <w:trPr>
          <w:cantSplit/>
          <w:jc w:val="center"/>
        </w:trPr>
        <w:tc>
          <w:tcPr>
            <w:tcW w:w="1701" w:type="dxa"/>
          </w:tcPr>
          <w:p w14:paraId="789616B0" w14:textId="77777777" w:rsidR="008141CD" w:rsidRDefault="002747DE">
            <w:pPr>
              <w:pStyle w:val="APACelda"/>
            </w:pPr>
            <w:r>
              <w:t>Preventiva</w:t>
            </w:r>
          </w:p>
        </w:tc>
        <w:tc>
          <w:tcPr>
            <w:tcW w:w="3969" w:type="dxa"/>
          </w:tcPr>
          <w:p w14:paraId="30F149C3" w14:textId="77777777" w:rsidR="008141CD" w:rsidRDefault="002747DE">
            <w:pPr>
              <w:pStyle w:val="APACelda"/>
            </w:pPr>
            <w:r>
              <w:t>Elimina la causa de un problema potencial antes de que ocurra</w:t>
            </w:r>
          </w:p>
        </w:tc>
        <w:tc>
          <w:tcPr>
            <w:tcW w:w="3402" w:type="dxa"/>
          </w:tcPr>
          <w:p w14:paraId="33A78001" w14:textId="77777777" w:rsidR="008141CD" w:rsidRDefault="002747DE">
            <w:pPr>
              <w:pStyle w:val="APACelda"/>
            </w:pPr>
            <w:r>
              <w:t>Ante un riesgo identificado o una debilidad detectada</w:t>
            </w:r>
          </w:p>
        </w:tc>
      </w:tr>
      <w:tr w:rsidR="008141CD" w14:paraId="2AF092A8" w14:textId="77777777">
        <w:trPr>
          <w:cantSplit/>
          <w:jc w:val="center"/>
        </w:trPr>
        <w:tc>
          <w:tcPr>
            <w:tcW w:w="1701" w:type="dxa"/>
          </w:tcPr>
          <w:p w14:paraId="114D650B" w14:textId="77777777" w:rsidR="008141CD" w:rsidRDefault="002747DE">
            <w:pPr>
              <w:pStyle w:val="APACelda"/>
            </w:pPr>
            <w:r>
              <w:t>De mejoramiento</w:t>
            </w:r>
          </w:p>
        </w:tc>
        <w:tc>
          <w:tcPr>
            <w:tcW w:w="3969" w:type="dxa"/>
          </w:tcPr>
          <w:p w14:paraId="612A21EC" w14:textId="77777777" w:rsidR="008141CD" w:rsidRDefault="002747DE">
            <w:pPr>
              <w:pStyle w:val="APACelda"/>
            </w:pPr>
            <w:r>
              <w:t>Aumenta la calidad, el rendimiento o el valor del software sin que exista un defecto</w:t>
            </w:r>
          </w:p>
        </w:tc>
        <w:tc>
          <w:tcPr>
            <w:tcW w:w="3402" w:type="dxa"/>
          </w:tcPr>
          <w:p w14:paraId="28644D27" w14:textId="77777777" w:rsidR="008141CD" w:rsidRDefault="002747DE">
            <w:pPr>
              <w:pStyle w:val="APACelda"/>
            </w:pPr>
            <w:r>
              <w:t>Como resultado de retrospectivas, métricas o nuevas necesidades</w:t>
            </w:r>
          </w:p>
        </w:tc>
      </w:tr>
    </w:tbl>
    <w:p w14:paraId="6A37076D" w14:textId="77777777" w:rsidR="008141CD" w:rsidRDefault="008141CD">
      <w:pPr>
        <w:spacing w:after="80"/>
      </w:pPr>
    </w:p>
    <w:p w14:paraId="5C24DCFA" w14:textId="77777777" w:rsidR="008141CD" w:rsidRDefault="002747DE">
      <w:pPr>
        <w:pStyle w:val="Ttulo1"/>
      </w:pPr>
      <w:bookmarkStart w:id="2" w:name="_Toc242459508"/>
      <w:r>
        <w:t>Metodología</w:t>
      </w:r>
      <w:bookmarkEnd w:id="2"/>
    </w:p>
    <w:p w14:paraId="0D3E50BE" w14:textId="77777777" w:rsidR="008141CD" w:rsidRDefault="002747DE">
      <w:pPr>
        <w:pStyle w:val="APATexto"/>
      </w:pPr>
      <w:r>
        <w:t>Cada hallazgo se gestiona con el ciclo planear-hacer-verificar-actuar:</w:t>
      </w:r>
    </w:p>
    <w:p w14:paraId="2AAC4E69" w14:textId="77777777" w:rsidR="008141CD" w:rsidRDefault="002747DE">
      <w:pPr>
        <w:pStyle w:val="APATexto"/>
        <w:numPr>
          <w:ilvl w:val="0"/>
          <w:numId w:val="16"/>
        </w:numPr>
        <w:spacing w:line="360" w:lineRule="auto"/>
      </w:pPr>
      <w:r>
        <w:rPr>
          <w:b/>
        </w:rPr>
        <w:t>Identificar:</w:t>
      </w:r>
      <w:r>
        <w:t xml:space="preserve"> registrar el hallazgo con su fuente, fecha y severidad.</w:t>
      </w:r>
    </w:p>
    <w:p w14:paraId="2F48CD44" w14:textId="77777777" w:rsidR="008141CD" w:rsidRDefault="002747DE">
      <w:pPr>
        <w:pStyle w:val="APATexto"/>
        <w:numPr>
          <w:ilvl w:val="0"/>
          <w:numId w:val="16"/>
        </w:numPr>
        <w:spacing w:line="360" w:lineRule="auto"/>
      </w:pPr>
      <w:r>
        <w:rPr>
          <w:b/>
        </w:rPr>
        <w:t>Analizar la causa raíz:</w:t>
      </w:r>
      <w:r>
        <w:t xml:space="preserve"> preguntar «¿por qué?» hasta llegar a la causa que, si se elimina, evita que se repita.</w:t>
      </w:r>
    </w:p>
    <w:p w14:paraId="16F7693F" w14:textId="77777777" w:rsidR="008141CD" w:rsidRDefault="002747DE">
      <w:pPr>
        <w:pStyle w:val="APATexto"/>
        <w:numPr>
          <w:ilvl w:val="0"/>
          <w:numId w:val="16"/>
        </w:numPr>
        <w:spacing w:line="360" w:lineRule="auto"/>
      </w:pPr>
      <w:r>
        <w:rPr>
          <w:b/>
        </w:rPr>
        <w:t>Definir la acción:</w:t>
      </w:r>
      <w:r>
        <w:t xml:space="preserve"> responsable, fecha objetivo y criterio de cierre verificable.</w:t>
      </w:r>
    </w:p>
    <w:p w14:paraId="2C8D4A90" w14:textId="77777777" w:rsidR="008141CD" w:rsidRDefault="002747DE">
      <w:pPr>
        <w:pStyle w:val="APATexto"/>
        <w:numPr>
          <w:ilvl w:val="0"/>
          <w:numId w:val="16"/>
        </w:numPr>
        <w:spacing w:line="360" w:lineRule="auto"/>
      </w:pPr>
      <w:r>
        <w:rPr>
          <w:b/>
        </w:rPr>
        <w:t>Ejecutar</w:t>
      </w:r>
      <w:r>
        <w:t xml:space="preserve"> en una rama propia, con prueba automatizada que reproduzca el problema cuando sea posible.</w:t>
      </w:r>
    </w:p>
    <w:p w14:paraId="43724463" w14:textId="77777777" w:rsidR="008141CD" w:rsidRDefault="002747DE">
      <w:pPr>
        <w:pStyle w:val="APATexto"/>
        <w:numPr>
          <w:ilvl w:val="0"/>
          <w:numId w:val="16"/>
        </w:numPr>
        <w:spacing w:line="360" w:lineRule="auto"/>
      </w:pPr>
      <w:r>
        <w:rPr>
          <w:b/>
        </w:rPr>
        <w:t>Verificar</w:t>
      </w:r>
      <w:r>
        <w:t xml:space="preserve"> que la prueba pasa y que no aparecen regresiones (suite completa en verde).</w:t>
      </w:r>
    </w:p>
    <w:p w14:paraId="11B66E26" w14:textId="77777777" w:rsidR="008141CD" w:rsidRDefault="002747DE">
      <w:pPr>
        <w:pStyle w:val="APATexto"/>
        <w:numPr>
          <w:ilvl w:val="0"/>
          <w:numId w:val="16"/>
        </w:numPr>
        <w:spacing w:line="360" w:lineRule="auto"/>
      </w:pPr>
      <w:r>
        <w:rPr>
          <w:b/>
        </w:rPr>
        <w:t>Cerrar</w:t>
      </w:r>
      <w:r>
        <w:t xml:space="preserve"> y registrar la lección aprendida.</w:t>
      </w:r>
    </w:p>
    <w:p w14:paraId="1EAC55AA" w14:textId="77777777" w:rsidR="008141CD" w:rsidRDefault="002747DE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Tabla 2</w:t>
      </w:r>
    </w:p>
    <w:p w14:paraId="545F1487" w14:textId="77777777" w:rsidR="008141CD" w:rsidRDefault="002747DE">
      <w:pPr>
        <w:pStyle w:val="APATexto"/>
        <w:keepNext/>
        <w:spacing w:after="120" w:line="240" w:lineRule="auto"/>
        <w:ind w:firstLine="0"/>
      </w:pPr>
      <w:r>
        <w:rPr>
          <w:i/>
        </w:rPr>
        <w:t>Escala de severidad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4"/>
        <w:gridCol w:w="4876"/>
        <w:gridCol w:w="2721"/>
      </w:tblGrid>
      <w:tr w:rsidR="008141CD" w14:paraId="72EFBCAD" w14:textId="77777777">
        <w:trPr>
          <w:cantSplit/>
          <w:tblHeader/>
          <w:jc w:val="center"/>
        </w:trPr>
        <w:tc>
          <w:tcPr>
            <w:tcW w:w="1474" w:type="dxa"/>
          </w:tcPr>
          <w:p w14:paraId="5EA35A9B" w14:textId="77777777" w:rsidR="008141CD" w:rsidRDefault="002747DE">
            <w:pPr>
              <w:pStyle w:val="APACelda"/>
            </w:pPr>
            <w:r>
              <w:rPr>
                <w:b/>
              </w:rPr>
              <w:t>Severidad</w:t>
            </w:r>
          </w:p>
        </w:tc>
        <w:tc>
          <w:tcPr>
            <w:tcW w:w="4876" w:type="dxa"/>
          </w:tcPr>
          <w:p w14:paraId="3BD7C4CD" w14:textId="77777777" w:rsidR="008141CD" w:rsidRDefault="002747DE">
            <w:pPr>
              <w:pStyle w:val="APACelda"/>
            </w:pPr>
            <w:r>
              <w:rPr>
                <w:b/>
              </w:rPr>
              <w:t>Criterio</w:t>
            </w:r>
          </w:p>
        </w:tc>
        <w:tc>
          <w:tcPr>
            <w:tcW w:w="2721" w:type="dxa"/>
          </w:tcPr>
          <w:p w14:paraId="5FA5B3CE" w14:textId="77777777" w:rsidR="008141CD" w:rsidRDefault="002747DE">
            <w:pPr>
              <w:pStyle w:val="APACelda"/>
            </w:pPr>
            <w:r>
              <w:rPr>
                <w:b/>
              </w:rPr>
              <w:t>Tiempo objetivo de atención</w:t>
            </w:r>
          </w:p>
        </w:tc>
      </w:tr>
      <w:tr w:rsidR="008141CD" w14:paraId="43BC72D4" w14:textId="77777777">
        <w:trPr>
          <w:cantSplit/>
          <w:jc w:val="center"/>
        </w:trPr>
        <w:tc>
          <w:tcPr>
            <w:tcW w:w="1474" w:type="dxa"/>
          </w:tcPr>
          <w:p w14:paraId="722626B1" w14:textId="77777777" w:rsidR="008141CD" w:rsidRDefault="002747DE">
            <w:pPr>
              <w:pStyle w:val="APACelda"/>
            </w:pPr>
            <w:r>
              <w:t>Crítica</w:t>
            </w:r>
          </w:p>
        </w:tc>
        <w:tc>
          <w:tcPr>
            <w:tcW w:w="4876" w:type="dxa"/>
          </w:tcPr>
          <w:p w14:paraId="3CA7393B" w14:textId="77777777" w:rsidR="008141CD" w:rsidRDefault="002747DE">
            <w:pPr>
              <w:pStyle w:val="APACelda"/>
            </w:pPr>
            <w:r>
              <w:t>Expone datos o permite acceso no autorizado; el sistema no funciona</w:t>
            </w:r>
          </w:p>
        </w:tc>
        <w:tc>
          <w:tcPr>
            <w:tcW w:w="2721" w:type="dxa"/>
          </w:tcPr>
          <w:p w14:paraId="764B59AF" w14:textId="77777777" w:rsidR="008141CD" w:rsidRDefault="002747DE">
            <w:pPr>
              <w:pStyle w:val="APACelda"/>
            </w:pPr>
            <w:r>
              <w:t>Inmediato, antes de cualquier despliegue</w:t>
            </w:r>
          </w:p>
        </w:tc>
      </w:tr>
      <w:tr w:rsidR="008141CD" w14:paraId="0D55C403" w14:textId="77777777">
        <w:trPr>
          <w:cantSplit/>
          <w:jc w:val="center"/>
        </w:trPr>
        <w:tc>
          <w:tcPr>
            <w:tcW w:w="1474" w:type="dxa"/>
          </w:tcPr>
          <w:p w14:paraId="2F8E0A5B" w14:textId="77777777" w:rsidR="008141CD" w:rsidRDefault="002747DE">
            <w:pPr>
              <w:pStyle w:val="APACelda"/>
            </w:pPr>
            <w:r>
              <w:t>Alta</w:t>
            </w:r>
          </w:p>
        </w:tc>
        <w:tc>
          <w:tcPr>
            <w:tcW w:w="4876" w:type="dxa"/>
          </w:tcPr>
          <w:p w14:paraId="773008A4" w14:textId="77777777" w:rsidR="008141CD" w:rsidRDefault="002747DE">
            <w:pPr>
              <w:pStyle w:val="APACelda"/>
            </w:pPr>
            <w:r>
              <w:t>Una función principal falla o hay un riesgo de seguridad relevante</w:t>
            </w:r>
          </w:p>
        </w:tc>
        <w:tc>
          <w:tcPr>
            <w:tcW w:w="2721" w:type="dxa"/>
          </w:tcPr>
          <w:p w14:paraId="08C875A4" w14:textId="77777777" w:rsidR="008141CD" w:rsidRDefault="002747DE">
            <w:pPr>
              <w:pStyle w:val="APACelda"/>
            </w:pPr>
            <w:r>
              <w:t>En el sprint en curso</w:t>
            </w:r>
          </w:p>
        </w:tc>
      </w:tr>
      <w:tr w:rsidR="008141CD" w14:paraId="79ACD633" w14:textId="77777777">
        <w:trPr>
          <w:cantSplit/>
          <w:jc w:val="center"/>
        </w:trPr>
        <w:tc>
          <w:tcPr>
            <w:tcW w:w="1474" w:type="dxa"/>
          </w:tcPr>
          <w:p w14:paraId="2E4D59BE" w14:textId="77777777" w:rsidR="008141CD" w:rsidRDefault="002747DE">
            <w:pPr>
              <w:pStyle w:val="APACelda"/>
            </w:pPr>
            <w:r>
              <w:t>Media</w:t>
            </w:r>
          </w:p>
        </w:tc>
        <w:tc>
          <w:tcPr>
            <w:tcW w:w="4876" w:type="dxa"/>
          </w:tcPr>
          <w:p w14:paraId="68789FC5" w14:textId="77777777" w:rsidR="008141CD" w:rsidRDefault="002747DE">
            <w:pPr>
              <w:pStyle w:val="APACelda"/>
            </w:pPr>
            <w:r>
              <w:t>Falla parcial con alternativa disponible</w:t>
            </w:r>
          </w:p>
        </w:tc>
        <w:tc>
          <w:tcPr>
            <w:tcW w:w="2721" w:type="dxa"/>
          </w:tcPr>
          <w:p w14:paraId="769628EC" w14:textId="77777777" w:rsidR="008141CD" w:rsidRDefault="002747DE">
            <w:pPr>
              <w:pStyle w:val="APACelda"/>
            </w:pPr>
            <w:r>
              <w:t>En el siguiente sprint</w:t>
            </w:r>
          </w:p>
        </w:tc>
      </w:tr>
      <w:tr w:rsidR="008141CD" w14:paraId="3EA4861C" w14:textId="77777777">
        <w:trPr>
          <w:cantSplit/>
          <w:jc w:val="center"/>
        </w:trPr>
        <w:tc>
          <w:tcPr>
            <w:tcW w:w="1474" w:type="dxa"/>
          </w:tcPr>
          <w:p w14:paraId="76A25517" w14:textId="77777777" w:rsidR="008141CD" w:rsidRDefault="002747DE">
            <w:pPr>
              <w:pStyle w:val="APACelda"/>
            </w:pPr>
            <w:r>
              <w:t>Baja</w:t>
            </w:r>
          </w:p>
        </w:tc>
        <w:tc>
          <w:tcPr>
            <w:tcW w:w="4876" w:type="dxa"/>
          </w:tcPr>
          <w:p w14:paraId="4CA74938" w14:textId="77777777" w:rsidR="008141CD" w:rsidRDefault="002747DE">
            <w:pPr>
              <w:pStyle w:val="APACelda"/>
            </w:pPr>
            <w:r>
              <w:t>Detalle cosmético o de mantenibilidad</w:t>
            </w:r>
          </w:p>
        </w:tc>
        <w:tc>
          <w:tcPr>
            <w:tcW w:w="2721" w:type="dxa"/>
          </w:tcPr>
          <w:p w14:paraId="48B0B88B" w14:textId="77777777" w:rsidR="008141CD" w:rsidRDefault="002747DE">
            <w:pPr>
              <w:pStyle w:val="APACelda"/>
            </w:pPr>
            <w:r>
              <w:t>Según capacidad del backlog</w:t>
            </w:r>
          </w:p>
        </w:tc>
      </w:tr>
    </w:tbl>
    <w:p w14:paraId="48B9C34D" w14:textId="77777777" w:rsidR="008141CD" w:rsidRDefault="008141CD">
      <w:pPr>
        <w:spacing w:after="80"/>
      </w:pPr>
    </w:p>
    <w:p w14:paraId="198646BA" w14:textId="77777777" w:rsidR="008141CD" w:rsidRDefault="002747DE">
      <w:pPr>
        <w:pStyle w:val="Ttulo1"/>
      </w:pPr>
      <w:bookmarkStart w:id="3" w:name="_Toc242459509"/>
      <w:r>
        <w:t>Acciones correctivas</w:t>
      </w:r>
      <w:bookmarkEnd w:id="3"/>
    </w:p>
    <w:p w14:paraId="4F541AAC" w14:textId="77777777" w:rsidR="008141CD" w:rsidRDefault="002747DE">
      <w:pPr>
        <w:pStyle w:val="APATexto"/>
      </w:pPr>
      <w:r>
        <w:t>La auditoría de código y de seguridad de la fase 4 de la migración a microservicios encontró 2 problemas críticos, 2 altos y 7 defectos. La tabla siguiente presenta las acciones tomadas.</w:t>
      </w:r>
    </w:p>
    <w:p w14:paraId="68900ECD" w14:textId="77777777" w:rsidR="008141CD" w:rsidRDefault="002747DE">
      <w:pPr>
        <w:pStyle w:val="APATexto"/>
        <w:keepNext/>
        <w:spacing w:before="120" w:line="240" w:lineRule="auto"/>
        <w:ind w:firstLine="0"/>
      </w:pPr>
      <w:r>
        <w:rPr>
          <w:b/>
        </w:rPr>
        <w:t>Tabla 3</w:t>
      </w:r>
    </w:p>
    <w:p w14:paraId="7994B1E6" w14:textId="77777777" w:rsidR="008141CD" w:rsidRDefault="002747DE">
      <w:pPr>
        <w:pStyle w:val="APATexto"/>
        <w:keepNext/>
        <w:spacing w:after="120" w:line="240" w:lineRule="auto"/>
        <w:ind w:firstLine="0"/>
      </w:pPr>
      <w:r>
        <w:rPr>
          <w:i/>
        </w:rPr>
        <w:t>Acciones correctivas ejecutadas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"/>
        <w:gridCol w:w="1928"/>
        <w:gridCol w:w="1701"/>
        <w:gridCol w:w="2381"/>
        <w:gridCol w:w="1173"/>
        <w:gridCol w:w="1304"/>
      </w:tblGrid>
      <w:tr w:rsidR="008141CD" w14:paraId="31FC11D5" w14:textId="77777777">
        <w:trPr>
          <w:cantSplit/>
          <w:tblHeader/>
          <w:jc w:val="center"/>
        </w:trPr>
        <w:tc>
          <w:tcPr>
            <w:tcW w:w="737" w:type="dxa"/>
          </w:tcPr>
          <w:p w14:paraId="5879C62E" w14:textId="77777777" w:rsidR="008141CD" w:rsidRDefault="002747DE">
            <w:pPr>
              <w:pStyle w:val="APACelda"/>
            </w:pPr>
            <w:r>
              <w:rPr>
                <w:b/>
              </w:rPr>
              <w:t>ID</w:t>
            </w:r>
          </w:p>
        </w:tc>
        <w:tc>
          <w:tcPr>
            <w:tcW w:w="1928" w:type="dxa"/>
          </w:tcPr>
          <w:p w14:paraId="52B4B5D7" w14:textId="77777777" w:rsidR="008141CD" w:rsidRDefault="002747DE">
            <w:pPr>
              <w:pStyle w:val="APACelda"/>
            </w:pPr>
            <w:r>
              <w:rPr>
                <w:b/>
              </w:rPr>
              <w:t>Hallazgo</w:t>
            </w:r>
          </w:p>
        </w:tc>
        <w:tc>
          <w:tcPr>
            <w:tcW w:w="1701" w:type="dxa"/>
          </w:tcPr>
          <w:p w14:paraId="79B0DEDB" w14:textId="77777777" w:rsidR="008141CD" w:rsidRDefault="002747DE">
            <w:pPr>
              <w:pStyle w:val="APACelda"/>
            </w:pPr>
            <w:r>
              <w:rPr>
                <w:b/>
              </w:rPr>
              <w:t>Causa raíz</w:t>
            </w:r>
          </w:p>
        </w:tc>
        <w:tc>
          <w:tcPr>
            <w:tcW w:w="2381" w:type="dxa"/>
          </w:tcPr>
          <w:p w14:paraId="11626B07" w14:textId="77777777" w:rsidR="008141CD" w:rsidRDefault="002747DE">
            <w:pPr>
              <w:pStyle w:val="APACelda"/>
            </w:pPr>
            <w:r>
              <w:rPr>
                <w:b/>
              </w:rPr>
              <w:t>Acción</w:t>
            </w:r>
          </w:p>
        </w:tc>
        <w:tc>
          <w:tcPr>
            <w:tcW w:w="1020" w:type="dxa"/>
          </w:tcPr>
          <w:p w14:paraId="07B09B93" w14:textId="77777777" w:rsidR="008141CD" w:rsidRDefault="002747DE">
            <w:pPr>
              <w:pStyle w:val="APACelda"/>
            </w:pPr>
            <w:r>
              <w:rPr>
                <w:b/>
              </w:rPr>
              <w:t>Severidad</w:t>
            </w:r>
          </w:p>
        </w:tc>
        <w:tc>
          <w:tcPr>
            <w:tcW w:w="1304" w:type="dxa"/>
          </w:tcPr>
          <w:p w14:paraId="1D4D1A71" w14:textId="77777777" w:rsidR="008141CD" w:rsidRDefault="002747DE">
            <w:pPr>
              <w:pStyle w:val="APACelda"/>
            </w:pPr>
            <w:r>
              <w:rPr>
                <w:b/>
              </w:rPr>
              <w:t>Estado</w:t>
            </w:r>
          </w:p>
        </w:tc>
      </w:tr>
      <w:tr w:rsidR="008141CD" w14:paraId="123F3440" w14:textId="77777777">
        <w:trPr>
          <w:cantSplit/>
          <w:jc w:val="center"/>
        </w:trPr>
        <w:tc>
          <w:tcPr>
            <w:tcW w:w="737" w:type="dxa"/>
          </w:tcPr>
          <w:p w14:paraId="2E44D55F" w14:textId="77777777" w:rsidR="008141CD" w:rsidRDefault="002747DE">
            <w:pPr>
              <w:pStyle w:val="APACelda"/>
            </w:pPr>
            <w:r>
              <w:t>AC-01</w:t>
            </w:r>
          </w:p>
        </w:tc>
        <w:tc>
          <w:tcPr>
            <w:tcW w:w="1928" w:type="dxa"/>
          </w:tcPr>
          <w:p w14:paraId="21BA71CF" w14:textId="77777777" w:rsidR="008141CD" w:rsidRDefault="002747DE">
            <w:pPr>
              <w:pStyle w:val="APACelda"/>
            </w:pPr>
            <w:r>
              <w:t>El servicio arrancaba aunque JWT_SECRET faltara o fuera débil</w:t>
            </w:r>
          </w:p>
        </w:tc>
        <w:tc>
          <w:tcPr>
            <w:tcW w:w="1701" w:type="dxa"/>
          </w:tcPr>
          <w:p w14:paraId="08ACD2F1" w14:textId="77777777" w:rsidR="008141CD" w:rsidRDefault="002747DE">
            <w:pPr>
              <w:pStyle w:val="APACelda"/>
            </w:pPr>
            <w:r>
              <w:t>Valor por defecto permisivo en la configuración</w:t>
            </w:r>
          </w:p>
        </w:tc>
        <w:tc>
          <w:tcPr>
            <w:tcW w:w="2381" w:type="dxa"/>
          </w:tcPr>
          <w:p w14:paraId="692518A0" w14:textId="77777777" w:rsidR="008141CD" w:rsidRDefault="002747DE">
            <w:pPr>
              <w:pStyle w:val="APACelda"/>
            </w:pPr>
            <w:r>
              <w:t>JWT_SECRET obligatorio (32+ caracteres), HS256 con issuer y audience</w:t>
            </w:r>
          </w:p>
        </w:tc>
        <w:tc>
          <w:tcPr>
            <w:tcW w:w="1020" w:type="dxa"/>
          </w:tcPr>
          <w:p w14:paraId="4F2EB15A" w14:textId="77777777" w:rsidR="008141CD" w:rsidRDefault="002747DE">
            <w:pPr>
              <w:pStyle w:val="APACelda"/>
            </w:pPr>
            <w:r>
              <w:t>Crítica</w:t>
            </w:r>
          </w:p>
        </w:tc>
        <w:tc>
          <w:tcPr>
            <w:tcW w:w="1304" w:type="dxa"/>
          </w:tcPr>
          <w:p w14:paraId="4D56B3DE" w14:textId="77777777" w:rsidR="008141CD" w:rsidRDefault="002747DE">
            <w:pPr>
              <w:pStyle w:val="APACelda"/>
            </w:pPr>
            <w:r>
              <w:t>Cerrada</w:t>
            </w:r>
          </w:p>
        </w:tc>
      </w:tr>
      <w:tr w:rsidR="008141CD" w14:paraId="5C3FE582" w14:textId="77777777">
        <w:trPr>
          <w:cantSplit/>
          <w:jc w:val="center"/>
        </w:trPr>
        <w:tc>
          <w:tcPr>
            <w:tcW w:w="737" w:type="dxa"/>
          </w:tcPr>
          <w:p w14:paraId="1DC4449B" w14:textId="77777777" w:rsidR="008141CD" w:rsidRDefault="002747DE">
            <w:pPr>
              <w:pStyle w:val="APACelda"/>
            </w:pPr>
            <w:r>
              <w:t>AC-02</w:t>
            </w:r>
          </w:p>
        </w:tc>
        <w:tc>
          <w:tcPr>
            <w:tcW w:w="1928" w:type="dxa"/>
          </w:tcPr>
          <w:p w14:paraId="0D88C17B" w14:textId="77777777" w:rsidR="008141CD" w:rsidRDefault="002747DE">
            <w:pPr>
              <w:pStyle w:val="APACelda"/>
            </w:pPr>
            <w:r>
              <w:t>Bases de datos y broker expuestos con contraseñas por defecto (guest/guest, postgres/postgres)</w:t>
            </w:r>
          </w:p>
        </w:tc>
        <w:tc>
          <w:tcPr>
            <w:tcW w:w="1701" w:type="dxa"/>
          </w:tcPr>
          <w:p w14:paraId="527356FC" w14:textId="77777777" w:rsidR="008141CD" w:rsidRDefault="002747DE">
            <w:pPr>
              <w:pStyle w:val="APACelda"/>
            </w:pPr>
            <w:r>
              <w:t>docker-compose pensado solo para desarrollo</w:t>
            </w:r>
          </w:p>
        </w:tc>
        <w:tc>
          <w:tcPr>
            <w:tcW w:w="2381" w:type="dxa"/>
          </w:tcPr>
          <w:p w14:paraId="2DDCF071" w14:textId="77777777" w:rsidR="008141CD" w:rsidRDefault="002747DE">
            <w:pPr>
              <w:pStyle w:val="APACelda"/>
            </w:pPr>
            <w:r>
              <w:t>Puertos solo en 127.0.0.1; contraseñas obligatorias desde .env</w:t>
            </w:r>
          </w:p>
        </w:tc>
        <w:tc>
          <w:tcPr>
            <w:tcW w:w="1020" w:type="dxa"/>
          </w:tcPr>
          <w:p w14:paraId="1000F24D" w14:textId="77777777" w:rsidR="008141CD" w:rsidRDefault="002747DE">
            <w:pPr>
              <w:pStyle w:val="APACelda"/>
            </w:pPr>
            <w:r>
              <w:t>Crítica</w:t>
            </w:r>
          </w:p>
        </w:tc>
        <w:tc>
          <w:tcPr>
            <w:tcW w:w="1304" w:type="dxa"/>
          </w:tcPr>
          <w:p w14:paraId="0F5C1FE2" w14:textId="77777777" w:rsidR="008141CD" w:rsidRDefault="002747DE">
            <w:pPr>
              <w:pStyle w:val="APACelda"/>
            </w:pPr>
            <w:r>
              <w:t>Cerrada</w:t>
            </w:r>
          </w:p>
        </w:tc>
      </w:tr>
      <w:tr w:rsidR="008141CD" w14:paraId="5F9CF22B" w14:textId="77777777">
        <w:trPr>
          <w:cantSplit/>
          <w:jc w:val="center"/>
        </w:trPr>
        <w:tc>
          <w:tcPr>
            <w:tcW w:w="737" w:type="dxa"/>
          </w:tcPr>
          <w:p w14:paraId="1A54A636" w14:textId="77777777" w:rsidR="008141CD" w:rsidRDefault="002747DE">
            <w:pPr>
              <w:pStyle w:val="APACelda"/>
            </w:pPr>
            <w:r>
              <w:t>AC-03</w:t>
            </w:r>
          </w:p>
        </w:tc>
        <w:tc>
          <w:tcPr>
            <w:tcW w:w="1928" w:type="dxa"/>
          </w:tcPr>
          <w:p w14:paraId="3C79345E" w14:textId="77777777" w:rsidR="008141CD" w:rsidRDefault="002747DE">
            <w:pPr>
              <w:pStyle w:val="APACelda"/>
            </w:pPr>
            <w:r>
              <w:t>Código de recuperación predecible y sin límite de intentos</w:t>
            </w:r>
          </w:p>
        </w:tc>
        <w:tc>
          <w:tcPr>
            <w:tcW w:w="1701" w:type="dxa"/>
          </w:tcPr>
          <w:p w14:paraId="10DAD052" w14:textId="77777777" w:rsidR="008141CD" w:rsidRDefault="002747DE">
            <w:pPr>
              <w:pStyle w:val="APACelda"/>
            </w:pPr>
            <w:r>
              <w:t>Uso de un generador no criptográfico</w:t>
            </w:r>
          </w:p>
        </w:tc>
        <w:tc>
          <w:tcPr>
            <w:tcW w:w="2381" w:type="dxa"/>
          </w:tcPr>
          <w:p w14:paraId="357688EC" w14:textId="77777777" w:rsidR="008141CD" w:rsidRDefault="002747DE">
            <w:pPr>
              <w:pStyle w:val="APACelda"/>
            </w:pPr>
            <w:r>
              <w:t>crypto.randomInt, contador de intentos y límite estricto en /api/auth</w:t>
            </w:r>
          </w:p>
        </w:tc>
        <w:tc>
          <w:tcPr>
            <w:tcW w:w="1020" w:type="dxa"/>
          </w:tcPr>
          <w:p w14:paraId="1F6F82E1" w14:textId="77777777" w:rsidR="008141CD" w:rsidRDefault="002747DE">
            <w:pPr>
              <w:pStyle w:val="APACelda"/>
            </w:pPr>
            <w:r>
              <w:t>Alta</w:t>
            </w:r>
          </w:p>
        </w:tc>
        <w:tc>
          <w:tcPr>
            <w:tcW w:w="1304" w:type="dxa"/>
          </w:tcPr>
          <w:p w14:paraId="13FCAD9C" w14:textId="77777777" w:rsidR="008141CD" w:rsidRDefault="002747DE">
            <w:pPr>
              <w:pStyle w:val="APACelda"/>
            </w:pPr>
            <w:r>
              <w:t>Cerrada</w:t>
            </w:r>
          </w:p>
        </w:tc>
      </w:tr>
      <w:tr w:rsidR="008141CD" w14:paraId="6D189D5E" w14:textId="77777777">
        <w:trPr>
          <w:cantSplit/>
          <w:jc w:val="center"/>
        </w:trPr>
        <w:tc>
          <w:tcPr>
            <w:tcW w:w="737" w:type="dxa"/>
          </w:tcPr>
          <w:p w14:paraId="230333D0" w14:textId="77777777" w:rsidR="008141CD" w:rsidRDefault="002747DE">
            <w:pPr>
              <w:pStyle w:val="APACelda"/>
            </w:pPr>
            <w:r>
              <w:t>AC-04</w:t>
            </w:r>
          </w:p>
        </w:tc>
        <w:tc>
          <w:tcPr>
            <w:tcW w:w="1928" w:type="dxa"/>
          </w:tcPr>
          <w:p w14:paraId="4CE78462" w14:textId="77777777" w:rsidR="008141CD" w:rsidRDefault="002747DE">
            <w:pPr>
              <w:pStyle w:val="APACelda"/>
            </w:pPr>
            <w:r>
              <w:t>Cualquier usuario podía importar o borrar plantillas de señas</w:t>
            </w:r>
          </w:p>
        </w:tc>
        <w:tc>
          <w:tcPr>
            <w:tcW w:w="1701" w:type="dxa"/>
          </w:tcPr>
          <w:p w14:paraId="68CE8AED" w14:textId="77777777" w:rsidR="008141CD" w:rsidRDefault="002747DE">
            <w:pPr>
              <w:pStyle w:val="APACelda"/>
            </w:pPr>
            <w:r>
              <w:t>Ruta sin verificación de rol</w:t>
            </w:r>
          </w:p>
        </w:tc>
        <w:tc>
          <w:tcPr>
            <w:tcW w:w="2381" w:type="dxa"/>
          </w:tcPr>
          <w:p w14:paraId="56B49271" w14:textId="77777777" w:rsidR="008141CD" w:rsidRDefault="002747DE">
            <w:pPr>
              <w:pStyle w:val="APACelda"/>
            </w:pPr>
            <w:r>
              <w:t>Solo ADMIN (permiso models.manage) puede escribir plantillas</w:t>
            </w:r>
          </w:p>
        </w:tc>
        <w:tc>
          <w:tcPr>
            <w:tcW w:w="1020" w:type="dxa"/>
          </w:tcPr>
          <w:p w14:paraId="6862EBEA" w14:textId="77777777" w:rsidR="008141CD" w:rsidRDefault="002747DE">
            <w:pPr>
              <w:pStyle w:val="APACelda"/>
            </w:pPr>
            <w:r>
              <w:t>Alta</w:t>
            </w:r>
          </w:p>
        </w:tc>
        <w:tc>
          <w:tcPr>
            <w:tcW w:w="1304" w:type="dxa"/>
          </w:tcPr>
          <w:p w14:paraId="36015B4E" w14:textId="77777777" w:rsidR="008141CD" w:rsidRDefault="002747DE">
            <w:pPr>
              <w:pStyle w:val="APACelda"/>
            </w:pPr>
            <w:r>
              <w:t>Cerrada</w:t>
            </w:r>
          </w:p>
        </w:tc>
      </w:tr>
      <w:tr w:rsidR="008141CD" w14:paraId="328C9B03" w14:textId="77777777">
        <w:trPr>
          <w:cantSplit/>
          <w:jc w:val="center"/>
        </w:trPr>
        <w:tc>
          <w:tcPr>
            <w:tcW w:w="737" w:type="dxa"/>
          </w:tcPr>
          <w:p w14:paraId="645A1DC6" w14:textId="77777777" w:rsidR="008141CD" w:rsidRDefault="002747DE">
            <w:pPr>
              <w:pStyle w:val="APACelda"/>
            </w:pPr>
            <w:r>
              <w:t>AC-05</w:t>
            </w:r>
          </w:p>
        </w:tc>
        <w:tc>
          <w:tcPr>
            <w:tcW w:w="1928" w:type="dxa"/>
          </w:tcPr>
          <w:p w14:paraId="7035343B" w14:textId="77777777" w:rsidR="008141CD" w:rsidRDefault="002747DE">
            <w:pPr>
              <w:pStyle w:val="APACelda"/>
            </w:pPr>
            <w:r>
              <w:t>CORS abierto y rutas del gateway sin servicio que las atendiera</w:t>
            </w:r>
          </w:p>
        </w:tc>
        <w:tc>
          <w:tcPr>
            <w:tcW w:w="1701" w:type="dxa"/>
          </w:tcPr>
          <w:p w14:paraId="4421AC93" w14:textId="77777777" w:rsidR="008141CD" w:rsidRDefault="002747DE">
            <w:pPr>
              <w:pStyle w:val="APACelda"/>
            </w:pPr>
            <w:r>
              <w:t>Configuración heredada del backend anterior a la separación en microservicios</w:t>
            </w:r>
          </w:p>
        </w:tc>
        <w:tc>
          <w:tcPr>
            <w:tcW w:w="2381" w:type="dxa"/>
          </w:tcPr>
          <w:p w14:paraId="5AE66808" w14:textId="77777777" w:rsidR="008141CD" w:rsidRDefault="002747DE">
            <w:pPr>
              <w:pStyle w:val="APACelda"/>
            </w:pPr>
            <w:r>
              <w:t>Lista blanca CORS_ORIGINS; se eliminaron rutas huérfanas</w:t>
            </w:r>
          </w:p>
        </w:tc>
        <w:tc>
          <w:tcPr>
            <w:tcW w:w="1020" w:type="dxa"/>
          </w:tcPr>
          <w:p w14:paraId="5431D292" w14:textId="77777777" w:rsidR="008141CD" w:rsidRDefault="002747DE">
            <w:pPr>
              <w:pStyle w:val="APACelda"/>
            </w:pPr>
            <w:r>
              <w:t>Media</w:t>
            </w:r>
          </w:p>
        </w:tc>
        <w:tc>
          <w:tcPr>
            <w:tcW w:w="1304" w:type="dxa"/>
          </w:tcPr>
          <w:p w14:paraId="166818D0" w14:textId="77777777" w:rsidR="008141CD" w:rsidRDefault="002747DE">
            <w:pPr>
              <w:pStyle w:val="APACelda"/>
            </w:pPr>
            <w:r>
              <w:t>Cerrada</w:t>
            </w:r>
          </w:p>
        </w:tc>
      </w:tr>
      <w:tr w:rsidR="008141CD" w14:paraId="0B537427" w14:textId="77777777">
        <w:trPr>
          <w:cantSplit/>
          <w:jc w:val="center"/>
        </w:trPr>
        <w:tc>
          <w:tcPr>
            <w:tcW w:w="737" w:type="dxa"/>
          </w:tcPr>
          <w:p w14:paraId="57238573" w14:textId="77777777" w:rsidR="008141CD" w:rsidRDefault="002747DE">
            <w:pPr>
              <w:pStyle w:val="APACelda"/>
            </w:pPr>
            <w:r>
              <w:lastRenderedPageBreak/>
              <w:t>AC-06</w:t>
            </w:r>
          </w:p>
        </w:tc>
        <w:tc>
          <w:tcPr>
            <w:tcW w:w="1928" w:type="dxa"/>
          </w:tcPr>
          <w:p w14:paraId="08C371EF" w14:textId="77777777" w:rsidR="008141CD" w:rsidRDefault="002747DE">
            <w:pPr>
              <w:pStyle w:val="APACelda"/>
            </w:pPr>
            <w:r>
              <w:t>Eventos sin contrato: payloads inválidos podían romper consumidores</w:t>
            </w:r>
          </w:p>
        </w:tc>
        <w:tc>
          <w:tcPr>
            <w:tcW w:w="1701" w:type="dxa"/>
          </w:tcPr>
          <w:p w14:paraId="4CF6998B" w14:textId="77777777" w:rsidR="008141CD" w:rsidRDefault="002747DE">
            <w:pPr>
              <w:pStyle w:val="APACelda"/>
            </w:pPr>
            <w:r>
              <w:t>Cada servicio definía sus propios tipos</w:t>
            </w:r>
          </w:p>
        </w:tc>
        <w:tc>
          <w:tcPr>
            <w:tcW w:w="2381" w:type="dxa"/>
          </w:tcPr>
          <w:p w14:paraId="2B6D3A6C" w14:textId="77777777" w:rsidR="008141CD" w:rsidRDefault="002747DE">
            <w:pPr>
              <w:pStyle w:val="APACelda"/>
            </w:pPr>
            <w:r>
              <w:t>Contrato de eventos tipado y validadores en @traduce/shared</w:t>
            </w:r>
          </w:p>
        </w:tc>
        <w:tc>
          <w:tcPr>
            <w:tcW w:w="1020" w:type="dxa"/>
          </w:tcPr>
          <w:p w14:paraId="1866FB4E" w14:textId="77777777" w:rsidR="008141CD" w:rsidRDefault="002747DE">
            <w:pPr>
              <w:pStyle w:val="APACelda"/>
            </w:pPr>
            <w:r>
              <w:t>Media</w:t>
            </w:r>
          </w:p>
        </w:tc>
        <w:tc>
          <w:tcPr>
            <w:tcW w:w="1304" w:type="dxa"/>
          </w:tcPr>
          <w:p w14:paraId="41C3B069" w14:textId="77777777" w:rsidR="008141CD" w:rsidRDefault="002747DE">
            <w:pPr>
              <w:pStyle w:val="APACelda"/>
            </w:pPr>
            <w:r>
              <w:t>Cerrada</w:t>
            </w:r>
          </w:p>
        </w:tc>
      </w:tr>
      <w:tr w:rsidR="008141CD" w14:paraId="0DD69546" w14:textId="77777777">
        <w:trPr>
          <w:cantSplit/>
          <w:jc w:val="center"/>
        </w:trPr>
        <w:tc>
          <w:tcPr>
            <w:tcW w:w="737" w:type="dxa"/>
          </w:tcPr>
          <w:p w14:paraId="1B9BC500" w14:textId="77777777" w:rsidR="008141CD" w:rsidRDefault="002747DE">
            <w:pPr>
              <w:pStyle w:val="APACelda"/>
            </w:pPr>
            <w:r>
              <w:t>AC-07</w:t>
            </w:r>
          </w:p>
        </w:tc>
        <w:tc>
          <w:tcPr>
            <w:tcW w:w="1928" w:type="dxa"/>
          </w:tcPr>
          <w:p w14:paraId="41E159C1" w14:textId="77777777" w:rsidR="008141CD" w:rsidRDefault="002747DE">
            <w:pPr>
              <w:pStyle w:val="APACelda"/>
            </w:pPr>
            <w:r>
              <w:t>Se perdían incrementos de logros con traducciones simultáneas</w:t>
            </w:r>
          </w:p>
        </w:tc>
        <w:tc>
          <w:tcPr>
            <w:tcW w:w="1701" w:type="dxa"/>
          </w:tcPr>
          <w:p w14:paraId="7D3D2943" w14:textId="77777777" w:rsidR="008141CD" w:rsidRDefault="002747DE">
            <w:pPr>
              <w:pStyle w:val="APACelda"/>
            </w:pPr>
            <w:r>
              <w:t>Lectura y escritura no atómicas</w:t>
            </w:r>
          </w:p>
        </w:tc>
        <w:tc>
          <w:tcPr>
            <w:tcW w:w="2381" w:type="dxa"/>
          </w:tcPr>
          <w:p w14:paraId="2E64DB9D" w14:textId="77777777" w:rsidR="008141CD" w:rsidRDefault="002747DE">
            <w:pPr>
              <w:pStyle w:val="APACelda"/>
            </w:pPr>
            <w:r>
              <w:t>Actualización atómica con INSERT … ON CONFLICT DO UPDATE</w:t>
            </w:r>
          </w:p>
        </w:tc>
        <w:tc>
          <w:tcPr>
            <w:tcW w:w="1020" w:type="dxa"/>
          </w:tcPr>
          <w:p w14:paraId="6E49DBA4" w14:textId="77777777" w:rsidR="008141CD" w:rsidRDefault="002747DE">
            <w:pPr>
              <w:pStyle w:val="APACelda"/>
            </w:pPr>
            <w:r>
              <w:t>Media</w:t>
            </w:r>
          </w:p>
        </w:tc>
        <w:tc>
          <w:tcPr>
            <w:tcW w:w="1304" w:type="dxa"/>
          </w:tcPr>
          <w:p w14:paraId="227C18F8" w14:textId="77777777" w:rsidR="008141CD" w:rsidRDefault="002747DE">
            <w:pPr>
              <w:pStyle w:val="APACelda"/>
            </w:pPr>
            <w:r>
              <w:t>Cerrada</w:t>
            </w:r>
          </w:p>
        </w:tc>
      </w:tr>
      <w:tr w:rsidR="008141CD" w14:paraId="3A14A40F" w14:textId="77777777">
        <w:trPr>
          <w:cantSplit/>
          <w:jc w:val="center"/>
        </w:trPr>
        <w:tc>
          <w:tcPr>
            <w:tcW w:w="737" w:type="dxa"/>
          </w:tcPr>
          <w:p w14:paraId="7C29543A" w14:textId="77777777" w:rsidR="008141CD" w:rsidRDefault="002747DE">
            <w:pPr>
              <w:pStyle w:val="APACelda"/>
            </w:pPr>
            <w:r>
              <w:t>AC-08</w:t>
            </w:r>
          </w:p>
        </w:tc>
        <w:tc>
          <w:tcPr>
            <w:tcW w:w="1928" w:type="dxa"/>
          </w:tcPr>
          <w:p w14:paraId="58911EF1" w14:textId="77777777" w:rsidR="008141CD" w:rsidRDefault="002747DE">
            <w:pPr>
              <w:pStyle w:val="APACelda"/>
            </w:pPr>
            <w:r>
              <w:t>Nombre de usuario sin escapar en el HTML del correo</w:t>
            </w:r>
          </w:p>
        </w:tc>
        <w:tc>
          <w:tcPr>
            <w:tcW w:w="1701" w:type="dxa"/>
          </w:tcPr>
          <w:p w14:paraId="525CF6B7" w14:textId="77777777" w:rsidR="008141CD" w:rsidRDefault="002747DE">
            <w:pPr>
              <w:pStyle w:val="APACelda"/>
            </w:pPr>
            <w:r>
              <w:t>Interpolación directa en la plantilla</w:t>
            </w:r>
          </w:p>
        </w:tc>
        <w:tc>
          <w:tcPr>
            <w:tcW w:w="2381" w:type="dxa"/>
          </w:tcPr>
          <w:p w14:paraId="5371AB49" w14:textId="77777777" w:rsidR="008141CD" w:rsidRDefault="002747DE">
            <w:pPr>
              <w:pStyle w:val="APACelda"/>
            </w:pPr>
            <w:r>
              <w:t>Función escapeHtml en las plantillas de correo</w:t>
            </w:r>
          </w:p>
        </w:tc>
        <w:tc>
          <w:tcPr>
            <w:tcW w:w="1020" w:type="dxa"/>
          </w:tcPr>
          <w:p w14:paraId="4AC5036F" w14:textId="77777777" w:rsidR="008141CD" w:rsidRDefault="002747DE">
            <w:pPr>
              <w:pStyle w:val="APACelda"/>
            </w:pPr>
            <w:r>
              <w:t>Alta</w:t>
            </w:r>
          </w:p>
        </w:tc>
        <w:tc>
          <w:tcPr>
            <w:tcW w:w="1304" w:type="dxa"/>
          </w:tcPr>
          <w:p w14:paraId="03219318" w14:textId="77777777" w:rsidR="008141CD" w:rsidRDefault="002747DE">
            <w:pPr>
              <w:pStyle w:val="APACelda"/>
            </w:pPr>
            <w:r>
              <w:t>Cerrada</w:t>
            </w:r>
          </w:p>
        </w:tc>
      </w:tr>
      <w:tr w:rsidR="008141CD" w14:paraId="34331852" w14:textId="77777777">
        <w:trPr>
          <w:cantSplit/>
          <w:jc w:val="center"/>
        </w:trPr>
        <w:tc>
          <w:tcPr>
            <w:tcW w:w="737" w:type="dxa"/>
          </w:tcPr>
          <w:p w14:paraId="44E6B0F6" w14:textId="77777777" w:rsidR="008141CD" w:rsidRDefault="002747DE">
            <w:pPr>
              <w:pStyle w:val="APACelda"/>
            </w:pPr>
            <w:r>
              <w:t>AC-09</w:t>
            </w:r>
          </w:p>
        </w:tc>
        <w:tc>
          <w:tcPr>
            <w:tcW w:w="1928" w:type="dxa"/>
          </w:tcPr>
          <w:p w14:paraId="611FB238" w14:textId="77777777" w:rsidR="008141CD" w:rsidRDefault="002747DE">
            <w:pPr>
              <w:pStyle w:val="APACelda"/>
            </w:pPr>
            <w:r>
              <w:t>GET /api/profile/me fallaba si el perfil no existía</w:t>
            </w:r>
          </w:p>
        </w:tc>
        <w:tc>
          <w:tcPr>
            <w:tcW w:w="1701" w:type="dxa"/>
          </w:tcPr>
          <w:p w14:paraId="1804FAEB" w14:textId="77777777" w:rsidR="008141CD" w:rsidRDefault="002747DE">
            <w:pPr>
              <w:pStyle w:val="APACelda"/>
            </w:pPr>
            <w:r>
              <w:t>El perfil se crea por evento y podía llegar tarde</w:t>
            </w:r>
          </w:p>
        </w:tc>
        <w:tc>
          <w:tcPr>
            <w:tcW w:w="2381" w:type="dxa"/>
          </w:tcPr>
          <w:p w14:paraId="121AC46B" w14:textId="77777777" w:rsidR="008141CD" w:rsidRDefault="002747DE">
            <w:pPr>
              <w:pStyle w:val="APACelda"/>
            </w:pPr>
            <w:r>
              <w:t>Creación del perfil al vuelo si no existe</w:t>
            </w:r>
          </w:p>
        </w:tc>
        <w:tc>
          <w:tcPr>
            <w:tcW w:w="1020" w:type="dxa"/>
          </w:tcPr>
          <w:p w14:paraId="27EDF572" w14:textId="77777777" w:rsidR="008141CD" w:rsidRDefault="002747DE">
            <w:pPr>
              <w:pStyle w:val="APACelda"/>
            </w:pPr>
            <w:r>
              <w:t>Media</w:t>
            </w:r>
          </w:p>
        </w:tc>
        <w:tc>
          <w:tcPr>
            <w:tcW w:w="1304" w:type="dxa"/>
          </w:tcPr>
          <w:p w14:paraId="6EEDCF35" w14:textId="77777777" w:rsidR="008141CD" w:rsidRDefault="002747DE">
            <w:pPr>
              <w:pStyle w:val="APACelda"/>
            </w:pPr>
            <w:r>
              <w:t>En verificación</w:t>
            </w:r>
          </w:p>
        </w:tc>
      </w:tr>
      <w:tr w:rsidR="008141CD" w14:paraId="5D0B989D" w14:textId="77777777">
        <w:trPr>
          <w:cantSplit/>
          <w:jc w:val="center"/>
        </w:trPr>
        <w:tc>
          <w:tcPr>
            <w:tcW w:w="737" w:type="dxa"/>
          </w:tcPr>
          <w:p w14:paraId="2738C334" w14:textId="77777777" w:rsidR="008141CD" w:rsidRDefault="002747DE">
            <w:pPr>
              <w:pStyle w:val="APACelda"/>
            </w:pPr>
            <w:r>
              <w:t>AC-10</w:t>
            </w:r>
          </w:p>
        </w:tc>
        <w:tc>
          <w:tcPr>
            <w:tcW w:w="1928" w:type="dxa"/>
          </w:tcPr>
          <w:p w14:paraId="47A56B52" w14:textId="77777777" w:rsidR="008141CD" w:rsidRDefault="002747DE">
            <w:pPr>
              <w:pStyle w:val="APACelda"/>
            </w:pPr>
            <w:r>
              <w:t>El descargador del conjunto LSC-54 omitía videos sin avisar</w:t>
            </w:r>
          </w:p>
        </w:tc>
        <w:tc>
          <w:tcPr>
            <w:tcW w:w="1701" w:type="dxa"/>
          </w:tcPr>
          <w:p w14:paraId="301302EE" w14:textId="77777777" w:rsidR="008141CD" w:rsidRDefault="002747DE">
            <w:pPr>
              <w:pStyle w:val="APACelda"/>
            </w:pPr>
            <w:r>
              <w:t>Error de lectura por rangos de bytes</w:t>
            </w:r>
          </w:p>
        </w:tc>
        <w:tc>
          <w:tcPr>
            <w:tcW w:w="2381" w:type="dxa"/>
          </w:tcPr>
          <w:p w14:paraId="64642BA4" w14:textId="77777777" w:rsidR="008141CD" w:rsidRDefault="002747DE">
            <w:pPr>
              <w:pStyle w:val="APACelda"/>
            </w:pPr>
            <w:r>
              <w:t>Corrección del cálculo de rangos y prueba con muestra real</w:t>
            </w:r>
          </w:p>
        </w:tc>
        <w:tc>
          <w:tcPr>
            <w:tcW w:w="1020" w:type="dxa"/>
          </w:tcPr>
          <w:p w14:paraId="71EB21D8" w14:textId="77777777" w:rsidR="008141CD" w:rsidRDefault="002747DE">
            <w:pPr>
              <w:pStyle w:val="APACelda"/>
            </w:pPr>
            <w:r>
              <w:t>Alta</w:t>
            </w:r>
          </w:p>
        </w:tc>
        <w:tc>
          <w:tcPr>
            <w:tcW w:w="1304" w:type="dxa"/>
          </w:tcPr>
          <w:p w14:paraId="647E518E" w14:textId="77777777" w:rsidR="008141CD" w:rsidRDefault="002747DE">
            <w:pPr>
              <w:pStyle w:val="APACelda"/>
            </w:pPr>
            <w:r>
              <w:t>Cerrada</w:t>
            </w:r>
          </w:p>
        </w:tc>
      </w:tr>
      <w:tr w:rsidR="008141CD" w14:paraId="06F3A6BB" w14:textId="77777777">
        <w:trPr>
          <w:cantSplit/>
          <w:jc w:val="center"/>
        </w:trPr>
        <w:tc>
          <w:tcPr>
            <w:tcW w:w="737" w:type="dxa"/>
          </w:tcPr>
          <w:p w14:paraId="20EAABAF" w14:textId="77777777" w:rsidR="008141CD" w:rsidRDefault="002747DE">
            <w:pPr>
              <w:pStyle w:val="APACelda"/>
            </w:pPr>
            <w:r>
              <w:t>AC-11</w:t>
            </w:r>
          </w:p>
        </w:tc>
        <w:tc>
          <w:tcPr>
            <w:tcW w:w="1928" w:type="dxa"/>
          </w:tcPr>
          <w:p w14:paraId="65C91A96" w14:textId="77777777" w:rsidR="008141CD" w:rsidRDefault="002747DE">
            <w:pPr>
              <w:pStyle w:val="APACelda"/>
            </w:pPr>
            <w:r>
              <w:t>La descarga se detenía con HTTP 429</w:t>
            </w:r>
          </w:p>
        </w:tc>
        <w:tc>
          <w:tcPr>
            <w:tcW w:w="1701" w:type="dxa"/>
          </w:tcPr>
          <w:p w14:paraId="6F0DC74D" w14:textId="77777777" w:rsidR="008141CD" w:rsidRDefault="002747DE">
            <w:pPr>
              <w:pStyle w:val="APACelda"/>
            </w:pPr>
            <w:r>
              <w:t>16 conexiones simultáneas superaban el límite del servidor</w:t>
            </w:r>
          </w:p>
        </w:tc>
        <w:tc>
          <w:tcPr>
            <w:tcW w:w="2381" w:type="dxa"/>
          </w:tcPr>
          <w:p w14:paraId="7EA3DADE" w14:textId="77777777" w:rsidR="008141CD" w:rsidRDefault="002747DE">
            <w:pPr>
              <w:pStyle w:val="APACelda"/>
            </w:pPr>
            <w:r>
              <w:t>4 conexiones, bloques más grandes y espera ante el código 429</w:t>
            </w:r>
          </w:p>
        </w:tc>
        <w:tc>
          <w:tcPr>
            <w:tcW w:w="1020" w:type="dxa"/>
          </w:tcPr>
          <w:p w14:paraId="6F106743" w14:textId="77777777" w:rsidR="008141CD" w:rsidRDefault="002747DE">
            <w:pPr>
              <w:pStyle w:val="APACelda"/>
            </w:pPr>
            <w:r>
              <w:t>Media</w:t>
            </w:r>
          </w:p>
        </w:tc>
        <w:tc>
          <w:tcPr>
            <w:tcW w:w="1304" w:type="dxa"/>
          </w:tcPr>
          <w:p w14:paraId="635675D7" w14:textId="77777777" w:rsidR="008141CD" w:rsidRDefault="002747DE">
            <w:pPr>
              <w:pStyle w:val="APACelda"/>
            </w:pPr>
            <w:r>
              <w:t>Cerrada</w:t>
            </w:r>
          </w:p>
        </w:tc>
      </w:tr>
    </w:tbl>
    <w:p w14:paraId="4C4FFD72" w14:textId="77777777" w:rsidR="008141CD" w:rsidRDefault="002747DE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Verificación: la suite automatizada del backend terminó con 494 pruebas aprobadas y 0 fallidas el 7 de octubre de 2026.</w:t>
      </w:r>
    </w:p>
    <w:p w14:paraId="33BACA05" w14:textId="77777777" w:rsidR="008141CD" w:rsidRDefault="002747DE">
      <w:pPr>
        <w:pStyle w:val="Ttulo1"/>
      </w:pPr>
      <w:bookmarkStart w:id="4" w:name="_Toc242459510"/>
      <w:r>
        <w:t>Acciones preventivas</w:t>
      </w:r>
      <w:bookmarkEnd w:id="4"/>
    </w:p>
    <w:p w14:paraId="1FE4DFDC" w14:textId="77777777" w:rsidR="008141CD" w:rsidRDefault="002747DE">
      <w:pPr>
        <w:pStyle w:val="APATexto"/>
      </w:pPr>
      <w:r>
        <w:t>Las acciones preventivas atacan los riesgos del proyecto antes de que se conviertan en fallas.</w:t>
      </w:r>
    </w:p>
    <w:p w14:paraId="2A6CBDAF" w14:textId="77777777" w:rsidR="008141CD" w:rsidRDefault="002747DE">
      <w:pPr>
        <w:pStyle w:val="APATexto"/>
        <w:keepNext/>
        <w:spacing w:before="120" w:line="240" w:lineRule="auto"/>
        <w:ind w:firstLine="0"/>
      </w:pPr>
      <w:r>
        <w:rPr>
          <w:b/>
        </w:rPr>
        <w:t>Tabla 4</w:t>
      </w:r>
    </w:p>
    <w:p w14:paraId="28B5B659" w14:textId="77777777" w:rsidR="008141CD" w:rsidRDefault="002747DE">
      <w:pPr>
        <w:pStyle w:val="APATexto"/>
        <w:keepNext/>
        <w:spacing w:after="120" w:line="240" w:lineRule="auto"/>
        <w:ind w:firstLine="0"/>
      </w:pPr>
      <w:r>
        <w:rPr>
          <w:i/>
        </w:rPr>
        <w:t>Acciones preventivas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"/>
        <w:gridCol w:w="2041"/>
        <w:gridCol w:w="2948"/>
        <w:gridCol w:w="1474"/>
        <w:gridCol w:w="1871"/>
      </w:tblGrid>
      <w:tr w:rsidR="008141CD" w14:paraId="3829C216" w14:textId="77777777">
        <w:trPr>
          <w:cantSplit/>
          <w:tblHeader/>
          <w:jc w:val="center"/>
        </w:trPr>
        <w:tc>
          <w:tcPr>
            <w:tcW w:w="737" w:type="dxa"/>
          </w:tcPr>
          <w:p w14:paraId="5E212AA7" w14:textId="77777777" w:rsidR="008141CD" w:rsidRDefault="002747DE">
            <w:pPr>
              <w:pStyle w:val="APACelda"/>
            </w:pPr>
            <w:r>
              <w:rPr>
                <w:b/>
              </w:rPr>
              <w:t>ID</w:t>
            </w:r>
          </w:p>
        </w:tc>
        <w:tc>
          <w:tcPr>
            <w:tcW w:w="2041" w:type="dxa"/>
          </w:tcPr>
          <w:p w14:paraId="396E3CF5" w14:textId="77777777" w:rsidR="008141CD" w:rsidRDefault="002747DE">
            <w:pPr>
              <w:pStyle w:val="APACelda"/>
            </w:pPr>
            <w:r>
              <w:rPr>
                <w:b/>
              </w:rPr>
              <w:t>Riesgo que previene</w:t>
            </w:r>
          </w:p>
        </w:tc>
        <w:tc>
          <w:tcPr>
            <w:tcW w:w="2948" w:type="dxa"/>
          </w:tcPr>
          <w:p w14:paraId="5525593F" w14:textId="77777777" w:rsidR="008141CD" w:rsidRDefault="002747DE">
            <w:pPr>
              <w:pStyle w:val="APACelda"/>
            </w:pPr>
            <w:r>
              <w:rPr>
                <w:b/>
              </w:rPr>
              <w:t>Acción preventiva</w:t>
            </w:r>
          </w:p>
        </w:tc>
        <w:tc>
          <w:tcPr>
            <w:tcW w:w="1474" w:type="dxa"/>
          </w:tcPr>
          <w:p w14:paraId="14DDA25A" w14:textId="77777777" w:rsidR="008141CD" w:rsidRDefault="002747DE">
            <w:pPr>
              <w:pStyle w:val="APACelda"/>
            </w:pPr>
            <w:r>
              <w:rPr>
                <w:b/>
              </w:rPr>
              <w:t>Responsable</w:t>
            </w:r>
          </w:p>
        </w:tc>
        <w:tc>
          <w:tcPr>
            <w:tcW w:w="1871" w:type="dxa"/>
          </w:tcPr>
          <w:p w14:paraId="15AA0FB8" w14:textId="77777777" w:rsidR="008141CD" w:rsidRDefault="002747DE">
            <w:pPr>
              <w:pStyle w:val="APACelda"/>
            </w:pPr>
            <w:r>
              <w:rPr>
                <w:b/>
              </w:rPr>
              <w:t>Indicador</w:t>
            </w:r>
          </w:p>
        </w:tc>
      </w:tr>
      <w:tr w:rsidR="008141CD" w14:paraId="7047CF82" w14:textId="77777777">
        <w:trPr>
          <w:cantSplit/>
          <w:jc w:val="center"/>
        </w:trPr>
        <w:tc>
          <w:tcPr>
            <w:tcW w:w="737" w:type="dxa"/>
          </w:tcPr>
          <w:p w14:paraId="3507A155" w14:textId="77777777" w:rsidR="008141CD" w:rsidRDefault="002747DE">
            <w:pPr>
              <w:pStyle w:val="APACelda"/>
            </w:pPr>
            <w:r>
              <w:t>AP-01</w:t>
            </w:r>
          </w:p>
        </w:tc>
        <w:tc>
          <w:tcPr>
            <w:tcW w:w="2041" w:type="dxa"/>
          </w:tcPr>
          <w:p w14:paraId="00C4FD78" w14:textId="77777777" w:rsidR="008141CD" w:rsidRDefault="002747DE">
            <w:pPr>
              <w:pStyle w:val="APACelda"/>
            </w:pPr>
            <w:r>
              <w:t>Datos de entrenamiento de LSC insuficientes (R-001)</w:t>
            </w:r>
          </w:p>
        </w:tc>
        <w:tc>
          <w:tcPr>
            <w:tcW w:w="2948" w:type="dxa"/>
          </w:tcPr>
          <w:p w14:paraId="203C91ED" w14:textId="77777777" w:rsidR="008141CD" w:rsidRDefault="002747DE">
            <w:pPr>
              <w:pStyle w:val="APACelda"/>
            </w:pPr>
            <w:r>
              <w:t>Usar el conjunto público LSC-54 y capturar muestras propias con consentimiento</w:t>
            </w:r>
          </w:p>
        </w:tc>
        <w:tc>
          <w:tcPr>
            <w:tcW w:w="1474" w:type="dxa"/>
          </w:tcPr>
          <w:p w14:paraId="4EB706D1" w14:textId="77777777" w:rsidR="008141CD" w:rsidRDefault="002747DE">
            <w:pPr>
              <w:pStyle w:val="APACelda"/>
            </w:pPr>
            <w:r>
              <w:t>Líder técnico</w:t>
            </w:r>
          </w:p>
        </w:tc>
        <w:tc>
          <w:tcPr>
            <w:tcW w:w="1871" w:type="dxa"/>
          </w:tcPr>
          <w:p w14:paraId="5E8D5D79" w14:textId="77777777" w:rsidR="008141CD" w:rsidRDefault="002747DE">
            <w:pPr>
              <w:pStyle w:val="APACelda"/>
            </w:pPr>
            <w:r>
              <w:t>≥ 30 ejemplos por seña</w:t>
            </w:r>
          </w:p>
        </w:tc>
      </w:tr>
      <w:tr w:rsidR="008141CD" w14:paraId="07EF2DC7" w14:textId="77777777">
        <w:trPr>
          <w:cantSplit/>
          <w:jc w:val="center"/>
        </w:trPr>
        <w:tc>
          <w:tcPr>
            <w:tcW w:w="737" w:type="dxa"/>
          </w:tcPr>
          <w:p w14:paraId="0DF0A54A" w14:textId="77777777" w:rsidR="008141CD" w:rsidRDefault="002747DE">
            <w:pPr>
              <w:pStyle w:val="APACelda"/>
            </w:pPr>
            <w:r>
              <w:t>AP-02</w:t>
            </w:r>
          </w:p>
        </w:tc>
        <w:tc>
          <w:tcPr>
            <w:tcW w:w="2041" w:type="dxa"/>
          </w:tcPr>
          <w:p w14:paraId="6401D37C" w14:textId="77777777" w:rsidR="008141CD" w:rsidRDefault="002747DE">
            <w:pPr>
              <w:pStyle w:val="APACelda"/>
            </w:pPr>
            <w:r>
              <w:t>Precisión del modelo degradada sin que nadie lo note (R-002)</w:t>
            </w:r>
          </w:p>
        </w:tc>
        <w:tc>
          <w:tcPr>
            <w:tcW w:w="2948" w:type="dxa"/>
          </w:tcPr>
          <w:p w14:paraId="351B2074" w14:textId="77777777" w:rsidR="008141CD" w:rsidRDefault="002747DE">
            <w:pPr>
              <w:pStyle w:val="APACelda"/>
            </w:pPr>
            <w:r>
              <w:t>Medir aciertos por seña antes de publicar plantillas; revisar mensualmente las señas no reconocidas</w:t>
            </w:r>
          </w:p>
        </w:tc>
        <w:tc>
          <w:tcPr>
            <w:tcW w:w="1474" w:type="dxa"/>
          </w:tcPr>
          <w:p w14:paraId="6CB8C4E6" w14:textId="77777777" w:rsidR="008141CD" w:rsidRDefault="002747DE">
            <w:pPr>
              <w:pStyle w:val="APACelda"/>
            </w:pPr>
            <w:r>
              <w:t>Líder técnico</w:t>
            </w:r>
          </w:p>
        </w:tc>
        <w:tc>
          <w:tcPr>
            <w:tcW w:w="1871" w:type="dxa"/>
          </w:tcPr>
          <w:p w14:paraId="0766A5B1" w14:textId="77777777" w:rsidR="008141CD" w:rsidRDefault="002747DE">
            <w:pPr>
              <w:pStyle w:val="APACelda"/>
            </w:pPr>
            <w:r>
              <w:t>Precisión ≥ 85 %; tasa de no reconocidas &lt; 20 %</w:t>
            </w:r>
          </w:p>
        </w:tc>
      </w:tr>
      <w:tr w:rsidR="008141CD" w14:paraId="50DD3C0F" w14:textId="77777777">
        <w:trPr>
          <w:cantSplit/>
          <w:jc w:val="center"/>
        </w:trPr>
        <w:tc>
          <w:tcPr>
            <w:tcW w:w="737" w:type="dxa"/>
          </w:tcPr>
          <w:p w14:paraId="7DBBE0CA" w14:textId="77777777" w:rsidR="008141CD" w:rsidRDefault="002747DE">
            <w:pPr>
              <w:pStyle w:val="APACelda"/>
            </w:pPr>
            <w:r>
              <w:t>AP-03</w:t>
            </w:r>
          </w:p>
        </w:tc>
        <w:tc>
          <w:tcPr>
            <w:tcW w:w="2041" w:type="dxa"/>
          </w:tcPr>
          <w:p w14:paraId="2BAB99BF" w14:textId="77777777" w:rsidR="008141CD" w:rsidRDefault="002747DE">
            <w:pPr>
              <w:pStyle w:val="APACelda"/>
            </w:pPr>
            <w:r>
              <w:t>Confusión entre señas con la misma forma de mano</w:t>
            </w:r>
          </w:p>
        </w:tc>
        <w:tc>
          <w:tcPr>
            <w:tcW w:w="2948" w:type="dxa"/>
          </w:tcPr>
          <w:p w14:paraId="713611AB" w14:textId="77777777" w:rsidR="008141CD" w:rsidRDefault="002747DE">
            <w:pPr>
              <w:pStyle w:val="APACelda"/>
            </w:pPr>
            <w:r>
              <w:t>Evaluar con firmantes que no participaron en las plantillas; descartar las señas que chocan</w:t>
            </w:r>
          </w:p>
        </w:tc>
        <w:tc>
          <w:tcPr>
            <w:tcW w:w="1474" w:type="dxa"/>
          </w:tcPr>
          <w:p w14:paraId="4250D2CB" w14:textId="77777777" w:rsidR="008141CD" w:rsidRDefault="002747DE">
            <w:pPr>
              <w:pStyle w:val="APACelda"/>
            </w:pPr>
            <w:r>
              <w:t>Equipo</w:t>
            </w:r>
          </w:p>
        </w:tc>
        <w:tc>
          <w:tcPr>
            <w:tcW w:w="1871" w:type="dxa"/>
          </w:tcPr>
          <w:p w14:paraId="31B39162" w14:textId="77777777" w:rsidR="008141CD" w:rsidRDefault="002747DE">
            <w:pPr>
              <w:pStyle w:val="APACelda"/>
            </w:pPr>
            <w:r>
              <w:t>Matriz de confusión por seña</w:t>
            </w:r>
          </w:p>
        </w:tc>
      </w:tr>
      <w:tr w:rsidR="008141CD" w14:paraId="317274DE" w14:textId="77777777">
        <w:trPr>
          <w:cantSplit/>
          <w:jc w:val="center"/>
        </w:trPr>
        <w:tc>
          <w:tcPr>
            <w:tcW w:w="737" w:type="dxa"/>
          </w:tcPr>
          <w:p w14:paraId="5255F506" w14:textId="77777777" w:rsidR="008141CD" w:rsidRDefault="002747DE">
            <w:pPr>
              <w:pStyle w:val="APACelda"/>
            </w:pPr>
            <w:r>
              <w:lastRenderedPageBreak/>
              <w:t>AP-04</w:t>
            </w:r>
          </w:p>
        </w:tc>
        <w:tc>
          <w:tcPr>
            <w:tcW w:w="2041" w:type="dxa"/>
          </w:tcPr>
          <w:p w14:paraId="46A5BE65" w14:textId="77777777" w:rsidR="008141CD" w:rsidRDefault="002747DE">
            <w:pPr>
              <w:pStyle w:val="APACelda"/>
            </w:pPr>
            <w:r>
              <w:t>Fuga de datos personales y biométricos (R-006)</w:t>
            </w:r>
          </w:p>
        </w:tc>
        <w:tc>
          <w:tcPr>
            <w:tcW w:w="2948" w:type="dxa"/>
          </w:tcPr>
          <w:p w14:paraId="5F861303" w14:textId="77777777" w:rsidR="008141CD" w:rsidRDefault="002747DE">
            <w:pPr>
              <w:pStyle w:val="APACelda"/>
            </w:pPr>
            <w:r>
              <w:t>Consentimiento obligatorio por muestra; video procesado en el dispositivo; acceso solo ADMIN</w:t>
            </w:r>
          </w:p>
        </w:tc>
        <w:tc>
          <w:tcPr>
            <w:tcW w:w="1474" w:type="dxa"/>
          </w:tcPr>
          <w:p w14:paraId="359450A1" w14:textId="77777777" w:rsidR="008141CD" w:rsidRDefault="002747DE">
            <w:pPr>
              <w:pStyle w:val="APACelda"/>
            </w:pPr>
            <w:r>
              <w:t>Equipo</w:t>
            </w:r>
          </w:p>
        </w:tc>
        <w:tc>
          <w:tcPr>
            <w:tcW w:w="1871" w:type="dxa"/>
          </w:tcPr>
          <w:p w14:paraId="15E5F19B" w14:textId="77777777" w:rsidR="008141CD" w:rsidRDefault="002747DE">
            <w:pPr>
              <w:pStyle w:val="APACelda"/>
            </w:pPr>
            <w:r>
              <w:t>0 muestras sin consentimiento</w:t>
            </w:r>
          </w:p>
        </w:tc>
      </w:tr>
      <w:tr w:rsidR="008141CD" w14:paraId="7ECA09AB" w14:textId="77777777">
        <w:trPr>
          <w:cantSplit/>
          <w:jc w:val="center"/>
        </w:trPr>
        <w:tc>
          <w:tcPr>
            <w:tcW w:w="737" w:type="dxa"/>
          </w:tcPr>
          <w:p w14:paraId="0EFA2CE9" w14:textId="77777777" w:rsidR="008141CD" w:rsidRDefault="002747DE">
            <w:pPr>
              <w:pStyle w:val="APACelda"/>
            </w:pPr>
            <w:r>
              <w:t>AP-05</w:t>
            </w:r>
          </w:p>
        </w:tc>
        <w:tc>
          <w:tcPr>
            <w:tcW w:w="2041" w:type="dxa"/>
          </w:tcPr>
          <w:p w14:paraId="2E99AC54" w14:textId="77777777" w:rsidR="008141CD" w:rsidRDefault="002747DE">
            <w:pPr>
              <w:pStyle w:val="APACelda"/>
            </w:pPr>
            <w:r>
              <w:t>Servidor único sin respaldo (R-007)</w:t>
            </w:r>
          </w:p>
        </w:tc>
        <w:tc>
          <w:tcPr>
            <w:tcW w:w="2948" w:type="dxa"/>
          </w:tcPr>
          <w:p w14:paraId="5874E982" w14:textId="77777777" w:rsidR="008141CD" w:rsidRDefault="002747DE">
            <w:pPr>
              <w:pStyle w:val="APACelda"/>
            </w:pPr>
            <w:r>
              <w:t>Copias de seguridad diarias y prueba de restauración trimestral</w:t>
            </w:r>
          </w:p>
        </w:tc>
        <w:tc>
          <w:tcPr>
            <w:tcW w:w="1474" w:type="dxa"/>
          </w:tcPr>
          <w:p w14:paraId="182EF5A6" w14:textId="77777777" w:rsidR="008141CD" w:rsidRDefault="002747DE">
            <w:pPr>
              <w:pStyle w:val="APACelda"/>
            </w:pPr>
            <w:r>
              <w:t>Responsable de despliegue</w:t>
            </w:r>
          </w:p>
        </w:tc>
        <w:tc>
          <w:tcPr>
            <w:tcW w:w="1871" w:type="dxa"/>
          </w:tcPr>
          <w:p w14:paraId="5C92977A" w14:textId="77777777" w:rsidR="008141CD" w:rsidRDefault="002747DE">
            <w:pPr>
              <w:pStyle w:val="APACelda"/>
            </w:pPr>
            <w:r>
              <w:t>Restauración &lt; 4 horas</w:t>
            </w:r>
          </w:p>
        </w:tc>
      </w:tr>
      <w:tr w:rsidR="008141CD" w14:paraId="2EB5426A" w14:textId="77777777">
        <w:trPr>
          <w:cantSplit/>
          <w:jc w:val="center"/>
        </w:trPr>
        <w:tc>
          <w:tcPr>
            <w:tcW w:w="737" w:type="dxa"/>
          </w:tcPr>
          <w:p w14:paraId="27E1E9F9" w14:textId="77777777" w:rsidR="008141CD" w:rsidRDefault="002747DE">
            <w:pPr>
              <w:pStyle w:val="APACelda"/>
            </w:pPr>
            <w:r>
              <w:t>AP-06</w:t>
            </w:r>
          </w:p>
        </w:tc>
        <w:tc>
          <w:tcPr>
            <w:tcW w:w="2041" w:type="dxa"/>
          </w:tcPr>
          <w:p w14:paraId="20D9AAE2" w14:textId="77777777" w:rsidR="008141CD" w:rsidRDefault="002747DE">
            <w:pPr>
              <w:pStyle w:val="APACelda"/>
            </w:pPr>
            <w:r>
              <w:t>Regresiones al integrar cambios</w:t>
            </w:r>
          </w:p>
        </w:tc>
        <w:tc>
          <w:tcPr>
            <w:tcW w:w="2948" w:type="dxa"/>
          </w:tcPr>
          <w:p w14:paraId="597D6722" w14:textId="77777777" w:rsidR="008141CD" w:rsidRDefault="002747DE">
            <w:pPr>
              <w:pStyle w:val="APACelda"/>
            </w:pPr>
            <w:r>
              <w:t>Pruebas automatizadas obligatorias antes de cada pull request; revisión de código</w:t>
            </w:r>
          </w:p>
        </w:tc>
        <w:tc>
          <w:tcPr>
            <w:tcW w:w="1474" w:type="dxa"/>
          </w:tcPr>
          <w:p w14:paraId="3AEA64AF" w14:textId="77777777" w:rsidR="008141CD" w:rsidRDefault="002747DE">
            <w:pPr>
              <w:pStyle w:val="APACelda"/>
            </w:pPr>
            <w:r>
              <w:t>Todos</w:t>
            </w:r>
          </w:p>
        </w:tc>
        <w:tc>
          <w:tcPr>
            <w:tcW w:w="1871" w:type="dxa"/>
          </w:tcPr>
          <w:p w14:paraId="4D25658A" w14:textId="77777777" w:rsidR="008141CD" w:rsidRDefault="002747DE">
            <w:pPr>
              <w:pStyle w:val="APACelda"/>
            </w:pPr>
            <w:r>
              <w:t>Suite en verde en cada integración</w:t>
            </w:r>
          </w:p>
        </w:tc>
      </w:tr>
      <w:tr w:rsidR="008141CD" w14:paraId="04F6361F" w14:textId="77777777">
        <w:trPr>
          <w:cantSplit/>
          <w:jc w:val="center"/>
        </w:trPr>
        <w:tc>
          <w:tcPr>
            <w:tcW w:w="737" w:type="dxa"/>
          </w:tcPr>
          <w:p w14:paraId="7AC1A9D5" w14:textId="77777777" w:rsidR="008141CD" w:rsidRDefault="002747DE">
            <w:pPr>
              <w:pStyle w:val="APACelda"/>
            </w:pPr>
            <w:r>
              <w:t>AP-07</w:t>
            </w:r>
          </w:p>
        </w:tc>
        <w:tc>
          <w:tcPr>
            <w:tcW w:w="2041" w:type="dxa"/>
          </w:tcPr>
          <w:p w14:paraId="729D3B99" w14:textId="77777777" w:rsidR="008141CD" w:rsidRDefault="002747DE">
            <w:pPr>
              <w:pStyle w:val="APACelda"/>
            </w:pPr>
            <w:r>
              <w:t>Secretos en el repositorio</w:t>
            </w:r>
          </w:p>
        </w:tc>
        <w:tc>
          <w:tcPr>
            <w:tcW w:w="2948" w:type="dxa"/>
          </w:tcPr>
          <w:p w14:paraId="15045A17" w14:textId="77777777" w:rsidR="008141CD" w:rsidRDefault="002747DE">
            <w:pPr>
              <w:pStyle w:val="APACelda"/>
            </w:pPr>
            <w:r>
              <w:t>.env en .gitignore; .env.example sin valores reales; revisión en cada pull request</w:t>
            </w:r>
          </w:p>
        </w:tc>
        <w:tc>
          <w:tcPr>
            <w:tcW w:w="1474" w:type="dxa"/>
          </w:tcPr>
          <w:p w14:paraId="6300E16C" w14:textId="77777777" w:rsidR="008141CD" w:rsidRDefault="002747DE">
            <w:pPr>
              <w:pStyle w:val="APACelda"/>
            </w:pPr>
            <w:r>
              <w:t>Todos</w:t>
            </w:r>
          </w:p>
        </w:tc>
        <w:tc>
          <w:tcPr>
            <w:tcW w:w="1871" w:type="dxa"/>
          </w:tcPr>
          <w:p w14:paraId="33D4C780" w14:textId="77777777" w:rsidR="008141CD" w:rsidRDefault="002747DE">
            <w:pPr>
              <w:pStyle w:val="APACelda"/>
            </w:pPr>
            <w:r>
              <w:t>0 secretos en el historial</w:t>
            </w:r>
          </w:p>
        </w:tc>
      </w:tr>
      <w:tr w:rsidR="008141CD" w14:paraId="5BC0D9BF" w14:textId="77777777">
        <w:trPr>
          <w:cantSplit/>
          <w:jc w:val="center"/>
        </w:trPr>
        <w:tc>
          <w:tcPr>
            <w:tcW w:w="737" w:type="dxa"/>
          </w:tcPr>
          <w:p w14:paraId="7486F4B6" w14:textId="77777777" w:rsidR="008141CD" w:rsidRDefault="002747DE">
            <w:pPr>
              <w:pStyle w:val="APACelda"/>
            </w:pPr>
            <w:r>
              <w:t>AP-08</w:t>
            </w:r>
          </w:p>
        </w:tc>
        <w:tc>
          <w:tcPr>
            <w:tcW w:w="2041" w:type="dxa"/>
          </w:tcPr>
          <w:p w14:paraId="7866E5D2" w14:textId="77777777" w:rsidR="008141CD" w:rsidRDefault="002747DE">
            <w:pPr>
              <w:pStyle w:val="APACelda"/>
            </w:pPr>
            <w:r>
              <w:t>Dependencias vulnerables</w:t>
            </w:r>
          </w:p>
        </w:tc>
        <w:tc>
          <w:tcPr>
            <w:tcW w:w="2948" w:type="dxa"/>
          </w:tcPr>
          <w:p w14:paraId="1E8BA54C" w14:textId="77777777" w:rsidR="008141CD" w:rsidRDefault="002747DE">
            <w:pPr>
              <w:pStyle w:val="APACelda"/>
            </w:pPr>
            <w:r>
              <w:t>npm audit mensual y actualización controlada</w:t>
            </w:r>
          </w:p>
        </w:tc>
        <w:tc>
          <w:tcPr>
            <w:tcW w:w="1474" w:type="dxa"/>
          </w:tcPr>
          <w:p w14:paraId="6E511FC3" w14:textId="77777777" w:rsidR="008141CD" w:rsidRDefault="002747DE">
            <w:pPr>
              <w:pStyle w:val="APACelda"/>
            </w:pPr>
            <w:r>
              <w:t>Líder técnico</w:t>
            </w:r>
          </w:p>
        </w:tc>
        <w:tc>
          <w:tcPr>
            <w:tcW w:w="1871" w:type="dxa"/>
          </w:tcPr>
          <w:p w14:paraId="393C5CCC" w14:textId="77777777" w:rsidR="008141CD" w:rsidRDefault="002747DE">
            <w:pPr>
              <w:pStyle w:val="APACelda"/>
            </w:pPr>
            <w:r>
              <w:t>0 vulnerabilidades críticas</w:t>
            </w:r>
          </w:p>
        </w:tc>
      </w:tr>
      <w:tr w:rsidR="008141CD" w14:paraId="305172A1" w14:textId="77777777">
        <w:trPr>
          <w:cantSplit/>
          <w:jc w:val="center"/>
        </w:trPr>
        <w:tc>
          <w:tcPr>
            <w:tcW w:w="737" w:type="dxa"/>
          </w:tcPr>
          <w:p w14:paraId="106E53D9" w14:textId="77777777" w:rsidR="008141CD" w:rsidRDefault="002747DE">
            <w:pPr>
              <w:pStyle w:val="APACelda"/>
            </w:pPr>
            <w:r>
              <w:t>AP-09</w:t>
            </w:r>
          </w:p>
        </w:tc>
        <w:tc>
          <w:tcPr>
            <w:tcW w:w="2041" w:type="dxa"/>
          </w:tcPr>
          <w:p w14:paraId="73936F0A" w14:textId="77777777" w:rsidR="008141CD" w:rsidRDefault="002747DE">
            <w:pPr>
              <w:pStyle w:val="APACelda"/>
            </w:pPr>
            <w:r>
              <w:t>Concentración de roles en una sola persona (R-004)</w:t>
            </w:r>
          </w:p>
        </w:tc>
        <w:tc>
          <w:tcPr>
            <w:tcW w:w="2948" w:type="dxa"/>
          </w:tcPr>
          <w:p w14:paraId="7A17D036" w14:textId="77777777" w:rsidR="008141CD" w:rsidRDefault="002747DE">
            <w:pPr>
              <w:pStyle w:val="APACelda"/>
            </w:pPr>
            <w:r>
              <w:t>Documentación de cada servicio (README, runbook) y guía de incorporación técnica</w:t>
            </w:r>
          </w:p>
        </w:tc>
        <w:tc>
          <w:tcPr>
            <w:tcW w:w="1474" w:type="dxa"/>
          </w:tcPr>
          <w:p w14:paraId="7E9B91F0" w14:textId="77777777" w:rsidR="008141CD" w:rsidRDefault="002747DE">
            <w:pPr>
              <w:pStyle w:val="APACelda"/>
            </w:pPr>
            <w:r>
              <w:t>Equipo</w:t>
            </w:r>
          </w:p>
        </w:tc>
        <w:tc>
          <w:tcPr>
            <w:tcW w:w="1871" w:type="dxa"/>
          </w:tcPr>
          <w:p w14:paraId="313A9ACD" w14:textId="77777777" w:rsidR="008141CD" w:rsidRDefault="002747DE">
            <w:pPr>
              <w:pStyle w:val="APACelda"/>
            </w:pPr>
            <w:r>
              <w:t>Cualquier integrante puede desplegar</w:t>
            </w:r>
          </w:p>
        </w:tc>
      </w:tr>
    </w:tbl>
    <w:p w14:paraId="3FA76141" w14:textId="77777777" w:rsidR="008141CD" w:rsidRDefault="008141CD">
      <w:pPr>
        <w:spacing w:after="80"/>
      </w:pPr>
    </w:p>
    <w:p w14:paraId="134AE17E" w14:textId="77777777" w:rsidR="008141CD" w:rsidRDefault="002747DE">
      <w:pPr>
        <w:pStyle w:val="Ttulo1"/>
      </w:pPr>
      <w:bookmarkStart w:id="5" w:name="_Toc242459511"/>
      <w:r>
        <w:t>Acciones de mejoramiento</w:t>
      </w:r>
      <w:bookmarkEnd w:id="5"/>
    </w:p>
    <w:p w14:paraId="3AB9614F" w14:textId="77777777" w:rsidR="008141CD" w:rsidRDefault="002747DE">
      <w:pPr>
        <w:pStyle w:val="APATexto"/>
        <w:keepNext/>
        <w:spacing w:before="120" w:line="240" w:lineRule="auto"/>
        <w:ind w:firstLine="0"/>
      </w:pPr>
      <w:r>
        <w:rPr>
          <w:b/>
        </w:rPr>
        <w:t>Tabla 5</w:t>
      </w:r>
    </w:p>
    <w:p w14:paraId="74D6F8ED" w14:textId="77777777" w:rsidR="008141CD" w:rsidRDefault="002747DE">
      <w:pPr>
        <w:pStyle w:val="APATexto"/>
        <w:keepNext/>
        <w:spacing w:after="120" w:line="240" w:lineRule="auto"/>
        <w:ind w:firstLine="0"/>
      </w:pPr>
      <w:r>
        <w:rPr>
          <w:i/>
        </w:rPr>
        <w:t>Plan de mejoramiento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"/>
        <w:gridCol w:w="2948"/>
        <w:gridCol w:w="2835"/>
        <w:gridCol w:w="1094"/>
        <w:gridCol w:w="1531"/>
      </w:tblGrid>
      <w:tr w:rsidR="008141CD" w14:paraId="3B627124" w14:textId="77777777">
        <w:trPr>
          <w:cantSplit/>
          <w:tblHeader/>
          <w:jc w:val="center"/>
        </w:trPr>
        <w:tc>
          <w:tcPr>
            <w:tcW w:w="737" w:type="dxa"/>
          </w:tcPr>
          <w:p w14:paraId="76188525" w14:textId="77777777" w:rsidR="008141CD" w:rsidRDefault="002747DE">
            <w:pPr>
              <w:pStyle w:val="APACelda"/>
            </w:pPr>
            <w:r>
              <w:rPr>
                <w:b/>
              </w:rPr>
              <w:t>ID</w:t>
            </w:r>
          </w:p>
        </w:tc>
        <w:tc>
          <w:tcPr>
            <w:tcW w:w="2948" w:type="dxa"/>
          </w:tcPr>
          <w:p w14:paraId="25B8CFC2" w14:textId="77777777" w:rsidR="008141CD" w:rsidRDefault="002747DE">
            <w:pPr>
              <w:pStyle w:val="APACelda"/>
            </w:pPr>
            <w:r>
              <w:rPr>
                <w:b/>
              </w:rPr>
              <w:t>Mejora</w:t>
            </w:r>
          </w:p>
        </w:tc>
        <w:tc>
          <w:tcPr>
            <w:tcW w:w="2835" w:type="dxa"/>
          </w:tcPr>
          <w:p w14:paraId="3E070DEF" w14:textId="77777777" w:rsidR="008141CD" w:rsidRDefault="002747DE">
            <w:pPr>
              <w:pStyle w:val="APACelda"/>
            </w:pPr>
            <w:r>
              <w:rPr>
                <w:b/>
              </w:rPr>
              <w:t>Beneficio esperado</w:t>
            </w:r>
          </w:p>
        </w:tc>
        <w:tc>
          <w:tcPr>
            <w:tcW w:w="1020" w:type="dxa"/>
          </w:tcPr>
          <w:p w14:paraId="2FAE561A" w14:textId="77777777" w:rsidR="008141CD" w:rsidRDefault="002747DE">
            <w:pPr>
              <w:pStyle w:val="APACelda"/>
            </w:pPr>
            <w:r>
              <w:rPr>
                <w:b/>
              </w:rPr>
              <w:t>Prioridad</w:t>
            </w:r>
          </w:p>
        </w:tc>
        <w:tc>
          <w:tcPr>
            <w:tcW w:w="1531" w:type="dxa"/>
          </w:tcPr>
          <w:p w14:paraId="4E29F9D6" w14:textId="77777777" w:rsidR="008141CD" w:rsidRDefault="002747DE">
            <w:pPr>
              <w:pStyle w:val="APACelda"/>
            </w:pPr>
            <w:r>
              <w:rPr>
                <w:b/>
              </w:rPr>
              <w:t>Plazo</w:t>
            </w:r>
          </w:p>
        </w:tc>
      </w:tr>
      <w:tr w:rsidR="008141CD" w14:paraId="113A68EF" w14:textId="77777777">
        <w:trPr>
          <w:cantSplit/>
          <w:jc w:val="center"/>
        </w:trPr>
        <w:tc>
          <w:tcPr>
            <w:tcW w:w="737" w:type="dxa"/>
          </w:tcPr>
          <w:p w14:paraId="4A9B4938" w14:textId="77777777" w:rsidR="008141CD" w:rsidRDefault="002747DE">
            <w:pPr>
              <w:pStyle w:val="APACelda"/>
            </w:pPr>
            <w:r>
              <w:t>AM-01</w:t>
            </w:r>
          </w:p>
        </w:tc>
        <w:tc>
          <w:tcPr>
            <w:tcW w:w="2948" w:type="dxa"/>
          </w:tcPr>
          <w:p w14:paraId="4254CCB3" w14:textId="77777777" w:rsidR="008141CD" w:rsidRDefault="002747DE">
            <w:pPr>
              <w:pStyle w:val="APACelda"/>
            </w:pPr>
            <w:r>
              <w:t>Registros estructurados con Pino e identificador de correlación entre servicios</w:t>
            </w:r>
          </w:p>
        </w:tc>
        <w:tc>
          <w:tcPr>
            <w:tcW w:w="2835" w:type="dxa"/>
          </w:tcPr>
          <w:p w14:paraId="4A3DC352" w14:textId="77777777" w:rsidR="008141CD" w:rsidRDefault="002747DE">
            <w:pPr>
              <w:pStyle w:val="APACelda"/>
            </w:pPr>
            <w:r>
              <w:t>Diagnóstico de incidentes mucho más rápido</w:t>
            </w:r>
          </w:p>
        </w:tc>
        <w:tc>
          <w:tcPr>
            <w:tcW w:w="1020" w:type="dxa"/>
          </w:tcPr>
          <w:p w14:paraId="3E7B07E4" w14:textId="77777777" w:rsidR="008141CD" w:rsidRDefault="002747DE">
            <w:pPr>
              <w:pStyle w:val="APACelda"/>
            </w:pPr>
            <w:r>
              <w:t>Alta</w:t>
            </w:r>
          </w:p>
        </w:tc>
        <w:tc>
          <w:tcPr>
            <w:tcW w:w="1531" w:type="dxa"/>
          </w:tcPr>
          <w:p w14:paraId="10EA8D46" w14:textId="77777777" w:rsidR="008141CD" w:rsidRDefault="002747DE">
            <w:pPr>
              <w:pStyle w:val="APACelda"/>
            </w:pPr>
            <w:r>
              <w:t>Próximo sprint</w:t>
            </w:r>
          </w:p>
        </w:tc>
      </w:tr>
      <w:tr w:rsidR="008141CD" w14:paraId="645487C8" w14:textId="77777777">
        <w:trPr>
          <w:cantSplit/>
          <w:jc w:val="center"/>
        </w:trPr>
        <w:tc>
          <w:tcPr>
            <w:tcW w:w="737" w:type="dxa"/>
          </w:tcPr>
          <w:p w14:paraId="08D85CA3" w14:textId="77777777" w:rsidR="008141CD" w:rsidRDefault="002747DE">
            <w:pPr>
              <w:pStyle w:val="APACelda"/>
            </w:pPr>
            <w:r>
              <w:t>AM-02</w:t>
            </w:r>
          </w:p>
        </w:tc>
        <w:tc>
          <w:tcPr>
            <w:tcW w:w="2948" w:type="dxa"/>
          </w:tcPr>
          <w:p w14:paraId="6F669B73" w14:textId="77777777" w:rsidR="008141CD" w:rsidRDefault="002747DE">
            <w:pPr>
              <w:pStyle w:val="APACelda"/>
            </w:pPr>
            <w:r>
              <w:t>Endpoint /health/ready que verifique bases de datos y broker</w:t>
            </w:r>
          </w:p>
        </w:tc>
        <w:tc>
          <w:tcPr>
            <w:tcW w:w="2835" w:type="dxa"/>
          </w:tcPr>
          <w:p w14:paraId="4E667A7F" w14:textId="77777777" w:rsidR="008141CD" w:rsidRDefault="002747DE">
            <w:pPr>
              <w:pStyle w:val="APACelda"/>
            </w:pPr>
            <w:r>
              <w:t>Despliegues que detectan fallas de dependencias</w:t>
            </w:r>
          </w:p>
        </w:tc>
        <w:tc>
          <w:tcPr>
            <w:tcW w:w="1020" w:type="dxa"/>
          </w:tcPr>
          <w:p w14:paraId="4C762D62" w14:textId="77777777" w:rsidR="008141CD" w:rsidRDefault="002747DE">
            <w:pPr>
              <w:pStyle w:val="APACelda"/>
            </w:pPr>
            <w:r>
              <w:t>Alta</w:t>
            </w:r>
          </w:p>
        </w:tc>
        <w:tc>
          <w:tcPr>
            <w:tcW w:w="1531" w:type="dxa"/>
          </w:tcPr>
          <w:p w14:paraId="6CB7DADF" w14:textId="77777777" w:rsidR="008141CD" w:rsidRDefault="002747DE">
            <w:pPr>
              <w:pStyle w:val="APACelda"/>
            </w:pPr>
            <w:r>
              <w:t>Próximo sprint</w:t>
            </w:r>
          </w:p>
        </w:tc>
      </w:tr>
      <w:tr w:rsidR="008141CD" w14:paraId="009DA95A" w14:textId="77777777">
        <w:trPr>
          <w:cantSplit/>
          <w:jc w:val="center"/>
        </w:trPr>
        <w:tc>
          <w:tcPr>
            <w:tcW w:w="737" w:type="dxa"/>
          </w:tcPr>
          <w:p w14:paraId="19E9FDB8" w14:textId="77777777" w:rsidR="008141CD" w:rsidRDefault="002747DE">
            <w:pPr>
              <w:pStyle w:val="APACelda"/>
            </w:pPr>
            <w:r>
              <w:t>AM-03</w:t>
            </w:r>
          </w:p>
        </w:tc>
        <w:tc>
          <w:tcPr>
            <w:tcW w:w="2948" w:type="dxa"/>
          </w:tcPr>
          <w:p w14:paraId="40B72B33" w14:textId="77777777" w:rsidR="008141CD" w:rsidRDefault="002747DE">
            <w:pPr>
              <w:pStyle w:val="APACelda"/>
            </w:pPr>
            <w:r>
              <w:t>Métricas de latencia y errores con Prometheus</w:t>
            </w:r>
          </w:p>
        </w:tc>
        <w:tc>
          <w:tcPr>
            <w:tcW w:w="2835" w:type="dxa"/>
          </w:tcPr>
          <w:p w14:paraId="4E011593" w14:textId="77777777" w:rsidR="008141CD" w:rsidRDefault="002747DE">
            <w:pPr>
              <w:pStyle w:val="APACelda"/>
            </w:pPr>
            <w:r>
              <w:t>Medir el cumplimiento del RNF de rendimiento</w:t>
            </w:r>
          </w:p>
        </w:tc>
        <w:tc>
          <w:tcPr>
            <w:tcW w:w="1020" w:type="dxa"/>
          </w:tcPr>
          <w:p w14:paraId="1AA57E46" w14:textId="77777777" w:rsidR="008141CD" w:rsidRDefault="002747DE">
            <w:pPr>
              <w:pStyle w:val="APACelda"/>
            </w:pPr>
            <w:r>
              <w:t>Alta</w:t>
            </w:r>
          </w:p>
        </w:tc>
        <w:tc>
          <w:tcPr>
            <w:tcW w:w="1531" w:type="dxa"/>
          </w:tcPr>
          <w:p w14:paraId="59E9FD0C" w14:textId="77777777" w:rsidR="008141CD" w:rsidRDefault="002747DE">
            <w:pPr>
              <w:pStyle w:val="APACelda"/>
            </w:pPr>
            <w:r>
              <w:t>Dos sprints</w:t>
            </w:r>
          </w:p>
        </w:tc>
      </w:tr>
      <w:tr w:rsidR="008141CD" w14:paraId="0CF45929" w14:textId="77777777">
        <w:trPr>
          <w:cantSplit/>
          <w:jc w:val="center"/>
        </w:trPr>
        <w:tc>
          <w:tcPr>
            <w:tcW w:w="737" w:type="dxa"/>
          </w:tcPr>
          <w:p w14:paraId="3B769C11" w14:textId="77777777" w:rsidR="008141CD" w:rsidRDefault="002747DE">
            <w:pPr>
              <w:pStyle w:val="APACelda"/>
            </w:pPr>
            <w:r>
              <w:t>AM-04</w:t>
            </w:r>
          </w:p>
        </w:tc>
        <w:tc>
          <w:tcPr>
            <w:tcW w:w="2948" w:type="dxa"/>
          </w:tcPr>
          <w:p w14:paraId="504DFEC2" w14:textId="77777777" w:rsidR="008141CD" w:rsidRDefault="002747DE">
            <w:pPr>
              <w:pStyle w:val="APACelda"/>
            </w:pPr>
            <w:r>
              <w:t>Persistir los errores clasificados en error_logs</w:t>
            </w:r>
          </w:p>
        </w:tc>
        <w:tc>
          <w:tcPr>
            <w:tcW w:w="2835" w:type="dxa"/>
          </w:tcPr>
          <w:p w14:paraId="5B3341D3" w14:textId="77777777" w:rsidR="008141CD" w:rsidRDefault="002747DE">
            <w:pPr>
              <w:pStyle w:val="APACelda"/>
            </w:pPr>
            <w:r>
              <w:t>Análisis de tendencias de fallas (RF10)</w:t>
            </w:r>
          </w:p>
        </w:tc>
        <w:tc>
          <w:tcPr>
            <w:tcW w:w="1020" w:type="dxa"/>
          </w:tcPr>
          <w:p w14:paraId="58712453" w14:textId="77777777" w:rsidR="008141CD" w:rsidRDefault="002747DE">
            <w:pPr>
              <w:pStyle w:val="APACelda"/>
            </w:pPr>
            <w:r>
              <w:t>Media</w:t>
            </w:r>
          </w:p>
        </w:tc>
        <w:tc>
          <w:tcPr>
            <w:tcW w:w="1531" w:type="dxa"/>
          </w:tcPr>
          <w:p w14:paraId="078B7AD8" w14:textId="77777777" w:rsidR="008141CD" w:rsidRDefault="002747DE">
            <w:pPr>
              <w:pStyle w:val="APACelda"/>
            </w:pPr>
            <w:r>
              <w:t>Dos sprints</w:t>
            </w:r>
          </w:p>
        </w:tc>
      </w:tr>
      <w:tr w:rsidR="008141CD" w14:paraId="09F354CA" w14:textId="77777777">
        <w:trPr>
          <w:cantSplit/>
          <w:jc w:val="center"/>
        </w:trPr>
        <w:tc>
          <w:tcPr>
            <w:tcW w:w="737" w:type="dxa"/>
          </w:tcPr>
          <w:p w14:paraId="150D1F36" w14:textId="77777777" w:rsidR="008141CD" w:rsidRDefault="002747DE">
            <w:pPr>
              <w:pStyle w:val="APACelda"/>
            </w:pPr>
            <w:r>
              <w:t>AM-05</w:t>
            </w:r>
          </w:p>
        </w:tc>
        <w:tc>
          <w:tcPr>
            <w:tcW w:w="2948" w:type="dxa"/>
          </w:tcPr>
          <w:p w14:paraId="33731FA1" w14:textId="77777777" w:rsidR="008141CD" w:rsidRDefault="002747DE">
            <w:pPr>
              <w:pStyle w:val="APACelda"/>
            </w:pPr>
            <w:r>
              <w:t>Motor de reconocimiento que considere ubicación y movimiento de la mano</w:t>
            </w:r>
          </w:p>
        </w:tc>
        <w:tc>
          <w:tcPr>
            <w:tcW w:w="2835" w:type="dxa"/>
          </w:tcPr>
          <w:p w14:paraId="62912220" w14:textId="77777777" w:rsidR="008141CD" w:rsidRDefault="002747DE">
            <w:pPr>
              <w:pStyle w:val="APACelda"/>
            </w:pPr>
            <w:r>
              <w:t>Distinguir señas como «buenos días», «buenas tardes» y «buenas noches»</w:t>
            </w:r>
          </w:p>
        </w:tc>
        <w:tc>
          <w:tcPr>
            <w:tcW w:w="1020" w:type="dxa"/>
          </w:tcPr>
          <w:p w14:paraId="74D72021" w14:textId="77777777" w:rsidR="008141CD" w:rsidRDefault="002747DE">
            <w:pPr>
              <w:pStyle w:val="APACelda"/>
            </w:pPr>
            <w:r>
              <w:t>Alta</w:t>
            </w:r>
          </w:p>
        </w:tc>
        <w:tc>
          <w:tcPr>
            <w:tcW w:w="1531" w:type="dxa"/>
          </w:tcPr>
          <w:p w14:paraId="7BF89183" w14:textId="77777777" w:rsidR="008141CD" w:rsidRDefault="002747DE">
            <w:pPr>
              <w:pStyle w:val="APACelda"/>
            </w:pPr>
            <w:r>
              <w:t>Siguiente versión</w:t>
            </w:r>
          </w:p>
        </w:tc>
      </w:tr>
      <w:tr w:rsidR="008141CD" w14:paraId="353A633A" w14:textId="77777777">
        <w:trPr>
          <w:cantSplit/>
          <w:jc w:val="center"/>
        </w:trPr>
        <w:tc>
          <w:tcPr>
            <w:tcW w:w="737" w:type="dxa"/>
          </w:tcPr>
          <w:p w14:paraId="57088925" w14:textId="77777777" w:rsidR="008141CD" w:rsidRDefault="002747DE">
            <w:pPr>
              <w:pStyle w:val="APACelda"/>
            </w:pPr>
            <w:r>
              <w:t>AM-06</w:t>
            </w:r>
          </w:p>
        </w:tc>
        <w:tc>
          <w:tcPr>
            <w:tcW w:w="2948" w:type="dxa"/>
          </w:tcPr>
          <w:p w14:paraId="7D824061" w14:textId="77777777" w:rsidR="008141CD" w:rsidRDefault="002747DE">
            <w:pPr>
              <w:pStyle w:val="APACelda"/>
            </w:pPr>
            <w:r>
              <w:t>Reconocimiento de señas con dos manos</w:t>
            </w:r>
          </w:p>
        </w:tc>
        <w:tc>
          <w:tcPr>
            <w:tcW w:w="2835" w:type="dxa"/>
          </w:tcPr>
          <w:p w14:paraId="08ECD7AE" w14:textId="77777777" w:rsidR="008141CD" w:rsidRDefault="002747DE">
            <w:pPr>
              <w:pStyle w:val="APACelda"/>
            </w:pPr>
            <w:r>
              <w:t>Cubrir la mayoría de las señas del conjunto LSC-54</w:t>
            </w:r>
          </w:p>
        </w:tc>
        <w:tc>
          <w:tcPr>
            <w:tcW w:w="1020" w:type="dxa"/>
          </w:tcPr>
          <w:p w14:paraId="011AED3B" w14:textId="77777777" w:rsidR="008141CD" w:rsidRDefault="002747DE">
            <w:pPr>
              <w:pStyle w:val="APACelda"/>
            </w:pPr>
            <w:r>
              <w:t>Media</w:t>
            </w:r>
          </w:p>
        </w:tc>
        <w:tc>
          <w:tcPr>
            <w:tcW w:w="1531" w:type="dxa"/>
          </w:tcPr>
          <w:p w14:paraId="010B9AB3" w14:textId="77777777" w:rsidR="008141CD" w:rsidRDefault="002747DE">
            <w:pPr>
              <w:pStyle w:val="APACelda"/>
            </w:pPr>
            <w:r>
              <w:t>Siguiente versión</w:t>
            </w:r>
          </w:p>
        </w:tc>
      </w:tr>
      <w:tr w:rsidR="008141CD" w14:paraId="6A037DC7" w14:textId="77777777">
        <w:trPr>
          <w:cantSplit/>
          <w:jc w:val="center"/>
        </w:trPr>
        <w:tc>
          <w:tcPr>
            <w:tcW w:w="737" w:type="dxa"/>
          </w:tcPr>
          <w:p w14:paraId="1BFD6EC4" w14:textId="77777777" w:rsidR="008141CD" w:rsidRDefault="002747DE">
            <w:pPr>
              <w:pStyle w:val="APACelda"/>
            </w:pPr>
            <w:r>
              <w:t>AM-07</w:t>
            </w:r>
          </w:p>
        </w:tc>
        <w:tc>
          <w:tcPr>
            <w:tcW w:w="2948" w:type="dxa"/>
          </w:tcPr>
          <w:p w14:paraId="648F135B" w14:textId="77777777" w:rsidR="008141CD" w:rsidRDefault="002747DE">
            <w:pPr>
              <w:pStyle w:val="APACelda"/>
            </w:pPr>
            <w:r>
              <w:t>Pruebas de carga con k6 en el pipeline</w:t>
            </w:r>
          </w:p>
        </w:tc>
        <w:tc>
          <w:tcPr>
            <w:tcW w:w="2835" w:type="dxa"/>
          </w:tcPr>
          <w:p w14:paraId="5FE66A74" w14:textId="77777777" w:rsidR="008141CD" w:rsidRDefault="002747DE">
            <w:pPr>
              <w:pStyle w:val="APACelda"/>
            </w:pPr>
            <w:r>
              <w:t>Detectar degradación antes de producción</w:t>
            </w:r>
          </w:p>
        </w:tc>
        <w:tc>
          <w:tcPr>
            <w:tcW w:w="1020" w:type="dxa"/>
          </w:tcPr>
          <w:p w14:paraId="258EC4F3" w14:textId="77777777" w:rsidR="008141CD" w:rsidRDefault="002747DE">
            <w:pPr>
              <w:pStyle w:val="APACelda"/>
            </w:pPr>
            <w:r>
              <w:t>Media</w:t>
            </w:r>
          </w:p>
        </w:tc>
        <w:tc>
          <w:tcPr>
            <w:tcW w:w="1531" w:type="dxa"/>
          </w:tcPr>
          <w:p w14:paraId="71266BD3" w14:textId="77777777" w:rsidR="008141CD" w:rsidRDefault="002747DE">
            <w:pPr>
              <w:pStyle w:val="APACelda"/>
            </w:pPr>
            <w:r>
              <w:t>Dos sprints</w:t>
            </w:r>
          </w:p>
        </w:tc>
      </w:tr>
      <w:tr w:rsidR="008141CD" w14:paraId="58EB084A" w14:textId="77777777">
        <w:trPr>
          <w:cantSplit/>
          <w:jc w:val="center"/>
        </w:trPr>
        <w:tc>
          <w:tcPr>
            <w:tcW w:w="737" w:type="dxa"/>
          </w:tcPr>
          <w:p w14:paraId="22FD2C83" w14:textId="77777777" w:rsidR="008141CD" w:rsidRDefault="002747DE">
            <w:pPr>
              <w:pStyle w:val="APACelda"/>
            </w:pPr>
            <w:r>
              <w:t>AM-08</w:t>
            </w:r>
          </w:p>
        </w:tc>
        <w:tc>
          <w:tcPr>
            <w:tcW w:w="2948" w:type="dxa"/>
          </w:tcPr>
          <w:p w14:paraId="65A162AC" w14:textId="77777777" w:rsidR="008141CD" w:rsidRDefault="002747DE">
            <w:pPr>
              <w:pStyle w:val="APACelda"/>
            </w:pPr>
            <w:r>
              <w:t>Integración continua en GitHub Actions (build + pruebas)</w:t>
            </w:r>
          </w:p>
        </w:tc>
        <w:tc>
          <w:tcPr>
            <w:tcW w:w="2835" w:type="dxa"/>
          </w:tcPr>
          <w:p w14:paraId="7B534C74" w14:textId="77777777" w:rsidR="008141CD" w:rsidRDefault="002747DE">
            <w:pPr>
              <w:pStyle w:val="APACelda"/>
            </w:pPr>
            <w:r>
              <w:t>Ningún cambio se integra con pruebas en rojo</w:t>
            </w:r>
          </w:p>
        </w:tc>
        <w:tc>
          <w:tcPr>
            <w:tcW w:w="1020" w:type="dxa"/>
          </w:tcPr>
          <w:p w14:paraId="45A8F487" w14:textId="77777777" w:rsidR="008141CD" w:rsidRDefault="002747DE">
            <w:pPr>
              <w:pStyle w:val="APACelda"/>
            </w:pPr>
            <w:r>
              <w:t>Alta</w:t>
            </w:r>
          </w:p>
        </w:tc>
        <w:tc>
          <w:tcPr>
            <w:tcW w:w="1531" w:type="dxa"/>
          </w:tcPr>
          <w:p w14:paraId="7DB9B894" w14:textId="77777777" w:rsidR="008141CD" w:rsidRDefault="002747DE">
            <w:pPr>
              <w:pStyle w:val="APACelda"/>
            </w:pPr>
            <w:r>
              <w:t>Próximo sprint</w:t>
            </w:r>
          </w:p>
        </w:tc>
      </w:tr>
      <w:tr w:rsidR="008141CD" w14:paraId="01C7E812" w14:textId="77777777">
        <w:trPr>
          <w:cantSplit/>
          <w:jc w:val="center"/>
        </w:trPr>
        <w:tc>
          <w:tcPr>
            <w:tcW w:w="737" w:type="dxa"/>
          </w:tcPr>
          <w:p w14:paraId="4BA9E8E8" w14:textId="77777777" w:rsidR="008141CD" w:rsidRDefault="002747DE">
            <w:pPr>
              <w:pStyle w:val="APACelda"/>
            </w:pPr>
            <w:r>
              <w:t>AM-09</w:t>
            </w:r>
          </w:p>
        </w:tc>
        <w:tc>
          <w:tcPr>
            <w:tcW w:w="2948" w:type="dxa"/>
          </w:tcPr>
          <w:p w14:paraId="5058E6F2" w14:textId="77777777" w:rsidR="008141CD" w:rsidRDefault="002747DE">
            <w:pPr>
              <w:pStyle w:val="APACelda"/>
            </w:pPr>
            <w:r>
              <w:t>Completar prototipos faltantes (notificaciones y otras 2 pantallas)</w:t>
            </w:r>
          </w:p>
        </w:tc>
        <w:tc>
          <w:tcPr>
            <w:tcW w:w="2835" w:type="dxa"/>
          </w:tcPr>
          <w:p w14:paraId="7DA0A382" w14:textId="77777777" w:rsidR="008141CD" w:rsidRDefault="002747DE">
            <w:pPr>
              <w:pStyle w:val="APACelda"/>
            </w:pPr>
            <w:r>
              <w:t>Diseño completo de las 21 pantallas</w:t>
            </w:r>
          </w:p>
        </w:tc>
        <w:tc>
          <w:tcPr>
            <w:tcW w:w="1020" w:type="dxa"/>
          </w:tcPr>
          <w:p w14:paraId="16ADAB04" w14:textId="77777777" w:rsidR="008141CD" w:rsidRDefault="002747DE">
            <w:pPr>
              <w:pStyle w:val="APACelda"/>
            </w:pPr>
            <w:r>
              <w:t>Baja</w:t>
            </w:r>
          </w:p>
        </w:tc>
        <w:tc>
          <w:tcPr>
            <w:tcW w:w="1531" w:type="dxa"/>
          </w:tcPr>
          <w:p w14:paraId="1F866470" w14:textId="77777777" w:rsidR="008141CD" w:rsidRDefault="002747DE">
            <w:pPr>
              <w:pStyle w:val="APACelda"/>
            </w:pPr>
            <w:r>
              <w:t>Dos sprints</w:t>
            </w:r>
          </w:p>
        </w:tc>
      </w:tr>
      <w:tr w:rsidR="008141CD" w14:paraId="25F66C13" w14:textId="77777777">
        <w:trPr>
          <w:cantSplit/>
          <w:jc w:val="center"/>
        </w:trPr>
        <w:tc>
          <w:tcPr>
            <w:tcW w:w="737" w:type="dxa"/>
          </w:tcPr>
          <w:p w14:paraId="6D1EA3AC" w14:textId="77777777" w:rsidR="008141CD" w:rsidRDefault="002747DE">
            <w:pPr>
              <w:pStyle w:val="APACelda"/>
            </w:pPr>
            <w:r>
              <w:t>AM-10</w:t>
            </w:r>
          </w:p>
        </w:tc>
        <w:tc>
          <w:tcPr>
            <w:tcW w:w="2948" w:type="dxa"/>
          </w:tcPr>
          <w:p w14:paraId="4B79F2F9" w14:textId="77777777" w:rsidR="008141CD" w:rsidRDefault="002747DE">
            <w:pPr>
              <w:pStyle w:val="APACelda"/>
            </w:pPr>
            <w:r>
              <w:t>Prueba piloto con usuarios sordos en una institución educativa</w:t>
            </w:r>
          </w:p>
        </w:tc>
        <w:tc>
          <w:tcPr>
            <w:tcW w:w="2835" w:type="dxa"/>
          </w:tcPr>
          <w:p w14:paraId="206B242F" w14:textId="77777777" w:rsidR="008141CD" w:rsidRDefault="002747DE">
            <w:pPr>
              <w:pStyle w:val="APACelda"/>
            </w:pPr>
            <w:r>
              <w:t>Validación real del objetivo específico 4</w:t>
            </w:r>
          </w:p>
        </w:tc>
        <w:tc>
          <w:tcPr>
            <w:tcW w:w="1020" w:type="dxa"/>
          </w:tcPr>
          <w:p w14:paraId="4957DDDD" w14:textId="77777777" w:rsidR="008141CD" w:rsidRDefault="002747DE">
            <w:pPr>
              <w:pStyle w:val="APACelda"/>
            </w:pPr>
            <w:r>
              <w:t>Alta</w:t>
            </w:r>
          </w:p>
        </w:tc>
        <w:tc>
          <w:tcPr>
            <w:tcW w:w="1531" w:type="dxa"/>
          </w:tcPr>
          <w:p w14:paraId="4AE7495E" w14:textId="77777777" w:rsidR="008141CD" w:rsidRDefault="002747DE">
            <w:pPr>
              <w:pStyle w:val="APACelda"/>
            </w:pPr>
            <w:r>
              <w:t>Siguiente versión</w:t>
            </w:r>
          </w:p>
        </w:tc>
      </w:tr>
    </w:tbl>
    <w:p w14:paraId="799CCEF8" w14:textId="77777777" w:rsidR="008141CD" w:rsidRDefault="008141CD">
      <w:pPr>
        <w:spacing w:after="80"/>
      </w:pPr>
    </w:p>
    <w:p w14:paraId="0FBCF788" w14:textId="77777777" w:rsidR="008141CD" w:rsidRDefault="002747DE">
      <w:pPr>
        <w:pStyle w:val="Ttulo1"/>
      </w:pPr>
      <w:bookmarkStart w:id="6" w:name="_Toc242459512"/>
      <w:r>
        <w:t>Lecciones aprendidas</w:t>
      </w:r>
      <w:bookmarkEnd w:id="6"/>
    </w:p>
    <w:p w14:paraId="5F70E490" w14:textId="77777777" w:rsidR="008141CD" w:rsidRDefault="002747DE">
      <w:pPr>
        <w:pStyle w:val="APATexto"/>
        <w:keepNext/>
        <w:spacing w:before="120" w:line="240" w:lineRule="auto"/>
        <w:ind w:firstLine="0"/>
      </w:pPr>
      <w:r>
        <w:rPr>
          <w:b/>
        </w:rPr>
        <w:t>Tabla 6</w:t>
      </w:r>
    </w:p>
    <w:p w14:paraId="08FD3F15" w14:textId="77777777" w:rsidR="008141CD" w:rsidRDefault="002747DE">
      <w:pPr>
        <w:pStyle w:val="APATexto"/>
        <w:keepNext/>
        <w:spacing w:after="120" w:line="240" w:lineRule="auto"/>
        <w:ind w:firstLine="0"/>
      </w:pPr>
      <w:r>
        <w:rPr>
          <w:i/>
        </w:rPr>
        <w:t>Lecciones aprendidas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2"/>
        <w:gridCol w:w="4819"/>
      </w:tblGrid>
      <w:tr w:rsidR="008141CD" w14:paraId="31BA260D" w14:textId="77777777">
        <w:trPr>
          <w:cantSplit/>
          <w:tblHeader/>
          <w:jc w:val="center"/>
        </w:trPr>
        <w:tc>
          <w:tcPr>
            <w:tcW w:w="4252" w:type="dxa"/>
          </w:tcPr>
          <w:p w14:paraId="7669C924" w14:textId="77777777" w:rsidR="008141CD" w:rsidRDefault="002747DE">
            <w:pPr>
              <w:pStyle w:val="APACelda"/>
            </w:pPr>
            <w:r>
              <w:rPr>
                <w:b/>
              </w:rPr>
              <w:t>Situación</w:t>
            </w:r>
          </w:p>
        </w:tc>
        <w:tc>
          <w:tcPr>
            <w:tcW w:w="4819" w:type="dxa"/>
          </w:tcPr>
          <w:p w14:paraId="535652FA" w14:textId="77777777" w:rsidR="008141CD" w:rsidRDefault="002747DE">
            <w:pPr>
              <w:pStyle w:val="APACelda"/>
            </w:pPr>
            <w:r>
              <w:rPr>
                <w:b/>
              </w:rPr>
              <w:t>Lección</w:t>
            </w:r>
          </w:p>
        </w:tc>
      </w:tr>
      <w:tr w:rsidR="008141CD" w14:paraId="0E3E67BA" w14:textId="77777777">
        <w:trPr>
          <w:cantSplit/>
          <w:jc w:val="center"/>
        </w:trPr>
        <w:tc>
          <w:tcPr>
            <w:tcW w:w="4252" w:type="dxa"/>
          </w:tcPr>
          <w:p w14:paraId="4D528369" w14:textId="77777777" w:rsidR="008141CD" w:rsidRDefault="002747DE">
            <w:pPr>
              <w:pStyle w:val="APACelda"/>
            </w:pPr>
            <w:r>
              <w:t>El catálogo de requisitos reportaba una trazabilidad que no era real (17/17 y 77/79)</w:t>
            </w:r>
          </w:p>
        </w:tc>
        <w:tc>
          <w:tcPr>
            <w:tcW w:w="4819" w:type="dxa"/>
          </w:tcPr>
          <w:p w14:paraId="71881FF1" w14:textId="77777777" w:rsidR="008141CD" w:rsidRDefault="002747DE">
            <w:pPr>
              <w:pStyle w:val="APACelda"/>
            </w:pPr>
            <w:r>
              <w:t>Toda métrica de cobertura debe recalcularse desde la fuente, no copiarse</w:t>
            </w:r>
          </w:p>
        </w:tc>
      </w:tr>
      <w:tr w:rsidR="008141CD" w14:paraId="56C80A3A" w14:textId="77777777">
        <w:trPr>
          <w:cantSplit/>
          <w:jc w:val="center"/>
        </w:trPr>
        <w:tc>
          <w:tcPr>
            <w:tcW w:w="4252" w:type="dxa"/>
          </w:tcPr>
          <w:p w14:paraId="0B1DF1C3" w14:textId="77777777" w:rsidR="008141CD" w:rsidRDefault="002747DE">
            <w:pPr>
              <w:pStyle w:val="APACelda"/>
            </w:pPr>
            <w:r>
              <w:t>Las copias «rep_N» del conjunto LSC-54 eran desplazamientos de la misma grabación</w:t>
            </w:r>
          </w:p>
        </w:tc>
        <w:tc>
          <w:tcPr>
            <w:tcW w:w="4819" w:type="dxa"/>
          </w:tcPr>
          <w:p w14:paraId="16D0793E" w14:textId="77777777" w:rsidR="008141CD" w:rsidRDefault="002747DE">
            <w:pPr>
              <w:pStyle w:val="APACelda"/>
            </w:pPr>
            <w:r>
              <w:t>Antes de descargar datos masivos, estudiar su estructura con una muestra</w:t>
            </w:r>
          </w:p>
        </w:tc>
      </w:tr>
      <w:tr w:rsidR="008141CD" w14:paraId="05561976" w14:textId="77777777">
        <w:trPr>
          <w:cantSplit/>
          <w:jc w:val="center"/>
        </w:trPr>
        <w:tc>
          <w:tcPr>
            <w:tcW w:w="4252" w:type="dxa"/>
          </w:tcPr>
          <w:p w14:paraId="533D3094" w14:textId="77777777" w:rsidR="008141CD" w:rsidRDefault="002747DE">
            <w:pPr>
              <w:pStyle w:val="APACelda"/>
            </w:pPr>
            <w:r>
              <w:t>La normalización por muñeca elimina la ubicación de la mano</w:t>
            </w:r>
          </w:p>
        </w:tc>
        <w:tc>
          <w:tcPr>
            <w:tcW w:w="4819" w:type="dxa"/>
          </w:tcPr>
          <w:p w14:paraId="6D7D91FA" w14:textId="77777777" w:rsidR="008141CD" w:rsidRDefault="002747DE">
            <w:pPr>
              <w:pStyle w:val="APACelda"/>
            </w:pPr>
            <w:r>
              <w:t>Medir la distinguibilidad de las señas antes de prometer un vocabulario</w:t>
            </w:r>
          </w:p>
        </w:tc>
      </w:tr>
      <w:tr w:rsidR="008141CD" w14:paraId="417746E9" w14:textId="77777777">
        <w:trPr>
          <w:cantSplit/>
          <w:jc w:val="center"/>
        </w:trPr>
        <w:tc>
          <w:tcPr>
            <w:tcW w:w="4252" w:type="dxa"/>
          </w:tcPr>
          <w:p w14:paraId="531B7E3C" w14:textId="77777777" w:rsidR="008141CD" w:rsidRDefault="002747DE">
            <w:pPr>
              <w:pStyle w:val="APACelda"/>
            </w:pPr>
            <w:r>
              <w:t>Un agente de desarrollo se detuvo a mitad de la fase 5 por límite de uso</w:t>
            </w:r>
          </w:p>
        </w:tc>
        <w:tc>
          <w:tcPr>
            <w:tcW w:w="4819" w:type="dxa"/>
          </w:tcPr>
          <w:p w14:paraId="60C6B0BE" w14:textId="77777777" w:rsidR="008141CD" w:rsidRDefault="002747DE">
            <w:pPr>
              <w:pStyle w:val="APACelda"/>
            </w:pPr>
            <w:r>
              <w:t>Dividir el trabajo en commits pequeños y dejar el estado documentado (ESTADO_TRABAJO.md)</w:t>
            </w:r>
          </w:p>
        </w:tc>
      </w:tr>
      <w:tr w:rsidR="008141CD" w14:paraId="73FE1CDD" w14:textId="77777777">
        <w:trPr>
          <w:cantSplit/>
          <w:jc w:val="center"/>
        </w:trPr>
        <w:tc>
          <w:tcPr>
            <w:tcW w:w="4252" w:type="dxa"/>
          </w:tcPr>
          <w:p w14:paraId="17E822FA" w14:textId="77777777" w:rsidR="008141CD" w:rsidRDefault="002747DE">
            <w:pPr>
              <w:pStyle w:val="APACelda"/>
            </w:pPr>
            <w:r>
              <w:t>Los presupuestos del proyecto tenían cuatro totales distintos</w:t>
            </w:r>
          </w:p>
        </w:tc>
        <w:tc>
          <w:tcPr>
            <w:tcW w:w="4819" w:type="dxa"/>
          </w:tcPr>
          <w:p w14:paraId="3F928B7D" w14:textId="77777777" w:rsidR="008141CD" w:rsidRDefault="002747DE">
            <w:pPr>
              <w:pStyle w:val="APACelda"/>
            </w:pPr>
            <w:r>
              <w:t>Un dato debe tener una sola fuente; las demás la referencian</w:t>
            </w:r>
          </w:p>
        </w:tc>
      </w:tr>
    </w:tbl>
    <w:p w14:paraId="76A63E0C" w14:textId="77777777" w:rsidR="008141CD" w:rsidRDefault="008141CD">
      <w:pPr>
        <w:spacing w:after="80"/>
      </w:pPr>
    </w:p>
    <w:p w14:paraId="62A744A0" w14:textId="77777777" w:rsidR="008141CD" w:rsidRDefault="002747DE">
      <w:pPr>
        <w:pStyle w:val="Ttulo1"/>
      </w:pPr>
      <w:bookmarkStart w:id="7" w:name="_Toc242459513"/>
      <w:r>
        <w:t>Seguimiento</w:t>
      </w:r>
      <w:bookmarkEnd w:id="7"/>
    </w:p>
    <w:p w14:paraId="4600881D" w14:textId="77777777" w:rsidR="008141CD" w:rsidRDefault="002747DE">
      <w:pPr>
        <w:pStyle w:val="APATexto"/>
      </w:pPr>
      <w:r>
        <w:t>El estado de las acciones se revisa en cada retrospectiva de sprint. Una acción solo se cierra cuando existe evidencia verificable: una prueba automatizada que pasa, un commit referenciado o un indicador medido. Las acciones abiertas se mantienen en el backlog técnico del repositorio de documentación (15-project-control/technical-backlog.md).</w:t>
      </w:r>
    </w:p>
    <w:p w14:paraId="1D72A025" w14:textId="77777777" w:rsidR="008141CD" w:rsidRDefault="002747DE">
      <w:pPr>
        <w:pStyle w:val="Ttulo1"/>
      </w:pPr>
      <w:bookmarkStart w:id="8" w:name="_Toc242459514"/>
      <w:r>
        <w:t>Conclusiones</w:t>
      </w:r>
      <w:bookmarkEnd w:id="8"/>
    </w:p>
    <w:p w14:paraId="51767C97" w14:textId="77777777" w:rsidR="008141CD" w:rsidRDefault="002747DE">
      <w:pPr>
        <w:pStyle w:val="APATexto"/>
      </w:pPr>
      <w:r>
        <w:t>Las acciones correctivas cerraron los dos problemas críticos y los dos altos detectados en la auditoría, y la suite de pruebas lo respalda. Las acciones preventivas se concentran en la calidad de los datos de entrenamiento y en la protección de los datos personales, que son los riesgos más altos del proyecto. El plan de mejoramiento prioriza la observabilidad y un motor de reconocimiento que tenga en cuenta el movimiento de la mano.</w:t>
      </w:r>
    </w:p>
    <w:p w14:paraId="49967BD4" w14:textId="77777777" w:rsidR="008141CD" w:rsidRDefault="002747DE">
      <w:pPr>
        <w:pStyle w:val="Ttulo1"/>
        <w:pageBreakBefore/>
      </w:pPr>
      <w:bookmarkStart w:id="9" w:name="_Toc242459515"/>
      <w:r>
        <w:lastRenderedPageBreak/>
        <w:t>Referencias</w:t>
      </w:r>
      <w:bookmarkEnd w:id="9"/>
    </w:p>
    <w:p w14:paraId="2D195F17" w14:textId="77777777" w:rsidR="008141CD" w:rsidRDefault="002747DE">
      <w:pPr>
        <w:pStyle w:val="APATexto"/>
        <w:ind w:left="720" w:hanging="720"/>
      </w:pPr>
      <w:r>
        <w:t xml:space="preserve">Congreso de la República de Colombia. (2012, 17 de octubre). </w:t>
      </w:r>
      <w:r>
        <w:rPr>
          <w:i/>
        </w:rPr>
        <w:t>Ley Estatutaria 1581 de 2012, por la cual se dictan disposiciones generales para la protección de datos personales</w:t>
      </w:r>
      <w:r>
        <w:t>. Diario Oficial No. 48.587.</w:t>
      </w:r>
    </w:p>
    <w:p w14:paraId="4161BE7C" w14:textId="77777777" w:rsidR="008141CD" w:rsidRDefault="002747DE">
      <w:pPr>
        <w:pStyle w:val="APATexto"/>
        <w:ind w:left="720" w:hanging="720"/>
      </w:pPr>
      <w:r>
        <w:t xml:space="preserve">International Organization for Standardization. (2006). </w:t>
      </w:r>
      <w:r>
        <w:rPr>
          <w:i/>
        </w:rPr>
        <w:t>Software engineering — Software life cycle processes — Maintenance</w:t>
      </w:r>
      <w:r>
        <w:t xml:space="preserve"> (ISO/IEC 14764:2006). ISO.</w:t>
      </w:r>
    </w:p>
    <w:p w14:paraId="5DD57FAD" w14:textId="77777777" w:rsidR="008141CD" w:rsidRDefault="002747DE">
      <w:pPr>
        <w:pStyle w:val="APATexto"/>
        <w:ind w:left="720" w:hanging="720"/>
      </w:pPr>
      <w:r>
        <w:t xml:space="preserve">International Organization for Standardization. (2011). </w:t>
      </w:r>
      <w:r>
        <w:rPr>
          <w:i/>
        </w:rPr>
        <w:t>Systems and software engineering — Systems and software Quality Requirements and Evaluation (SQuaRE) — System and software quality models</w:t>
      </w:r>
      <w:r>
        <w:t xml:space="preserve"> (ISO/IEC 25010:2011). ISO.</w:t>
      </w:r>
    </w:p>
    <w:p w14:paraId="628FE783" w14:textId="77777777" w:rsidR="008141CD" w:rsidRDefault="002747DE">
      <w:pPr>
        <w:pStyle w:val="APATexto"/>
        <w:ind w:left="720" w:hanging="720"/>
      </w:pPr>
      <w:r>
        <w:t xml:space="preserve">Mora-Zarate, J. E., Garzón-Castro, C. L., &amp; Castellanos Rivillas, J. A. (2025). LSC-54: A landmark-based dataset for Colombian Sign Language. </w:t>
      </w:r>
      <w:r>
        <w:rPr>
          <w:i/>
        </w:rPr>
        <w:t>Data in Brief</w:t>
      </w:r>
      <w:r>
        <w:t>. https://doi.org/10.1016/j.dib.2025.112145</w:t>
      </w:r>
    </w:p>
    <w:p w14:paraId="45B17A5C" w14:textId="77777777" w:rsidR="008141CD" w:rsidRDefault="002747DE">
      <w:pPr>
        <w:pStyle w:val="APATexto"/>
        <w:ind w:left="720" w:hanging="720"/>
      </w:pPr>
      <w:r>
        <w:t xml:space="preserve">OWASP Foundation. (2021). </w:t>
      </w:r>
      <w:r>
        <w:rPr>
          <w:i/>
        </w:rPr>
        <w:t>OWASP Top 10: 2021</w:t>
      </w:r>
      <w:r>
        <w:t>. https://owasp.org/Top10/</w:t>
      </w:r>
    </w:p>
    <w:p w14:paraId="44AFF93B" w14:textId="77777777" w:rsidR="008141CD" w:rsidRDefault="002747DE">
      <w:pPr>
        <w:pStyle w:val="APATexto"/>
        <w:ind w:left="720" w:hanging="720"/>
      </w:pPr>
      <w:r>
        <w:t xml:space="preserve">Pressman, R. S., &amp; Maxim, B. R. (2020). </w:t>
      </w:r>
      <w:r>
        <w:rPr>
          <w:i/>
        </w:rPr>
        <w:t>Software engineering: A practitioner's approach</w:t>
      </w:r>
      <w:r>
        <w:t xml:space="preserve"> (9.ª ed.). McGraw-Hill Education.</w:t>
      </w:r>
    </w:p>
    <w:p w14:paraId="2DF93629" w14:textId="77777777" w:rsidR="008141CD" w:rsidRDefault="002747DE">
      <w:pPr>
        <w:pStyle w:val="APATexto"/>
        <w:ind w:left="720" w:hanging="720"/>
      </w:pPr>
      <w:r>
        <w:t xml:space="preserve">Sommerville, I. (2016). </w:t>
      </w:r>
      <w:r>
        <w:rPr>
          <w:i/>
        </w:rPr>
        <w:t>Software engineering</w:t>
      </w:r>
      <w:r>
        <w:t xml:space="preserve"> (10.ª ed.). Pearson.</w:t>
      </w:r>
    </w:p>
    <w:sectPr w:rsidR="008141CD">
      <w:headerReference w:type="default" r:id="rId8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0A5B3" w14:textId="77777777" w:rsidR="00804E12" w:rsidRDefault="00804E12">
      <w:r>
        <w:separator/>
      </w:r>
    </w:p>
  </w:endnote>
  <w:endnote w:type="continuationSeparator" w:id="0">
    <w:p w14:paraId="089783CB" w14:textId="77777777" w:rsidR="00804E12" w:rsidRDefault="00804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895C292-C588-42CF-B8A1-265B045C7C4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2E87A4E8-E3D2-4E26-AA9F-E7559B77358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6D10934A-FB39-4934-B695-F15BC9010E12}"/>
  </w:font>
  <w:font w:name="Arial MT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E271F360-0A8E-42EE-B4B0-6594919254A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EF8A8" w14:textId="77777777" w:rsidR="00804E12" w:rsidRDefault="00804E12">
      <w:r>
        <w:separator/>
      </w:r>
    </w:p>
  </w:footnote>
  <w:footnote w:type="continuationSeparator" w:id="0">
    <w:p w14:paraId="60151212" w14:textId="77777777" w:rsidR="00804E12" w:rsidRDefault="00804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467C2" w14:textId="77777777" w:rsidR="001874F9" w:rsidRDefault="001874F9"/>
  <w:p w14:paraId="732D44E1" w14:textId="77777777" w:rsidR="001874F9" w:rsidRDefault="001874F9"/>
  <w:p w14:paraId="2AB86FEA" w14:textId="77777777" w:rsidR="008141CD" w:rsidRDefault="002747DE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1AE"/>
    <w:multiLevelType w:val="multilevel"/>
    <w:tmpl w:val="93FCAF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4E7E47"/>
    <w:multiLevelType w:val="multilevel"/>
    <w:tmpl w:val="586C8D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7EF6D8B"/>
    <w:multiLevelType w:val="multilevel"/>
    <w:tmpl w:val="939A018C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3" w15:restartNumberingAfterBreak="0">
    <w:nsid w:val="24D9484E"/>
    <w:multiLevelType w:val="hybridMultilevel"/>
    <w:tmpl w:val="23909D8E"/>
    <w:lvl w:ilvl="0" w:tplc="C100D0FA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AC52483E">
      <w:start w:val="1"/>
      <w:numFmt w:val="bullet"/>
      <w:lvlText w:val="–"/>
      <w:lvlJc w:val="left"/>
      <w:pPr>
        <w:ind w:left="1080" w:hanging="360"/>
      </w:pPr>
      <w:rPr>
        <w:rFonts w:ascii="Arial" w:hAnsi="Arial"/>
      </w:rPr>
    </w:lvl>
    <w:lvl w:ilvl="2" w:tplc="03006450">
      <w:numFmt w:val="decimal"/>
      <w:lvlText w:val=""/>
      <w:lvlJc w:val="left"/>
    </w:lvl>
    <w:lvl w:ilvl="3" w:tplc="C2C20C9E">
      <w:numFmt w:val="decimal"/>
      <w:lvlText w:val=""/>
      <w:lvlJc w:val="left"/>
    </w:lvl>
    <w:lvl w:ilvl="4" w:tplc="80B4DBA8">
      <w:numFmt w:val="decimal"/>
      <w:lvlText w:val=""/>
      <w:lvlJc w:val="left"/>
    </w:lvl>
    <w:lvl w:ilvl="5" w:tplc="6BE82B9E">
      <w:numFmt w:val="decimal"/>
      <w:lvlText w:val=""/>
      <w:lvlJc w:val="left"/>
    </w:lvl>
    <w:lvl w:ilvl="6" w:tplc="AC9C5320">
      <w:numFmt w:val="decimal"/>
      <w:lvlText w:val=""/>
      <w:lvlJc w:val="left"/>
    </w:lvl>
    <w:lvl w:ilvl="7" w:tplc="5C8AAA48">
      <w:numFmt w:val="decimal"/>
      <w:lvlText w:val=""/>
      <w:lvlJc w:val="left"/>
    </w:lvl>
    <w:lvl w:ilvl="8" w:tplc="1B584B12">
      <w:numFmt w:val="decimal"/>
      <w:lvlText w:val=""/>
      <w:lvlJc w:val="left"/>
    </w:lvl>
  </w:abstractNum>
  <w:abstractNum w:abstractNumId="4" w15:restartNumberingAfterBreak="0">
    <w:nsid w:val="34723839"/>
    <w:multiLevelType w:val="multilevel"/>
    <w:tmpl w:val="62C487D6"/>
    <w:lvl w:ilvl="0">
      <w:start w:val="1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485" w:hanging="405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5" w15:restartNumberingAfterBreak="0">
    <w:nsid w:val="36DB2440"/>
    <w:multiLevelType w:val="hybridMultilevel"/>
    <w:tmpl w:val="A9B2A994"/>
    <w:lvl w:ilvl="0" w:tplc="2376CB08">
      <w:start w:val="1"/>
      <w:numFmt w:val="decimal"/>
      <w:lvlText w:val="%1."/>
      <w:lvlJc w:val="left"/>
      <w:pPr>
        <w:ind w:left="720" w:hanging="360"/>
      </w:pPr>
      <w:rPr>
        <w:rFonts w:ascii="Arial" w:hAnsi="Arial"/>
      </w:rPr>
    </w:lvl>
    <w:lvl w:ilvl="1" w:tplc="77986C3C">
      <w:start w:val="1"/>
      <w:numFmt w:val="lowerLetter"/>
      <w:lvlText w:val="%2)"/>
      <w:lvlJc w:val="left"/>
      <w:pPr>
        <w:ind w:left="1080" w:hanging="360"/>
      </w:pPr>
      <w:rPr>
        <w:rFonts w:ascii="Arial" w:hAnsi="Arial"/>
      </w:rPr>
    </w:lvl>
    <w:lvl w:ilvl="2" w:tplc="9E5CCB74">
      <w:numFmt w:val="decimal"/>
      <w:lvlText w:val=""/>
      <w:lvlJc w:val="left"/>
    </w:lvl>
    <w:lvl w:ilvl="3" w:tplc="C688C2C2">
      <w:numFmt w:val="decimal"/>
      <w:lvlText w:val=""/>
      <w:lvlJc w:val="left"/>
    </w:lvl>
    <w:lvl w:ilvl="4" w:tplc="00762B5A">
      <w:numFmt w:val="decimal"/>
      <w:lvlText w:val=""/>
      <w:lvlJc w:val="left"/>
    </w:lvl>
    <w:lvl w:ilvl="5" w:tplc="7BA63312">
      <w:numFmt w:val="decimal"/>
      <w:lvlText w:val=""/>
      <w:lvlJc w:val="left"/>
    </w:lvl>
    <w:lvl w:ilvl="6" w:tplc="B6382C4C">
      <w:numFmt w:val="decimal"/>
      <w:lvlText w:val=""/>
      <w:lvlJc w:val="left"/>
    </w:lvl>
    <w:lvl w:ilvl="7" w:tplc="D81083F6">
      <w:numFmt w:val="decimal"/>
      <w:lvlText w:val=""/>
      <w:lvlJc w:val="left"/>
    </w:lvl>
    <w:lvl w:ilvl="8" w:tplc="1AC8D940">
      <w:numFmt w:val="decimal"/>
      <w:lvlText w:val=""/>
      <w:lvlJc w:val="left"/>
    </w:lvl>
  </w:abstractNum>
  <w:abstractNum w:abstractNumId="6" w15:restartNumberingAfterBreak="0">
    <w:nsid w:val="374A3FCF"/>
    <w:multiLevelType w:val="multilevel"/>
    <w:tmpl w:val="68DADA76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7" w15:restartNumberingAfterBreak="0">
    <w:nsid w:val="38BF4030"/>
    <w:multiLevelType w:val="multilevel"/>
    <w:tmpl w:val="61F6A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8E904B1"/>
    <w:multiLevelType w:val="multilevel"/>
    <w:tmpl w:val="6C5EE06C"/>
    <w:lvl w:ilvl="0">
      <w:numFmt w:val="bullet"/>
      <w:lvlText w:val="●"/>
      <w:lvlJc w:val="left"/>
      <w:pPr>
        <w:ind w:left="1214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abstractNum w:abstractNumId="9" w15:restartNumberingAfterBreak="0">
    <w:nsid w:val="3BB2647D"/>
    <w:multiLevelType w:val="multilevel"/>
    <w:tmpl w:val="B756F8E6"/>
    <w:lvl w:ilvl="0">
      <w:numFmt w:val="bullet"/>
      <w:lvlText w:val="●"/>
      <w:lvlJc w:val="left"/>
      <w:pPr>
        <w:ind w:left="799" w:hanging="358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0"/>
      </w:pPr>
    </w:lvl>
    <w:lvl w:ilvl="2">
      <w:numFmt w:val="bullet"/>
      <w:lvlText w:val="•"/>
      <w:lvlJc w:val="left"/>
      <w:pPr>
        <w:ind w:left="1762" w:hanging="360"/>
      </w:pPr>
    </w:lvl>
    <w:lvl w:ilvl="3">
      <w:numFmt w:val="bullet"/>
      <w:lvlText w:val="•"/>
      <w:lvlJc w:val="left"/>
      <w:pPr>
        <w:ind w:left="2243" w:hanging="360"/>
      </w:pPr>
    </w:lvl>
    <w:lvl w:ilvl="4">
      <w:numFmt w:val="bullet"/>
      <w:lvlText w:val="•"/>
      <w:lvlJc w:val="left"/>
      <w:pPr>
        <w:ind w:left="2724" w:hanging="360"/>
      </w:pPr>
    </w:lvl>
    <w:lvl w:ilvl="5">
      <w:numFmt w:val="bullet"/>
      <w:lvlText w:val="•"/>
      <w:lvlJc w:val="left"/>
      <w:pPr>
        <w:ind w:left="3205" w:hanging="360"/>
      </w:pPr>
    </w:lvl>
    <w:lvl w:ilvl="6">
      <w:numFmt w:val="bullet"/>
      <w:lvlText w:val="•"/>
      <w:lvlJc w:val="left"/>
      <w:pPr>
        <w:ind w:left="3686" w:hanging="360"/>
      </w:pPr>
    </w:lvl>
    <w:lvl w:ilvl="7">
      <w:numFmt w:val="bullet"/>
      <w:lvlText w:val="•"/>
      <w:lvlJc w:val="left"/>
      <w:pPr>
        <w:ind w:left="4167" w:hanging="360"/>
      </w:pPr>
    </w:lvl>
    <w:lvl w:ilvl="8">
      <w:numFmt w:val="bullet"/>
      <w:lvlText w:val="•"/>
      <w:lvlJc w:val="left"/>
      <w:pPr>
        <w:ind w:left="4648" w:hanging="360"/>
      </w:pPr>
    </w:lvl>
  </w:abstractNum>
  <w:abstractNum w:abstractNumId="10" w15:restartNumberingAfterBreak="0">
    <w:nsid w:val="3C1B294C"/>
    <w:multiLevelType w:val="multilevel"/>
    <w:tmpl w:val="E990CF0E"/>
    <w:lvl w:ilvl="0"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379" w:hanging="360"/>
      </w:pPr>
    </w:lvl>
    <w:lvl w:ilvl="2">
      <w:numFmt w:val="bullet"/>
      <w:lvlText w:val="•"/>
      <w:lvlJc w:val="left"/>
      <w:pPr>
        <w:ind w:left="1938" w:hanging="360"/>
      </w:pPr>
    </w:lvl>
    <w:lvl w:ilvl="3">
      <w:numFmt w:val="bullet"/>
      <w:lvlText w:val="•"/>
      <w:lvlJc w:val="left"/>
      <w:pPr>
        <w:ind w:left="2497" w:hanging="360"/>
      </w:pPr>
    </w:lvl>
    <w:lvl w:ilvl="4">
      <w:numFmt w:val="bullet"/>
      <w:lvlText w:val="•"/>
      <w:lvlJc w:val="left"/>
      <w:pPr>
        <w:ind w:left="3057" w:hanging="360"/>
      </w:pPr>
    </w:lvl>
    <w:lvl w:ilvl="5">
      <w:numFmt w:val="bullet"/>
      <w:lvlText w:val="•"/>
      <w:lvlJc w:val="left"/>
      <w:pPr>
        <w:ind w:left="3616" w:hanging="360"/>
      </w:pPr>
    </w:lvl>
    <w:lvl w:ilvl="6">
      <w:numFmt w:val="bullet"/>
      <w:lvlText w:val="•"/>
      <w:lvlJc w:val="left"/>
      <w:pPr>
        <w:ind w:left="4175" w:hanging="360"/>
      </w:pPr>
    </w:lvl>
    <w:lvl w:ilvl="7">
      <w:numFmt w:val="bullet"/>
      <w:lvlText w:val="•"/>
      <w:lvlJc w:val="left"/>
      <w:pPr>
        <w:ind w:left="4735" w:hanging="360"/>
      </w:pPr>
    </w:lvl>
    <w:lvl w:ilvl="8">
      <w:numFmt w:val="bullet"/>
      <w:lvlText w:val="•"/>
      <w:lvlJc w:val="left"/>
      <w:pPr>
        <w:ind w:left="5294" w:hanging="360"/>
      </w:pPr>
    </w:lvl>
  </w:abstractNum>
  <w:abstractNum w:abstractNumId="11" w15:restartNumberingAfterBreak="0">
    <w:nsid w:val="4ADA431A"/>
    <w:multiLevelType w:val="multilevel"/>
    <w:tmpl w:val="EEFE0F40"/>
    <w:lvl w:ilvl="0">
      <w:numFmt w:val="bullet"/>
      <w:lvlText w:val="●"/>
      <w:lvlJc w:val="left"/>
      <w:pPr>
        <w:ind w:left="799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3"/>
      </w:pPr>
    </w:lvl>
    <w:lvl w:ilvl="2">
      <w:numFmt w:val="bullet"/>
      <w:lvlText w:val="•"/>
      <w:lvlJc w:val="left"/>
      <w:pPr>
        <w:ind w:left="1762" w:hanging="363"/>
      </w:pPr>
    </w:lvl>
    <w:lvl w:ilvl="3">
      <w:numFmt w:val="bullet"/>
      <w:lvlText w:val="•"/>
      <w:lvlJc w:val="left"/>
      <w:pPr>
        <w:ind w:left="2243" w:hanging="363"/>
      </w:pPr>
    </w:lvl>
    <w:lvl w:ilvl="4">
      <w:numFmt w:val="bullet"/>
      <w:lvlText w:val="•"/>
      <w:lvlJc w:val="left"/>
      <w:pPr>
        <w:ind w:left="2724" w:hanging="363"/>
      </w:pPr>
    </w:lvl>
    <w:lvl w:ilvl="5">
      <w:numFmt w:val="bullet"/>
      <w:lvlText w:val="•"/>
      <w:lvlJc w:val="left"/>
      <w:pPr>
        <w:ind w:left="3205" w:hanging="363"/>
      </w:pPr>
    </w:lvl>
    <w:lvl w:ilvl="6">
      <w:numFmt w:val="bullet"/>
      <w:lvlText w:val="•"/>
      <w:lvlJc w:val="left"/>
      <w:pPr>
        <w:ind w:left="3686" w:hanging="363"/>
      </w:pPr>
    </w:lvl>
    <w:lvl w:ilvl="7">
      <w:numFmt w:val="bullet"/>
      <w:lvlText w:val="•"/>
      <w:lvlJc w:val="left"/>
      <w:pPr>
        <w:ind w:left="4167" w:hanging="363"/>
      </w:pPr>
    </w:lvl>
    <w:lvl w:ilvl="8">
      <w:numFmt w:val="bullet"/>
      <w:lvlText w:val="•"/>
      <w:lvlJc w:val="left"/>
      <w:pPr>
        <w:ind w:left="4648" w:hanging="363"/>
      </w:pPr>
    </w:lvl>
  </w:abstractNum>
  <w:abstractNum w:abstractNumId="12" w15:restartNumberingAfterBreak="0">
    <w:nsid w:val="518E6D3D"/>
    <w:multiLevelType w:val="multilevel"/>
    <w:tmpl w:val="FD543EF4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3" w15:restartNumberingAfterBreak="0">
    <w:nsid w:val="53D13AA8"/>
    <w:multiLevelType w:val="multilevel"/>
    <w:tmpl w:val="DD62A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0E62420"/>
    <w:multiLevelType w:val="multilevel"/>
    <w:tmpl w:val="1E16922E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5" w15:restartNumberingAfterBreak="0">
    <w:nsid w:val="77B521C9"/>
    <w:multiLevelType w:val="multilevel"/>
    <w:tmpl w:val="BA5CE180"/>
    <w:lvl w:ilvl="0">
      <w:numFmt w:val="bullet"/>
      <w:lvlText w:val="●"/>
      <w:lvlJc w:val="left"/>
      <w:pPr>
        <w:ind w:left="830" w:hanging="36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num w:numId="1" w16cid:durableId="1678459154">
    <w:abstractNumId w:val="10"/>
  </w:num>
  <w:num w:numId="2" w16cid:durableId="1340816585">
    <w:abstractNumId w:val="15"/>
  </w:num>
  <w:num w:numId="3" w16cid:durableId="2043166560">
    <w:abstractNumId w:val="6"/>
  </w:num>
  <w:num w:numId="4" w16cid:durableId="2070566621">
    <w:abstractNumId w:val="12"/>
  </w:num>
  <w:num w:numId="5" w16cid:durableId="608854398">
    <w:abstractNumId w:val="11"/>
  </w:num>
  <w:num w:numId="6" w16cid:durableId="1918055703">
    <w:abstractNumId w:val="8"/>
  </w:num>
  <w:num w:numId="7" w16cid:durableId="491486357">
    <w:abstractNumId w:val="2"/>
  </w:num>
  <w:num w:numId="8" w16cid:durableId="1424719842">
    <w:abstractNumId w:val="14"/>
  </w:num>
  <w:num w:numId="9" w16cid:durableId="1534810591">
    <w:abstractNumId w:val="9"/>
  </w:num>
  <w:num w:numId="10" w16cid:durableId="1368019856">
    <w:abstractNumId w:val="1"/>
  </w:num>
  <w:num w:numId="11" w16cid:durableId="1683243048">
    <w:abstractNumId w:val="13"/>
  </w:num>
  <w:num w:numId="12" w16cid:durableId="2076004848">
    <w:abstractNumId w:val="0"/>
  </w:num>
  <w:num w:numId="13" w16cid:durableId="363337009">
    <w:abstractNumId w:val="7"/>
  </w:num>
  <w:num w:numId="14" w16cid:durableId="2037078924">
    <w:abstractNumId w:val="4"/>
  </w:num>
  <w:num w:numId="15" w16cid:durableId="786660439">
    <w:abstractNumId w:val="3"/>
  </w:num>
  <w:num w:numId="16" w16cid:durableId="82361878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4F9"/>
    <w:rsid w:val="000260D9"/>
    <w:rsid w:val="001874F9"/>
    <w:rsid w:val="002747DE"/>
    <w:rsid w:val="003C1B62"/>
    <w:rsid w:val="006A4085"/>
    <w:rsid w:val="00804E12"/>
    <w:rsid w:val="008141CD"/>
    <w:rsid w:val="008840EB"/>
    <w:rsid w:val="00963E73"/>
    <w:rsid w:val="00F9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F0783"/>
  <w15:docId w15:val="{9E519C68-BE70-4DC3-BBE4-94A23374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 w:line="360" w:lineRule="auto"/>
      <w:jc w:val="center"/>
      <w:outlineLvl w:val="0"/>
    </w:pPr>
    <w:rPr>
      <w:b/>
      <w:sz w:val="24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2"/>
    </w:pPr>
    <w:rPr>
      <w:b/>
      <w:i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2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2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2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44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44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23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4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4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237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44237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44237"/>
    <w:rPr>
      <w:rFonts w:ascii="Arial MT" w:eastAsia="Arial MT" w:hAnsi="Arial MT" w:cs="Arial MT"/>
      <w:kern w:val="0"/>
      <w:sz w:val="20"/>
      <w:szCs w:val="20"/>
      <w:lang w:val="es-ES"/>
    </w:rPr>
  </w:style>
  <w:style w:type="paragraph" w:styleId="TDC1">
    <w:name w:val="toc 1"/>
    <w:basedOn w:val="Normal"/>
    <w:uiPriority w:val="39"/>
    <w:qFormat/>
    <w:rsid w:val="00744237"/>
    <w:pPr>
      <w:spacing w:before="90" w:after="60"/>
      <w:ind w:hanging="359"/>
    </w:pPr>
  </w:style>
  <w:style w:type="paragraph" w:styleId="TDC2">
    <w:name w:val="toc 2"/>
    <w:basedOn w:val="Normal"/>
    <w:uiPriority w:val="39"/>
    <w:qFormat/>
    <w:rsid w:val="00744237"/>
    <w:pPr>
      <w:spacing w:before="90" w:after="60"/>
      <w:ind w:left="340" w:hanging="431"/>
    </w:pPr>
  </w:style>
  <w:style w:type="paragraph" w:styleId="TDC3">
    <w:name w:val="toc 3"/>
    <w:basedOn w:val="Normal"/>
    <w:uiPriority w:val="39"/>
    <w:qFormat/>
    <w:rsid w:val="00744237"/>
    <w:pPr>
      <w:spacing w:before="59" w:after="60"/>
      <w:ind w:left="680" w:hanging="720"/>
    </w:pPr>
  </w:style>
  <w:style w:type="paragraph" w:styleId="TDC4">
    <w:name w:val="toc 4"/>
    <w:basedOn w:val="Normal"/>
    <w:uiPriority w:val="1"/>
    <w:qFormat/>
    <w:rsid w:val="00744237"/>
    <w:pPr>
      <w:spacing w:before="90"/>
      <w:ind w:left="2825" w:hanging="564"/>
    </w:pPr>
  </w:style>
  <w:style w:type="paragraph" w:styleId="NormalWeb">
    <w:name w:val="Normal (Web)"/>
    <w:basedOn w:val="Normal"/>
    <w:uiPriority w:val="99"/>
    <w:unhideWhenUsed/>
    <w:rsid w:val="0074423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74423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0224A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0224A"/>
    <w:pPr>
      <w:ind w:left="107"/>
    </w:pPr>
    <w:rPr>
      <w:rFonts w:ascii="Times New Roman" w:eastAsia="Times New Roman" w:hAnsi="Times New Roman" w:cs="Times New Roman"/>
    </w:rPr>
  </w:style>
  <w:style w:type="table" w:customStyle="1" w:styleId="TableNormal2">
    <w:name w:val="Table Normal"/>
    <w:uiPriority w:val="2"/>
    <w:semiHidden/>
    <w:qFormat/>
    <w:rsid w:val="0030224A"/>
    <w:pPr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671570"/>
    <w:pPr>
      <w:spacing w:after="200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67157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671570"/>
    <w:rPr>
      <w:i/>
      <w:iCs/>
    </w:rPr>
  </w:style>
  <w:style w:type="paragraph" w:styleId="TtuloTDC">
    <w:name w:val="TOC Heading"/>
    <w:next w:val="Normal"/>
    <w:uiPriority w:val="39"/>
    <w:unhideWhenUsed/>
    <w:qFormat/>
    <w:rsid w:val="0061228B"/>
    <w:pPr>
      <w:widowControl/>
      <w:spacing w:before="240" w:line="259" w:lineRule="auto"/>
    </w:pPr>
    <w:rPr>
      <w:sz w:val="32"/>
      <w:szCs w:val="32"/>
      <w:lang w:val="es-419" w:eastAsia="es-419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tblPr>
      <w:tblStyleRowBandSize w:val="1"/>
      <w:tblStyleColBandSize w:val="1"/>
    </w:tblPr>
  </w:style>
  <w:style w:type="table" w:customStyle="1" w:styleId="afff2">
    <w:basedOn w:val="TableNormal2"/>
    <w:tblPr>
      <w:tblStyleRowBandSize w:val="1"/>
      <w:tblStyleColBandSize w:val="1"/>
    </w:tblPr>
  </w:style>
  <w:style w:type="table" w:customStyle="1" w:styleId="afff3">
    <w:basedOn w:val="TableNormal2"/>
    <w:tblPr>
      <w:tblStyleRowBandSize w:val="1"/>
      <w:tblStyleColBandSize w:val="1"/>
    </w:tblPr>
  </w:style>
  <w:style w:type="table" w:customStyle="1" w:styleId="afff4">
    <w:basedOn w:val="TableNormal2"/>
    <w:tblPr>
      <w:tblStyleRowBandSize w:val="1"/>
      <w:tblStyleColBandSize w:val="1"/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tblPr>
      <w:tblStyleRowBandSize w:val="1"/>
      <w:tblStyleColBandSize w:val="1"/>
    </w:tblPr>
  </w:style>
  <w:style w:type="table" w:customStyle="1" w:styleId="afff7">
    <w:basedOn w:val="TableNormal2"/>
    <w:tblPr>
      <w:tblStyleRowBandSize w:val="1"/>
      <w:tblStyleColBandSize w:val="1"/>
    </w:tblPr>
  </w:style>
  <w:style w:type="table" w:customStyle="1" w:styleId="afff8">
    <w:basedOn w:val="TableNormal2"/>
    <w:tblPr>
      <w:tblStyleRowBandSize w:val="1"/>
      <w:tblStyleColBandSize w:val="1"/>
    </w:tblPr>
  </w:style>
  <w:style w:type="table" w:customStyle="1" w:styleId="afff9">
    <w:basedOn w:val="TableNormal2"/>
    <w:tblPr>
      <w:tblStyleRowBandSize w:val="1"/>
      <w:tblStyleColBandSize w:val="1"/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tblPr>
      <w:tblStyleRowBandSize w:val="1"/>
      <w:tblStyleColBandSize w:val="1"/>
    </w:tblPr>
  </w:style>
  <w:style w:type="table" w:customStyle="1" w:styleId="afffd">
    <w:basedOn w:val="TableNormal2"/>
    <w:tblPr>
      <w:tblStyleRowBandSize w:val="1"/>
      <w:tblStyleColBandSize w:val="1"/>
    </w:tblPr>
  </w:style>
  <w:style w:type="table" w:customStyle="1" w:styleId="afffe">
    <w:basedOn w:val="TableNormal2"/>
    <w:tblPr>
      <w:tblStyleRowBandSize w:val="1"/>
      <w:tblStyleColBandSize w:val="1"/>
    </w:tblPr>
  </w:style>
  <w:style w:type="table" w:customStyle="1" w:styleId="affff">
    <w:basedOn w:val="TableNormal2"/>
    <w:tblPr>
      <w:tblStyleRowBandSize w:val="1"/>
      <w:tblStyleColBandSize w:val="1"/>
    </w:tblPr>
  </w:style>
  <w:style w:type="table" w:customStyle="1" w:styleId="affff0">
    <w:basedOn w:val="TableNormal2"/>
    <w:tblPr>
      <w:tblStyleRowBandSize w:val="1"/>
      <w:tblStyleColBandSize w:val="1"/>
    </w:tblPr>
  </w:style>
  <w:style w:type="table" w:customStyle="1" w:styleId="affff1">
    <w:basedOn w:val="TableNormal2"/>
    <w:tblPr>
      <w:tblStyleRowBandSize w:val="1"/>
      <w:tblStyleColBandSize w:val="1"/>
    </w:tblPr>
  </w:style>
  <w:style w:type="table" w:customStyle="1" w:styleId="affff2">
    <w:basedOn w:val="TableNormal2"/>
    <w:tblPr>
      <w:tblStyleRowBandSize w:val="1"/>
      <w:tblStyleColBandSize w:val="1"/>
    </w:tblPr>
  </w:style>
  <w:style w:type="table" w:customStyle="1" w:styleId="affff3">
    <w:basedOn w:val="TableNormal2"/>
    <w:tblPr>
      <w:tblStyleRowBandSize w:val="1"/>
      <w:tblStyleColBandSize w:val="1"/>
    </w:tblPr>
  </w:style>
  <w:style w:type="table" w:customStyle="1" w:styleId="affff4">
    <w:basedOn w:val="TableNormal2"/>
    <w:tblPr>
      <w:tblStyleRowBandSize w:val="1"/>
      <w:tblStyleColBandSize w:val="1"/>
    </w:tblPr>
  </w:style>
  <w:style w:type="table" w:customStyle="1" w:styleId="affff5">
    <w:basedOn w:val="TableNormal2"/>
    <w:tblPr>
      <w:tblStyleRowBandSize w:val="1"/>
      <w:tblStyleColBandSize w:val="1"/>
    </w:tblPr>
  </w:style>
  <w:style w:type="table" w:customStyle="1" w:styleId="affff6">
    <w:basedOn w:val="TableNormal2"/>
    <w:tblPr>
      <w:tblStyleRowBandSize w:val="1"/>
      <w:tblStyleColBandSize w:val="1"/>
    </w:tblPr>
  </w:style>
  <w:style w:type="table" w:customStyle="1" w:styleId="affff7">
    <w:basedOn w:val="TableNormal2"/>
    <w:tblPr>
      <w:tblStyleRowBandSize w:val="1"/>
      <w:tblStyleColBandSize w:val="1"/>
    </w:tblPr>
  </w:style>
  <w:style w:type="table" w:customStyle="1" w:styleId="affff8">
    <w:basedOn w:val="TableNormal2"/>
    <w:tblPr>
      <w:tblStyleRowBandSize w:val="1"/>
      <w:tblStyleColBandSize w:val="1"/>
    </w:tblPr>
  </w:style>
  <w:style w:type="table" w:customStyle="1" w:styleId="affff9">
    <w:basedOn w:val="TableNormal2"/>
    <w:tblPr>
      <w:tblStyleRowBandSize w:val="1"/>
      <w:tblStyleColBandSize w:val="1"/>
    </w:tblPr>
  </w:style>
  <w:style w:type="table" w:customStyle="1" w:styleId="affffa">
    <w:basedOn w:val="TableNormal2"/>
    <w:tblPr>
      <w:tblStyleRowBandSize w:val="1"/>
      <w:tblStyleColBandSize w:val="1"/>
    </w:tblPr>
  </w:style>
  <w:style w:type="table" w:customStyle="1" w:styleId="affffb">
    <w:basedOn w:val="TableNormal2"/>
    <w:tblPr>
      <w:tblStyleRowBandSize w:val="1"/>
      <w:tblStyleColBandSize w:val="1"/>
    </w:tblPr>
  </w:style>
  <w:style w:type="table" w:customStyle="1" w:styleId="affffc">
    <w:basedOn w:val="TableNormal2"/>
    <w:tblPr>
      <w:tblStyleRowBandSize w:val="1"/>
      <w:tblStyleColBandSize w:val="1"/>
    </w:tblPr>
  </w:style>
  <w:style w:type="table" w:customStyle="1" w:styleId="affffd">
    <w:basedOn w:val="TableNormal2"/>
    <w:tblPr>
      <w:tblStyleRowBandSize w:val="1"/>
      <w:tblStyleColBandSize w:val="1"/>
    </w:tblPr>
  </w:style>
  <w:style w:type="table" w:customStyle="1" w:styleId="affffe">
    <w:basedOn w:val="TableNormal2"/>
    <w:tblPr>
      <w:tblStyleRowBandSize w:val="1"/>
      <w:tblStyleColBandSize w:val="1"/>
    </w:tblPr>
  </w:style>
  <w:style w:type="table" w:customStyle="1" w:styleId="afffff">
    <w:basedOn w:val="TableNormal2"/>
    <w:tblPr>
      <w:tblStyleRowBandSize w:val="1"/>
      <w:tblStyleColBandSize w:val="1"/>
    </w:tblPr>
  </w:style>
  <w:style w:type="table" w:customStyle="1" w:styleId="afffff0">
    <w:basedOn w:val="TableNormal2"/>
    <w:tblPr>
      <w:tblStyleRowBandSize w:val="1"/>
      <w:tblStyleColBandSize w:val="1"/>
    </w:tblPr>
  </w:style>
  <w:style w:type="table" w:customStyle="1" w:styleId="afffff1">
    <w:basedOn w:val="TableNormal2"/>
    <w:tblPr>
      <w:tblStyleRowBandSize w:val="1"/>
      <w:tblStyleColBandSize w:val="1"/>
    </w:tblPr>
  </w:style>
  <w:style w:type="table" w:customStyle="1" w:styleId="afffff2">
    <w:basedOn w:val="TableNormal2"/>
    <w:tblPr>
      <w:tblStyleRowBandSize w:val="1"/>
      <w:tblStyleColBandSize w:val="1"/>
    </w:tblPr>
  </w:style>
  <w:style w:type="table" w:customStyle="1" w:styleId="afffff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ATexto">
    <w:name w:val="APA Texto"/>
    <w:basedOn w:val="Normal"/>
    <w:pPr>
      <w:spacing w:line="480" w:lineRule="auto"/>
      <w:ind w:firstLine="720"/>
    </w:pPr>
  </w:style>
  <w:style w:type="paragraph" w:customStyle="1" w:styleId="APACelda">
    <w:name w:val="APA Celda"/>
    <w:basedOn w:val="Normal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rfaAmLTvBMSTdmY+8ft+sdvdVA==">CgMxLjAaHwoBMBIaChgICVIUChJ0YWJsZS5zM3FteTJsdzU5YzIaHwoBMRIaChgICVIUChJ0YWJsZS5zbnU1dGZycHI3c2QaHwoBMhIaChgICVIUChJ0YWJsZS5pcng5ODFrY2N5OHYaHwoBMxIaChgICVIUChJ0YWJsZS5hN2RmdHJoZG9udjYyDmgud25vbTljaHh3bDN0Mg5oLno4MGYzNHczY3BvaTgAciExTnl0VFhOUU9RU1Jjc2UyODBjVHNFNkwwcGhoVExkUVU=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1776</Words>
  <Characters>9770</Characters>
  <Application>Microsoft Office Word</Application>
  <DocSecurity>0</DocSecurity>
  <Lines>81</Lines>
  <Paragraphs>23</Paragraphs>
  <ScaleCrop>false</ScaleCrop>
  <Company/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Acciones Correctivas Preventivas y de Mejoramiento</dc:title>
  <dc:creator>Duarte Aldana, L. A.; Suaza Solórzano, J. M.; Fierro Esquivel, J. C.</dc:creator>
  <cp:lastModifiedBy>mauricio suaza</cp:lastModifiedBy>
  <cp:revision>3</cp:revision>
  <dcterms:created xsi:type="dcterms:W3CDTF">2026-10-07T19:19:00Z</dcterms:created>
  <dcterms:modified xsi:type="dcterms:W3CDTF">2026-10-09T22:27:00Z</dcterms:modified>
</cp:coreProperties>
</file>