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 w:line="480"/>
        <w:ind w:firstLine="0"/>
        <w:jc w:val="center"/>
      </w:pPr>
      <w:r>
        <w:rPr>
          <w:b/>
          <w:bCs/>
        </w:rPr>
        <w:t xml:space="preserve">Traduce Señas:</w:t>
      </w:r>
    </w:p>
    <w:p>
      <w:pPr>
        <w:spacing w:after="0" w:before="0" w:line="480"/>
        <w:ind w:firstLine="0"/>
        <w:jc w:val="center"/>
      </w:pPr>
      <w:r>
        <w:rPr>
          <w:b/>
          <w:bCs/>
        </w:rPr>
        <w:t xml:space="preserve">Installation Manual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Juan Mauricio Suaza Solórzano</w:t>
      </w:r>
    </w:p>
    <w:p>
      <w:pPr>
        <w:spacing w:after="0" w:before="0" w:line="480"/>
        <w:ind w:firstLine="0"/>
        <w:jc w:val="center"/>
      </w:pPr>
      <w:r>
        <w:t xml:space="preserve">Luis Alejandro Duarte Aldana</w:t>
      </w:r>
    </w:p>
    <w:p>
      <w:pPr>
        <w:spacing w:after="0" w:before="0" w:line="480"/>
        <w:ind w:firstLine="0"/>
        <w:jc w:val="center"/>
      </w:pPr>
      <w:r>
        <w:t xml:space="preserve">Juan Camilo Fierro Esquivel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Instructor: Karol Daniela Correa</w:t>
      </w:r>
    </w:p>
    <w:p>
      <w:pPr>
        <w:spacing w:after="0" w:before="0" w:line="480"/>
        <w:ind w:firstLine="0"/>
        <w:jc w:val="center"/>
      </w:pPr>
      <w:r>
        <w:t xml:space="preserve">October 7, 2026</w:t>
      </w:r>
    </w:p>
    <w:p>
      <w:pPr>
        <w:pageBreakBefore/>
        <w:spacing w:line="480"/>
        <w:jc w:val="center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Introduction</w:t>
      </w:r>
    </w:p>
    <w:p>
      <w:pPr>
        <w:spacing w:line="480"/>
        <w:ind w:firstLine="720"/>
      </w:pPr>
      <w:r>
        <w:t xml:space="preserve">This manual explains how to get Traduce Señas running </w:t>
      </w:r>
      <w:r>
        <w:rPr>
          <w:b/>
          <w:bCs/>
        </w:rPr>
        <w:t xml:space="preserve">on a local computer</w:t>
      </w:r>
      <w:r>
        <w:t xml:space="preserve"> with Docker. It does not cover production. It does not include configuration values: you define the keys and passwords yourself, and they are </w:t>
      </w:r>
      <w:r>
        <w:rPr>
          <w:b/>
          <w:bCs/>
        </w:rPr>
        <w:t xml:space="preserve">never</w:t>
      </w:r>
      <w:r>
        <w:t xml:space="preserve"> written in this manual or in the repository.</w:t>
      </w:r>
    </w:p>
    <w:p>
      <w:pPr>
        <w:keepNext/>
        <w:spacing w:line="480"/>
        <w:ind w:left="720"/>
        <w:jc w:val="center"/>
      </w:pPr>
      <w:r>
        <w:rPr>
          <w:b/>
          <w:bCs/>
        </w:rPr>
        <w:t xml:space="preserve">Important warning</w:t>
      </w:r>
    </w:p>
    <w:p>
      <w:pPr>
        <w:spacing w:line="480"/>
        <w:ind w:left="720"/>
      </w:pPr>
      <w:r>
        <w:t xml:space="preserve">Today the </w:t>
      </w:r>
      <w:r>
        <w:rPr>
          <w:b/>
          <w:bCs/>
        </w:rPr>
        <w:t xml:space="preserve">complete Docker installation</w:t>
      </w:r>
      <w:r>
        <w:t xml:space="preserve"> depends on changes that </w:t>
      </w:r>
      <w:r>
        <w:rPr>
          <w:b/>
          <w:bCs/>
        </w:rPr>
        <w:t xml:space="preserve">are not in any commit yet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new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HEALTHCHECK</w:t>
      </w:r>
      <w:r>
        <w:t xml:space="preserve"> and the new </w:t>
      </w:r>
      <w:r>
        <w:rPr>
          <w:rFonts w:ascii="Courier New" w:cs="Courier New" w:eastAsia="Courier New" w:hAnsi="Courier New"/>
          <w:sz w:val="20"/>
          <w:szCs w:val="20"/>
        </w:rPr>
        <w:t xml:space="preserve">.dockerignore</w:t>
      </w:r>
      <w:r>
        <w:t xml:space="preserve"> exist only as </w:t>
      </w:r>
      <w:r>
        <w:rPr>
          <w:b/>
          <w:bCs/>
        </w:rPr>
        <w:t xml:space="preserve">uncommitted</w:t>
      </w:r>
      <w:r>
        <w:t xml:space="preserve"> changes on the Backend disk (local branch </w:t>
      </w:r>
      <w:r>
        <w:rPr>
          <w:rFonts w:ascii="Courier New" w:cs="Courier New" w:eastAsia="Courier New" w:hAnsi="Courier New"/>
          <w:sz w:val="20"/>
          <w:szCs w:val="20"/>
        </w:rPr>
        <w:t xml:space="preserve">chore/docker-backend</w:t>
      </w:r>
      <w:r>
        <w:t xml:space="preserve">). That branch is </w:t>
      </w:r>
      <w:r>
        <w:rPr>
          <w:b/>
          <w:bCs/>
        </w:rPr>
        <w:t xml:space="preserve">older</w:t>
      </w:r>
      <w:r>
        <w:t xml:space="preserve"> than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: it has no email verification, no </w:t>
      </w:r>
      <w:r>
        <w:rPr>
          <w:rFonts w:ascii="Courier New" w:cs="Courier New" w:eastAsia="Courier New" w:hAnsi="Courier New"/>
          <w:sz w:val="20"/>
          <w:szCs w:val="20"/>
        </w:rPr>
        <w:t xml:space="preserve">/api/iam</w:t>
      </w:r>
      <w:r>
        <w:t xml:space="preserve">, no </w:t>
      </w:r>
      <w:r>
        <w:rPr>
          <w:rFonts w:ascii="Courier New" w:cs="Courier New" w:eastAsia="Courier New" w:hAnsi="Courier New"/>
          <w:sz w:val="20"/>
          <w:szCs w:val="20"/>
        </w:rPr>
        <w:t xml:space="preserve">users.status</w:t>
      </w:r>
      <w:r>
        <w:t xml:space="preserve"> and none of migrations 003-006. </w:t>
      </w:r>
      <w:r>
        <w:rPr>
          <w:b/>
          <w:bCs/>
        </w:rPr>
        <w:t xml:space="preserve">It is not useful for running the system described in these manuals.</w:t>
      </w:r>
      <w:r>
        <w:t xml:space="preserve"> The committed Dockerfile is identical in both branches, which is why the uncommitted changes can be carried over to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(section 2.3).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that is in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 </w:t>
      </w:r>
      <w:r>
        <w:rPr>
          <w:b/>
          <w:bCs/>
        </w:rPr>
        <w:t xml:space="preserve">does not define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HEALTHCHECK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 makes the frontend wait for the backend to be "healthy" (</w:t>
      </w:r>
      <w:r>
        <w:rPr>
          <w:rFonts w:ascii="Courier New" w:cs="Courier New" w:eastAsia="Courier New" w:hAnsi="Courier New"/>
          <w:sz w:val="20"/>
          <w:szCs w:val="20"/>
        </w:rPr>
        <w:t xml:space="preserve">service_healthy</w:t>
      </w:r>
      <w:r>
        <w:t xml:space="preserve">). With the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Dockerfile, the frontend </w:t>
      </w:r>
      <w:r>
        <w:rPr>
          <w:b/>
          <w:bCs/>
        </w:rPr>
        <w:t xml:space="preserve">does not start</w:t>
      </w:r>
      <w: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build-frontend.sh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build-backend.sh</w:t>
      </w:r>
      <w:r>
        <w:t xml:space="preserve"> files </w:t>
      </w:r>
      <w:r>
        <w:rPr>
          <w:b/>
          <w:bCs/>
        </w:rPr>
        <w:t xml:space="preserve">are not in any of the three repositories</w:t>
      </w:r>
      <w:r>
        <w:t xml:space="preserve">: they live in the local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 folder of the project folder (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). Anyone who only clones the repos does not have them; ask the team for them.</w:t>
      </w:r>
    </w:p>
    <w:p>
      <w:pPr>
        <w:spacing w:line="480"/>
        <w:ind w:left="720"/>
      </w:pPr>
      <w:r>
        <w:t xml:space="preserve">Section 2.3 is the recommended route and section 2.4 an alternative.</w:t>
      </w:r>
    </w:p>
    <w:p>
      <w:pPr>
        <w:pStyle w:val="Heading1"/>
      </w:pPr>
      <w:r>
        <w:t xml:space="preserve">1. Key Concepts</w:t>
      </w:r>
    </w:p>
    <w:p>
      <w:pPr>
        <w:pStyle w:val="Heading2"/>
      </w:pPr>
      <w:r>
        <w:t xml:space="preserve">1.1 General Characteristics (Ports)</w:t>
      </w:r>
    </w:p>
    <w:p>
      <w:pPr>
        <w:keepNext/>
        <w:spacing w:line="480"/>
      </w:pPr>
      <w:r>
        <w:rPr>
          <w:b/>
          <w:bCs/>
        </w:rPr>
        <w:t xml:space="preserve">Table 1</w:t>
      </w:r>
    </w:p>
    <w:p>
      <w:pPr>
        <w:keepNext/>
        <w:spacing w:line="480"/>
      </w:pPr>
      <w:r>
        <w:rPr>
          <w:i/>
          <w:iCs/>
        </w:rPr>
        <w:t xml:space="preserve">General Characteristics (Ports)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8"/>
        <w:gridCol w:w="4105"/>
        <w:gridCol w:w="2327"/>
      </w:tblGrid>
      <w:tr>
        <w:trPr>
          <w:cantSplit/>
          <w:tblHeader/>
        </w:trPr>
        <w:tc>
          <w:tcPr>
            <w:tcW w:type="dxa" w:w="292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4105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On your computer</w:t>
            </w:r>
          </w:p>
        </w:tc>
        <w:tc>
          <w:tcPr>
            <w:tcW w:type="dxa" w:w="232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Inside Docker</w:t>
            </w:r>
          </w:p>
        </w:tc>
      </w:tr>
      <w:tr>
        <w:trPr>
          <w:cantSplit/>
        </w:trPr>
        <w:tc>
          <w:tcPr>
            <w:tcW w:type="dxa" w:w="29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Web (nginx)</w:t>
            </w:r>
          </w:p>
        </w:tc>
        <w:tc>
          <w:tcPr>
            <w:tcW w:type="dxa" w:w="41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http://127.0.0.1:8080</w:t>
            </w:r>
          </w:p>
        </w:tc>
        <w:tc>
          <w:tcPr>
            <w:tcW w:type="dxa" w:w="23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port 80</w:t>
            </w:r>
          </w:p>
        </w:tc>
      </w:tr>
      <w:tr>
        <w:trPr>
          <w:cantSplit/>
        </w:trPr>
        <w:tc>
          <w:tcPr>
            <w:tcW w:type="dxa" w:w="29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Backend (API)</w:t>
            </w:r>
          </w:p>
        </w:tc>
        <w:tc>
          <w:tcPr>
            <w:tcW w:type="dxa" w:w="41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http://127.0.0.1:3000</w:t>
            </w:r>
          </w:p>
        </w:tc>
        <w:tc>
          <w:tcPr>
            <w:tcW w:type="dxa" w:w="23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port 3000</w:t>
            </w:r>
          </w:p>
        </w:tc>
      </w:tr>
      <w:tr>
        <w:trPr>
          <w:cantSplit/>
        </w:trPr>
        <w:tc>
          <w:tcPr>
            <w:tcW w:type="dxa" w:w="29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410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127.0.0.1:5433</w:t>
            </w:r>
          </w:p>
        </w:tc>
        <w:tc>
          <w:tcPr>
            <w:tcW w:type="dxa" w:w="23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port 5432</w:t>
            </w:r>
          </w:p>
        </w:tc>
      </w:tr>
    </w:tbl>
    <w:p>
      <w:pPr>
        <w:spacing w:before="240" w:line="480"/>
        <w:ind w:firstLine="720"/>
      </w:pPr>
      <w:r>
        <w:t xml:space="preserve">All ports are published </w:t>
      </w:r>
      <w:r>
        <w:rPr>
          <w:b/>
          <w:bCs/>
        </w:rPr>
        <w:t xml:space="preserve">only on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127.0.0.1</w:t>
      </w:r>
      <w:r>
        <w:t xml:space="preserve">: nobody else on the network can connect. To test the app from a real phone you would have to remove </w:t>
      </w:r>
      <w:r>
        <w:rPr>
          <w:rFonts w:ascii="Courier New" w:cs="Courier New" w:eastAsia="Courier New" w:hAnsi="Courier New"/>
          <w:sz w:val="20"/>
          <w:szCs w:val="20"/>
        </w:rPr>
        <w:t xml:space="preserve">127.0.0.1:</w:t>
      </w:r>
      <w:r>
        <w:t xml:space="preserve"> from the backend port, and do so only on trusted networks.</w:t>
      </w:r>
    </w:p>
    <w:p>
      <w:pPr>
        <w:spacing w:line="480"/>
        <w:ind w:firstLine="720"/>
      </w:pPr>
      <w:r>
        <w:t xml:space="preserve">The web (nginx; F5, Inc., n.d.) serves the application and forwards everything starting with </w:t>
      </w:r>
      <w:r>
        <w:rPr>
          <w:rFonts w:ascii="Courier New" w:cs="Courier New" w:eastAsia="Courier New" w:hAnsi="Courier New"/>
          <w:sz w:val="20"/>
          <w:szCs w:val="20"/>
        </w:rPr>
        <w:t xml:space="preserve">/api/</w:t>
      </w:r>
      <w:r>
        <w:t xml:space="preserve"> to the backend. There is no Redis or MongoDB.</w:t>
      </w:r>
    </w:p>
    <w:p>
      <w:pPr>
        <w:pStyle w:val="Heading2"/>
      </w:pPr>
      <w:r>
        <w:t xml:space="preserve">1.2 Database Platform (Migrations)</w:t>
      </w:r>
    </w:p>
    <w:p>
      <w:pPr>
        <w:spacing w:line="480"/>
        <w:ind w:firstLine="720"/>
      </w:pPr>
      <w:r>
        <w:t xml:space="preserve">The compose file mounts </w:t>
      </w:r>
      <w:r>
        <w:rPr>
          <w:rFonts w:ascii="Courier New" w:cs="Courier New" w:eastAsia="Courier New" w:hAnsi="Courier New"/>
          <w:sz w:val="20"/>
          <w:szCs w:val="20"/>
        </w:rPr>
        <w:t xml:space="preserve">../repos/Backend/migrations</w:t>
      </w:r>
      <w:r>
        <w:t xml:space="preserve"> (relative to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) at </w:t>
      </w:r>
      <w:r>
        <w:rPr>
          <w:rFonts w:ascii="Courier New" w:cs="Courier New" w:eastAsia="Courier New" w:hAnsi="Courier New"/>
          <w:sz w:val="20"/>
          <w:szCs w:val="20"/>
        </w:rPr>
        <w:t xml:space="preserve">/docker-entrypoint-initdb.d</w:t>
      </w:r>
      <w:r>
        <w:t xml:space="preserve">. PostgreSQL runs those </w:t>
      </w:r>
      <w:r>
        <w:rPr>
          <w:rFonts w:ascii="Courier New" w:cs="Courier New" w:eastAsia="Courier New" w:hAnsi="Courier New"/>
          <w:sz w:val="20"/>
          <w:szCs w:val="20"/>
        </w:rPr>
        <w:t xml:space="preserve">.sql</w:t>
      </w:r>
      <w:r>
        <w:t xml:space="preserve"> files in order </w:t>
      </w:r>
      <w:r>
        <w:rPr>
          <w:b/>
          <w:bCs/>
        </w:rPr>
        <w:t xml:space="preserve">only when the volume is empty</w:t>
      </w:r>
      <w:r>
        <w:t xml:space="preserve"> (the first time; The PostgreSQL Global Development Group, n.d.).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In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 there are seven migrations: </w:t>
      </w:r>
      <w:r>
        <w:rPr>
          <w:rFonts w:ascii="Courier New" w:cs="Courier New" w:eastAsia="Courier New" w:hAnsi="Courier New"/>
          <w:sz w:val="20"/>
          <w:szCs w:val="20"/>
        </w:rPr>
        <w:t xml:space="preserve">000_users.sql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001_translations.sql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002_sign_templates.sql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003_iam_roles_permissions.sql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004_analytics_usage_events.sql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005_auth_email_normalization_user_tokens.sql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006_users_status_email_verification.sql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rPr>
          <w:b/>
          <w:bCs/>
        </w:rPr>
        <w:t xml:space="preserve">The schema depends on the branch that is on disk</w:t>
      </w:r>
      <w: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</w:t>
      </w:r>
      <w:r>
        <w:t xml:space="preserve"> (which must be an up-to-date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2c4e62d</w:t>
      </w:r>
      <w:r>
        <w:t xml:space="preserve">): otherwise migrations 003 to 006 are missing and the roles, statistics and email verification features will not work. The local </w:t>
      </w:r>
      <w:r>
        <w:rPr>
          <w:rFonts w:ascii="Courier New" w:cs="Courier New" w:eastAsia="Courier New" w:hAnsi="Courier New"/>
          <w:sz w:val="20"/>
          <w:szCs w:val="20"/>
        </w:rPr>
        <w:t xml:space="preserve">chore/docker-backend</w:t>
      </w:r>
      <w:r>
        <w:t xml:space="preserve"> branch (and the outdated local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ad9815d</w:t>
      </w:r>
      <w:r>
        <w:t xml:space="preserve">) only have migrations 000 to 002: with them sign-up fails, </w:t>
      </w:r>
      <w:r>
        <w:rPr>
          <w:rFonts w:ascii="Courier New" w:cs="Courier New" w:eastAsia="Courier New" w:hAnsi="Courier New"/>
          <w:sz w:val="20"/>
          <w:szCs w:val="20"/>
        </w:rPr>
        <w:t xml:space="preserve">/api/iam/me/access</w:t>
      </w:r>
      <w:r>
        <w:t xml:space="preserve"> returns 404 and the first-use SQL statements (</w:t>
      </w:r>
      <w:r>
        <w:rPr>
          <w:rFonts w:ascii="Courier New" w:cs="Courier New" w:eastAsia="Courier New" w:hAnsi="Courier New"/>
          <w:sz w:val="20"/>
          <w:szCs w:val="20"/>
        </w:rPr>
        <w:t xml:space="preserve">users.status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user_roles</w:t>
      </w:r>
      <w:r>
        <w:t xml:space="preserve">) do not work.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If you change branches or a migration fails, you must </w:t>
      </w:r>
      <w:r>
        <w:rPr>
          <w:b/>
          <w:bCs/>
        </w:rPr>
        <w:t xml:space="preserve">reset the volume</w:t>
      </w:r>
      <w:r>
        <w:t xml:space="preserve">.</w:t>
      </w:r>
    </w:p>
    <w:p>
      <w:pPr>
        <w:pStyle w:val="Heading2"/>
      </w:pPr>
      <w:r>
        <w:t xml:space="preserve">1.3 Configuration Variables (Names Only)</w:t>
      </w:r>
    </w:p>
    <w:p>
      <w:pPr>
        <w:spacing w:line="480"/>
        <w:ind w:firstLine="720"/>
      </w:pPr>
      <w:r>
        <w:t xml:space="preserve">The backend reads these variables (</w:t>
      </w:r>
      <w:r>
        <w:rPr>
          <w:rFonts w:ascii="Courier New" w:cs="Courier New" w:eastAsia="Courier New" w:hAnsi="Courier New"/>
          <w:sz w:val="20"/>
          <w:szCs w:val="20"/>
        </w:rPr>
        <w:t xml:space="preserve">Backend@develop:src/shared/config/config.ts</w:t>
      </w:r>
      <w:r>
        <w:t xml:space="preserve">). They are defined in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repos/Backend/.env</w:t>
      </w:r>
      <w:r>
        <w:t xml:space="preserve">, which is </w:t>
      </w:r>
      <w:r>
        <w:rPr>
          <w:b/>
          <w:bCs/>
        </w:rPr>
        <w:t xml:space="preserve">never</w:t>
      </w:r>
      <w:r>
        <w:t xml:space="preserve"> pushed to git:</w:t>
      </w:r>
    </w:p>
    <w:p>
      <w:pPr>
        <w:keepNext/>
        <w:spacing w:line="480"/>
      </w:pPr>
      <w:r>
        <w:rPr>
          <w:b/>
          <w:bCs/>
        </w:rPr>
        <w:t xml:space="preserve">Table 2</w:t>
      </w:r>
    </w:p>
    <w:p>
      <w:pPr>
        <w:keepNext/>
        <w:spacing w:line="480"/>
      </w:pPr>
      <w:r>
        <w:rPr>
          <w:i/>
          <w:iCs/>
        </w:rPr>
        <w:t xml:space="preserve">Configuration Variables (Names Only)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58"/>
        <w:gridCol w:w="5802"/>
      </w:tblGrid>
      <w:tr>
        <w:trPr>
          <w:cantSplit/>
          <w:tblHeader/>
        </w:trPr>
        <w:tc>
          <w:tcPr>
            <w:tcW w:type="dxa" w:w="355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5802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5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</w:t>
            </w:r>
          </w:p>
        </w:tc>
        <w:tc>
          <w:tcPr>
            <w:tcW w:type="dxa" w:w="580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Backend port (3000 if missing).</w:t>
            </w:r>
          </w:p>
        </w:tc>
      </w:tr>
      <w:tr>
        <w:trPr>
          <w:cantSplit/>
        </w:trPr>
        <w:tc>
          <w:tcPr>
            <w:tcW w:type="dxa" w:w="35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DB_HOST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DB_PORT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DB_USER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DB_PASSWORD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DB_NAME</w:t>
            </w:r>
          </w:p>
        </w:tc>
        <w:tc>
          <w:tcPr>
            <w:tcW w:type="dxa" w:w="580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PostgreSQL connection. </w:t>
            </w:r>
            <w:r>
              <w:rPr>
                <w:b/>
                <w:bCs/>
                <w:sz w:val="22"/>
                <w:szCs w:val="22"/>
              </w:rPr>
              <w:t xml:space="preserve">With Docker Compose, the compose file sets them for you</w:t>
            </w:r>
            <w:r>
              <w:rPr>
                <w:sz w:val="22"/>
                <w:szCs w:val="22"/>
              </w:rPr>
              <w:t xml:space="preserve">; you do not need to put them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0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Secret used to sign sessions. </w:t>
            </w:r>
            <w:r>
              <w:rPr>
                <w:b/>
                <w:bCs/>
                <w:sz w:val="22"/>
                <w:szCs w:val="22"/>
              </w:rPr>
              <w:t xml:space="preserve">Required.</w:t>
            </w:r>
            <w:r>
              <w:rPr>
                <w:sz w:val="22"/>
                <w:szCs w:val="22"/>
              </w:rPr>
              <w:t xml:space="preserve"> Choose a long, random text.</w:t>
            </w:r>
          </w:p>
        </w:tc>
      </w:tr>
      <w:tr>
        <w:trPr>
          <w:cantSplit/>
        </w:trPr>
        <w:tc>
          <w:tcPr>
            <w:tcW w:type="dxa" w:w="35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EMAIL_USER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EMAIL_PASS</w:t>
            </w:r>
          </w:p>
        </w:tc>
        <w:tc>
          <w:tcPr>
            <w:tcW w:type="dxa" w:w="580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Email account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gmail</w:t>
            </w:r>
            <w:r>
              <w:rPr>
                <w:sz w:val="22"/>
                <w:szCs w:val="22"/>
              </w:rPr>
              <w:t xml:space="preserve"> service) used to send the verification codes.</w:t>
            </w:r>
          </w:p>
        </w:tc>
      </w:tr>
    </w:tbl>
    <w:p>
      <w:pPr>
        <w:spacing w:before="240" w:line="480"/>
        <w:ind w:firstLine="720"/>
      </w:pPr>
      <w:r>
        <w:t xml:space="preserve">Steps: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Copy the example file: </w:t>
      </w:r>
      <w:r>
        <w:rPr>
          <w:rFonts w:ascii="Courier New" w:cs="Courier New" w:eastAsia="Courier New" w:hAnsi="Courier New"/>
          <w:sz w:val="20"/>
          <w:szCs w:val="20"/>
        </w:rPr>
        <w:t xml:space="preserve">cp repos/Backend/.env.example repos/Backend/.env</w:t>
      </w:r>
      <w:r>
        <w:t xml:space="preserve"> (from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Open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repos/Backend/.env</w:t>
      </w:r>
      <w:r>
        <w:t xml:space="preserve"> and fill in </w:t>
      </w:r>
      <w:r>
        <w:rPr>
          <w:rFonts w:ascii="Courier New" w:cs="Courier New" w:eastAsia="Courier New" w:hAnsi="Courier New"/>
          <w:sz w:val="20"/>
          <w:szCs w:val="20"/>
        </w:rPr>
        <w:t xml:space="preserve">JWT_SECRET</w:t>
      </w:r>
      <w:r>
        <w:t xml:space="preserve"> with your own value.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If you want the code emails to be delivered, fill in </w:t>
      </w:r>
      <w:r>
        <w:rPr>
          <w:rFonts w:ascii="Courier New" w:cs="Courier New" w:eastAsia="Courier New" w:hAnsi="Courier New"/>
          <w:sz w:val="20"/>
          <w:szCs w:val="20"/>
        </w:rPr>
        <w:t xml:space="preserve">EMAIL_USER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EMAIL_PASS</w:t>
      </w:r>
      <w:r>
        <w:t xml:space="preserve"> (Gmail usually requires an "app password"). If you don't, sign-up works but the code does not arrive: activate the account manually (section 3.2).</w:t>
      </w:r>
    </w:p>
    <w:p>
      <w:pPr>
        <w:spacing w:line="480"/>
        <w:ind w:firstLine="720"/>
      </w:pPr>
      <w:r>
        <w:t xml:space="preserve">The database credentials in the compose file are development values defined in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 itself. Do not copy them into any document or use them on a real server.</w:t>
      </w:r>
    </w:p>
    <w:p>
      <w:pPr>
        <w:pStyle w:val="Heading1"/>
      </w:pPr>
      <w:r>
        <w:t xml:space="preserve">2. Installation</w:t>
      </w:r>
    </w:p>
    <w:p>
      <w:pPr>
        <w:pStyle w:val="Heading2"/>
      </w:pPr>
      <w:r>
        <w:t xml:space="preserve">2.1 Requirements</w:t>
      </w:r>
    </w:p>
    <w:p>
      <w:pPr>
        <w:keepNext/>
        <w:spacing w:line="480"/>
      </w:pPr>
      <w:r>
        <w:rPr>
          <w:b/>
          <w:bCs/>
        </w:rPr>
        <w:t xml:space="preserve">Table 3</w:t>
      </w:r>
    </w:p>
    <w:p>
      <w:pPr>
        <w:keepNext/>
        <w:spacing w:line="480"/>
      </w:pPr>
      <w:r>
        <w:rPr>
          <w:i/>
          <w:iCs/>
        </w:rPr>
        <w:t xml:space="preserve">Requirements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99"/>
        <w:gridCol w:w="6661"/>
      </w:tblGrid>
      <w:tr>
        <w:trPr>
          <w:cantSplit/>
          <w:tblHeader/>
        </w:trPr>
        <w:tc>
          <w:tcPr>
            <w:tcW w:type="dxa" w:w="269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You need</w:t>
            </w:r>
          </w:p>
        </w:tc>
        <w:tc>
          <w:tcPr>
            <w:tcW w:type="dxa" w:w="666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Git</w:t>
            </w:r>
          </w:p>
        </w:tc>
        <w:tc>
          <w:tcPr>
            <w:tcW w:type="dxa" w:w="666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 clone the repositories.</w:t>
            </w:r>
          </w:p>
        </w:tc>
      </w:tr>
      <w:tr>
        <w:trPr>
          <w:cantSplit/>
        </w:trPr>
        <w:tc>
          <w:tcPr>
            <w:tcW w:type="dxa" w:w="26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Node.js 20 or later</w:t>
            </w:r>
          </w:p>
        </w:tc>
        <w:tc>
          <w:tcPr>
            <w:tcW w:type="dxa" w:w="666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JavaScript runtime (OpenJS Foundation, n.d.). Only for development mode without Docker (section 2.5). The images use Node inside the container.</w:t>
            </w:r>
          </w:p>
        </w:tc>
      </w:tr>
      <w:tr>
        <w:trPr>
          <w:cantSplit/>
        </w:trPr>
        <w:tc>
          <w:tcPr>
            <w:tcW w:type="dxa" w:w="26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Docker Desktop</w:t>
            </w:r>
          </w:p>
        </w:tc>
        <w:tc>
          <w:tcPr>
            <w:tcW w:type="dxa" w:w="666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</w:t>
            </w:r>
            <w:r>
              <w:rPr>
                <w:sz w:val="22"/>
                <w:szCs w:val="22"/>
              </w:rPr>
              <w:t xml:space="preserve"> available (Docker Inc., n.d.).</w:t>
            </w:r>
          </w:p>
        </w:tc>
      </w:tr>
      <w:tr>
        <w:trPr>
          <w:cantSplit/>
        </w:trPr>
        <w:tc>
          <w:tcPr>
            <w:tcW w:type="dxa" w:w="26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Disk space</w:t>
            </w:r>
          </w:p>
        </w:tc>
        <w:tc>
          <w:tcPr>
            <w:tcW w:type="dxa" w:w="666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Reserve several free GB: Docker images,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node_modules</w:t>
            </w:r>
            <w:r>
              <w:rPr>
                <w:sz w:val="22"/>
                <w:szCs w:val="22"/>
              </w:rPr>
              <w:t xml:space="preserve"> and the recognition model.</w:t>
            </w:r>
          </w:p>
        </w:tc>
      </w:tr>
      <w:tr>
        <w:trPr>
          <w:cantSplit/>
        </w:trPr>
        <w:tc>
          <w:tcPr>
            <w:tcW w:type="dxa" w:w="26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Internet</w:t>
            </w:r>
          </w:p>
        </w:tc>
        <w:tc>
          <w:tcPr>
            <w:tcW w:type="dxa" w:w="666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 download images and dependencies, and for the browser to fetch MediaPipe when using the camera.</w:t>
            </w:r>
          </w:p>
        </w:tc>
      </w:tr>
      <w:tr>
        <w:trPr>
          <w:cantSplit/>
        </w:trPr>
        <w:tc>
          <w:tcPr>
            <w:tcW w:type="dxa" w:w="26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 bash-like terminal</w:t>
            </w:r>
          </w:p>
        </w:tc>
        <w:tc>
          <w:tcPr>
            <w:tcW w:type="dxa" w:w="666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On Windows, Git Bash. 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build-*.sh</w:t>
            </w:r>
            <w:r>
              <w:rPr>
                <w:sz w:val="22"/>
                <w:szCs w:val="22"/>
              </w:rPr>
              <w:t xml:space="preserve"> scripts are bash.</w:t>
            </w:r>
          </w:p>
        </w:tc>
      </w:tr>
      <w:tr>
        <w:trPr>
          <w:cantSplit/>
        </w:trPr>
        <w:tc>
          <w:tcPr>
            <w:tcW w:type="dxa" w:w="26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 email account to send codes</w:t>
            </w:r>
          </w:p>
        </w:tc>
        <w:tc>
          <w:tcPr>
            <w:tcW w:type="dxa" w:w="666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Optional for testing (see section 1.3). Sending uses 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gmail</w:t>
            </w:r>
            <w:r>
              <w:rPr>
                <w:sz w:val="22"/>
                <w:szCs w:val="22"/>
              </w:rPr>
              <w:t xml:space="preserve"> service of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nodemailer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spacing w:before="240" w:line="480"/>
      </w:pPr>
      <w:r>
        <w:t xml:space="preserve">2.2 Getting the Code</w:t>
      </w:r>
    </w:p>
    <w:p>
      <w:pPr>
        <w:spacing w:line="480"/>
        <w:ind w:firstLine="720"/>
      </w:pPr>
      <w:r>
        <w:t xml:space="preserve">This is the </w:t>
      </w:r>
      <w:r>
        <w:rPr>
          <w:b/>
          <w:bCs/>
        </w:rPr>
        <w:t xml:space="preserve">recommended</w:t>
      </w:r>
      <w:r>
        <w:t xml:space="preserve"> layout (the one used on the development team's machine): a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 folder with the three repositories inside </w:t>
      </w:r>
      <w:r>
        <w:rPr>
          <w:rFonts w:ascii="Courier New" w:cs="Courier New" w:eastAsia="Courier New" w:hAnsi="Courier New"/>
          <w:sz w:val="20"/>
          <w:szCs w:val="20"/>
        </w:rPr>
        <w:t xml:space="preserve">repos/</w:t>
      </w:r>
      <w:r>
        <w:t xml:space="preserve"> and the infrastructure files in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.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 is not a git repository. Your teammates may have a different layout: the compose file and the scripts are outside the repos and only need to find </w:t>
      </w:r>
      <w:r>
        <w:rPr>
          <w:rFonts w:ascii="Courier New" w:cs="Courier New" w:eastAsia="Courier New" w:hAnsi="Courier New"/>
          <w:sz w:val="20"/>
          <w:szCs w:val="20"/>
        </w:rPr>
        <w:t xml:space="preserve">Backend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Frontend</w:t>
      </w:r>
      <w:r>
        <w:t xml:space="preserve"> through relative paths (the compose file uses </w:t>
      </w:r>
      <w:r>
        <w:rPr>
          <w:rFonts w:ascii="Courier New" w:cs="Courier New" w:eastAsia="Courier New" w:hAnsi="Courier New"/>
          <w:sz w:val="20"/>
          <w:szCs w:val="20"/>
        </w:rPr>
        <w:t xml:space="preserve">../repos/...</w:t>
      </w:r>
      <w:r>
        <w:t xml:space="preserve"> from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; if you change the layout, adjust those paths).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repos/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Backend/    &lt;- github.com/mauro-1508/backendTS      (develop branch)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Frontend/   &lt;- github.com/tadeo77789/frontendTS     (develop branch)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Docs/       &lt;- github.com/code-sena/trans-sl-docs   (main branch)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infra/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docker-compose.yml    &lt;- NOT in any repo; ask the team for it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build-frontend.sh     &lt;- same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build-backend.sh      &lt;- same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mkdir -p sena/repos sena/infra &amp;&amp; cd sena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clone -b develop https://github.com/mauro-1508/backendTS.git repos/Backend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clone -b develop https://github.com/tadeo77789/frontendTS.git repos/Frontend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clone -b main https://github.com/code-sena/trans-sl-docs.git repos/Docs</w:t>
      </w:r>
    </w:p>
    <w:p>
      <w:pPr>
        <w:spacing w:line="480"/>
        <w:ind w:firstLine="720"/>
      </w:pPr>
      <w:r>
        <w:t xml:space="preserve">The commands in this manual are run </w:t>
      </w:r>
      <w:r>
        <w:rPr>
          <w:b/>
          <w:bCs/>
        </w:rPr>
        <w:t xml:space="preserve">from the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sena/</w:t>
      </w:r>
      <w:r>
        <w:rPr>
          <w:b/>
          <w:bCs/>
        </w:rPr>
        <w:t xml:space="preserve"> root</w:t>
      </w:r>
      <w:r>
        <w:t xml:space="preserve"> (the git and </w:t>
      </w:r>
      <w:r>
        <w:rPr>
          <w:rFonts w:ascii="Courier New" w:cs="Courier New" w:eastAsia="Courier New" w:hAnsi="Courier New"/>
          <w:sz w:val="20"/>
          <w:szCs w:val="20"/>
        </w:rPr>
        <w:t xml:space="preserve">cp</w:t>
      </w:r>
      <w:r>
        <w:t xml:space="preserve"> ones) or </w:t>
      </w:r>
      <w:r>
        <w:rPr>
          <w:b/>
          <w:bCs/>
        </w:rPr>
        <w:t xml:space="preserve">from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sena/infra/</w:t>
      </w:r>
      <w:r>
        <w:t xml:space="preserve"> (the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</w:t>
      </w:r>
      <w:r>
        <w:t xml:space="preserve"> ones and the </w:t>
      </w:r>
      <w:r>
        <w:rPr>
          <w:rFonts w:ascii="Courier New" w:cs="Courier New" w:eastAsia="Courier New" w:hAnsi="Courier New"/>
          <w:sz w:val="20"/>
          <w:szCs w:val="20"/>
        </w:rPr>
        <w:t xml:space="preserve">build-*.sh</w:t>
      </w:r>
      <w:r>
        <w:t xml:space="preserve"> scripts). Each block states where to run it from.</w:t>
      </w:r>
    </w:p>
    <w:p>
      <w:pPr>
        <w:spacing w:line="480"/>
        <w:ind w:firstLine="720"/>
      </w:pPr>
      <w:r>
        <w:t xml:space="preserve">In the Backend repository, the </w:t>
      </w:r>
      <w:r>
        <w:rPr>
          <w:rFonts w:ascii="Courier New" w:cs="Courier New" w:eastAsia="Courier New" w:hAnsi="Courier New"/>
          <w:sz w:val="20"/>
          <w:szCs w:val="20"/>
        </w:rPr>
        <w:t xml:space="preserve">main</w:t>
      </w:r>
      <w:r>
        <w:t xml:space="preserve"> branch only has a README. The code is in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: check with </w:t>
      </w:r>
      <w:r>
        <w:rPr>
          <w:rFonts w:ascii="Courier New" w:cs="Courier New" w:eastAsia="Courier New" w:hAnsi="Courier New"/>
          <w:sz w:val="20"/>
          <w:szCs w:val="20"/>
        </w:rPr>
        <w:t xml:space="preserve">git -C repos/Backend branch --show-current</w:t>
      </w:r>
      <w:r>
        <w:t xml:space="preserve">.</w:t>
      </w:r>
    </w:p>
    <w:p>
      <w:pPr>
        <w:spacing w:line="480"/>
        <w:ind w:left="720"/>
      </w:pPr>
      <w:r>
        <w:rPr>
          <w:b/>
          <w:bCs/>
        </w:rPr>
        <w:t xml:space="preserve">Cloud-synced folders (OneDrive and similar).</w:t>
      </w:r>
      <w:r>
        <w:t xml:space="preserve"> If you put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 in a synced folder, Docker (BuildKit) cannot read some of its files. That is why the </w:t>
      </w:r>
      <w:r>
        <w:rPr>
          <w:rFonts w:ascii="Courier New" w:cs="Courier New" w:eastAsia="Courier New" w:hAnsi="Courier New"/>
          <w:sz w:val="20"/>
          <w:szCs w:val="20"/>
        </w:rPr>
        <w:t xml:space="preserve">build-*.sh</w:t>
      </w:r>
      <w:r>
        <w:t xml:space="preserve"> scripts exist (section 2.3). Also, mark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repos/Backend/migrations</w:t>
      </w:r>
      <w:r>
        <w:t xml:space="preserve"> as "Always keep on this device"; otherwise the migrations mount may appear empty.</w:t>
      </w:r>
    </w:p>
    <w:p>
      <w:pPr>
        <w:pStyle w:val="Heading2"/>
      </w:pPr>
      <w:r>
        <w:t xml:space="preserve">2.3 Installation With Docker (Recommended Route)</w:t>
      </w:r>
    </w:p>
    <w:p>
      <w:pPr>
        <w:spacing w:line="480"/>
        <w:ind w:firstLine="720"/>
      </w:pPr>
      <w:r>
        <w:t xml:space="preserve">Requirements: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build-*.sh</w:t>
      </w:r>
      <w: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, and the Backend </w:t>
      </w:r>
      <w:r>
        <w:rPr>
          <w:b/>
          <w:bCs/>
        </w:rPr>
        <w:t xml:space="preserve">on an up-to-date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develop</w:t>
      </w:r>
      <w:r>
        <w:rPr>
          <w:b/>
          <w:bCs/>
        </w:rPr>
        <w:t xml:space="preserve"> branch</w:t>
      </w:r>
      <w:r>
        <w:t xml:space="preserve"> (commit </w:t>
      </w:r>
      <w:r>
        <w:rPr>
          <w:rFonts w:ascii="Courier New" w:cs="Courier New" w:eastAsia="Courier New" w:hAnsi="Courier New"/>
          <w:sz w:val="20"/>
          <w:szCs w:val="20"/>
        </w:rPr>
        <w:t xml:space="preserve">2c4e62d</w:t>
      </w:r>
      <w:r>
        <w:t xml:space="preserve">), keeping the uncommitted changes to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.dockerignore</w:t>
      </w:r>
      <w:r>
        <w:t xml:space="preserve">.</w:t>
      </w:r>
    </w:p>
    <w:p>
      <w:pPr>
        <w:spacing w:line="480"/>
        <w:ind w:firstLine="720"/>
      </w:pPr>
      <w:r>
        <w:rPr>
          <w:b/>
          <w:bCs/>
        </w:rPr>
        <w:t xml:space="preserve">Step A. Switch the Backend to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develop</w:t>
      </w:r>
      <w:r>
        <w:rPr>
          <w:b/>
          <w:bCs/>
        </w:rPr>
        <w:t xml:space="preserve"> and update it.</w:t>
      </w:r>
      <w:r>
        <w:t xml:space="preserve"> The local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may be behind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:</w:t>
      </w:r>
    </w:p>
    <w:p>
      <w:pPr>
        <w:spacing w:line="480"/>
        <w:ind w:firstLine="720"/>
      </w:pPr>
      <w:r>
        <w:t xml:space="preserve">(from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)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-C repos/Backend checkout develop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-C repos/Backend pull --ff-only origin develop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-C repos/Backend rev-parse --short HEAD     # must show 2c4e62d</w:t>
      </w:r>
    </w:p>
    <w:p>
      <w:pPr>
        <w:spacing w:line="480"/>
        <w:ind w:firstLine="720"/>
      </w:pPr>
      <w:r>
        <w:t xml:space="preserve">The uncommitted changes to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.dockerignore</w:t>
      </w:r>
      <w:r>
        <w:t xml:space="preserve"> are kept because the committed version of those files is the same in </w:t>
      </w:r>
      <w:r>
        <w:rPr>
          <w:rFonts w:ascii="Courier New" w:cs="Courier New" w:eastAsia="Courier New" w:hAnsi="Courier New"/>
          <w:sz w:val="20"/>
          <w:szCs w:val="20"/>
        </w:rPr>
        <w:t xml:space="preserve">chore/docker-backend</w:t>
      </w:r>
      <w:r>
        <w:t xml:space="preserve"> and in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. If Git refuses because of other modified files (for example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t xml:space="preserve">, which does differ between the branches), save a copy of that file, discard your changes to it and repeat the command. After the </w:t>
      </w:r>
      <w:r>
        <w:rPr>
          <w:rFonts w:ascii="Courier New" w:cs="Courier New" w:eastAsia="Courier New" w:hAnsi="Courier New"/>
          <w:sz w:val="20"/>
          <w:szCs w:val="20"/>
        </w:rPr>
        <w:t xml:space="preserve">pull</w:t>
      </w:r>
      <w:r>
        <w:t xml:space="preserve">, add back to the end of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t xml:space="preserve"> the lines from your copy that are missing (the </w:t>
      </w:r>
      <w:r>
        <w:rPr>
          <w:rFonts w:ascii="Courier New" w:cs="Courier New" w:eastAsia="Courier New" w:hAnsi="Courier New"/>
          <w:sz w:val="20"/>
          <w:szCs w:val="20"/>
        </w:rPr>
        <w:t xml:space="preserve">liquibase.properties</w:t>
      </w:r>
      <w:r>
        <w:t xml:space="preserve"> ones): they protect files with credentials and must not be lost.</w:t>
      </w:r>
    </w:p>
    <w:p>
      <w:pPr>
        <w:spacing w:line="480"/>
        <w:ind w:firstLine="720"/>
      </w:pPr>
      <w:r>
        <w:rPr>
          <w:b/>
          <w:bCs/>
        </w:rPr>
        <w:t xml:space="preserve">Step B. Build and start</w:t>
      </w:r>
      <w:r>
        <w:t xml:space="preserve">, from </w:t>
      </w:r>
      <w:r>
        <w:rPr>
          <w:rFonts w:ascii="Courier New" w:cs="Courier New" w:eastAsia="Courier New" w:hAnsi="Courier New"/>
          <w:sz w:val="20"/>
          <w:szCs w:val="20"/>
        </w:rPr>
        <w:t xml:space="preserve">sena/infra/</w:t>
      </w:r>
      <w:r>
        <w:t xml:space="preserve">: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cd infra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./build-frontend.sh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./build-backend.sh --dockerfile-from develop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spacing w:line="480"/>
        <w:ind w:firstLine="720"/>
      </w:pPr>
      <w:r>
        <w:t xml:space="preserve">What each command does: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./build-frontend.sh</w:t>
      </w:r>
      <w:r>
        <w:t xml:space="preserve"> builds the </w:t>
      </w:r>
      <w:r>
        <w:rPr>
          <w:rFonts w:ascii="Courier New" w:cs="Courier New" w:eastAsia="Courier New" w:hAnsi="Courier New"/>
          <w:sz w:val="20"/>
          <w:szCs w:val="20"/>
        </w:rPr>
        <w:t xml:space="preserve">traduce-senas-frontend:latest</w:t>
      </w:r>
      <w:r>
        <w:t xml:space="preserve"> image. It sends the files of </w:t>
      </w:r>
      <w:r>
        <w:rPr>
          <w:rFonts w:ascii="Courier New" w:cs="Courier New" w:eastAsia="Courier New" w:hAnsi="Courier New"/>
          <w:sz w:val="20"/>
          <w:szCs w:val="20"/>
        </w:rPr>
        <w:t xml:space="preserve">repos/Frontend/</w:t>
      </w:r>
      <w:r>
        <w:t xml:space="preserve"> to Docker as a </w:t>
      </w:r>
      <w:r>
        <w:rPr>
          <w:rFonts w:ascii="Courier New" w:cs="Courier New" w:eastAsia="Courier New" w:hAnsi="Courier New"/>
          <w:sz w:val="20"/>
          <w:szCs w:val="20"/>
        </w:rPr>
        <w:t xml:space="preserve">tar</w:t>
      </w:r>
      <w:r>
        <w:t xml:space="preserve"> (without </w:t>
      </w:r>
      <w:r>
        <w:rPr>
          <w:rFonts w:ascii="Courier New" w:cs="Courier New" w:eastAsia="Courier New" w:hAnsi="Courier New"/>
          <w:sz w:val="20"/>
          <w:szCs w:val="20"/>
        </w:rPr>
        <w:t xml:space="preserve">node_modules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.git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dist</w:t>
      </w:r>
      <w:r>
        <w:t xml:space="preserve"> or </w:t>
      </w:r>
      <w:r>
        <w:rPr>
          <w:rFonts w:ascii="Courier New" w:cs="Courier New" w:eastAsia="Courier New" w:hAnsi="Courier New"/>
          <w:sz w:val="20"/>
          <w:szCs w:val="20"/>
        </w:rPr>
        <w:t xml:space="preserve">.expo</w:t>
      </w:r>
      <w:r>
        <w:t xml:space="preserve">) and builds the web app with Expo (Expo, n.d.) inside the image. It takes several minutes the first time.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./build-backend.sh --dockerfile-from develop</w:t>
      </w:r>
      <w:r>
        <w:t xml:space="preserve"> builds </w:t>
      </w:r>
      <w:r>
        <w:rPr>
          <w:rFonts w:ascii="Courier New" w:cs="Courier New" w:eastAsia="Courier New" w:hAnsi="Courier New"/>
          <w:sz w:val="20"/>
          <w:szCs w:val="20"/>
        </w:rPr>
        <w:t xml:space="preserve">traduce-senas-backend:latest</w:t>
      </w:r>
      <w:r>
        <w:t xml:space="preserve">. With that option, the current branch matches the "Dockerfile branch" and the script packages the working folder directly, that is, </w:t>
      </w:r>
      <w:r>
        <w:rPr>
          <w:b/>
          <w:bCs/>
        </w:rPr>
        <w:t xml:space="preserve">with the uncommitted Dockerfile that has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HEALTHCHECK</w:t>
      </w:r>
      <w:r>
        <w:t xml:space="preserve">. Without the option, the script looks for the Dockerfile in </w:t>
      </w:r>
      <w:r>
        <w:rPr>
          <w:rFonts w:ascii="Courier New" w:cs="Courier New" w:eastAsia="Courier New" w:hAnsi="Courier New"/>
          <w:sz w:val="20"/>
          <w:szCs w:val="20"/>
        </w:rPr>
        <w:t xml:space="preserve">chore/docker-backend</w:t>
      </w:r>
      <w:r>
        <w:t xml:space="preserve"> and, being on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, aborts because that committed Dockerfile is the same as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's.</w:t>
      </w:r>
    </w:p>
    <w:p>
      <w:pPr>
        <w:pStyle w:val="ListParagraph"/>
        <w:numPr>
          <w:ilvl w:val="1"/>
          <w:numId w:val="3"/>
        </w:numPr>
        <w:spacing w:after="0" w:before="0" w:line="480"/>
      </w:pPr>
      <w:r>
        <w:t xml:space="preserve">The script </w:t>
      </w:r>
      <w:r>
        <w:rPr>
          <w:b/>
          <w:bCs/>
        </w:rPr>
        <w:t xml:space="preserve">will always show</w:t>
      </w:r>
      <w:r>
        <w:t xml:space="preserve"> "AVISO: se esperaba feat/email-verification…": that branch no longer exists and the warning is harmless.</w:t>
      </w:r>
    </w:p>
    <w:p>
      <w:pPr>
        <w:pStyle w:val="ListParagraph"/>
        <w:numPr>
          <w:ilvl w:val="1"/>
          <w:numId w:val="3"/>
        </w:numPr>
        <w:spacing w:after="0" w:before="0" w:line="480"/>
      </w:pPr>
      <w:r>
        <w:t xml:space="preserve">It also warns if there are uncommitted changes (they are included in the image, which is expected) and if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repos/Backend/.env</w:t>
      </w:r>
      <w:r>
        <w:t xml:space="preserve"> is missing.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  <w:r>
        <w:t xml:space="preserve"> starts PostgreSQL, the backend and the web. The frontend waits for the backend to be healthy.</w:t>
      </w:r>
    </w:p>
    <w:p>
      <w:pPr>
        <w:spacing w:line="480"/>
        <w:ind w:firstLine="720"/>
      </w:pPr>
      <w:r>
        <w:rPr>
          <w:b/>
          <w:bCs/>
        </w:rPr>
        <w:t xml:space="preserve">Why there are scripts instead of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compose build</w:t>
      </w:r>
      <w:r>
        <w:rPr>
          <w:b/>
          <w:bCs/>
        </w:rPr>
        <w:t xml:space="preserve">:</w:t>
      </w:r>
      <w:r>
        <w:t xml:space="preserve"> the project folder is usually cloud-synced and BuildKit cannot read those files (reparse points). The scripts avoid the problem by sending the context as a </w:t>
      </w:r>
      <w:r>
        <w:rPr>
          <w:rFonts w:ascii="Courier New" w:cs="Courier New" w:eastAsia="Courier New" w:hAnsi="Courier New"/>
          <w:sz w:val="20"/>
          <w:szCs w:val="20"/>
        </w:rPr>
        <w:t xml:space="preserve">tar</w:t>
      </w:r>
      <w:r>
        <w:t xml:space="preserve">.</w:t>
      </w:r>
    </w:p>
    <w:p>
      <w:pPr>
        <w:spacing w:line="480"/>
        <w:ind w:firstLine="720"/>
      </w:pPr>
      <w:r>
        <w:t xml:space="preserve">If you change the code, run the corresponding script again and then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  <w:r>
        <w:t xml:space="preserve">.</w:t>
      </w:r>
    </w:p>
    <w:p>
      <w:pPr>
        <w:pStyle w:val="Heading2"/>
      </w:pPr>
      <w:r>
        <w:t xml:space="preserve">2.4 Alternative Route Without the Uncommitted Changes</w:t>
      </w:r>
    </w:p>
    <w:p>
      <w:pPr>
        <w:spacing w:line="480"/>
        <w:ind w:firstLine="720"/>
      </w:pPr>
      <w:r>
        <w:t xml:space="preserve">If you only have the three repos cloned (Backend on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) and the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, follow these steps: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Build the images with the names the compose file uses: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build -t traduce-senas-backend:latest repos/Backend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build -t traduce-senas-frontend:latest repos/Frontend</w:t>
      </w:r>
    </w:p>
    <w:p>
      <w:pPr>
        <w:spacing w:after="0" w:before="0" w:line="480"/>
        <w:ind w:left="720"/>
      </w:pPr>
      <w:r>
        <w:t xml:space="preserve">(These two commands are run from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. If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 is in a cloud-synced folder, this step may fail for the reason explained above; move the project to a local folder, e.g. </w:t>
      </w:r>
      <w:r>
        <w:rPr>
          <w:rFonts w:ascii="Courier New" w:cs="Courier New" w:eastAsia="Courier New" w:hAnsi="Courier New"/>
          <w:sz w:val="20"/>
          <w:szCs w:val="20"/>
        </w:rPr>
        <w:t xml:space="preserve">C:\dev\sena</w:t>
      </w:r>
      <w:r>
        <w:t xml:space="preserve">. The following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</w:t>
      </w:r>
      <w:r>
        <w:t xml:space="preserve"> commands are run from </w:t>
      </w:r>
      <w:r>
        <w:rPr>
          <w:rFonts w:ascii="Courier New" w:cs="Courier New" w:eastAsia="Courier New" w:hAnsi="Courier New"/>
          <w:sz w:val="20"/>
          <w:szCs w:val="20"/>
        </w:rPr>
        <w:t xml:space="preserve">sena/infra/</w:t>
      </w:r>
      <w:r>
        <w:t xml:space="preserve">.)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Start the database and the backend first: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 -d postgres backend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Start the web without waiting for the "healthcheck" that the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 Dockerfile does not define: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 -d --no-deps frontend</w:t>
      </w:r>
      <w:r>
        <w:t xml:space="preserve">.</w:t>
      </w:r>
    </w:p>
    <w:p>
      <w:pPr>
        <w:spacing w:line="480"/>
        <w:ind w:firstLine="720"/>
      </w:pPr>
      <w:r>
        <w:t xml:space="preserve">On this route the backend </w:t>
      </w:r>
      <w:r>
        <w:rPr>
          <w:b/>
          <w:bCs/>
        </w:rPr>
        <w:t xml:space="preserve">will not have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healthy</w:t>
      </w:r>
      <w:r>
        <w:rPr>
          <w:b/>
          <w:bCs/>
        </w:rPr>
        <w:t xml:space="preserve"> status</w:t>
      </w:r>
      <w:r>
        <w:t xml:space="preserve"> (there is no </w:t>
      </w:r>
      <w:r>
        <w:rPr>
          <w:rFonts w:ascii="Courier New" w:cs="Courier New" w:eastAsia="Courier New" w:hAnsi="Courier New"/>
          <w:sz w:val="20"/>
          <w:szCs w:val="20"/>
        </w:rPr>
        <w:t xml:space="preserve">HEALTHCHECK</w:t>
      </w:r>
      <w:r>
        <w:t xml:space="preserve">): in 3.1, only check that it is </w:t>
      </w:r>
      <w:r>
        <w:rPr>
          <w:rFonts w:ascii="Courier New" w:cs="Courier New" w:eastAsia="Courier New" w:hAnsi="Courier New"/>
          <w:sz w:val="20"/>
          <w:szCs w:val="20"/>
        </w:rPr>
        <w:t xml:space="preserve">running</w:t>
      </w:r>
      <w:r>
        <w:t xml:space="preserve"> and that the API responds.</w:t>
      </w:r>
    </w:p>
    <w:p>
      <w:pPr>
        <w:pStyle w:val="Heading2"/>
      </w:pPr>
      <w:r>
        <w:t xml:space="preserve">2.5 Development Mode Without Docker</w:t>
      </w:r>
    </w:p>
    <w:p>
      <w:pPr>
        <w:spacing w:line="480"/>
        <w:ind w:firstLine="720"/>
      </w:pPr>
      <w:r>
        <w:t xml:space="preserve">Use it to program with automatic reload. You need Node 20+ and a PostgreSQL database.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rPr>
          <w:b/>
          <w:bCs/>
        </w:rPr>
        <w:t xml:space="preserve">Database:</w:t>
      </w:r>
      <w:r>
        <w:t xml:space="preserve"> you can use the compose one: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 -d postgres</w:t>
      </w:r>
      <w:r>
        <w:t xml:space="preserve"> (from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; it runs at </w:t>
      </w:r>
      <w:r>
        <w:rPr>
          <w:rFonts w:ascii="Courier New" w:cs="Courier New" w:eastAsia="Courier New" w:hAnsi="Courier New"/>
          <w:sz w:val="20"/>
          <w:szCs w:val="20"/>
        </w:rPr>
        <w:t xml:space="preserve">127.0.0.1:5433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rPr>
          <w:b/>
          <w:bCs/>
        </w:rPr>
        <w:t xml:space="preserve">Backend:</w:t>
      </w:r>
      <w: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</w:t>
      </w:r>
      <w:r>
        <w:t xml:space="preserve">: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0" w:before="0" w:line="480"/>
        <w:ind w:left="720"/>
      </w:pPr>
      <w:r>
        <w:t xml:space="preserve">In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set </w:t>
      </w:r>
      <w:r>
        <w:rPr>
          <w:rFonts w:ascii="Courier New" w:cs="Courier New" w:eastAsia="Courier New" w:hAnsi="Courier New"/>
          <w:sz w:val="20"/>
          <w:szCs w:val="20"/>
        </w:rPr>
        <w:t xml:space="preserve">DB_HOST</w:t>
      </w:r>
      <w:r>
        <w:t xml:space="preserve"> (127.0.0.1), </w:t>
      </w:r>
      <w:r>
        <w:rPr>
          <w:rFonts w:ascii="Courier New" w:cs="Courier New" w:eastAsia="Courier New" w:hAnsi="Courier New"/>
          <w:sz w:val="20"/>
          <w:szCs w:val="20"/>
        </w:rPr>
        <w:t xml:space="preserve">DB_PORT</w:t>
      </w:r>
      <w:r>
        <w:t xml:space="preserve"> (5433), </w:t>
      </w:r>
      <w:r>
        <w:rPr>
          <w:rFonts w:ascii="Courier New" w:cs="Courier New" w:eastAsia="Courier New" w:hAnsi="Courier New"/>
          <w:sz w:val="20"/>
          <w:szCs w:val="20"/>
        </w:rPr>
        <w:t xml:space="preserve">DB_NAME</w:t>
      </w:r>
      <w:r>
        <w:t xml:space="preserve"> (traduce_senas), </w:t>
      </w:r>
      <w:r>
        <w:rPr>
          <w:rFonts w:ascii="Courier New" w:cs="Courier New" w:eastAsia="Courier New" w:hAnsi="Courier New"/>
          <w:sz w:val="20"/>
          <w:szCs w:val="20"/>
        </w:rPr>
        <w:t xml:space="preserve">DB_USER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DB_PASSWORD</w:t>
      </w:r>
      <w:r>
        <w:t xml:space="preserve"> (the compose ones), </w:t>
      </w:r>
      <w:r>
        <w:rPr>
          <w:rFonts w:ascii="Courier New" w:cs="Courier New" w:eastAsia="Courier New" w:hAnsi="Courier New"/>
          <w:sz w:val="20"/>
          <w:szCs w:val="20"/>
        </w:rPr>
        <w:t xml:space="preserve">JWT_SECRET</w:t>
      </w:r>
      <w:r>
        <w:t xml:space="preserve">, and optionally </w:t>
      </w:r>
      <w:r>
        <w:rPr>
          <w:rFonts w:ascii="Courier New" w:cs="Courier New" w:eastAsia="Courier New" w:hAnsi="Courier New"/>
          <w:sz w:val="20"/>
          <w:szCs w:val="20"/>
        </w:rPr>
        <w:t xml:space="preserve">EMAIL_USER</w:t>
      </w:r>
      <w: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EMAIL_PASS</w:t>
      </w:r>
      <w:r>
        <w:t xml:space="preserve">. Other commands: </w:t>
      </w: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test</w:t>
      </w:r>
      <w:r>
        <w:t xml:space="preserve"> (uses vitest).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rPr>
          <w:b/>
          <w:bCs/>
        </w:rPr>
        <w:t xml:space="preserve">Frontend:</w:t>
      </w:r>
      <w: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repos/Frontend/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  <w:r>
        <w:t xml:space="preserve"> and then </w:t>
      </w:r>
      <w:r>
        <w:rPr>
          <w:rFonts w:ascii="Courier New" w:cs="Courier New" w:eastAsia="Courier New" w:hAnsi="Courier New"/>
          <w:sz w:val="20"/>
          <w:szCs w:val="20"/>
        </w:rPr>
        <w:t xml:space="preserve">npm run web</w:t>
      </w:r>
      <w:r>
        <w:t xml:space="preserve"> (Expo). The terminal shows you the address. In development the web calls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http://localhost:3000/api</w:t>
      </w:r>
      <w:r>
        <w:t xml:space="preserve">. Other commands: </w:t>
      </w: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run android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run ios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run typecheck</w:t>
      </w:r>
      <w:r>
        <w:t xml:space="preserve">.</w:t>
      </w:r>
    </w:p>
    <w:p>
      <w:pPr>
        <w:pStyle w:val="Heading3"/>
      </w:pPr>
      <w:r>
        <w:t xml:space="preserve">2.5.1 Port 3000 Conflict</w:t>
      </w:r>
    </w:p>
    <w:p>
      <w:pPr>
        <w:spacing w:line="480"/>
        <w:ind w:firstLine="720"/>
      </w:pPr>
      <w:r>
        <w:t xml:space="preserve">The development backend uses port </w:t>
      </w:r>
      <w:r>
        <w:rPr>
          <w:b/>
          <w:bCs/>
        </w:rPr>
        <w:t xml:space="preserve">3000</w:t>
      </w:r>
      <w:r>
        <w:t xml:space="preserve">, the same one the </w:t>
      </w:r>
      <w:r>
        <w:rPr>
          <w:rFonts w:ascii="Courier New" w:cs="Courier New" w:eastAsia="Courier New" w:hAnsi="Courier New"/>
          <w:sz w:val="20"/>
          <w:szCs w:val="20"/>
        </w:rPr>
        <w:t xml:space="preserve">backend</w:t>
      </w:r>
      <w:r>
        <w:t xml:space="preserve"> container publishes. </w:t>
      </w:r>
      <w:r>
        <w:rPr>
          <w:b/>
          <w:bCs/>
        </w:rPr>
        <w:t xml:space="preserve">If both run at the same time, they conflict.</w:t>
      </w:r>
      <w:r>
        <w:t xml:space="preserve"> Stop the container before </w:t>
      </w: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  <w:r>
        <w:t xml:space="preserve">: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stop backend</w:t>
      </w:r>
    </w:p>
    <w:p>
      <w:pPr>
        <w:spacing w:line="480"/>
        <w:ind w:firstLine="720"/>
      </w:pPr>
      <w:r>
        <w:t xml:space="preserve">(The Docker web uses 8080, so with the development backend on 3000 you can keep the Docker database.)</w:t>
      </w:r>
    </w:p>
    <w:p>
      <w:pPr>
        <w:pStyle w:val="Heading2"/>
      </w:pPr>
      <w:r>
        <w:t xml:space="preserve">2.6 Installation on a Production Server</w:t>
      </w:r>
    </w:p>
    <w:p>
      <w:pPr>
        <w:spacing w:line="480"/>
        <w:ind w:firstLine="720"/>
      </w:pPr>
      <w:r>
        <w:t xml:space="preserve">This version of the project does not include a procedure for installing on a production server: the system runs on a local computer, as described in the previous sections.</w:t>
      </w:r>
    </w:p>
    <w:p>
      <w:pPr>
        <w:pStyle w:val="Heading1"/>
      </w:pPr>
      <w:r>
        <w:t xml:space="preserve">3. Configuration and First Use</w:t>
      </w:r>
    </w:p>
    <w:p>
      <w:pPr>
        <w:pStyle w:val="Heading2"/>
      </w:pPr>
      <w:r>
        <w:t xml:space="preserve">3.1 Checking That It Works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Service status: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ps</w:t>
      </w:r>
      <w:r>
        <w:t xml:space="preserve">. All three must be up (</w:t>
      </w:r>
      <w:r>
        <w:rPr>
          <w:rFonts w:ascii="Courier New" w:cs="Courier New" w:eastAsia="Courier New" w:hAnsi="Courier New"/>
          <w:sz w:val="20"/>
          <w:szCs w:val="20"/>
        </w:rPr>
        <w:t xml:space="preserve">running</w:t>
      </w:r>
      <w:r>
        <w:t xml:space="preserve">). With the route in section 2.3, the backend and the database also show as </w:t>
      </w:r>
      <w:r>
        <w:rPr>
          <w:rFonts w:ascii="Courier New" w:cs="Courier New" w:eastAsia="Courier New" w:hAnsi="Courier New"/>
          <w:sz w:val="20"/>
          <w:szCs w:val="20"/>
        </w:rPr>
        <w:t xml:space="preserve">healthy</w:t>
      </w:r>
      <w:r>
        <w:t xml:space="preserve">; with the route in section 2.4 the backend does not.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Open </w:t>
      </w:r>
      <w:r>
        <w:rPr>
          <w:rFonts w:ascii="Courier New" w:cs="Courier New" w:eastAsia="Courier New" w:hAnsi="Courier New"/>
          <w:sz w:val="20"/>
          <w:szCs w:val="20"/>
        </w:rPr>
        <w:t xml:space="preserve">http://127.0.0.1:8080</w:t>
      </w:r>
      <w:r>
        <w:t xml:space="preserve">: the home page must load.</w:t>
      </w:r>
    </w:p>
    <w:p>
      <w:pPr>
        <w:keepNext/>
        <w:spacing w:line="480"/>
      </w:pPr>
      <w:r>
        <w:rPr>
          <w:b/>
          <w:bCs/>
        </w:rPr>
        <w:t xml:space="preserve">Figure 1</w:t>
      </w:r>
    </w:p>
    <w:p>
      <w:pPr>
        <w:keepNext/>
        <w:spacing w:line="480"/>
      </w:pPr>
      <w:r>
        <w:rPr>
          <w:i/>
          <w:iCs/>
        </w:rPr>
        <w:t xml:space="preserve">Application Home Page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14" name="usuario-01-inicio.png" descr="Application home page" title="Application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0" w:before="240" w:line="480"/>
      </w:pPr>
      <w:r>
        <w:t xml:space="preserve">Check that the API responds through the web: </w:t>
      </w:r>
      <w:r>
        <w:rPr>
          <w:rFonts w:ascii="Courier New" w:cs="Courier New" w:eastAsia="Courier New" w:hAnsi="Courier New"/>
          <w:sz w:val="20"/>
          <w:szCs w:val="20"/>
        </w:rPr>
        <w:t xml:space="preserve">curl http://127.0.0.1:8080/api/sign-templates</w:t>
      </w:r>
      <w:r>
        <w:t xml:space="preserve"> must return a JSON response (the list may be empty).</w:t>
      </w:r>
    </w:p>
    <w:p>
      <w:pPr>
        <w:pStyle w:val="ListParagraph"/>
        <w:numPr>
          <w:ilvl w:val="0"/>
          <w:numId w:val="9"/>
        </w:numPr>
        <w:spacing w:after="0" w:before="0" w:line="480"/>
      </w:pPr>
      <w:r>
        <w:t xml:space="preserve">If something fails: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logs backend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logs postgres</w:t>
      </w:r>
      <w:r>
        <w:t xml:space="preserve">.</w:t>
      </w:r>
    </w:p>
    <w:p>
      <w:pPr>
        <w:pStyle w:val="Heading2"/>
      </w:pPr>
      <w:r>
        <w:t xml:space="preserve">3.2 Creating and Activating the First Account</w:t>
      </w:r>
    </w:p>
    <w:p>
      <w:pPr>
        <w:pStyle w:val="ListParagraph"/>
        <w:numPr>
          <w:ilvl w:val="0"/>
          <w:numId w:val="10"/>
        </w:numPr>
        <w:spacing w:after="0" w:before="0" w:line="480"/>
      </w:pPr>
      <w:r>
        <w:t xml:space="preserve">On the web, tap </w:t>
      </w:r>
      <w:r>
        <w:rPr>
          <w:b/>
          <w:bCs/>
        </w:rPr>
        <w:t xml:space="preserve">Sign up</w:t>
      </w:r>
      <w:r>
        <w:t xml:space="preserve"> and complete the </w:t>
      </w:r>
      <w:r>
        <w:rPr>
          <w:b/>
          <w:bCs/>
        </w:rPr>
        <w:t xml:space="preserve">Create your Account</w:t>
      </w:r>
      <w:r>
        <w:t xml:space="preserve"> form.</w:t>
      </w:r>
    </w:p>
    <w:p>
      <w:pPr>
        <w:pStyle w:val="ListParagraph"/>
        <w:numPr>
          <w:ilvl w:val="0"/>
          <w:numId w:val="10"/>
        </w:numPr>
        <w:spacing w:after="0" w:before="0" w:line="480"/>
      </w:pPr>
      <w:r>
        <w:t xml:space="preserve">New accounts stay </w:t>
      </w:r>
      <w:r>
        <w:rPr>
          <w:b/>
          <w:bCs/>
        </w:rPr>
        <w:t xml:space="preserve">inactive</w:t>
      </w:r>
      <w:r>
        <w:t xml:space="preserve"> until the email is confirmed with a code. If you configured </w:t>
      </w:r>
      <w:r>
        <w:rPr>
          <w:rFonts w:ascii="Courier New" w:cs="Courier New" w:eastAsia="Courier New" w:hAnsi="Courier New"/>
          <w:sz w:val="20"/>
          <w:szCs w:val="20"/>
        </w:rPr>
        <w:t xml:space="preserve">EMAIL_USER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EMAIL_PASS</w:t>
      </w:r>
      <w:r>
        <w:t xml:space="preserve">, the code arrives by email. Otherwise, activate the account manually: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postgres psql -U &lt;database_user&gt; -d traduce_senas -c "UPDATE users SET status='ACTIVE' WHERE email='&lt;email&gt;'"</w:t>
      </w:r>
    </w:p>
    <w:p>
      <w:pPr>
        <w:spacing w:after="0" w:before="0" w:line="480"/>
        <w:ind w:left="720"/>
      </w:pPr>
      <w:r>
        <w:t xml:space="preserve">(</w:t>
      </w:r>
      <w:r>
        <w:rPr>
          <w:rFonts w:ascii="Courier New" w:cs="Courier New" w:eastAsia="Courier New" w:hAnsi="Courier New"/>
          <w:sz w:val="20"/>
          <w:szCs w:val="20"/>
        </w:rPr>
        <w:t xml:space="preserve">&lt;database_user&gt;</w:t>
      </w:r>
      <w:r>
        <w:t xml:space="preserve"> is the PostgreSQL user defined in the compose file.)</w:t>
      </w:r>
    </w:p>
    <w:p>
      <w:pPr>
        <w:pStyle w:val="Heading2"/>
      </w:pPr>
      <w:r>
        <w:t xml:space="preserve">3.3 First Administrator</w:t>
      </w:r>
    </w:p>
    <w:p>
      <w:pPr>
        <w:spacing w:line="480"/>
        <w:ind w:firstLine="720"/>
      </w:pPr>
      <w:r>
        <w:t xml:space="preserve">It is done with an SQL statement, only once. It is explained step by step in the </w:t>
      </w:r>
      <w:r>
        <w:t xml:space="preserve">Administrator manual</w:t>
      </w:r>
      <w:r>
        <w:t xml:space="preserve">, section 3. In short, the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 role is inserted for that email in the </w:t>
      </w:r>
      <w:r>
        <w:rPr>
          <w:rFonts w:ascii="Courier New" w:cs="Courier New" w:eastAsia="Courier New" w:hAnsi="Courier New"/>
          <w:sz w:val="20"/>
          <w:szCs w:val="20"/>
        </w:rPr>
        <w:t xml:space="preserve">user_roles</w:t>
      </w:r>
      <w:r>
        <w:t xml:space="preserve"> table.</w:t>
      </w:r>
    </w:p>
    <w:p>
      <w:pPr>
        <w:pStyle w:val="Heading2"/>
      </w:pPr>
      <w:r>
        <w:t xml:space="preserve">3.4 Resetting the Database (Deletes All Data)</w:t>
      </w:r>
    </w:p>
    <w:p>
      <w:pPr>
        <w:spacing w:line="480"/>
        <w:ind w:left="720"/>
      </w:pPr>
      <w:r>
        <w:rPr>
          <w:b/>
          <w:bCs/>
        </w:rPr>
        <w:t xml:space="preserve">This deletes ALL the data in the database</w:t>
      </w:r>
      <w:r>
        <w:t xml:space="preserve"> (accounts, history, templates). Make a backup first if you care about it:
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exec postgres pg_dump -U &lt;database_user&gt; traduce_senas &gt; backup.sql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down -v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pStyle w:val="Heading1"/>
      </w:pPr>
      <w:r>
        <w:t xml:space="preserve">4. Operation</w:t>
      </w:r>
    </w:p>
    <w:p>
      <w:pPr>
        <w:keepNext/>
        <w:spacing w:line="480"/>
      </w:pPr>
      <w:r>
        <w:rPr>
          <w:b/>
          <w:bCs/>
        </w:rPr>
        <w:t xml:space="preserve">Table 4</w:t>
      </w:r>
    </w:p>
    <w:p>
      <w:pPr>
        <w:keepNext/>
        <w:spacing w:line="480"/>
      </w:pPr>
      <w:r>
        <w:rPr>
          <w:i/>
          <w:iCs/>
        </w:rPr>
        <w:t xml:space="preserve">Operation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60"/>
        <w:gridCol w:w="5800"/>
      </w:tblGrid>
      <w:tr>
        <w:trPr>
          <w:cantSplit/>
          <w:tblHeader/>
        </w:trPr>
        <w:tc>
          <w:tcPr>
            <w:tcW w:type="dxa" w:w="3560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 want to...</w:t>
            </w:r>
          </w:p>
        </w:tc>
        <w:tc>
          <w:tcPr>
            <w:tcW w:type="dxa" w:w="5800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Stop everything without deleting data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stop</w:t>
            </w:r>
          </w:p>
        </w:tc>
      </w:tr>
      <w:tr>
        <w:trPr>
          <w:cantSplit/>
        </w:trPr>
        <w:tc>
          <w:tcPr>
            <w:tcW w:type="dxa" w:w="3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Start again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up -d</w:t>
            </w:r>
          </w:p>
        </w:tc>
      </w:tr>
      <w:tr>
        <w:trPr>
          <w:cantSplit/>
        </w:trPr>
        <w:tc>
          <w:tcPr>
            <w:tcW w:type="dxa" w:w="3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Stop and remove containers (data is kept)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down</w:t>
            </w:r>
          </w:p>
        </w:tc>
      </w:tr>
      <w:tr>
        <w:trPr>
          <w:cantSplit/>
        </w:trPr>
        <w:tc>
          <w:tcPr>
            <w:tcW w:type="dxa" w:w="3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See backend messages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logs -f backend</w:t>
            </w:r>
          </w:p>
        </w:tc>
      </w:tr>
      <w:tr>
        <w:trPr>
          <w:cantSplit/>
        </w:trPr>
        <w:tc>
          <w:tcPr>
            <w:tcW w:type="dxa" w:w="3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Also delete the data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down -v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 xml:space="preserve">deletes the data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5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Update the code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pull</w:t>
            </w:r>
            <w:r>
              <w:rPr>
                <w:sz w:val="22"/>
                <w:szCs w:val="22"/>
              </w:rPr>
              <w:t xml:space="preserve"> in each repo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repos/Backend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repos/Frontend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repos/Docs</w:t>
            </w:r>
            <w:r>
              <w:rPr>
                <w:sz w:val="22"/>
                <w:szCs w:val="22"/>
              </w:rPr>
              <w:t xml:space="preserve">), rebuild the images (section 2.3) and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up -d</w:t>
            </w:r>
            <w:r>
              <w:rPr>
                <w:sz w:val="22"/>
                <w:szCs w:val="22"/>
              </w:rPr>
              <w:t xml:space="preserve">. New migrations are not applied automatically to an existing database.</w:t>
            </w:r>
          </w:p>
        </w:tc>
      </w:tr>
    </w:tbl>
    <w:p>
      <w:pPr>
        <w:pStyle w:val="Heading1"/>
        <w:spacing w:before="240" w:line="480"/>
      </w:pPr>
      <w:r>
        <w:t xml:space="preserve">5. Common Problems</w:t>
      </w:r>
    </w:p>
    <w:p>
      <w:pPr>
        <w:keepNext/>
        <w:spacing w:line="480"/>
      </w:pPr>
      <w:r>
        <w:rPr>
          <w:b/>
          <w:bCs/>
        </w:rPr>
        <w:t xml:space="preserve">Table 5</w:t>
      </w:r>
    </w:p>
    <w:p>
      <w:pPr>
        <w:keepNext/>
        <w:spacing w:line="480"/>
      </w:pPr>
      <w:r>
        <w:rPr>
          <w:i/>
          <w:iCs/>
        </w:rPr>
        <w:t xml:space="preserve">Common Problems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16"/>
        <w:gridCol w:w="3078"/>
        <w:gridCol w:w="3166"/>
      </w:tblGrid>
      <w:tr>
        <w:trPr>
          <w:cantSplit/>
          <w:tblHeader/>
        </w:trPr>
        <w:tc>
          <w:tcPr>
            <w:tcW w:type="dxa" w:w="3116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Symptom</w:t>
            </w:r>
          </w:p>
        </w:tc>
        <w:tc>
          <w:tcPr>
            <w:tcW w:type="dxa" w:w="307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Likely cause</w:t>
            </w:r>
          </w:p>
        </w:tc>
        <w:tc>
          <w:tcPr>
            <w:tcW w:type="dxa" w:w="3166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./build-backend.sh</w:t>
            </w:r>
            <w:r>
              <w:rPr>
                <w:sz w:val="22"/>
                <w:szCs w:val="22"/>
              </w:rPr>
              <w:t xml:space="preserve"> says the branch does not exist or that it "does not have the new Dockerfile committed"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You ran the script without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--dockerfile-from develop</w:t>
            </w:r>
            <w:r>
              <w:rPr>
                <w:sz w:val="22"/>
                <w:szCs w:val="22"/>
              </w:rPr>
              <w:t xml:space="preserve">: 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chore/docker-backend</w:t>
            </w:r>
            <w:r>
              <w:rPr>
                <w:sz w:val="22"/>
                <w:szCs w:val="22"/>
              </w:rPr>
              <w:t xml:space="preserve"> branch does not exist or its Dockerfile is not committed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./build-backend.sh --dockerfile-from develop</w:t>
            </w:r>
            <w:r>
              <w:rPr>
                <w:sz w:val="22"/>
                <w:szCs w:val="22"/>
              </w:rPr>
              <w:t xml:space="preserve"> (section 2.3) or use section 2.4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up</w:t>
            </w:r>
            <w:r>
              <w:rPr>
                <w:sz w:val="22"/>
                <w:szCs w:val="22"/>
              </w:rPr>
              <w:t xml:space="preserve"> fails with the frontend "has no healthcheck"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backend Dockerfile is 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develop</w:t>
            </w:r>
            <w:r>
              <w:rPr>
                <w:sz w:val="22"/>
                <w:szCs w:val="22"/>
              </w:rPr>
              <w:t xml:space="preserve"> one, without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HEALTHCHECK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Section 2.4, step 3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frontend does not start (nginx: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host not found in upstream "backend"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Nginx needs 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</w:t>
            </w:r>
            <w:r>
              <w:rPr>
                <w:sz w:val="22"/>
                <w:szCs w:val="22"/>
              </w:rPr>
              <w:t xml:space="preserve"> service to exist already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Start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</w:t>
            </w:r>
            <w:r>
              <w:rPr>
                <w:sz w:val="22"/>
                <w:szCs w:val="22"/>
              </w:rPr>
              <w:t xml:space="preserve"> first; check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logs frontend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build fails with unreadable-file errors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Cloud-synced folder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Use 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build-*.sh</w:t>
            </w:r>
            <w:r>
              <w:rPr>
                <w:sz w:val="22"/>
                <w:szCs w:val="22"/>
              </w:rPr>
              <w:t xml:space="preserve"> scripts or move the project to a local folder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Tables do not exist or roles/statistics are missing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Volume created with another branch, or a failed migration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Sections 1.2 and 3.4: reset the volume with the correct branch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Database error after the database name changed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old volume has another database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down -v</w:t>
            </w:r>
            <w:r>
              <w:rPr>
                <w:sz w:val="22"/>
                <w:szCs w:val="22"/>
              </w:rPr>
              <w:t xml:space="preserve"> (deletes data)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verification code does not arrive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EMAIL_USER</w:t>
            </w:r>
            <w:r>
              <w:rPr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EMAIL_PASS</w:t>
            </w:r>
            <w:r>
              <w:rPr>
                <w:sz w:val="22"/>
                <w:szCs w:val="22"/>
              </w:rPr>
              <w:t xml:space="preserve"> not configured or rejected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Activate the account manually (3.2) or configure email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All users lose their session after a restart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  <w:r>
              <w:rPr>
                <w:sz w:val="22"/>
                <w:szCs w:val="22"/>
              </w:rPr>
              <w:t xml:space="preserve"> changed or is empty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Set a fixed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  <w:r>
              <w:rPr>
                <w:sz w:val="22"/>
                <w:szCs w:val="22"/>
              </w:rPr>
              <w:t xml:space="preserve">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repos/Backend/.env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Port 8080, 3000 or 5433 is in use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Another program is using it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Close that program or change the port in the compose file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camera does not work on the web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browser does not have permission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Accept the permission. Some browsers only allow the camera 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localhost</w:t>
            </w:r>
            <w:r>
              <w:rPr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</w:t>
            </w:r>
            <w:r>
              <w:rPr>
                <w:sz w:val="22"/>
                <w:szCs w:val="22"/>
              </w:rPr>
              <w:t xml:space="preserve"> or over HTTPS</w:t>
            </w:r>
          </w:p>
        </w:tc>
      </w:tr>
      <w:tr>
        <w:trPr>
          <w:cantSplit/>
        </w:trPr>
        <w:tc>
          <w:tcPr>
            <w:tcW w:type="dxa" w:w="311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dev</w:t>
            </w:r>
            <w:r>
              <w:rPr>
                <w:sz w:val="22"/>
                <w:szCs w:val="22"/>
              </w:rPr>
              <w:t xml:space="preserve"> fails with "EADDRINUSE"</w:t>
            </w:r>
          </w:p>
        </w:tc>
        <w:tc>
          <w:tcPr>
            <w:tcW w:type="dxa" w:w="30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Port 3000 is taken by the container</w:t>
            </w:r>
          </w:p>
        </w:tc>
        <w:tc>
          <w:tcPr>
            <w:tcW w:type="dxa" w:w="3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stop backend</w:t>
            </w:r>
          </w:p>
        </w:tc>
      </w:tr>
    </w:tbl>
    <w:p>
      <w:pPr>
        <w:pStyle w:val="Heading1"/>
        <w:pageBreakBefore/>
      </w:pPr>
      <w:r>
        <w:t xml:space="preserve">References</w:t>
      </w:r>
    </w:p>
    <w:p>
      <w:pPr>
        <w:spacing w:line="480"/>
        <w:ind w:left="720" w:hanging="720"/>
      </w:pPr>
      <w:r>
        <w:t xml:space="preserve">Docker Inc. (n.d.). </w:t>
      </w:r>
      <w:r>
        <w:rPr>
          <w:i/>
          <w:iCs/>
        </w:rPr>
        <w:t xml:space="preserve">Docker Compose</w:t>
      </w:r>
      <w:r>
        <w:t xml:space="preserve">. Docker Docs. Retrieved October 7, 2026, from </w:t>
      </w:r>
      <w:r>
        <w:t xml:space="preserve">https://docs.docker.com/compose/</w:t>
      </w:r>
    </w:p>
    <w:p>
      <w:pPr>
        <w:spacing w:line="480"/>
        <w:ind w:left="720" w:hanging="720"/>
      </w:pPr>
      <w:r>
        <w:t xml:space="preserve">Expo. (n.d.). </w:t>
      </w:r>
      <w:r>
        <w:rPr>
          <w:i/>
          <w:iCs/>
        </w:rPr>
        <w:t xml:space="preserve">Expo documentation</w:t>
      </w:r>
      <w:r>
        <w:t xml:space="preserve">. Retrieved October 7, 2026, from </w:t>
      </w:r>
      <w:r>
        <w:t xml:space="preserve">https://docs.expo.dev/</w:t>
      </w:r>
    </w:p>
    <w:p>
      <w:pPr>
        <w:spacing w:line="480"/>
        <w:ind w:left="720" w:hanging="720"/>
      </w:pPr>
      <w:r>
        <w:t xml:space="preserve">F5, Inc. (n.d.). </w:t>
      </w:r>
      <w:r>
        <w:rPr>
          <w:i/>
          <w:iCs/>
        </w:rPr>
        <w:t xml:space="preserve">nginx documentation</w:t>
      </w:r>
      <w:r>
        <w:t xml:space="preserve">. Retrieved October 7, 2026, from </w:t>
      </w:r>
      <w:r>
        <w:t xml:space="preserve">https://nginx.org/en/docs/</w:t>
      </w:r>
    </w:p>
    <w:p>
      <w:pPr>
        <w:spacing w:line="480"/>
        <w:ind w:left="720" w:hanging="720"/>
      </w:pPr>
      <w:r>
        <w:t xml:space="preserve">OpenJS Foundation. (n.d.). </w:t>
      </w:r>
      <w:r>
        <w:rPr>
          <w:i/>
          <w:iCs/>
        </w:rPr>
        <w:t xml:space="preserve">Node.js documentation</w:t>
      </w:r>
      <w:r>
        <w:t xml:space="preserve">. Retrieved October 7, 2026, from </w:t>
      </w:r>
      <w:r>
        <w:t xml:space="preserve">https://nodejs.org/docs/latest/api/</w:t>
      </w:r>
    </w:p>
    <w:p>
      <w:pPr>
        <w:spacing w:line="480"/>
        <w:ind w:left="720" w:hanging="720"/>
      </w:pPr>
      <w:r>
        <w:t xml:space="preserve">The PostgreSQL Global Development Group. (n.d.). </w:t>
      </w:r>
      <w:r>
        <w:rPr>
          <w:i/>
          <w:iCs/>
        </w:rPr>
        <w:t xml:space="preserve">PostgreSQL 16 documentation</w:t>
      </w:r>
      <w:r>
        <w:t xml:space="preserve">. Retrieved October 7, 2026, from </w:t>
      </w:r>
      <w:r>
        <w:t xml:space="preserve">https://www.postgresql.org/docs/16/</w:t>
      </w:r>
    </w:p>
    <w:sectPr>
      <w:headerReference w:type="default" r:id="rId6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  <w:lvl w:ilvl="2" w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440" w:hanging="360"/>
      </w:pPr>
    </w:lvl>
    <w:lvl w:ilvl="1" w:tentative="1">
      <w:start w:val="1"/>
      <w:numFmt w:val="bullet"/>
      <w:lvlText w:val="–"/>
      <w:lvlJc w:val="left"/>
      <w:pPr>
        <w:ind w:left="1800" w:hanging="360"/>
      </w:pPr>
    </w:lvl>
    <w:lvl w:ilvl="2" w:tentative="1">
      <w:start w:val="1"/>
      <w:numFmt w:val="bullet"/>
      <w:lvlText w:val="·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3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n-US"/>
      </w:rPr>
    </w:rPrDefault>
    <w:pPrDefault>
      <w:pPr>
        <w:spacing w:after="0" w:before="0" w:line="48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0" w:line="480"/>
      <w:ind w:left="0"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9f35ecbe5daad7864599d751fabd69c7878804c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Traduce Señas: Installation Manual</dc:title>
  <dc:creator>Juan Mauricio Suaza Solórzano, Luis Alejandro Duarte Aldana y Juan Camilo Fierro Esquivel</dc:creator>
  <dc:description>Traduce Señas: Installation Manual. Version 1.2.</dc:description>
  <cp:lastModifiedBy>Juan Mauricio Suaza Solórzano, Luis Alejandro Duarte Aldana y Juan Camilo Fierro Esquivel</cp:lastModifiedBy>
  <cp:revision>1</cp:revision>
  <dcterms:created xsi:type="dcterms:W3CDTF">2026-10-07T19:30:30.135Z</dcterms:created>
  <dcterms:modified xsi:type="dcterms:W3CDTF">2026-10-07T19:30:30.135Z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