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 w:line="480"/>
        <w:ind w:firstLine="0"/>
        <w:jc w:val="center"/>
      </w:pPr>
      <w:r>
        <w:rPr>
          <w:b/>
          <w:bCs/>
        </w:rPr>
        <w:t xml:space="preserve">Traduce Señas:</w:t>
      </w:r>
    </w:p>
    <w:p>
      <w:pPr>
        <w:spacing w:after="0" w:before="0" w:line="480"/>
        <w:ind w:firstLine="0"/>
        <w:jc w:val="center"/>
      </w:pPr>
      <w:r>
        <w:rPr>
          <w:b/>
          <w:bCs/>
        </w:rPr>
        <w:t xml:space="preserve">Manual de usuario</w:t>
      </w:r>
    </w:p>
    <w:p>
      <w:pPr>
        <w:spacing w:after="0" w:before="0" w:line="480"/>
        <w:ind w:firstLine="0"/>
        <w:jc w:val="center"/>
      </w:pPr>
      <w:r>
        <w:t xml:space="preserve"/>
      </w:r>
    </w:p>
    <w:p>
      <w:pPr>
        <w:spacing w:after="0" w:before="0" w:line="480"/>
        <w:ind w:firstLine="0"/>
        <w:jc w:val="center"/>
      </w:pPr>
      <w:r>
        <w:t xml:space="preserve">Juan Mauricio Suaza Solórzano</w:t>
      </w:r>
    </w:p>
    <w:p>
      <w:pPr>
        <w:spacing w:after="0" w:before="0" w:line="480"/>
        <w:ind w:firstLine="0"/>
        <w:jc w:val="center"/>
      </w:pPr>
      <w:r>
        <w:t xml:space="preserve">Luis Alejandro Duarte Aldana</w:t>
      </w:r>
    </w:p>
    <w:p>
      <w:pPr>
        <w:spacing w:after="0" w:before="0" w:line="480"/>
        <w:ind w:firstLine="0"/>
        <w:jc w:val="center"/>
      </w:pPr>
      <w:r>
        <w:t xml:space="preserve">Juan Camilo Fierro Esquivel</w:t>
      </w:r>
    </w:p>
    <w:p>
      <w:pPr>
        <w:spacing w:after="0" w:before="0" w:line="480"/>
        <w:ind w:firstLine="0"/>
        <w:jc w:val="center"/>
      </w:pPr>
      <w:r>
        <w:t xml:space="preserve"/>
      </w:r>
    </w:p>
    <w:p>
      <w:pPr>
        <w:spacing w:after="0" w:before="0" w:line="480"/>
        <w:ind w:firstLine="0"/>
        <w:jc w:val="center"/>
      </w:pPr>
      <w:r>
        <w:t xml:space="preserve">Instructor: Karol Daniela Correa</w:t>
      </w:r>
    </w:p>
    <w:p>
      <w:pPr>
        <w:spacing w:after="0" w:before="0" w:line="480"/>
        <w:ind w:firstLine="0"/>
        <w:jc w:val="center"/>
      </w:pPr>
      <w:r>
        <w:t xml:space="preserve">5 de octubre de 2026</w:t>
      </w:r>
    </w:p>
    <w:p>
      <w:pPr>
        <w:pageBreakBefore/>
        <w:spacing w:line="480"/>
        <w:jc w:val="center"/>
      </w:pPr>
      <w:r>
        <w:rPr>
          <w:b/>
          <w:bCs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Objetivo del sistema</w:t>
      </w:r>
    </w:p>
    <w:p>
      <w:pPr>
        <w:spacing w:line="480"/>
        <w:ind w:firstLine="720"/>
      </w:pPr>
      <w:r>
        <w:t xml:space="preserve">Las imágenes de este manual son capturas reales de la aplicación, con datos ficticios.</w:t>
      </w:r>
    </w:p>
    <w:p>
      <w:pPr>
        <w:spacing w:line="480"/>
        <w:ind w:firstLine="720"/>
      </w:pPr>
      <w:r>
        <w:t xml:space="preserve">Traduce Señas es una aplicación (web y, en parte, móvil) que usa la cámara para reconocer </w:t>
      </w:r>
      <w:r>
        <w:rPr>
          <w:b/>
          <w:bCs/>
        </w:rPr>
        <w:t xml:space="preserve">Lengua de Señas Colombiana (LSC)</w:t>
      </w:r>
      <w:r>
        <w:t xml:space="preserve"> y mostrar lo que entiende como </w:t>
      </w:r>
      <w:r>
        <w:rPr>
          <w:b/>
          <w:bCs/>
        </w:rPr>
        <w:t xml:space="preserve">texto</w:t>
      </w:r>
      <w:r>
        <w:t xml:space="preserve">. Ese texto también se puede </w:t>
      </w:r>
      <w:r>
        <w:rPr>
          <w:b/>
          <w:bCs/>
        </w:rPr>
        <w:t xml:space="preserve">escuchar con voz</w:t>
      </w:r>
      <w:r>
        <w:t xml:space="preserve">.</w:t>
      </w:r>
    </w:p>
    <w:p>
      <w:pPr>
        <w:pStyle w:val="Heading1"/>
      </w:pPr>
      <w:r>
        <w:t xml:space="preserve">2. Alcance del sistema</w:t>
      </w:r>
    </w:p>
    <w:p>
      <w:pPr>
        <w:spacing w:line="480"/>
        <w:ind w:firstLine="720"/>
      </w:pPr>
      <w:r>
        <w:t xml:space="preserve">Lo que hace hoy: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Reconoce señas con la cámara y las convierte en </w:t>
      </w:r>
      <w:r>
        <w:rPr>
          <w:b/>
          <w:bCs/>
        </w:rPr>
        <w:t xml:space="preserve">texto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Lee el texto en </w:t>
      </w:r>
      <w:r>
        <w:rPr>
          <w:b/>
          <w:bCs/>
        </w:rPr>
        <w:t xml:space="preserve">voz alta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Guarda lo traducido en un </w:t>
      </w:r>
      <w:r>
        <w:rPr>
          <w:b/>
          <w:bCs/>
        </w:rPr>
        <w:t xml:space="preserve">historial</w:t>
      </w:r>
      <w:r>
        <w:t xml:space="preserve"> que puedes consultar y borrar.</w:t>
      </w:r>
    </w:p>
    <w:p>
      <w:pPr>
        <w:spacing w:line="480"/>
        <w:ind w:firstLine="720"/>
      </w:pPr>
      <w:r>
        <w:t xml:space="preserve">Lo que </w:t>
      </w:r>
      <w:r>
        <w:rPr>
          <w:b/>
          <w:bCs/>
        </w:rPr>
        <w:t xml:space="preserve">no</w:t>
      </w:r>
      <w:r>
        <w:t xml:space="preserve"> hace (no está en esta versión):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No convierte texto o voz en señas. Tampoco hay avatar 3D que haga las señas.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No sustituye a un </w:t>
      </w:r>
      <w:r>
        <w:rPr>
          <w:b/>
          <w:bCs/>
        </w:rPr>
        <w:t xml:space="preserve">intérprete certificado</w:t>
      </w:r>
      <w:r>
        <w:t xml:space="preserve">. Puede equivocarse. Para temas importantes (salud, trámites legales, educación formal) usa un intérprete.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Solo conoce un vocabulario limitado: unas 54 palabras y el abecedario (ver sección 6).</w:t>
      </w:r>
    </w:p>
    <w:p>
      <w:pPr>
        <w:pStyle w:val="Heading1"/>
      </w:pPr>
      <w:r>
        <w:t xml:space="preserve">3. Requisitos</w:t>
      </w:r>
    </w:p>
    <w:p>
      <w:pPr>
        <w:keepNext/>
        <w:spacing w:line="480"/>
      </w:pPr>
      <w:r>
        <w:rPr>
          <w:b/>
          <w:bCs/>
        </w:rPr>
        <w:t xml:space="preserve">Tabla 1</w:t>
      </w:r>
    </w:p>
    <w:p>
      <w:pPr>
        <w:keepNext/>
        <w:spacing w:line="480"/>
      </w:pPr>
      <w:r>
        <w:rPr>
          <w:i/>
          <w:iCs/>
        </w:rPr>
        <w:t xml:space="preserve">Requisitos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39"/>
        <w:gridCol w:w="6421"/>
      </w:tblGrid>
      <w:tr>
        <w:trPr>
          <w:cantSplit/>
          <w:tblHeader/>
        </w:trPr>
        <w:tc>
          <w:tcPr>
            <w:tcW w:type="dxa" w:w="2939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Necesitas</w:t>
            </w:r>
          </w:p>
        </w:tc>
        <w:tc>
          <w:tcPr>
            <w:tcW w:type="dxa" w:w="6421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93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Un dispositivo con cámara</w:t>
            </w:r>
          </w:p>
        </w:tc>
        <w:tc>
          <w:tcPr>
            <w:tcW w:type="dxa" w:w="64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Computador con webcam o celular.</w:t>
            </w:r>
          </w:p>
        </w:tc>
      </w:tr>
      <w:tr>
        <w:trPr>
          <w:cantSplit/>
        </w:trPr>
        <w:tc>
          <w:tcPr>
            <w:tcW w:type="dxa" w:w="293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Un navegador reciente</w:t>
            </w:r>
          </w:p>
        </w:tc>
        <w:tc>
          <w:tcPr>
            <w:tcW w:type="dxa" w:w="64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La traducción de </w:t>
            </w:r>
            <w:r>
              <w:rPr>
                <w:b/>
                <w:bCs/>
                <w:sz w:val="22"/>
                <w:szCs w:val="22"/>
              </w:rPr>
              <w:t xml:space="preserve">palabras</w:t>
            </w:r>
            <w:r>
              <w:rPr>
                <w:sz w:val="22"/>
                <w:szCs w:val="22"/>
              </w:rPr>
              <w:t xml:space="preserve"> funciona </w:t>
            </w:r>
            <w:r>
              <w:rPr>
                <w:b/>
                <w:bCs/>
                <w:sz w:val="22"/>
                <w:szCs w:val="22"/>
              </w:rPr>
              <w:t xml:space="preserve">solo en la versión web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3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Internet</w:t>
            </w:r>
          </w:p>
        </w:tc>
        <w:tc>
          <w:tcPr>
            <w:tcW w:type="dxa" w:w="64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La app descarga de internet las herramientas de reconocimiento (MediaPipe; Zhang et al., 2020) al abrir la cámara.</w:t>
            </w:r>
          </w:p>
        </w:tc>
      </w:tr>
      <w:tr>
        <w:trPr>
          <w:cantSplit/>
        </w:trPr>
        <w:tc>
          <w:tcPr>
            <w:tcW w:type="dxa" w:w="293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Permiso de cámara</w:t>
            </w:r>
          </w:p>
        </w:tc>
        <w:tc>
          <w:tcPr>
            <w:tcW w:type="dxa" w:w="64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La primera vez el navegador te lo pide. Debes aceptarlo.</w:t>
            </w:r>
          </w:p>
        </w:tc>
      </w:tr>
      <w:tr>
        <w:trPr>
          <w:cantSplit/>
        </w:trPr>
        <w:tc>
          <w:tcPr>
            <w:tcW w:type="dxa" w:w="293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Buena luz</w:t>
            </w:r>
          </w:p>
        </w:tc>
        <w:tc>
          <w:tcPr>
            <w:tcW w:type="dxa" w:w="64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Luz de frente o desde arriba; evita ventanas o lámparas detrás de ti.</w:t>
            </w:r>
          </w:p>
        </w:tc>
      </w:tr>
      <w:tr>
        <w:trPr>
          <w:cantSplit/>
        </w:trPr>
        <w:tc>
          <w:tcPr>
            <w:tcW w:type="dxa" w:w="293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Buen encuadre</w:t>
            </w:r>
          </w:p>
        </w:tc>
        <w:tc>
          <w:tcPr>
            <w:tcW w:type="dxa" w:w="64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Que se vean tus manos completas y que haya espacio a los lados.</w:t>
            </w:r>
          </w:p>
        </w:tc>
      </w:tr>
      <w:tr>
        <w:trPr>
          <w:cantSplit/>
        </w:trPr>
        <w:tc>
          <w:tcPr>
            <w:tcW w:type="dxa" w:w="293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Un correo electrónico</w:t>
            </w:r>
          </w:p>
        </w:tc>
        <w:tc>
          <w:tcPr>
            <w:tcW w:type="dxa" w:w="64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Para crear la cuenta y confirmarla con un código.</w:t>
            </w:r>
          </w:p>
        </w:tc>
      </w:tr>
    </w:tbl>
    <w:p>
      <w:pPr>
        <w:pStyle w:val="Heading1"/>
        <w:spacing w:before="240" w:line="480"/>
      </w:pPr>
      <w:r>
        <w:t xml:space="preserve">4. Ingreso al sistema</w:t>
      </w:r>
    </w:p>
    <w:p>
      <w:pPr>
        <w:pStyle w:val="Heading2"/>
      </w:pPr>
      <w:r>
        <w:t xml:space="preserve">4.1 Acceso a la aplicación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Abre la dirección que te dio quien administra la aplicación. En una instalación local normal es </w:t>
      </w:r>
      <w:r>
        <w:rPr>
          <w:rFonts w:ascii="Courier New" w:cs="Courier New" w:eastAsia="Courier New" w:hAnsi="Courier New"/>
          <w:sz w:val="20"/>
          <w:szCs w:val="20"/>
        </w:rPr>
        <w:t xml:space="preserve">http://127.0.0.1:8080</w:t>
      </w:r>
      <w:r>
        <w:t xml:space="preserve"> (ver el Manual de instalación).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Verás la página de inicio con las opciones </w:t>
      </w:r>
      <w:r>
        <w:rPr>
          <w:b/>
          <w:bCs/>
        </w:rPr>
        <w:t xml:space="preserve">Registrarse</w:t>
      </w:r>
      <w:r>
        <w:t xml:space="preserve"> e </w:t>
      </w:r>
      <w:r>
        <w:rPr>
          <w:b/>
          <w:bCs/>
        </w:rPr>
        <w:t xml:space="preserve">Iniciar sesión</w:t>
      </w:r>
      <w:r>
        <w:t xml:space="preserve">. En la web también hay páginas de presentación (Nosotros, demostración del traductor y del alfabeto).</w:t>
      </w:r>
    </w:p>
    <w:p>
      <w:pPr>
        <w:keepNext/>
        <w:spacing w:line="480"/>
      </w:pPr>
      <w:r>
        <w:rPr>
          <w:b/>
          <w:bCs/>
        </w:rPr>
        <w:t xml:space="preserve">Figura 1</w:t>
      </w:r>
    </w:p>
    <w:p>
      <w:pPr>
        <w:keepNext/>
        <w:spacing w:line="480"/>
      </w:pPr>
      <w:r>
        <w:rPr>
          <w:i/>
          <w:iCs/>
        </w:rPr>
        <w:t xml:space="preserve">Página de inicio de la aplicación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1" name="usuario-01-inicio.png" descr="Página de inicio de la aplicación" title="Página de inicio de la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line="480"/>
      </w:pPr>
      <w:r>
        <w:t xml:space="preserve">4.2 Registro</w:t>
      </w:r>
    </w:p>
    <w:p>
      <w:pPr>
        <w:pStyle w:val="ListParagraph"/>
        <w:numPr>
          <w:ilvl w:val="0"/>
          <w:numId w:val="4"/>
        </w:numPr>
        <w:spacing w:after="0" w:before="0" w:line="480"/>
      </w:pPr>
      <w:r>
        <w:t xml:space="preserve">En la página de inicio pulsa </w:t>
      </w:r>
      <w:r>
        <w:rPr>
          <w:b/>
          <w:bCs/>
        </w:rPr>
        <w:t xml:space="preserve">Registrarse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0" w:before="0" w:line="480"/>
      </w:pPr>
      <w:r>
        <w:t xml:space="preserve">En </w:t>
      </w:r>
      <w:r>
        <w:rPr>
          <w:b/>
          <w:bCs/>
        </w:rPr>
        <w:t xml:space="preserve">Crea tu Cuenta</w:t>
      </w:r>
      <w:r>
        <w:t xml:space="preserve"> escribe tu nombre completo, tu correo y una contraseña.</w:t>
      </w:r>
    </w:p>
    <w:p>
      <w:pPr>
        <w:pStyle w:val="ListParagraph"/>
        <w:numPr>
          <w:ilvl w:val="0"/>
          <w:numId w:val="4"/>
        </w:numPr>
        <w:spacing w:after="0" w:before="0" w:line="480"/>
      </w:pPr>
      <w:r>
        <w:t xml:space="preserve">La aplicación te pide una contraseña de </w:t>
      </w:r>
      <w:r>
        <w:rPr>
          <w:b/>
          <w:bCs/>
        </w:rPr>
        <w:t xml:space="preserve">mínimo 8 caracteres</w:t>
      </w:r>
      <w:r>
        <w:t xml:space="preserve"> que combine mayúsculas, minúsculas, números y un símbolo (es una regla de la pantalla de registro). El indicador de seguridad te dice si es Débil, Media o Fuerte.</w:t>
      </w:r>
    </w:p>
    <w:p>
      <w:pPr>
        <w:pStyle w:val="ListParagraph"/>
        <w:numPr>
          <w:ilvl w:val="0"/>
          <w:numId w:val="4"/>
        </w:numPr>
        <w:spacing w:after="0" w:before="0" w:line="480"/>
      </w:pPr>
      <w:r>
        <w:t xml:space="preserve">Marca </w:t>
      </w:r>
      <w:r>
        <w:rPr>
          <w:b/>
          <w:bCs/>
        </w:rPr>
        <w:t xml:space="preserve">Acepto los términos y condiciones</w:t>
      </w:r>
      <w:r>
        <w:t xml:space="preserve">. Sin esto no puedes continuar.</w:t>
      </w:r>
    </w:p>
    <w:p>
      <w:pPr>
        <w:pStyle w:val="ListParagraph"/>
        <w:numPr>
          <w:ilvl w:val="0"/>
          <w:numId w:val="4"/>
        </w:numPr>
        <w:spacing w:after="0" w:before="0" w:line="480"/>
      </w:pPr>
      <w:r>
        <w:t xml:space="preserve">Pulsa </w:t>
      </w:r>
      <w:r>
        <w:rPr>
          <w:b/>
          <w:bCs/>
        </w:rPr>
        <w:t xml:space="preserve">Registrarse</w:t>
      </w:r>
      <w:r>
        <w:t xml:space="preserve">.</w:t>
      </w:r>
    </w:p>
    <w:p>
      <w:pPr>
        <w:keepNext/>
        <w:spacing w:line="480"/>
      </w:pPr>
      <w:r>
        <w:rPr>
          <w:b/>
          <w:bCs/>
        </w:rPr>
        <w:t xml:space="preserve">Figura 2</w:t>
      </w:r>
    </w:p>
    <w:p>
      <w:pPr>
        <w:keepNext/>
        <w:spacing w:line="480"/>
      </w:pPr>
      <w:r>
        <w:rPr>
          <w:i/>
          <w:iCs/>
        </w:rPr>
        <w:t xml:space="preserve">Pantalla Crea tu Cuenta, con datos ficticios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2" name="usuario-02-registro.png" descr="Pantalla Crea tu Cuenta" title="Pantalla Crea tu Cue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480"/>
        <w:ind w:firstLine="720"/>
      </w:pPr>
      <w:r>
        <w:t xml:space="preserve">Si el correo ya tiene una cuenta verás "Este correo ya tiene una cuenta".</w:t>
      </w:r>
    </w:p>
    <w:p>
      <w:pPr>
        <w:pStyle w:val="Heading2"/>
      </w:pPr>
      <w:r>
        <w:t xml:space="preserve">4.3 Confirmar el correo</w:t>
      </w:r>
    </w:p>
    <w:p>
      <w:pPr>
        <w:spacing w:line="480"/>
        <w:ind w:firstLine="720"/>
      </w:pPr>
      <w:r>
        <w:t xml:space="preserve">Tu cuenta nace </w:t>
      </w:r>
      <w:r>
        <w:rPr>
          <w:b/>
          <w:bCs/>
        </w:rPr>
        <w:t xml:space="preserve">inactiva</w:t>
      </w:r>
      <w:r>
        <w:t xml:space="preserve"> hasta que confirmes el correo.</w:t>
      </w:r>
    </w:p>
    <w:p>
      <w:pPr>
        <w:pStyle w:val="ListParagraph"/>
        <w:numPr>
          <w:ilvl w:val="0"/>
          <w:numId w:val="5"/>
        </w:numPr>
        <w:spacing w:after="0" w:before="0" w:line="480"/>
      </w:pPr>
      <w:r>
        <w:t xml:space="preserve">Revisa tu correo (y la carpeta de spam). Te llega un </w:t>
      </w:r>
      <w:r>
        <w:rPr>
          <w:b/>
          <w:bCs/>
        </w:rPr>
        <w:t xml:space="preserve">código de 6 dígitos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0" w:before="0" w:line="480"/>
      </w:pPr>
      <w:r>
        <w:t xml:space="preserve">En la pantalla </w:t>
      </w:r>
      <w:r>
        <w:rPr>
          <w:b/>
          <w:bCs/>
        </w:rPr>
        <w:t xml:space="preserve">Confirma tu correo</w:t>
      </w:r>
      <w:r>
        <w:t xml:space="preserve"> escribe los 6 dígitos y pulsa </w:t>
      </w:r>
      <w:r>
        <w:rPr>
          <w:b/>
          <w:bCs/>
        </w:rPr>
        <w:t xml:space="preserve">Confirmar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0" w:before="0" w:line="480"/>
      </w:pPr>
      <w:r>
        <w:t xml:space="preserve">Cuando salga "Correo confirmado, inicia sesión", ya puedes entrar.</w:t>
      </w:r>
    </w:p>
    <w:p>
      <w:pPr>
        <w:keepNext/>
        <w:spacing w:line="480"/>
      </w:pPr>
      <w:r>
        <w:rPr>
          <w:b/>
          <w:bCs/>
        </w:rPr>
        <w:t xml:space="preserve">Figura 3</w:t>
      </w:r>
    </w:p>
    <w:p>
      <w:pPr>
        <w:keepNext/>
        <w:spacing w:line="480"/>
      </w:pPr>
      <w:r>
        <w:rPr>
          <w:i/>
          <w:iCs/>
        </w:rPr>
        <w:t xml:space="preserve">Pantalla Confirma tu correo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3" name="usuario-03-confirmar-correo.png" descr="Pantalla Confirma tu correo" title="Pantalla Confirma tu corr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480"/>
        <w:ind w:firstLine="720"/>
      </w:pPr>
      <w:r>
        <w:t xml:space="preserve">Cosas que debes saber: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El código </w:t>
      </w:r>
      <w:r>
        <w:rPr>
          <w:b/>
          <w:bCs/>
        </w:rPr>
        <w:t xml:space="preserve">caduca a los 15 minutos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Tienes un máximo de </w:t>
      </w:r>
      <w:r>
        <w:rPr>
          <w:b/>
          <w:bCs/>
        </w:rPr>
        <w:t xml:space="preserve">5 intentos</w:t>
      </w:r>
      <w:r>
        <w:t xml:space="preserve"> con cada código. Si te equivocas muchas veces tienes que pedir otro.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Para pedir otro código usa </w:t>
      </w:r>
      <w:r>
        <w:rPr>
          <w:b/>
          <w:bCs/>
        </w:rPr>
        <w:t xml:space="preserve">Reenviar</w:t>
      </w:r>
      <w:r>
        <w:t xml:space="preserve">. Hay que esperar </w:t>
      </w:r>
      <w:r>
        <w:rPr>
          <w:b/>
          <w:bCs/>
        </w:rPr>
        <w:t xml:space="preserve">60 segundos</w:t>
      </w:r>
      <w:r>
        <w:t xml:space="preserve"> entre un envío y el siguiente, y se permiten </w:t>
      </w:r>
      <w:r>
        <w:rPr>
          <w:b/>
          <w:bCs/>
        </w:rPr>
        <w:t xml:space="preserve">5 envíos por hora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Si cierras la página antes de confirmar, al volver verás "Inicia sesión para terminar de confirmar tu correo".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Si al registrarte aparece "No pudimos enviar el código, pide uno nuevo", la cuenta sí se creó: pide el código con </w:t>
      </w:r>
      <w:r>
        <w:rPr>
          <w:b/>
          <w:bCs/>
        </w:rPr>
        <w:t xml:space="preserve">Reenviar</w:t>
      </w:r>
      <w:r>
        <w:t xml:space="preserve">.</w:t>
      </w:r>
    </w:p>
    <w:p>
      <w:pPr>
        <w:pStyle w:val="Heading2"/>
      </w:pPr>
      <w:r>
        <w:t xml:space="preserve">4.4 Iniciar y cerrar sesión</w:t>
      </w:r>
    </w:p>
    <w:p>
      <w:pPr>
        <w:pStyle w:val="ListParagraph"/>
        <w:numPr>
          <w:ilvl w:val="0"/>
          <w:numId w:val="6"/>
        </w:numPr>
        <w:spacing w:after="0" w:before="0" w:line="480"/>
      </w:pPr>
      <w:r>
        <w:t xml:space="preserve">Pulsa </w:t>
      </w:r>
      <w:r>
        <w:rPr>
          <w:b/>
          <w:bCs/>
        </w:rPr>
        <w:t xml:space="preserve">Iniciar sesión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0" w:before="0" w:line="480"/>
      </w:pPr>
      <w:r>
        <w:t xml:space="preserve">Escribe tu correo y tu contraseña y pulsa </w:t>
      </w:r>
      <w:r>
        <w:rPr>
          <w:b/>
          <w:bCs/>
        </w:rPr>
        <w:t xml:space="preserve">Ingresar</w:t>
      </w:r>
      <w:r>
        <w:t xml:space="preserve">.</w:t>
      </w:r>
    </w:p>
    <w:p>
      <w:pPr>
        <w:keepNext/>
        <w:spacing w:line="480"/>
      </w:pPr>
      <w:r>
        <w:rPr>
          <w:b/>
          <w:bCs/>
        </w:rPr>
        <w:t xml:space="preserve">Figura 4</w:t>
      </w:r>
    </w:p>
    <w:p>
      <w:pPr>
        <w:keepNext/>
        <w:spacing w:line="480"/>
      </w:pPr>
      <w:r>
        <w:rPr>
          <w:i/>
          <w:iCs/>
        </w:rPr>
        <w:t xml:space="preserve">Pantalla Iniciar sesión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4" name="usuario-04-login.png" descr="Pantalla Iniciar sesión" title="Pantalla Iniciar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480"/>
        <w:ind w:firstLine="720"/>
      </w:pPr>
      <w:r>
        <w:t xml:space="preserve">Mensajes posibles:</w:t>
      </w:r>
    </w:p>
    <w:p>
      <w:pPr>
        <w:keepNext/>
        <w:spacing w:line="480"/>
      </w:pPr>
      <w:r>
        <w:rPr>
          <w:b/>
          <w:bCs/>
        </w:rPr>
        <w:t xml:space="preserve">Tabla 2</w:t>
      </w:r>
    </w:p>
    <w:p>
      <w:pPr>
        <w:keepNext/>
        <w:spacing w:line="480"/>
      </w:pPr>
      <w:r>
        <w:rPr>
          <w:i/>
          <w:iCs/>
        </w:rPr>
        <w:t xml:space="preserve">Iniciar y cerrar sesión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70"/>
        <w:gridCol w:w="4490"/>
      </w:tblGrid>
      <w:tr>
        <w:trPr>
          <w:cantSplit/>
          <w:tblHeader/>
        </w:trPr>
        <w:tc>
          <w:tcPr>
            <w:tcW w:type="dxa" w:w="4870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Mensaje</w:t>
            </w:r>
          </w:p>
        </w:tc>
        <w:tc>
          <w:tcPr>
            <w:tcW w:type="dxa" w:w="4490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48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"Correo o contraseña incorrectos"</w:t>
            </w:r>
          </w:p>
        </w:tc>
        <w:tc>
          <w:tcPr>
            <w:tcW w:type="dxa" w:w="44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Revisa lo escrito.</w:t>
            </w:r>
          </w:p>
        </w:tc>
      </w:tr>
      <w:tr>
        <w:trPr>
          <w:cantSplit/>
        </w:trPr>
        <w:tc>
          <w:tcPr>
            <w:tcW w:type="dxa" w:w="48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"Confirma tu correo para continuar"</w:t>
            </w:r>
          </w:p>
        </w:tc>
        <w:tc>
          <w:tcPr>
            <w:tcW w:type="dxa" w:w="44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Falta el código del paso 4.3.</w:t>
            </w:r>
          </w:p>
        </w:tc>
      </w:tr>
      <w:tr>
        <w:trPr>
          <w:cantSplit/>
        </w:trPr>
        <w:tc>
          <w:tcPr>
            <w:tcW w:type="dxa" w:w="48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"Tu cuenta está bloqueada. Contacta al soporte."</w:t>
            </w:r>
          </w:p>
        </w:tc>
        <w:tc>
          <w:tcPr>
            <w:tcW w:type="dxa" w:w="44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Un administrador bloqueó la cuenta.</w:t>
            </w:r>
          </w:p>
        </w:tc>
      </w:tr>
      <w:tr>
        <w:trPr>
          <w:cantSplit/>
        </w:trPr>
        <w:tc>
          <w:tcPr>
            <w:tcW w:type="dxa" w:w="48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"No se pudo conectar con el servidor..."</w:t>
            </w:r>
          </w:p>
        </w:tc>
        <w:tc>
          <w:tcPr>
            <w:tcW w:type="dxa" w:w="44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Revisa tu internet o avisa al administrador.</w:t>
            </w:r>
          </w:p>
        </w:tc>
      </w:tr>
      <w:tr>
        <w:trPr>
          <w:cantSplit/>
        </w:trPr>
        <w:tc>
          <w:tcPr>
            <w:tcW w:type="dxa" w:w="48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"Tu sesión expiró. Inicia sesión de nuevo."</w:t>
            </w:r>
          </w:p>
        </w:tc>
        <w:tc>
          <w:tcPr>
            <w:tcW w:type="dxa" w:w="44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La sesión dura 1 día; vuelve a entrar.</w:t>
            </w:r>
          </w:p>
        </w:tc>
      </w:tr>
    </w:tbl>
    <w:p>
      <w:pPr>
        <w:spacing w:before="240" w:line="480"/>
        <w:ind w:left="720"/>
      </w:pPr>
      <w:r>
        <w:rPr>
          <w:b/>
          <w:bCs/>
        </w:rPr>
        <w:t xml:space="preserve">Los botones "Google" y "Facebook" todavía no funcionan.</w:t>
      </w:r>
      <w:r>
        <w:t xml:space="preserve"> Aparecen en la pantalla de inicio de sesión, pero no están conectados. Entra con correo y contraseña.</w:t>
      </w:r>
    </w:p>
    <w:p>
      <w:pPr>
        <w:spacing w:line="480"/>
        <w:ind w:firstLine="720"/>
      </w:pPr>
      <w:r>
        <w:t xml:space="preserve">Para </w:t>
      </w:r>
      <w:r>
        <w:rPr>
          <w:b/>
          <w:bCs/>
        </w:rPr>
        <w:t xml:space="preserve">cerrar sesión</w:t>
      </w:r>
      <w:r>
        <w:t xml:space="preserve">: ve al </w:t>
      </w:r>
      <w:r>
        <w:rPr>
          <w:b/>
          <w:bCs/>
        </w:rPr>
        <w:t xml:space="preserve">botón con tu nombre</w:t>
      </w:r>
      <w:r>
        <w:t xml:space="preserve">, arriba a la derecha, y pulsa </w:t>
      </w:r>
      <w:r>
        <w:rPr>
          <w:b/>
          <w:bCs/>
        </w:rPr>
        <w:t xml:space="preserve">Cerrar sesión</w:t>
      </w:r>
      <w:r>
        <w:t xml:space="preserve">.</w:t>
      </w:r>
    </w:p>
    <w:p>
      <w:pPr>
        <w:pStyle w:val="Heading1"/>
      </w:pPr>
      <w:r>
        <w:t xml:space="preserve">5. Funciones del rol usuario</w:t>
      </w:r>
    </w:p>
    <w:p>
      <w:pPr>
        <w:pStyle w:val="Heading2"/>
      </w:pPr>
      <w:r>
        <w:t xml:space="preserve">5.1 Traducir señas a texto</w:t>
      </w:r>
    </w:p>
    <w:p>
      <w:pPr>
        <w:spacing w:line="480"/>
        <w:ind w:firstLine="720"/>
      </w:pPr>
      <w:r>
        <w:t xml:space="preserve">Después de iniciar sesión verás la barra inferior (o superior en pantallas anchas) con las pestañas </w:t>
      </w:r>
      <w:r>
        <w:rPr>
          <w:b/>
          <w:bCs/>
        </w:rPr>
        <w:t xml:space="preserve">Traducción</w:t>
      </w:r>
      <w:r>
        <w:t xml:space="preserve">, </w:t>
      </w:r>
      <w:r>
        <w:rPr>
          <w:b/>
          <w:bCs/>
        </w:rPr>
        <w:t xml:space="preserve">Alfabeto</w:t>
      </w:r>
      <w:r>
        <w:t xml:space="preserve"> e </w:t>
      </w:r>
      <w:r>
        <w:rPr>
          <w:b/>
          <w:bCs/>
        </w:rPr>
        <w:t xml:space="preserve">Historial</w:t>
      </w:r>
      <w:r>
        <w:t xml:space="preserve">, y el </w:t>
      </w:r>
      <w:r>
        <w:rPr>
          <w:b/>
          <w:bCs/>
        </w:rPr>
        <w:t xml:space="preserve">botón con tu nombre</w:t>
      </w:r>
      <w:r>
        <w:t xml:space="preserve"> (</w:t>
      </w:r>
      <w:r>
        <w:rPr>
          <w:b/>
          <w:bCs/>
        </w:rPr>
        <w:t xml:space="preserve">Perfil</w:t>
      </w:r>
      <w:r>
        <w:t xml:space="preserve">), arriba a la derecha.</w:t>
      </w:r>
    </w:p>
    <w:p>
      <w:pPr>
        <w:spacing w:line="480"/>
        <w:ind w:left="720"/>
      </w:pPr>
      <w:r>
        <w:t xml:space="preserve">Si tu cuenta es de administración verás otras pestañas (Estadística y Admin) y no las de traducción. Eso lo explica el Manual del administrador.</w:t>
      </w:r>
    </w:p>
    <w:p>
      <w:pPr>
        <w:spacing w:line="480"/>
        <w:ind w:firstLine="720"/>
      </w:pPr>
      <w:r>
        <w:t xml:space="preserve">La pantalla </w:t>
      </w:r>
      <w:r>
        <w:rPr>
          <w:b/>
          <w:bCs/>
        </w:rPr>
        <w:t xml:space="preserve">Traducción</w:t>
      </w:r>
      <w:r>
        <w:t xml:space="preserve"> tiene dos modos, que eliges con dos botones: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Palabras</w:t>
      </w:r>
      <w:r>
        <w:t xml:space="preserve">: reconoce palabras completas de LSC. Es el modo que aparece por defecto. </w:t>
      </w:r>
      <w:r>
        <w:rPr>
          <w:b/>
          <w:bCs/>
        </w:rPr>
        <w:t xml:space="preserve">Solo funciona en la versión web</w:t>
      </w:r>
      <w:r>
        <w:t xml:space="preserve">. En celular verás el aviso "El reconocimiento de gestos solo está disponible en la versión web".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Abecedario</w:t>
      </w:r>
      <w:r>
        <w:t xml:space="preserve">: reconoce letras (deletreo).</w:t>
      </w:r>
    </w:p>
    <w:p>
      <w:pPr>
        <w:keepNext/>
        <w:spacing w:line="480"/>
      </w:pPr>
      <w:r>
        <w:rPr>
          <w:b/>
          <w:bCs/>
        </w:rPr>
        <w:t xml:space="preserve">Figura 5</w:t>
      </w:r>
    </w:p>
    <w:p>
      <w:pPr>
        <w:keepNext/>
        <w:spacing w:line="480"/>
      </w:pPr>
      <w:r>
        <w:rPr>
          <w:i/>
          <w:iCs/>
        </w:rPr>
        <w:t xml:space="preserve">Pantalla Traducción, modo Palabras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5" name="usuario-05-traduccion.png" descr="Pantalla de traducción" title="Pantalla de traduc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40" w:line="480"/>
      </w:pPr>
      <w:r>
        <w:t xml:space="preserve">5.1.1 Modo Palabras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t xml:space="preserve">Elige </w:t>
      </w:r>
      <w:r>
        <w:rPr>
          <w:b/>
          <w:bCs/>
        </w:rPr>
        <w:t xml:space="preserve">Palabras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t xml:space="preserve">Pulsa </w:t>
      </w:r>
      <w:r>
        <w:rPr>
          <w:b/>
          <w:bCs/>
        </w:rPr>
        <w:t xml:space="preserve">Iniciar cámara</w:t>
      </w:r>
      <w:r>
        <w:t xml:space="preserve">. Si el navegador pide permiso, acéptalo.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t xml:space="preserve">Espera a que termine "Cargando modelo de gestos..." (la primera vez tarda más).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t xml:space="preserve">Colócate frente a la cámara, con las manos a la vista. Verás "Muestra una seña a la cámara".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t xml:space="preserve">Haz la seña </w:t>
      </w:r>
      <w:r>
        <w:rPr>
          <w:b/>
          <w:bCs/>
        </w:rPr>
        <w:t xml:space="preserve">completa, de forma clara y tranquila</w:t>
      </w:r>
      <w:r>
        <w:t xml:space="preserve">. La pantalla indica "Señando…", "Analizando…".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t xml:space="preserve">Cuando la app está segura, la palabra aparece en </w:t>
      </w:r>
      <w:r>
        <w:rPr>
          <w:b/>
          <w:bCs/>
        </w:rPr>
        <w:t xml:space="preserve">Señas confirmadas</w:t>
      </w:r>
      <w:r>
        <w:t xml:space="preserve">. Cada seña confirmada se </w:t>
      </w:r>
      <w:r>
        <w:rPr>
          <w:b/>
          <w:bCs/>
        </w:rPr>
        <w:t xml:space="preserve">guarda sola en el historial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t xml:space="preserve">Pulsa </w:t>
      </w:r>
      <w:r>
        <w:rPr>
          <w:b/>
          <w:bCs/>
        </w:rPr>
        <w:t xml:space="preserve">Detener</w:t>
      </w:r>
      <w:r>
        <w:t xml:space="preserve"> cuando termines.</w:t>
      </w:r>
    </w:p>
    <w:p>
      <w:pPr>
        <w:keepNext/>
        <w:spacing w:line="480"/>
      </w:pPr>
      <w:r>
        <w:rPr>
          <w:b/>
          <w:bCs/>
        </w:rPr>
        <w:t xml:space="preserve">Figura 6</w:t>
      </w:r>
    </w:p>
    <w:p>
      <w:pPr>
        <w:keepNext/>
        <w:spacing w:line="480"/>
      </w:pPr>
      <w:r>
        <w:rPr>
          <w:i/>
          <w:iCs/>
        </w:rPr>
        <w:t xml:space="preserve">Cámara activa; la imagen de la cámara es simulada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6" name="usuario-06-camara.png" descr="Cámara activa en el modo Palabras" title="Cámara activa en el modo Palab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480"/>
        <w:ind w:firstLine="720"/>
      </w:pPr>
      <w:r>
        <w:t xml:space="preserve">Consejos de la propia app: mantén la mano centrada en la cámara, asegura buena iluminación y repite la seña si no es detectada.</w:t>
      </w:r>
    </w:p>
    <w:p>
      <w:pPr>
        <w:spacing w:line="480"/>
        <w:ind w:firstLine="720"/>
      </w:pPr>
      <w:r>
        <w:t xml:space="preserve">Si ves "Confianza baja, repite la seña" o "No se pudo reconocer", repite la seña con más calma. Si ves "No detecto manos en cuadro", acércate o centra las manos.</w:t>
      </w:r>
    </w:p>
    <w:p>
      <w:pPr>
        <w:pStyle w:val="Heading3"/>
      </w:pPr>
      <w:r>
        <w:t xml:space="preserve">5.1.2 Modo Abecedario</w:t>
      </w:r>
    </w:p>
    <w:p>
      <w:pPr>
        <w:pStyle w:val="ListParagraph"/>
        <w:numPr>
          <w:ilvl w:val="0"/>
          <w:numId w:val="8"/>
        </w:numPr>
        <w:spacing w:after="0" w:before="0" w:line="480"/>
      </w:pPr>
      <w:r>
        <w:t xml:space="preserve">Elige </w:t>
      </w:r>
      <w:r>
        <w:rPr>
          <w:b/>
          <w:bCs/>
        </w:rPr>
        <w:t xml:space="preserve">Abecedario</w:t>
      </w:r>
      <w:r>
        <w:t xml:space="preserve"> y pulsa </w:t>
      </w:r>
      <w:r>
        <w:rPr>
          <w:b/>
          <w:bCs/>
        </w:rPr>
        <w:t xml:space="preserve">Iniciar cámara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0" w:before="0" w:line="480"/>
      </w:pPr>
      <w:r>
        <w:t xml:space="preserve">Haz la letra frente a la cámara y mantenla un momento.</w:t>
      </w:r>
    </w:p>
    <w:p>
      <w:pPr>
        <w:pStyle w:val="ListParagraph"/>
        <w:numPr>
          <w:ilvl w:val="0"/>
          <w:numId w:val="8"/>
        </w:numPr>
        <w:spacing w:after="0" w:before="0" w:line="480"/>
      </w:pPr>
      <w:r>
        <w:t xml:space="preserve">Las letras reconocidas se van sumando en </w:t>
      </w:r>
      <w:r>
        <w:rPr>
          <w:b/>
          <w:bCs/>
        </w:rPr>
        <w:t xml:space="preserve">Texto reconocido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0" w:before="0" w:line="480"/>
      </w:pPr>
      <w:r>
        <w:t xml:space="preserve">Usa </w:t>
      </w:r>
      <w:r>
        <w:rPr>
          <w:b/>
          <w:bCs/>
        </w:rPr>
        <w:t xml:space="preserve">Espacio</w:t>
      </w:r>
      <w:r>
        <w:t xml:space="preserve"> para separar palabras, </w:t>
      </w:r>
      <w:r>
        <w:rPr>
          <w:b/>
          <w:bCs/>
        </w:rPr>
        <w:t xml:space="preserve">Borrar</w:t>
      </w:r>
      <w:r>
        <w:t xml:space="preserve"> para quitar la última letra y </w:t>
      </w:r>
      <w:r>
        <w:rPr>
          <w:b/>
          <w:bCs/>
        </w:rPr>
        <w:t xml:space="preserve">Limpiar</w:t>
      </w:r>
      <w:r>
        <w:t xml:space="preserve"> para empezar de nuevo (la papelera borra las señas confirmadas del modo Palabras).</w:t>
      </w:r>
    </w:p>
    <w:p>
      <w:pPr>
        <w:pStyle w:val="ListParagraph"/>
        <w:numPr>
          <w:ilvl w:val="0"/>
          <w:numId w:val="8"/>
        </w:numPr>
        <w:spacing w:after="0" w:before="0" w:line="480"/>
      </w:pPr>
      <w:r>
        <w:t xml:space="preserve">Pulsa </w:t>
      </w:r>
      <w:r>
        <w:rPr>
          <w:b/>
          <w:bCs/>
        </w:rPr>
        <w:t xml:space="preserve">Detener</w:t>
      </w:r>
      <w:r>
        <w:t xml:space="preserve"> cuando termines.</w:t>
      </w:r>
    </w:p>
    <w:p>
      <w:pPr>
        <w:keepNext/>
        <w:spacing w:line="480"/>
      </w:pPr>
      <w:r>
        <w:rPr>
          <w:b/>
          <w:bCs/>
        </w:rPr>
        <w:t xml:space="preserve">Figura 7</w:t>
      </w:r>
    </w:p>
    <w:p>
      <w:pPr>
        <w:keepNext/>
        <w:spacing w:line="480"/>
      </w:pPr>
      <w:r>
        <w:rPr>
          <w:i/>
          <w:iCs/>
        </w:rPr>
        <w:t xml:space="preserve">Modo Abecedario seleccionado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7" name="usuario-07-abecedario.png" descr="Modo Abecedario" title="Modo Abeced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480"/>
        <w:ind w:firstLine="720"/>
      </w:pPr>
      <w:r>
        <w:t xml:space="preserve">Cuando la app muestra "Confianza", es qué tan segura está de lo que leyó: más alto es mejor.</w:t>
      </w:r>
    </w:p>
    <w:p>
      <w:pPr>
        <w:pStyle w:val="Heading2"/>
      </w:pPr>
      <w:r>
        <w:t xml:space="preserve">5.2 Escuchar y copiar el resultado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Pulsa el </w:t>
      </w:r>
      <w:r>
        <w:rPr>
          <w:b/>
          <w:bCs/>
        </w:rPr>
        <w:t xml:space="preserve">icono del altavoz</w:t>
      </w:r>
      <w:r>
        <w:t xml:space="preserve"> (debajo del resultado) para que el dispositivo lea el texto en voz alta. La voz usa el idioma que elegiste en el Perfil.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Pulsa el </w:t>
      </w:r>
      <w:r>
        <w:rPr>
          <w:b/>
          <w:bCs/>
        </w:rPr>
        <w:t xml:space="preserve">icono de copiar</w:t>
      </w:r>
      <w:r>
        <w:t xml:space="preserve"> para llevar el texto al portapapeles. Verás "Texto copiado al portapapeles".</w:t>
      </w:r>
    </w:p>
    <w:p>
      <w:pPr>
        <w:pStyle w:val="Heading2"/>
      </w:pPr>
      <w:r>
        <w:t xml:space="preserve">5.3 Alfabeto</w:t>
      </w:r>
    </w:p>
    <w:p>
      <w:pPr>
        <w:spacing w:line="480"/>
        <w:ind w:firstLine="720"/>
      </w:pPr>
      <w:r>
        <w:t xml:space="preserve">La pestaña </w:t>
      </w:r>
      <w:r>
        <w:rPr>
          <w:b/>
          <w:bCs/>
        </w:rPr>
        <w:t xml:space="preserve">Alfabeto</w:t>
      </w:r>
      <w:r>
        <w:t xml:space="preserve"> muestra las letras. Toca una letra para ver su descripción y la seña. Sirve para practicar antes de usar el modo Abecedario.</w:t>
      </w:r>
    </w:p>
    <w:p>
      <w:pPr>
        <w:keepNext/>
        <w:spacing w:line="480"/>
      </w:pPr>
      <w:r>
        <w:rPr>
          <w:b/>
          <w:bCs/>
        </w:rPr>
        <w:t xml:space="preserve">Figura 8</w:t>
      </w:r>
    </w:p>
    <w:p>
      <w:pPr>
        <w:keepNext/>
        <w:spacing w:line="480"/>
      </w:pPr>
      <w:r>
        <w:rPr>
          <w:i/>
          <w:iCs/>
        </w:rPr>
        <w:t xml:space="preserve">Alfabeto LSC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8" name="usuario-08-alfabeto.png" descr="Pestaña Alfabeto LSC" title="Pestaña Alfabeto L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line="480"/>
      </w:pPr>
      <w:r>
        <w:t xml:space="preserve">5.4 Historial</w:t>
      </w:r>
    </w:p>
    <w:p>
      <w:pPr>
        <w:spacing w:line="480"/>
        <w:ind w:firstLine="720"/>
      </w:pPr>
      <w:r>
        <w:t xml:space="preserve">La pestaña </w:t>
      </w:r>
      <w:r>
        <w:rPr>
          <w:b/>
          <w:bCs/>
        </w:rPr>
        <w:t xml:space="preserve">Historial</w:t>
      </w:r>
      <w:r>
        <w:t xml:space="preserve"> lista tus traducciones guardadas (hasta las últimas 100).</w:t>
      </w:r>
    </w:p>
    <w:p>
      <w:pPr>
        <w:keepNext/>
        <w:spacing w:line="480"/>
      </w:pPr>
      <w:r>
        <w:rPr>
          <w:b/>
          <w:bCs/>
        </w:rPr>
        <w:t xml:space="preserve">Figura 9</w:t>
      </w:r>
    </w:p>
    <w:p>
      <w:pPr>
        <w:keepNext/>
        <w:spacing w:line="480"/>
      </w:pPr>
      <w:r>
        <w:rPr>
          <w:i/>
          <w:iCs/>
        </w:rPr>
        <w:t xml:space="preserve">Historial con traducciones de ejemplo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9" name="usuario-09-historial.png" descr="Pestaña Historial" title="Pestaña His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  <w:spacing w:after="0" w:before="240" w:line="480"/>
      </w:pPr>
      <w:r>
        <w:t xml:space="preserve">Escribe en el buscador ("Escribe la traduccion que buscas...") para filtrar.</w:t>
      </w:r>
    </w:p>
    <w:p>
      <w:pPr>
        <w:pStyle w:val="ListParagraph"/>
        <w:numPr>
          <w:ilvl w:val="0"/>
          <w:numId w:val="9"/>
        </w:numPr>
        <w:spacing w:after="0" w:before="0" w:line="480"/>
      </w:pPr>
      <w:r>
        <w:t xml:space="preserve">Para </w:t>
      </w:r>
      <w:r>
        <w:rPr>
          <w:b/>
          <w:bCs/>
        </w:rPr>
        <w:t xml:space="preserve">borrar</w:t>
      </w:r>
      <w:r>
        <w:t xml:space="preserve"> una, pulsa el </w:t>
      </w:r>
      <w:r>
        <w:rPr>
          <w:b/>
          <w:bCs/>
        </w:rPr>
        <w:t xml:space="preserve">icono de la papelera</w:t>
      </w:r>
      <w:r>
        <w:t xml:space="preserve"> en ese registro y confirma "¿Deseas eliminar este registro del historial?".</w:t>
      </w:r>
    </w:p>
    <w:p>
      <w:pPr>
        <w:pStyle w:val="ListParagraph"/>
        <w:numPr>
          <w:ilvl w:val="0"/>
          <w:numId w:val="9"/>
        </w:numPr>
        <w:spacing w:after="0" w:before="0" w:line="480"/>
      </w:pPr>
      <w:r>
        <w:t xml:space="preserve">Si todavía no hiciste traducciones verás "Sin traducciones".</w:t>
      </w:r>
    </w:p>
    <w:p>
      <w:pPr>
        <w:spacing w:line="480"/>
        <w:ind w:firstLine="720"/>
      </w:pPr>
      <w:r>
        <w:t xml:space="preserve">Al pulsar </w:t>
      </w:r>
      <w:r>
        <w:rPr>
          <w:b/>
          <w:bCs/>
        </w:rPr>
        <w:t xml:space="preserve">Reusar</w:t>
      </w:r>
      <w:r>
        <w:t xml:space="preserve"> en un registro aparece "Reusar traducción": por ahora solo muestra un aviso con el texto; no vuelve a traducir.</w:t>
      </w:r>
    </w:p>
    <w:p>
      <w:pPr>
        <w:spacing w:line="480"/>
        <w:ind w:firstLine="720"/>
      </w:pPr>
      <w:r>
        <w:t xml:space="preserve">El borrado quita el registro de tu historial (la app lo marca como borrado).</w:t>
      </w:r>
    </w:p>
    <w:p>
      <w:pPr>
        <w:pStyle w:val="Heading2"/>
      </w:pPr>
      <w:r>
        <w:t xml:space="preserve">5.5 Perfil</w:t>
      </w:r>
    </w:p>
    <w:p>
      <w:pPr>
        <w:spacing w:line="480"/>
        <w:ind w:firstLine="720"/>
      </w:pPr>
      <w:r>
        <w:t xml:space="preserve">En </w:t>
      </w:r>
      <w:r>
        <w:rPr>
          <w:b/>
          <w:bCs/>
        </w:rPr>
        <w:t xml:space="preserve">Perfil</w:t>
      </w:r>
      <w:r>
        <w:t xml:space="preserve"> puedes:</w:t>
      </w:r>
    </w:p>
    <w:p>
      <w:pPr>
        <w:keepNext/>
        <w:spacing w:line="480"/>
      </w:pPr>
      <w:r>
        <w:rPr>
          <w:b/>
          <w:bCs/>
        </w:rPr>
        <w:t xml:space="preserve">Tabla 3</w:t>
      </w:r>
    </w:p>
    <w:p>
      <w:pPr>
        <w:keepNext/>
        <w:spacing w:line="480"/>
      </w:pPr>
      <w:r>
        <w:rPr>
          <w:i/>
          <w:iCs/>
        </w:rPr>
        <w:t xml:space="preserve">Perfil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46"/>
        <w:gridCol w:w="5614"/>
      </w:tblGrid>
      <w:tr>
        <w:trPr>
          <w:cantSplit/>
          <w:tblHeader/>
        </w:trPr>
        <w:tc>
          <w:tcPr>
            <w:tcW w:type="dxa" w:w="3746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Opción</w:t>
            </w:r>
          </w:p>
        </w:tc>
        <w:tc>
          <w:tcPr>
            <w:tcW w:type="dxa" w:w="5614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374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Tema</w:t>
            </w:r>
            <w:r>
              <w:rPr>
                <w:sz w:val="22"/>
                <w:szCs w:val="22"/>
              </w:rPr>
              <w:t xml:space="preserve"> (Claro / Oscuro)</w:t>
            </w:r>
          </w:p>
        </w:tc>
        <w:tc>
          <w:tcPr>
            <w:tcW w:type="dxa" w:w="56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Cambia los colores de la app.</w:t>
            </w:r>
          </w:p>
        </w:tc>
      </w:tr>
      <w:tr>
        <w:trPr>
          <w:cantSplit/>
        </w:trPr>
        <w:tc>
          <w:tcPr>
            <w:tcW w:type="dxa" w:w="374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Idioma de la app</w:t>
            </w:r>
          </w:p>
        </w:tc>
        <w:tc>
          <w:tcPr>
            <w:tcW w:type="dxa" w:w="56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Español, inglés, francés o portugués.</w:t>
            </w:r>
          </w:p>
        </w:tc>
      </w:tr>
      <w:tr>
        <w:trPr>
          <w:cantSplit/>
        </w:trPr>
        <w:tc>
          <w:tcPr>
            <w:tcW w:type="dxa" w:w="374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Cambiar contraseña</w:t>
            </w:r>
          </w:p>
        </w:tc>
        <w:tc>
          <w:tcPr>
            <w:tcW w:type="dxa" w:w="56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Abre el flujo de cambio de contraseña. </w:t>
            </w:r>
            <w:r>
              <w:rPr>
                <w:b/>
                <w:bCs/>
                <w:sz w:val="22"/>
                <w:szCs w:val="22"/>
              </w:rPr>
              <w:t xml:space="preserve">Aún no cambia tu contraseña real</w:t>
            </w:r>
            <w:r>
              <w:rPr>
                <w:sz w:val="22"/>
                <w:szCs w:val="22"/>
              </w:rPr>
              <w:t xml:space="preserve"> (las pantallas existen, pero no están conectadas al servidor).</w:t>
            </w:r>
          </w:p>
        </w:tc>
      </w:tr>
      <w:tr>
        <w:trPr>
          <w:cantSplit/>
        </w:trPr>
        <w:tc>
          <w:tcPr>
            <w:tcW w:type="dxa" w:w="374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Términos y condiciones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 xml:space="preserve">Política de privacidad</w:t>
            </w:r>
          </w:p>
        </w:tc>
        <w:tc>
          <w:tcPr>
            <w:tcW w:type="dxa" w:w="56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Los textos legales de la app. Ver el aviso de la sección 7.</w:t>
            </w:r>
          </w:p>
        </w:tc>
      </w:tr>
      <w:tr>
        <w:trPr>
          <w:cantSplit/>
        </w:trPr>
        <w:tc>
          <w:tcPr>
            <w:tcW w:type="dxa" w:w="374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Logros</w:t>
            </w:r>
          </w:p>
        </w:tc>
        <w:tc>
          <w:tcPr>
            <w:tcW w:type="dxa" w:w="56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Medallas con tu progreso.</w:t>
            </w:r>
          </w:p>
        </w:tc>
      </w:tr>
      <w:tr>
        <w:trPr>
          <w:cantSplit/>
        </w:trPr>
        <w:tc>
          <w:tcPr>
            <w:tcW w:type="dxa" w:w="374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Cerrar sesión</w:t>
            </w:r>
          </w:p>
        </w:tc>
        <w:tc>
          <w:tcPr>
            <w:tcW w:type="dxa" w:w="56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Sale de tu cuenta.</w:t>
            </w:r>
          </w:p>
        </w:tc>
      </w:tr>
      <w:tr>
        <w:trPr>
          <w:cantSplit/>
        </w:trPr>
        <w:tc>
          <w:tcPr>
            <w:tcW w:type="dxa" w:w="374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Eliminar cuenta</w:t>
            </w:r>
          </w:p>
        </w:tc>
        <w:tc>
          <w:tcPr>
            <w:tcW w:type="dxa" w:w="56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Ver el aviso siguiente.</w:t>
            </w:r>
          </w:p>
        </w:tc>
      </w:tr>
    </w:tbl>
    <w:p>
      <w:pPr>
        <w:keepNext/>
        <w:spacing w:before="240" w:line="480"/>
      </w:pPr>
      <w:r>
        <w:rPr>
          <w:b/>
          <w:bCs/>
        </w:rPr>
        <w:t xml:space="preserve">Figura 10</w:t>
      </w:r>
    </w:p>
    <w:p>
      <w:pPr>
        <w:keepNext/>
        <w:spacing w:line="480"/>
      </w:pPr>
      <w:r>
        <w:rPr>
          <w:i/>
          <w:iCs/>
        </w:rPr>
        <w:t xml:space="preserve">Perfil de una cuenta ficticia; las cifras de la parte superior son fijas de ejemplo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10" name="usuario-10-perfil.png" descr="Pantalla Perfil" title="Pantalla Per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480"/>
        <w:ind w:left="720"/>
      </w:pPr>
      <w:r>
        <w:rPr>
          <w:b/>
          <w:bCs/>
        </w:rPr>
        <w:t xml:space="preserve">"Eliminar cuenta" todavía no borra nada.</w:t>
      </w:r>
      <w:r>
        <w:t xml:space="preserve"> Hoy solo muestra un mensaje de confirmación; tu cuenta y tus datos </w:t>
      </w:r>
      <w:r>
        <w:rPr>
          <w:b/>
          <w:bCs/>
        </w:rPr>
        <w:t xml:space="preserve">siguen existiendo</w:t>
      </w:r>
      <w:r>
        <w:t xml:space="preserve">. Si necesitas que borren tus datos, pídelo a la persona que administra la aplicación (ver sección 7).</w:t>
      </w:r>
    </w:p>
    <w:p>
      <w:pPr>
        <w:pStyle w:val="Heading1"/>
      </w:pPr>
      <w:r>
        <w:t xml:space="preserve">6. Limitaciones conocidas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Vocabulario corto.</w:t>
      </w:r>
      <w:r>
        <w:t xml:space="preserve"> El modelo de palabras conoce 54 palabras, más el abecedario. Lo demás no lo reconoce.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Cámara y luz.</w:t>
      </w:r>
      <w:r>
        <w:t xml:space="preserve"> El modelo aprendió de personas grabadas en un estudio. Con otra cámara, otra distancia o poca luz puede fallar aunque hagas bien la seña.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Puede equivocarse.</w:t>
      </w:r>
      <w:r>
        <w:t xml:space="preserve"> Siempre revisa el texto. No uses la app como única fuente en situaciones importantes.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Palabras solo en web.</w:t>
      </w:r>
      <w:r>
        <w:t xml:space="preserve"> En celular el modo Palabras no está disponible.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Una sola dirección.</w:t>
      </w:r>
      <w:r>
        <w:t xml:space="preserve"> Solo de seña a texto o voz.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Recuperar contraseña</w:t>
      </w:r>
      <w:r>
        <w:t xml:space="preserve"> ("¿Has olvidado tu contraseña?"): las pantallas existen, pero </w:t>
      </w:r>
      <w:r>
        <w:rPr>
          <w:b/>
          <w:bCs/>
        </w:rPr>
        <w:t xml:space="preserve">hoy no envían el código ni cambian la contraseña</w:t>
      </w:r>
      <w:r>
        <w:t xml:space="preserve"> desde la interfaz. Si olvidas la contraseña, pide ayuda al administrador.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Google y Facebook:</w:t>
      </w:r>
      <w:r>
        <w:t xml:space="preserve"> botones sin función.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Estadísticas:</w:t>
      </w:r>
      <w:r>
        <w:t xml:space="preserve"> solo las ve el personal administrador.</w:t>
      </w:r>
    </w:p>
    <w:p>
      <w:pPr>
        <w:pStyle w:val="Heading1"/>
      </w:pPr>
      <w:r>
        <w:t xml:space="preserve">7. Tus datos y tu privacidad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La app pide la cámara solo para reconocer señas. El procesamiento del reconocimiento se hace en tu navegador.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Se guardan tus datos de cuenta (nombre, correo, contraseña protegida) y tu historial de traducciones.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La normativa colombiana (Ley 1581 de 2012 y Decreto 1377 de 2013) te da derecho a conocer, corregir y pedir la supresión de tus datos. Como el botón </w:t>
      </w:r>
      <w:r>
        <w:rPr>
          <w:b/>
          <w:bCs/>
        </w:rPr>
        <w:t xml:space="preserve">Eliminar cuenta</w:t>
      </w:r>
      <w:r>
        <w:t xml:space="preserve"> aún no funciona, hoy ese derecho se atiende </w:t>
      </w:r>
      <w:r>
        <w:rPr>
          <w:b/>
          <w:bCs/>
        </w:rPr>
        <w:t xml:space="preserve">pidiéndolo al equipo administrador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Los textos de privacidad que muestra la app no se han verificado contra el funcionamiento real de esta versión; este manual no repite sus afirmaciones.</w:t>
      </w:r>
    </w:p>
    <w:p>
      <w:pPr>
        <w:pStyle w:val="Heading1"/>
      </w:pPr>
      <w:r>
        <w:t xml:space="preserve">8. Si algo falla</w:t>
      </w:r>
    </w:p>
    <w:p>
      <w:pPr>
        <w:keepNext/>
        <w:spacing w:line="480"/>
      </w:pPr>
      <w:r>
        <w:rPr>
          <w:b/>
          <w:bCs/>
        </w:rPr>
        <w:t xml:space="preserve">Tabla 4</w:t>
      </w:r>
    </w:p>
    <w:p>
      <w:pPr>
        <w:keepNext/>
        <w:spacing w:line="480"/>
      </w:pPr>
      <w:r>
        <w:rPr>
          <w:i/>
          <w:iCs/>
        </w:rPr>
        <w:t xml:space="preserve">Si algo falla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8"/>
        <w:gridCol w:w="6152"/>
      </w:tblGrid>
      <w:tr>
        <w:trPr>
          <w:cantSplit/>
          <w:tblHeader/>
        </w:trPr>
        <w:tc>
          <w:tcPr>
            <w:tcW w:type="dxa" w:w="3208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Problema</w:t>
            </w:r>
          </w:p>
        </w:tc>
        <w:tc>
          <w:tcPr>
            <w:tcW w:type="dxa" w:w="6152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2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La cámara no enciende</w:t>
            </w:r>
          </w:p>
        </w:tc>
        <w:tc>
          <w:tcPr>
            <w:tcW w:type="dxa" w:w="61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Acepta el permiso de cámara en el navegador (icono del candado junto a la dirección). Cierra otras aplicaciones que usen la cámara.</w:t>
            </w:r>
          </w:p>
        </w:tc>
      </w:tr>
      <w:tr>
        <w:trPr>
          <w:cantSplit/>
        </w:trPr>
        <w:tc>
          <w:tcPr>
            <w:tcW w:type="dxa" w:w="32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"Cargando modelo..." no termina</w:t>
            </w:r>
          </w:p>
        </w:tc>
        <w:tc>
          <w:tcPr>
            <w:tcW w:type="dxa" w:w="61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Revisa tu internet y recarga la página.</w:t>
            </w:r>
          </w:p>
        </w:tc>
      </w:tr>
      <w:tr>
        <w:trPr>
          <w:cantSplit/>
        </w:trPr>
        <w:tc>
          <w:tcPr>
            <w:tcW w:type="dxa" w:w="32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 reconoce la seña</w:t>
            </w:r>
          </w:p>
        </w:tc>
        <w:tc>
          <w:tcPr>
            <w:tcW w:type="dxa" w:w="61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Más luz, manos centradas, repite con calma. Aléjate o acércate un poco.</w:t>
            </w:r>
          </w:p>
        </w:tc>
      </w:tr>
      <w:tr>
        <w:trPr>
          <w:cantSplit/>
        </w:trPr>
        <w:tc>
          <w:tcPr>
            <w:tcW w:type="dxa" w:w="32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 llega el código al correo</w:t>
            </w:r>
          </w:p>
        </w:tc>
        <w:tc>
          <w:tcPr>
            <w:tcW w:type="dxa" w:w="61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Mira spam; espera 60 s y usa </w:t>
            </w:r>
            <w:r>
              <w:rPr>
                <w:b/>
                <w:bCs/>
                <w:sz w:val="22"/>
                <w:szCs w:val="22"/>
              </w:rPr>
              <w:t xml:space="preserve">Reenviar</w:t>
            </w:r>
            <w:r>
              <w:rPr>
                <w:sz w:val="22"/>
                <w:szCs w:val="22"/>
              </w:rPr>
              <w:t xml:space="preserve">. Máximo 5 por hora.</w:t>
            </w:r>
          </w:p>
        </w:tc>
      </w:tr>
      <w:tr>
        <w:trPr>
          <w:cantSplit/>
        </w:trPr>
        <w:tc>
          <w:tcPr>
            <w:tcW w:type="dxa" w:w="32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"Código incorrecto o caducado"</w:t>
            </w:r>
          </w:p>
        </w:tc>
        <w:tc>
          <w:tcPr>
            <w:tcW w:type="dxa" w:w="61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Pide un código nuevo y úsalo antes de 15 minutos.</w:t>
            </w:r>
          </w:p>
        </w:tc>
      </w:tr>
      <w:tr>
        <w:trPr>
          <w:cantSplit/>
        </w:trPr>
        <w:tc>
          <w:tcPr>
            <w:tcW w:type="dxa" w:w="32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"Tu sesión expiró"</w:t>
            </w:r>
          </w:p>
        </w:tc>
        <w:tc>
          <w:tcPr>
            <w:tcW w:type="dxa" w:w="61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Inicia sesión otra vez.</w:t>
            </w:r>
          </w:p>
        </w:tc>
      </w:tr>
      <w:tr>
        <w:trPr>
          <w:cantSplit/>
        </w:trPr>
        <w:tc>
          <w:tcPr>
            <w:tcW w:type="dxa" w:w="32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La app no abre</w:t>
            </w:r>
          </w:p>
        </w:tc>
        <w:tc>
          <w:tcPr>
            <w:tcW w:type="dxa" w:w="61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Avisa al administrador: puede que el servicio esté apagado.</w:t>
            </w:r>
          </w:p>
        </w:tc>
      </w:tr>
    </w:tbl>
    <w:p>
      <w:pPr>
        <w:pStyle w:val="Heading1"/>
        <w:spacing w:before="240" w:line="480"/>
      </w:pPr>
      <w:r>
        <w:t xml:space="preserve">9. Glosario mínimo</w:t>
      </w:r>
    </w:p>
    <w:p>
      <w:pPr>
        <w:keepNext/>
        <w:spacing w:line="480"/>
      </w:pPr>
      <w:r>
        <w:rPr>
          <w:b/>
          <w:bCs/>
        </w:rPr>
        <w:t xml:space="preserve">Tabla 5</w:t>
      </w:r>
    </w:p>
    <w:p>
      <w:pPr>
        <w:keepNext/>
        <w:spacing w:line="480"/>
      </w:pPr>
      <w:r>
        <w:rPr>
          <w:i/>
          <w:iCs/>
        </w:rPr>
        <w:t xml:space="preserve">Glosario mínimo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Palabra</w:t>
            </w:r>
          </w:p>
        </w:tc>
        <w:tc>
          <w:tcPr>
            <w:tcW w:type="dxa" w:w="6240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Significado sencillo</w:t>
            </w:r>
          </w:p>
        </w:tc>
      </w:tr>
      <w:tr>
        <w:trPr>
          <w:cantSplit/>
        </w:trP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LSC</w:t>
            </w:r>
          </w:p>
        </w:tc>
        <w:tc>
          <w:tcPr>
            <w:tcW w:type="dxa" w:w="62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Lengua de Señas Colombiana.</w:t>
            </w:r>
          </w:p>
        </w:tc>
      </w:tr>
      <w:tr>
        <w:trPr>
          <w:cantSplit/>
        </w:trP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Seña</w:t>
            </w:r>
          </w:p>
        </w:tc>
        <w:tc>
          <w:tcPr>
            <w:tcW w:type="dxa" w:w="62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Un gesto con las manos que significa una palabra o letra.</w:t>
            </w:r>
          </w:p>
        </w:tc>
      </w:tr>
      <w:tr>
        <w:trPr>
          <w:cantSplit/>
        </w:trP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Abecedario / dactilología</w:t>
            </w:r>
          </w:p>
        </w:tc>
        <w:tc>
          <w:tcPr>
            <w:tcW w:type="dxa" w:w="62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Deletrear con las manos, letra por letra.</w:t>
            </w:r>
          </w:p>
        </w:tc>
      </w:tr>
      <w:tr>
        <w:trPr>
          <w:cantSplit/>
        </w:trP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Confianza</w:t>
            </w:r>
          </w:p>
        </w:tc>
        <w:tc>
          <w:tcPr>
            <w:tcW w:type="dxa" w:w="62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Qué tan segura está la app de lo que reconoció.</w:t>
            </w:r>
          </w:p>
        </w:tc>
      </w:tr>
      <w:tr>
        <w:trPr>
          <w:cantSplit/>
        </w:trP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Historial</w:t>
            </w:r>
          </w:p>
        </w:tc>
        <w:tc>
          <w:tcPr>
            <w:tcW w:type="dxa" w:w="62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Lista de tus traducciones guardadas.</w:t>
            </w:r>
          </w:p>
        </w:tc>
      </w:tr>
      <w:tr>
        <w:trPr>
          <w:cantSplit/>
        </w:trP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Sesión</w:t>
            </w:r>
          </w:p>
        </w:tc>
        <w:tc>
          <w:tcPr>
            <w:tcW w:type="dxa" w:w="62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El tiempo en que estás dentro de tu cuenta (dura 1 día).</w:t>
            </w:r>
          </w:p>
        </w:tc>
      </w:tr>
      <w:tr>
        <w:trPr>
          <w:cantSplit/>
        </w:trPr>
        <w:tc>
          <w:tcPr>
            <w:tcW w:type="dxa" w:w="312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Intérprete certificado</w:t>
            </w:r>
          </w:p>
        </w:tc>
        <w:tc>
          <w:tcPr>
            <w:tcW w:type="dxa" w:w="624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Profesional acreditado en LSC. Esta app no lo reemplaza.</w:t>
            </w:r>
          </w:p>
        </w:tc>
      </w:tr>
    </w:tbl>
    <w:p>
      <w:pPr>
        <w:pStyle w:val="Heading1"/>
        <w:pageBreakBefore/>
      </w:pPr>
      <w:r>
        <w:t xml:space="preserve">Referencias</w:t>
      </w:r>
    </w:p>
    <w:p>
      <w:pPr>
        <w:spacing w:line="480"/>
        <w:ind w:left="720" w:hanging="720"/>
      </w:pPr>
      <w:r>
        <w:t xml:space="preserve">Decreto 1377 de 2013. Por el cual se reglamenta parcialmente la Ley 1581 de 2012. 27 de junio de 2013.</w:t>
      </w:r>
    </w:p>
    <w:p>
      <w:pPr>
        <w:spacing w:line="480"/>
        <w:ind w:left="720" w:hanging="720"/>
      </w:pPr>
      <w:r>
        <w:t xml:space="preserve">Ley 1581 de 2012. Por la cual se dictan disposiciones generales para la protección de datos personales. 17 de octubre de 2012. D.O. No. 48587.</w:t>
      </w:r>
    </w:p>
    <w:p>
      <w:pPr>
        <w:spacing w:line="480"/>
        <w:ind w:left="720" w:hanging="720"/>
      </w:pPr>
      <w:r>
        <w:t xml:space="preserve">Zhang, F., Bazarevsky, V., Vakunov, A., Tkachenka, A., Sung, G., Chang, C.-L., y Grundmann, M. (2020). </w:t>
      </w:r>
      <w:r>
        <w:rPr>
          <w:i/>
          <w:iCs/>
        </w:rPr>
        <w:t xml:space="preserve">MediaPipe Hands: On-device real-time hand tracking</w:t>
      </w:r>
      <w:r>
        <w:t xml:space="preserve"> [Preprint]. arXiv. </w:t>
      </w:r>
      <w:r>
        <w:t xml:space="preserve">https://doi.org/10.48550/arXiv.2006.10214</w:t>
      </w:r>
    </w:p>
    <w:sectPr>
      <w:headerReference w:type="default" r:id="rId6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080" w:hanging="360"/>
      </w:pPr>
    </w:lvl>
    <w:lvl w:ilvl="2" w:tentative="1">
      <w:start w:val="1"/>
      <w:numFmt w:val="bullet"/>
      <w:lvlText w:val="·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1440" w:hanging="360"/>
      </w:pPr>
    </w:lvl>
    <w:lvl w:ilvl="1" w:tentative="1">
      <w:start w:val="1"/>
      <w:numFmt w:val="bullet"/>
      <w:lvlText w:val="–"/>
      <w:lvlJc w:val="left"/>
      <w:pPr>
        <w:ind w:left="1800" w:hanging="360"/>
      </w:pPr>
    </w:lvl>
    <w:lvl w:ilvl="2" w:tentative="1">
      <w:start w:val="1"/>
      <w:numFmt w:val="bullet"/>
      <w:lvlText w:val="·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val="es-CO"/>
      </w:rPr>
    </w:rPrDefault>
    <w:pPrDefault>
      <w:pPr>
        <w:spacing w:after="0" w:before="0" w:line="48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0" w:before="0" w:line="480"/>
      <w:ind w:left="0" w:firstLin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keepLines/>
      <w:spacing w:after="0" w:before="0" w:line="480"/>
      <w:ind w:left="0" w:firstLine="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after="0" w:before="0" w:line="480"/>
      <w:ind w:left="0" w:firstLine="0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9f35ecbe5daad7864599d751fabd69c7878804cb.png"/><Relationship Id="rId9" Type="http://schemas.openxmlformats.org/officeDocument/2006/relationships/image" Target="media/07a08f582cecfd919a707abf259cf58fcab9c040.png"/><Relationship Id="rId10" Type="http://schemas.openxmlformats.org/officeDocument/2006/relationships/image" Target="media/17f3f575c8cc03e9f980cbc1051848a40652a088.png"/><Relationship Id="rId11" Type="http://schemas.openxmlformats.org/officeDocument/2006/relationships/image" Target="media/f5cefa49e05189725983b0614f56f571b336f3de.png"/><Relationship Id="rId12" Type="http://schemas.openxmlformats.org/officeDocument/2006/relationships/image" Target="media/babd2b3ef09b8acf0ef91700aa57ee3a65db60c1.png"/><Relationship Id="rId13" Type="http://schemas.openxmlformats.org/officeDocument/2006/relationships/image" Target="media/e75ae825cc348ad4d8811ca4dd369fd3e0f24e1e.png"/><Relationship Id="rId14" Type="http://schemas.openxmlformats.org/officeDocument/2006/relationships/image" Target="media/efc36bc1fa2c8e2382bdc4d54bb398a19859deb6.png"/><Relationship Id="rId15" Type="http://schemas.openxmlformats.org/officeDocument/2006/relationships/image" Target="media/3d828be798158518daa3c6e186fba350a36c14d0.png"/><Relationship Id="rId16" Type="http://schemas.openxmlformats.org/officeDocument/2006/relationships/image" Target="media/e02b34a97bfc5da559f6bcaeced87c0e52be1190.png"/><Relationship Id="rId17" Type="http://schemas.openxmlformats.org/officeDocument/2006/relationships/image" Target="media/78ea48af7f8b466bfcfb80785d8d4ad8a1eb2c4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Traduce Señas: Manual de usuario</dc:title>
  <dc:creator>Juan Mauricio Suaza Solórzano, Luis Alejandro Duarte Aldana y Juan Camilo Fierro Esquivel</dc:creator>
  <dc:description>Traduce Señas: Manual de usuario. Versión 1.2.</dc:description>
  <cp:lastModifiedBy>Juan Mauricio Suaza Solórzano, Luis Alejandro Duarte Aldana y Juan Camilo Fierro Esquivel</cp:lastModifiedBy>
  <cp:revision>1</cp:revision>
  <dcterms:created xsi:type="dcterms:W3CDTF">2026-10-07T19:30:19.760Z</dcterms:created>
  <dcterms:modified xsi:type="dcterms:W3CDTF">2026-10-07T19:30:19.761Z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