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9079" w14:textId="77777777" w:rsidR="001874F9" w:rsidRDefault="00F92BBB">
      <w:pPr>
        <w:jc w:val="center"/>
      </w:pPr>
      <w:r>
        <w:rPr>
          <w:b/>
        </w:rPr>
        <w:t>DOCUMENTACIÓN DE PRUEBAS</w:t>
      </w:r>
    </w:p>
    <w:p w14:paraId="65B178E7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64781500" w14:textId="77777777" w:rsidR="001874F9" w:rsidRDefault="001874F9">
      <w:pPr>
        <w:jc w:val="center"/>
        <w:rPr>
          <w:sz w:val="24"/>
          <w:szCs w:val="24"/>
        </w:rPr>
      </w:pPr>
    </w:p>
    <w:p w14:paraId="6DCA8E18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0EBA1A8B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149908A9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 xml:space="preserve">PROYECTO: Traduce Señas </w:t>
      </w:r>
    </w:p>
    <w:p w14:paraId="4DEDFDC8" w14:textId="77777777" w:rsidR="001874F9" w:rsidRDefault="001874F9">
      <w:pPr>
        <w:jc w:val="center"/>
        <w:rPr>
          <w:b/>
          <w:bCs/>
        </w:rPr>
      </w:pPr>
    </w:p>
    <w:p w14:paraId="3E2DB8F3" w14:textId="77777777" w:rsidR="001874F9" w:rsidRDefault="001874F9">
      <w:pPr>
        <w:jc w:val="center"/>
        <w:rPr>
          <w:b/>
          <w:bCs/>
        </w:rPr>
      </w:pPr>
    </w:p>
    <w:p w14:paraId="7B1D0D34" w14:textId="77777777" w:rsidR="001874F9" w:rsidRDefault="001874F9">
      <w:pPr>
        <w:jc w:val="center"/>
        <w:rPr>
          <w:b/>
          <w:bCs/>
        </w:rPr>
      </w:pPr>
    </w:p>
    <w:p w14:paraId="2490764F" w14:textId="77777777" w:rsidR="001874F9" w:rsidRDefault="001874F9">
      <w:pPr>
        <w:jc w:val="center"/>
        <w:rPr>
          <w:b/>
          <w:bCs/>
        </w:rPr>
      </w:pPr>
    </w:p>
    <w:p w14:paraId="55177643" w14:textId="77777777" w:rsidR="001874F9" w:rsidRDefault="001874F9">
      <w:pPr>
        <w:jc w:val="center"/>
        <w:rPr>
          <w:b/>
          <w:bCs/>
        </w:rPr>
      </w:pPr>
    </w:p>
    <w:p w14:paraId="0020BFB6" w14:textId="77777777" w:rsidR="001874F9" w:rsidRDefault="001874F9">
      <w:pPr>
        <w:jc w:val="center"/>
        <w:rPr>
          <w:b/>
          <w:bCs/>
        </w:rPr>
      </w:pPr>
    </w:p>
    <w:p w14:paraId="036754A8" w14:textId="77777777" w:rsidR="001874F9" w:rsidRDefault="001874F9">
      <w:pPr>
        <w:jc w:val="center"/>
        <w:rPr>
          <w:b/>
          <w:bCs/>
        </w:rPr>
      </w:pPr>
    </w:p>
    <w:p w14:paraId="2E27529A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INTEGRANTES:</w:t>
      </w:r>
    </w:p>
    <w:p w14:paraId="3598AE2E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Luis Alejandro Duarte Aldana</w:t>
      </w:r>
    </w:p>
    <w:p w14:paraId="3D5EF244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Juan Mauricio Suaza Solorzano</w:t>
      </w:r>
    </w:p>
    <w:p w14:paraId="7E80EADF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Juan Camilo Fierro Esquivel</w:t>
      </w:r>
    </w:p>
    <w:p w14:paraId="32BF7ADA" w14:textId="77777777" w:rsidR="001874F9" w:rsidRDefault="001874F9">
      <w:pPr>
        <w:jc w:val="center"/>
        <w:rPr>
          <w:b/>
          <w:bCs/>
        </w:rPr>
      </w:pPr>
    </w:p>
    <w:p w14:paraId="76D8D130" w14:textId="77777777" w:rsidR="001874F9" w:rsidRDefault="001874F9">
      <w:pPr>
        <w:jc w:val="center"/>
        <w:rPr>
          <w:b/>
          <w:bCs/>
        </w:rPr>
      </w:pPr>
    </w:p>
    <w:p w14:paraId="76DE1007" w14:textId="77777777" w:rsidR="001874F9" w:rsidRDefault="001874F9">
      <w:pPr>
        <w:jc w:val="center"/>
        <w:rPr>
          <w:b/>
          <w:bCs/>
        </w:rPr>
      </w:pPr>
    </w:p>
    <w:p w14:paraId="4019C478" w14:textId="77777777" w:rsidR="001874F9" w:rsidRDefault="001874F9">
      <w:pPr>
        <w:jc w:val="center"/>
        <w:rPr>
          <w:b/>
          <w:bCs/>
        </w:rPr>
      </w:pPr>
    </w:p>
    <w:p w14:paraId="37930709" w14:textId="77777777" w:rsidR="001874F9" w:rsidRDefault="001874F9">
      <w:pPr>
        <w:jc w:val="center"/>
        <w:rPr>
          <w:b/>
          <w:bCs/>
        </w:rPr>
      </w:pPr>
    </w:p>
    <w:p w14:paraId="1E81BD23" w14:textId="77777777" w:rsidR="001874F9" w:rsidRDefault="001874F9">
      <w:pPr>
        <w:jc w:val="center"/>
        <w:rPr>
          <w:b/>
          <w:bCs/>
          <w:sz w:val="20"/>
          <w:szCs w:val="20"/>
        </w:rPr>
      </w:pPr>
    </w:p>
    <w:p w14:paraId="7241AB86" w14:textId="77777777" w:rsidR="001874F9" w:rsidRDefault="001874F9">
      <w:pPr>
        <w:jc w:val="center"/>
        <w:rPr>
          <w:b/>
          <w:bCs/>
          <w:sz w:val="20"/>
          <w:szCs w:val="20"/>
        </w:rPr>
      </w:pPr>
    </w:p>
    <w:p w14:paraId="5C5E1C47" w14:textId="77777777" w:rsidR="001874F9" w:rsidRDefault="001874F9">
      <w:pPr>
        <w:jc w:val="center"/>
        <w:rPr>
          <w:b/>
          <w:bCs/>
        </w:rPr>
      </w:pPr>
    </w:p>
    <w:p w14:paraId="216FBF83" w14:textId="77777777" w:rsidR="001874F9" w:rsidRDefault="001874F9">
      <w:pPr>
        <w:jc w:val="center"/>
        <w:rPr>
          <w:b/>
          <w:bCs/>
        </w:rPr>
      </w:pPr>
    </w:p>
    <w:p w14:paraId="5712D7C2" w14:textId="77777777" w:rsidR="001874F9" w:rsidRDefault="001874F9">
      <w:pPr>
        <w:jc w:val="center"/>
        <w:rPr>
          <w:b/>
          <w:bCs/>
        </w:rPr>
      </w:pPr>
    </w:p>
    <w:p w14:paraId="08EC1F25" w14:textId="77777777" w:rsidR="001874F9" w:rsidRDefault="001874F9">
      <w:pPr>
        <w:jc w:val="center"/>
        <w:rPr>
          <w:b/>
          <w:bCs/>
        </w:rPr>
      </w:pPr>
    </w:p>
    <w:p w14:paraId="657396F8" w14:textId="77777777" w:rsidR="001874F9" w:rsidRDefault="001874F9">
      <w:pPr>
        <w:jc w:val="center"/>
        <w:rPr>
          <w:b/>
          <w:bCs/>
        </w:rPr>
      </w:pPr>
    </w:p>
    <w:p w14:paraId="1E73A1B4" w14:textId="77777777" w:rsidR="001874F9" w:rsidRDefault="001874F9">
      <w:pPr>
        <w:jc w:val="center"/>
        <w:rPr>
          <w:b/>
          <w:bCs/>
        </w:rPr>
      </w:pPr>
    </w:p>
    <w:p w14:paraId="550F48A9" w14:textId="77777777" w:rsidR="001874F9" w:rsidRDefault="001874F9">
      <w:pPr>
        <w:jc w:val="center"/>
        <w:rPr>
          <w:b/>
          <w:bCs/>
        </w:rPr>
      </w:pPr>
    </w:p>
    <w:p w14:paraId="4663662B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SERVICIO NACIONAL DE APRENDIZAJE – SENA</w:t>
      </w:r>
    </w:p>
    <w:p w14:paraId="6E53533D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Análisis y Desarrollo De Software</w:t>
      </w:r>
    </w:p>
    <w:p w14:paraId="0DAD4047" w14:textId="77777777" w:rsidR="001874F9" w:rsidRDefault="001874F9">
      <w:pPr>
        <w:jc w:val="center"/>
        <w:rPr>
          <w:b/>
          <w:bCs/>
        </w:rPr>
      </w:pPr>
    </w:p>
    <w:p w14:paraId="4A8793AC" w14:textId="77777777" w:rsidR="001874F9" w:rsidRDefault="001874F9">
      <w:pPr>
        <w:jc w:val="center"/>
        <w:rPr>
          <w:b/>
          <w:bCs/>
        </w:rPr>
      </w:pPr>
    </w:p>
    <w:p w14:paraId="4E3909F2" w14:textId="77777777" w:rsidR="001874F9" w:rsidRDefault="001874F9">
      <w:pPr>
        <w:jc w:val="center"/>
        <w:rPr>
          <w:b/>
          <w:bCs/>
        </w:rPr>
      </w:pPr>
    </w:p>
    <w:p w14:paraId="7D3F684B" w14:textId="77777777" w:rsidR="001874F9" w:rsidRDefault="001874F9">
      <w:pPr>
        <w:jc w:val="center"/>
        <w:rPr>
          <w:b/>
          <w:bCs/>
        </w:rPr>
      </w:pPr>
    </w:p>
    <w:p w14:paraId="04910E38" w14:textId="77777777" w:rsidR="001874F9" w:rsidRDefault="001874F9">
      <w:pPr>
        <w:jc w:val="center"/>
        <w:rPr>
          <w:b/>
          <w:bCs/>
        </w:rPr>
      </w:pPr>
    </w:p>
    <w:p w14:paraId="4BDB2F51" w14:textId="77777777" w:rsidR="001874F9" w:rsidRDefault="001874F9">
      <w:pPr>
        <w:jc w:val="center"/>
        <w:rPr>
          <w:b/>
          <w:bCs/>
        </w:rPr>
      </w:pPr>
    </w:p>
    <w:p w14:paraId="32B32060" w14:textId="77777777" w:rsidR="001874F9" w:rsidRDefault="001874F9">
      <w:pPr>
        <w:jc w:val="center"/>
        <w:rPr>
          <w:b/>
          <w:bCs/>
        </w:rPr>
      </w:pPr>
    </w:p>
    <w:p w14:paraId="1CEDD693" w14:textId="77777777" w:rsidR="001874F9" w:rsidRDefault="001874F9">
      <w:pPr>
        <w:jc w:val="center"/>
        <w:rPr>
          <w:b/>
          <w:bCs/>
        </w:rPr>
      </w:pPr>
    </w:p>
    <w:p w14:paraId="6B4D74C1" w14:textId="77777777" w:rsidR="001874F9" w:rsidRDefault="001874F9">
      <w:pPr>
        <w:jc w:val="center"/>
        <w:rPr>
          <w:b/>
          <w:bCs/>
        </w:rPr>
      </w:pPr>
    </w:p>
    <w:p w14:paraId="15850887" w14:textId="77777777" w:rsidR="001874F9" w:rsidRDefault="001874F9">
      <w:pPr>
        <w:jc w:val="center"/>
        <w:rPr>
          <w:b/>
          <w:bCs/>
        </w:rPr>
      </w:pPr>
    </w:p>
    <w:p w14:paraId="2BA4D2A0" w14:textId="77777777" w:rsidR="001874F9" w:rsidRDefault="001874F9">
      <w:pPr>
        <w:jc w:val="center"/>
        <w:rPr>
          <w:b/>
          <w:bCs/>
        </w:rPr>
      </w:pPr>
    </w:p>
    <w:p w14:paraId="6D3104B6" w14:textId="77777777" w:rsidR="001874F9" w:rsidRDefault="00F92BBB">
      <w:pPr>
        <w:jc w:val="center"/>
      </w:pPr>
      <w:r>
        <w:t>2026</w:t>
      </w:r>
    </w:p>
    <w:p w14:paraId="0C8EA9FD" w14:textId="77777777" w:rsidR="00BC60E1" w:rsidRDefault="005E1B4B">
      <w:pPr>
        <w:pageBreakBefore/>
        <w:spacing w:after="240"/>
        <w:jc w:val="center"/>
      </w:pPr>
      <w:r>
        <w:rPr>
          <w:b/>
          <w:sz w:val="24"/>
        </w:rPr>
        <w:lastRenderedPageBreak/>
        <w:t>Tabla de contenido</w:t>
      </w:r>
    </w:p>
    <w:p w14:paraId="21111918" w14:textId="5245C3A5" w:rsidR="002D151C" w:rsidRDefault="005E1B4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049458" w:history="1">
        <w:r w:rsidR="002D151C" w:rsidRPr="00313314">
          <w:rPr>
            <w:rStyle w:val="Hipervnculo"/>
            <w:noProof/>
          </w:rPr>
          <w:t>Introducción</w:t>
        </w:r>
        <w:r w:rsidR="002D151C">
          <w:rPr>
            <w:noProof/>
            <w:webHidden/>
          </w:rPr>
          <w:tab/>
        </w:r>
        <w:r w:rsidR="002D151C">
          <w:rPr>
            <w:noProof/>
            <w:webHidden/>
          </w:rPr>
          <w:fldChar w:fldCharType="begin"/>
        </w:r>
        <w:r w:rsidR="002D151C">
          <w:rPr>
            <w:noProof/>
            <w:webHidden/>
          </w:rPr>
          <w:instrText xml:space="preserve"> PAGEREF _Toc243049458 \h </w:instrText>
        </w:r>
        <w:r w:rsidR="002D151C">
          <w:rPr>
            <w:noProof/>
            <w:webHidden/>
          </w:rPr>
        </w:r>
        <w:r w:rsidR="002D151C">
          <w:rPr>
            <w:noProof/>
            <w:webHidden/>
          </w:rPr>
          <w:fldChar w:fldCharType="separate"/>
        </w:r>
        <w:r w:rsidR="002D151C">
          <w:rPr>
            <w:noProof/>
            <w:webHidden/>
          </w:rPr>
          <w:t>3</w:t>
        </w:r>
        <w:r w:rsidR="002D151C">
          <w:rPr>
            <w:noProof/>
            <w:webHidden/>
          </w:rPr>
          <w:fldChar w:fldCharType="end"/>
        </w:r>
      </w:hyperlink>
    </w:p>
    <w:p w14:paraId="27FC7F8B" w14:textId="210A3BB8" w:rsidR="002D151C" w:rsidRDefault="002D151C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59" w:history="1">
        <w:r w:rsidRPr="00313314">
          <w:rPr>
            <w:rStyle w:val="Hipervnculo"/>
            <w:noProof/>
          </w:rPr>
          <w:t>Objetivos de las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B5B876" w14:textId="7B254960" w:rsidR="002D151C" w:rsidRDefault="002D151C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60" w:history="1">
        <w:r w:rsidRPr="00313314">
          <w:rPr>
            <w:rStyle w:val="Hipervnculo"/>
            <w:noProof/>
          </w:rPr>
          <w:t>Estrategia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724CDB" w14:textId="3053964C" w:rsidR="002D151C" w:rsidRDefault="002D151C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61" w:history="1">
        <w:r w:rsidRPr="00313314">
          <w:rPr>
            <w:rStyle w:val="Hipervnculo"/>
            <w:noProof/>
          </w:rPr>
          <w:t>Plan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FB13B2" w14:textId="19BE45F7" w:rsidR="002D151C" w:rsidRDefault="002D151C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62" w:history="1">
        <w:r w:rsidRPr="00313314">
          <w:rPr>
            <w:rStyle w:val="Hipervnculo"/>
            <w:noProof/>
          </w:rPr>
          <w:t>Elementos a probar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2F7EF7" w14:textId="0A582BC3" w:rsidR="002D151C" w:rsidRDefault="002D151C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63" w:history="1">
        <w:r w:rsidRPr="00313314">
          <w:rPr>
            <w:rStyle w:val="Hipervnculo"/>
            <w:noProof/>
          </w:rPr>
          <w:t>Elementos fuera de alcance de esta iteración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26987C" w14:textId="7EE70D80" w:rsidR="002D151C" w:rsidRDefault="002D151C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64" w:history="1">
        <w:r w:rsidRPr="00313314">
          <w:rPr>
            <w:rStyle w:val="Hipervnculo"/>
            <w:noProof/>
          </w:rPr>
          <w:t>Entorno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B47CDA" w14:textId="24E01679" w:rsidR="002D151C" w:rsidRDefault="002D151C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65" w:history="1">
        <w:r w:rsidRPr="00313314">
          <w:rPr>
            <w:rStyle w:val="Hipervnculo"/>
            <w:noProof/>
          </w:rPr>
          <w:t>Criterios de aceptación y suspensión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268CB1" w14:textId="574384D1" w:rsidR="002D151C" w:rsidRDefault="002D151C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66" w:history="1">
        <w:r w:rsidRPr="00313314">
          <w:rPr>
            <w:rStyle w:val="Hipervnculo"/>
            <w:noProof/>
          </w:rPr>
          <w:t>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F01F71" w14:textId="60E9158E" w:rsidR="002D151C" w:rsidRDefault="002D151C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67" w:history="1">
        <w:r w:rsidRPr="00313314">
          <w:rPr>
            <w:rStyle w:val="Hipervnculo"/>
            <w:noProof/>
          </w:rPr>
          <w:t>Resultados de las pruebas automatizadas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F31447" w14:textId="6021E7CA" w:rsidR="002D151C" w:rsidRDefault="002D151C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68" w:history="1">
        <w:r w:rsidRPr="00313314">
          <w:rPr>
            <w:rStyle w:val="Hipervnculo"/>
            <w:noProof/>
          </w:rPr>
          <w:t>Casos de prueba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5DED03" w14:textId="4042E7AD" w:rsidR="002D151C" w:rsidRDefault="002D151C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69" w:history="1">
        <w:r w:rsidRPr="00313314">
          <w:rPr>
            <w:rStyle w:val="Hipervnculo"/>
            <w:noProof/>
          </w:rPr>
          <w:t>Pruebas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5A8ACB" w14:textId="691B7C7B" w:rsidR="002D151C" w:rsidRDefault="002D151C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70" w:history="1">
        <w:r w:rsidRPr="00313314">
          <w:rPr>
            <w:rStyle w:val="Hipervnculo"/>
            <w:noProof/>
          </w:rPr>
          <w:t>Pruebas del reconocimiento de señas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8B6D80" w14:textId="73EBD532" w:rsidR="002D151C" w:rsidRDefault="002D151C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71" w:history="1">
        <w:r w:rsidRPr="00313314">
          <w:rPr>
            <w:rStyle w:val="Hipervnculo"/>
            <w:noProof/>
          </w:rPr>
          <w:t>Defectos encontrados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F4CCF3" w14:textId="06BD558F" w:rsidR="002D151C" w:rsidRDefault="002D151C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72" w:history="1">
        <w:r w:rsidRPr="00313314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674D16" w14:textId="0445079C" w:rsidR="002D151C" w:rsidRDefault="002D151C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419" w:eastAsia="es-419"/>
          <w14:ligatures w14:val="standardContextual"/>
        </w:rPr>
      </w:pPr>
      <w:hyperlink w:anchor="_Toc243049473" w:history="1">
        <w:r w:rsidRPr="00313314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_Toc243049473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1C09BA" w14:textId="0705116C" w:rsidR="00BC60E1" w:rsidRDefault="005E1B4B">
      <w:r>
        <w:fldChar w:fldCharType="end"/>
      </w:r>
    </w:p>
    <w:p w14:paraId="46AE14F6" w14:textId="77777777" w:rsidR="00BC60E1" w:rsidRDefault="005E1B4B">
      <w:r>
        <w:br w:type="page"/>
      </w:r>
    </w:p>
    <w:p w14:paraId="1F670CE4" w14:textId="77777777" w:rsidR="00BC60E1" w:rsidRDefault="005E1B4B">
      <w:pPr>
        <w:pStyle w:val="Ttulo1"/>
      </w:pPr>
      <w:bookmarkStart w:id="0" w:name="_Toc243049458"/>
      <w:r>
        <w:lastRenderedPageBreak/>
        <w:t>Introducción</w:t>
      </w:r>
      <w:bookmarkEnd w:id="0"/>
    </w:p>
    <w:p w14:paraId="4F665367" w14:textId="77777777" w:rsidR="00BC60E1" w:rsidRDefault="005E1B4B">
      <w:pPr>
        <w:pStyle w:val="APATexto"/>
      </w:pPr>
      <w:r>
        <w:t>La documentación de pruebas reúne la estrategia, el plan, los casos de prueba y los resultados obtenidos sobre el software Traduce Señas. Su propósito es demostrar con evidencia que el sistema cumple los requisitos del informe de especificación y dejar identificados los aspectos que todavía no se han verificado.</w:t>
      </w:r>
    </w:p>
    <w:p w14:paraId="7A7A7B7C" w14:textId="77777777" w:rsidR="00BC60E1" w:rsidRDefault="005E1B4B">
      <w:pPr>
        <w:pStyle w:val="APATexto"/>
      </w:pPr>
      <w:r>
        <w:t>La estructura del documento toma como referencia la norma ISO/IEC/IEEE 29119-3 sobre documentación de pruebas (International Organization for Standardization [ISO], 2013) y el modelo de calidad ISO/IEC 25010 (ISO, 2011).</w:t>
      </w:r>
    </w:p>
    <w:p w14:paraId="47E0430D" w14:textId="77777777" w:rsidR="00BC60E1" w:rsidRDefault="005E1B4B">
      <w:pPr>
        <w:pStyle w:val="Ttulo2"/>
      </w:pPr>
      <w:bookmarkStart w:id="1" w:name="_Toc243049459"/>
      <w:r>
        <w:t>Objetivos de las pruebas</w:t>
      </w:r>
      <w:bookmarkEnd w:id="1"/>
    </w:p>
    <w:p w14:paraId="01791F12" w14:textId="77777777" w:rsidR="00BC60E1" w:rsidRDefault="005E1B4B">
      <w:pPr>
        <w:pStyle w:val="APATexto"/>
        <w:numPr>
          <w:ilvl w:val="0"/>
          <w:numId w:val="15"/>
        </w:numPr>
        <w:spacing w:line="360" w:lineRule="auto"/>
      </w:pPr>
      <w:r>
        <w:t>Verificar que cada microservicio cumple su lógica de negocio y sus reglas de seguridad.</w:t>
      </w:r>
    </w:p>
    <w:p w14:paraId="1EA9A4BF" w14:textId="77777777" w:rsidR="00BC60E1" w:rsidRDefault="005E1B4B">
      <w:pPr>
        <w:pStyle w:val="APATexto"/>
        <w:numPr>
          <w:ilvl w:val="0"/>
          <w:numId w:val="15"/>
        </w:numPr>
        <w:spacing w:line="360" w:lineRule="auto"/>
      </w:pPr>
      <w:r>
        <w:t>Comprobar que los servicios se integran correctamente a través del gateway y de los eventos.</w:t>
      </w:r>
    </w:p>
    <w:p w14:paraId="6D21F77F" w14:textId="77777777" w:rsidR="00BC60E1" w:rsidRDefault="005E1B4B">
      <w:pPr>
        <w:pStyle w:val="APATexto"/>
        <w:numPr>
          <w:ilvl w:val="0"/>
          <w:numId w:val="15"/>
        </w:numPr>
        <w:spacing w:line="360" w:lineRule="auto"/>
      </w:pPr>
      <w:r>
        <w:t>Validar los requisitos funcionales críticos (autenticación, traducción, historial, alfabeto, estadísticas).</w:t>
      </w:r>
    </w:p>
    <w:p w14:paraId="4B20ACBF" w14:textId="77777777" w:rsidR="00BC60E1" w:rsidRDefault="005E1B4B">
      <w:pPr>
        <w:pStyle w:val="APATexto"/>
        <w:numPr>
          <w:ilvl w:val="0"/>
          <w:numId w:val="15"/>
        </w:numPr>
        <w:spacing w:line="360" w:lineRule="auto"/>
      </w:pPr>
      <w:r>
        <w:t>Evaluar los requisitos no funcionales de accesibilidad, rendimiento y seguridad.</w:t>
      </w:r>
    </w:p>
    <w:p w14:paraId="3F90094F" w14:textId="77777777" w:rsidR="00BC60E1" w:rsidRDefault="005E1B4B">
      <w:pPr>
        <w:pStyle w:val="Ttulo1"/>
      </w:pPr>
      <w:bookmarkStart w:id="2" w:name="_Toc243049460"/>
      <w:r>
        <w:t>Estrategia de pruebas</w:t>
      </w:r>
      <w:bookmarkEnd w:id="2"/>
    </w:p>
    <w:p w14:paraId="13C1E116" w14:textId="77777777" w:rsidR="00BC60E1" w:rsidRDefault="005E1B4B">
      <w:pPr>
        <w:pStyle w:val="APATexto"/>
      </w:pPr>
      <w:r>
        <w:t>Se aplica la pirámide de pruebas: muchas pruebas unitarias rápidas en la base, menos pruebas de integración y contrato en el medio, y pocas pruebas de extremo a extremo en la cima.</w:t>
      </w:r>
    </w:p>
    <w:p w14:paraId="0FE4C41D" w14:textId="77777777" w:rsidR="00BC60E1" w:rsidRDefault="005E1B4B">
      <w:pPr>
        <w:pStyle w:val="APATexto"/>
        <w:keepNext/>
        <w:spacing w:before="120" w:line="240" w:lineRule="auto"/>
        <w:ind w:firstLine="0"/>
      </w:pPr>
      <w:r>
        <w:rPr>
          <w:b/>
        </w:rPr>
        <w:t>Tabla 1</w:t>
      </w:r>
    </w:p>
    <w:p w14:paraId="56444C13" w14:textId="77777777" w:rsidR="00BC60E1" w:rsidRDefault="005E1B4B">
      <w:pPr>
        <w:pStyle w:val="APATexto"/>
        <w:keepNext/>
        <w:spacing w:after="120" w:line="240" w:lineRule="auto"/>
        <w:ind w:firstLine="0"/>
      </w:pPr>
      <w:r>
        <w:rPr>
          <w:i/>
        </w:rPr>
        <w:t>Niveles de prueba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4"/>
        <w:gridCol w:w="3175"/>
        <w:gridCol w:w="2154"/>
        <w:gridCol w:w="2268"/>
      </w:tblGrid>
      <w:tr w:rsidR="00BC60E1" w14:paraId="26E77FB9" w14:textId="77777777">
        <w:trPr>
          <w:cantSplit/>
          <w:tblHeader/>
          <w:jc w:val="center"/>
        </w:trPr>
        <w:tc>
          <w:tcPr>
            <w:tcW w:w="1474" w:type="dxa"/>
          </w:tcPr>
          <w:p w14:paraId="15274FF1" w14:textId="77777777" w:rsidR="00BC60E1" w:rsidRDefault="005E1B4B">
            <w:pPr>
              <w:pStyle w:val="APACelda"/>
            </w:pPr>
            <w:r>
              <w:rPr>
                <w:b/>
              </w:rPr>
              <w:t>Nivel</w:t>
            </w:r>
          </w:p>
        </w:tc>
        <w:tc>
          <w:tcPr>
            <w:tcW w:w="3175" w:type="dxa"/>
          </w:tcPr>
          <w:p w14:paraId="20329EA1" w14:textId="77777777" w:rsidR="00BC60E1" w:rsidRDefault="005E1B4B">
            <w:pPr>
              <w:pStyle w:val="APACelda"/>
            </w:pPr>
            <w:r>
              <w:rPr>
                <w:b/>
              </w:rPr>
              <w:t>Objetivo</w:t>
            </w:r>
          </w:p>
        </w:tc>
        <w:tc>
          <w:tcPr>
            <w:tcW w:w="2154" w:type="dxa"/>
          </w:tcPr>
          <w:p w14:paraId="50FC444E" w14:textId="77777777" w:rsidR="00BC60E1" w:rsidRDefault="005E1B4B">
            <w:pPr>
              <w:pStyle w:val="APACelda"/>
            </w:pPr>
            <w:r>
              <w:rPr>
                <w:b/>
              </w:rPr>
              <w:t>Herramienta</w:t>
            </w:r>
          </w:p>
        </w:tc>
        <w:tc>
          <w:tcPr>
            <w:tcW w:w="2268" w:type="dxa"/>
          </w:tcPr>
          <w:p w14:paraId="78D5388D" w14:textId="77777777" w:rsidR="00BC60E1" w:rsidRDefault="005E1B4B">
            <w:pPr>
              <w:pStyle w:val="APACelda"/>
            </w:pPr>
            <w:r>
              <w:rPr>
                <w:b/>
              </w:rPr>
              <w:t>Meta</w:t>
            </w:r>
          </w:p>
        </w:tc>
      </w:tr>
      <w:tr w:rsidR="00BC60E1" w14:paraId="5C18366C" w14:textId="77777777">
        <w:trPr>
          <w:cantSplit/>
          <w:jc w:val="center"/>
        </w:trPr>
        <w:tc>
          <w:tcPr>
            <w:tcW w:w="1474" w:type="dxa"/>
          </w:tcPr>
          <w:p w14:paraId="1A1B917C" w14:textId="77777777" w:rsidR="00BC60E1" w:rsidRDefault="005E1B4B">
            <w:pPr>
              <w:pStyle w:val="APACelda"/>
            </w:pPr>
            <w:r>
              <w:t>Unitarias</w:t>
            </w:r>
          </w:p>
        </w:tc>
        <w:tc>
          <w:tcPr>
            <w:tcW w:w="3175" w:type="dxa"/>
          </w:tcPr>
          <w:p w14:paraId="2EA8FB25" w14:textId="77777777" w:rsidR="00BC60E1" w:rsidRDefault="005E1B4B">
            <w:pPr>
              <w:pStyle w:val="APACelda"/>
            </w:pPr>
            <w:r>
              <w:t>Lógica de dominio y casos de uso en aislamiento, con repositorios falsos</w:t>
            </w:r>
          </w:p>
        </w:tc>
        <w:tc>
          <w:tcPr>
            <w:tcW w:w="2154" w:type="dxa"/>
          </w:tcPr>
          <w:p w14:paraId="23B77DA7" w14:textId="79015A8F" w:rsidR="00BC60E1" w:rsidRDefault="002D151C">
            <w:pPr>
              <w:pStyle w:val="APACelda"/>
            </w:pPr>
            <w:r>
              <w:t>node:test (backend); Jest + jest-expo (frontend)</w:t>
            </w:r>
          </w:p>
        </w:tc>
        <w:tc>
          <w:tcPr>
            <w:tcW w:w="2268" w:type="dxa"/>
          </w:tcPr>
          <w:p w14:paraId="515C46E2" w14:textId="77777777" w:rsidR="00BC60E1" w:rsidRDefault="005E1B4B">
            <w:pPr>
              <w:pStyle w:val="APACelda"/>
            </w:pPr>
            <w:r>
              <w:t>≥ 80 % de líneas; ≥ 90 % en domain/</w:t>
            </w:r>
          </w:p>
        </w:tc>
      </w:tr>
      <w:tr w:rsidR="00BC60E1" w14:paraId="0E43908A" w14:textId="77777777">
        <w:trPr>
          <w:cantSplit/>
          <w:jc w:val="center"/>
        </w:trPr>
        <w:tc>
          <w:tcPr>
            <w:tcW w:w="1474" w:type="dxa"/>
          </w:tcPr>
          <w:p w14:paraId="27ECC3C6" w14:textId="77777777" w:rsidR="00BC60E1" w:rsidRDefault="005E1B4B">
            <w:pPr>
              <w:pStyle w:val="APACelda"/>
            </w:pPr>
            <w:r>
              <w:t>Integración</w:t>
            </w:r>
          </w:p>
        </w:tc>
        <w:tc>
          <w:tcPr>
            <w:tcW w:w="3175" w:type="dxa"/>
          </w:tcPr>
          <w:p w14:paraId="411F440B" w14:textId="77777777" w:rsidR="00BC60E1" w:rsidRDefault="005E1B4B">
            <w:pPr>
              <w:pStyle w:val="APACelda"/>
            </w:pPr>
            <w:r>
              <w:t>Adaptadores con PostgreSQL, MongoDB y RabbitMQ reales</w:t>
            </w:r>
          </w:p>
        </w:tc>
        <w:tc>
          <w:tcPr>
            <w:tcW w:w="2154" w:type="dxa"/>
          </w:tcPr>
          <w:p w14:paraId="67822DEA" w14:textId="77777777" w:rsidR="00BC60E1" w:rsidRDefault="005E1B4B">
            <w:pPr>
              <w:pStyle w:val="APACelda"/>
            </w:pPr>
            <w:r>
              <w:t>node:test + Docker Compose</w:t>
            </w:r>
          </w:p>
        </w:tc>
        <w:tc>
          <w:tcPr>
            <w:tcW w:w="2268" w:type="dxa"/>
          </w:tcPr>
          <w:p w14:paraId="082854A2" w14:textId="77777777" w:rsidR="00BC60E1" w:rsidRDefault="005E1B4B">
            <w:pPr>
              <w:pStyle w:val="APACelda"/>
            </w:pPr>
            <w:r>
              <w:t>Camino feliz y 2–3 errores por adaptador</w:t>
            </w:r>
          </w:p>
        </w:tc>
      </w:tr>
      <w:tr w:rsidR="00BC60E1" w14:paraId="0CC9FAE9" w14:textId="77777777">
        <w:trPr>
          <w:cantSplit/>
          <w:jc w:val="center"/>
        </w:trPr>
        <w:tc>
          <w:tcPr>
            <w:tcW w:w="1474" w:type="dxa"/>
          </w:tcPr>
          <w:p w14:paraId="510CAEC3" w14:textId="77777777" w:rsidR="00BC60E1" w:rsidRDefault="005E1B4B">
            <w:pPr>
              <w:pStyle w:val="APACelda"/>
            </w:pPr>
            <w:r>
              <w:t>Contrato</w:t>
            </w:r>
          </w:p>
        </w:tc>
        <w:tc>
          <w:tcPr>
            <w:tcW w:w="3175" w:type="dxa"/>
          </w:tcPr>
          <w:p w14:paraId="6E994441" w14:textId="77777777" w:rsidR="00BC60E1" w:rsidRDefault="005E1B4B">
            <w:pPr>
              <w:pStyle w:val="APACelda"/>
            </w:pPr>
            <w:r>
              <w:t>Las respuestas HTTP cumplen el contrato OpenAPI</w:t>
            </w:r>
          </w:p>
        </w:tc>
        <w:tc>
          <w:tcPr>
            <w:tcW w:w="2154" w:type="dxa"/>
          </w:tcPr>
          <w:p w14:paraId="08DC7484" w14:textId="77777777" w:rsidR="00BC60E1" w:rsidRDefault="005E1B4B">
            <w:pPr>
              <w:pStyle w:val="APACelda"/>
            </w:pPr>
            <w:r>
              <w:t>Contratos YAML de 07-api</w:t>
            </w:r>
          </w:p>
        </w:tc>
        <w:tc>
          <w:tcPr>
            <w:tcW w:w="2268" w:type="dxa"/>
          </w:tcPr>
          <w:p w14:paraId="0C6EAC05" w14:textId="77777777" w:rsidR="00BC60E1" w:rsidRDefault="005E1B4B">
            <w:pPr>
              <w:pStyle w:val="APACelda"/>
            </w:pPr>
            <w:r>
              <w:t>100 % de rutas públicas</w:t>
            </w:r>
          </w:p>
        </w:tc>
      </w:tr>
      <w:tr w:rsidR="00BC60E1" w14:paraId="05EE13F1" w14:textId="77777777">
        <w:trPr>
          <w:cantSplit/>
          <w:jc w:val="center"/>
        </w:trPr>
        <w:tc>
          <w:tcPr>
            <w:tcW w:w="1474" w:type="dxa"/>
          </w:tcPr>
          <w:p w14:paraId="3BAB6DDF" w14:textId="77777777" w:rsidR="00BC60E1" w:rsidRDefault="005E1B4B">
            <w:pPr>
              <w:pStyle w:val="APACelda"/>
            </w:pPr>
            <w:r>
              <w:t>Extremo a extremo</w:t>
            </w:r>
          </w:p>
        </w:tc>
        <w:tc>
          <w:tcPr>
            <w:tcW w:w="3175" w:type="dxa"/>
          </w:tcPr>
          <w:p w14:paraId="3AA2EAD0" w14:textId="77777777" w:rsidR="00BC60E1" w:rsidRDefault="005E1B4B">
            <w:pPr>
              <w:pStyle w:val="APACelda"/>
            </w:pPr>
            <w:r>
              <w:t>Flujos completos del usuario a través del gateway</w:t>
            </w:r>
          </w:p>
        </w:tc>
        <w:tc>
          <w:tcPr>
            <w:tcW w:w="2154" w:type="dxa"/>
          </w:tcPr>
          <w:p w14:paraId="17170F7F" w14:textId="77777777" w:rsidR="00BC60E1" w:rsidRDefault="005E1B4B">
            <w:pPr>
              <w:pStyle w:val="APACelda"/>
            </w:pPr>
            <w:r>
              <w:t>Docker Compose + cliente HTTP / prueba manual</w:t>
            </w:r>
          </w:p>
        </w:tc>
        <w:tc>
          <w:tcPr>
            <w:tcW w:w="2268" w:type="dxa"/>
          </w:tcPr>
          <w:p w14:paraId="6ABA3E1F" w14:textId="77777777" w:rsidR="00BC60E1" w:rsidRDefault="005E1B4B">
            <w:pPr>
              <w:pStyle w:val="APACelda"/>
            </w:pPr>
            <w:r>
              <w:t>Flujos críticos</w:t>
            </w:r>
          </w:p>
        </w:tc>
      </w:tr>
      <w:tr w:rsidR="00BC60E1" w14:paraId="3739858D" w14:textId="77777777">
        <w:trPr>
          <w:cantSplit/>
          <w:jc w:val="center"/>
        </w:trPr>
        <w:tc>
          <w:tcPr>
            <w:tcW w:w="1474" w:type="dxa"/>
          </w:tcPr>
          <w:p w14:paraId="197FAE83" w14:textId="77777777" w:rsidR="00BC60E1" w:rsidRDefault="005E1B4B">
            <w:pPr>
              <w:pStyle w:val="APACelda"/>
            </w:pPr>
            <w:r>
              <w:lastRenderedPageBreak/>
              <w:t>Aceptación</w:t>
            </w:r>
          </w:p>
        </w:tc>
        <w:tc>
          <w:tcPr>
            <w:tcW w:w="3175" w:type="dxa"/>
          </w:tcPr>
          <w:p w14:paraId="5256A6A3" w14:textId="77777777" w:rsidR="00BC60E1" w:rsidRDefault="005E1B4B">
            <w:pPr>
              <w:pStyle w:val="APACelda"/>
            </w:pPr>
            <w:r>
              <w:t>Validación con usuarios reales (personas sordas y oyentes)</w:t>
            </w:r>
          </w:p>
        </w:tc>
        <w:tc>
          <w:tcPr>
            <w:tcW w:w="2154" w:type="dxa"/>
          </w:tcPr>
          <w:p w14:paraId="6143AD41" w14:textId="77777777" w:rsidR="00BC60E1" w:rsidRDefault="005E1B4B">
            <w:pPr>
              <w:pStyle w:val="APACelda"/>
            </w:pPr>
            <w:r>
              <w:t>Prueba piloto guiada</w:t>
            </w:r>
          </w:p>
        </w:tc>
        <w:tc>
          <w:tcPr>
            <w:tcW w:w="2268" w:type="dxa"/>
          </w:tcPr>
          <w:p w14:paraId="7C5A81FB" w14:textId="77777777" w:rsidR="00BC60E1" w:rsidRDefault="005E1B4B">
            <w:pPr>
              <w:pStyle w:val="APACelda"/>
            </w:pPr>
            <w:r>
              <w:t>Casos de uso CU-01 a CU-06</w:t>
            </w:r>
          </w:p>
        </w:tc>
      </w:tr>
      <w:tr w:rsidR="00BC60E1" w14:paraId="2941E7B8" w14:textId="77777777">
        <w:trPr>
          <w:cantSplit/>
          <w:jc w:val="center"/>
        </w:trPr>
        <w:tc>
          <w:tcPr>
            <w:tcW w:w="1474" w:type="dxa"/>
          </w:tcPr>
          <w:p w14:paraId="34C5465E" w14:textId="77777777" w:rsidR="00BC60E1" w:rsidRDefault="005E1B4B">
            <w:pPr>
              <w:pStyle w:val="APACelda"/>
            </w:pPr>
            <w:r>
              <w:t>Accesibilidad</w:t>
            </w:r>
          </w:p>
        </w:tc>
        <w:tc>
          <w:tcPr>
            <w:tcW w:w="3175" w:type="dxa"/>
          </w:tcPr>
          <w:p w14:paraId="0F295D51" w14:textId="77777777" w:rsidR="00BC60E1" w:rsidRDefault="005E1B4B">
            <w:pPr>
              <w:pStyle w:val="APACelda"/>
            </w:pPr>
            <w:r>
              <w:t>Contraste, tamaño de objetivos y lectores de pantalla</w:t>
            </w:r>
          </w:p>
        </w:tc>
        <w:tc>
          <w:tcPr>
            <w:tcW w:w="2154" w:type="dxa"/>
          </w:tcPr>
          <w:p w14:paraId="40EDA5BF" w14:textId="77777777" w:rsidR="00BC60E1" w:rsidRDefault="005E1B4B">
            <w:pPr>
              <w:pStyle w:val="APACelda"/>
            </w:pPr>
            <w:r>
              <w:t>Accessibility Scanner, TalkBack, revisión manual</w:t>
            </w:r>
          </w:p>
        </w:tc>
        <w:tc>
          <w:tcPr>
            <w:tcW w:w="2268" w:type="dxa"/>
          </w:tcPr>
          <w:p w14:paraId="77FC6880" w14:textId="77777777" w:rsidR="00BC60E1" w:rsidRDefault="005E1B4B">
            <w:pPr>
              <w:pStyle w:val="APACelda"/>
            </w:pPr>
            <w:r>
              <w:t>WCAG 2.1 AA</w:t>
            </w:r>
          </w:p>
        </w:tc>
      </w:tr>
      <w:tr w:rsidR="00BC60E1" w14:paraId="59AE1BBA" w14:textId="77777777">
        <w:trPr>
          <w:cantSplit/>
          <w:jc w:val="center"/>
        </w:trPr>
        <w:tc>
          <w:tcPr>
            <w:tcW w:w="1474" w:type="dxa"/>
          </w:tcPr>
          <w:p w14:paraId="60634300" w14:textId="77777777" w:rsidR="00BC60E1" w:rsidRDefault="005E1B4B">
            <w:pPr>
              <w:pStyle w:val="APACelda"/>
            </w:pPr>
            <w:r>
              <w:t>Rendimiento</w:t>
            </w:r>
          </w:p>
        </w:tc>
        <w:tc>
          <w:tcPr>
            <w:tcW w:w="3175" w:type="dxa"/>
          </w:tcPr>
          <w:p w14:paraId="5B0E49F0" w14:textId="77777777" w:rsidR="00BC60E1" w:rsidRDefault="005E1B4B">
            <w:pPr>
              <w:pStyle w:val="APACelda"/>
            </w:pPr>
            <w:r>
              <w:t>Latencia y rendimiento de los servicios críticos</w:t>
            </w:r>
          </w:p>
        </w:tc>
        <w:tc>
          <w:tcPr>
            <w:tcW w:w="2154" w:type="dxa"/>
          </w:tcPr>
          <w:p w14:paraId="4E376E74" w14:textId="77777777" w:rsidR="00BC60E1" w:rsidRDefault="005E1B4B">
            <w:pPr>
              <w:pStyle w:val="APACelda"/>
            </w:pPr>
            <w:r>
              <w:t>k6</w:t>
            </w:r>
          </w:p>
        </w:tc>
        <w:tc>
          <w:tcPr>
            <w:tcW w:w="2268" w:type="dxa"/>
          </w:tcPr>
          <w:p w14:paraId="3F95320E" w14:textId="77777777" w:rsidR="00BC60E1" w:rsidRDefault="005E1B4B">
            <w:pPr>
              <w:pStyle w:val="APACelda"/>
            </w:pPr>
            <w:r>
              <w:t>P95 &lt; 300 ms con 50 peticiones/s</w:t>
            </w:r>
          </w:p>
        </w:tc>
      </w:tr>
    </w:tbl>
    <w:p w14:paraId="076A83D8" w14:textId="77777777" w:rsidR="00BC60E1" w:rsidRDefault="00BC60E1">
      <w:pPr>
        <w:spacing w:after="80"/>
      </w:pPr>
    </w:p>
    <w:p w14:paraId="1C509DB5" w14:textId="77777777" w:rsidR="00BC60E1" w:rsidRDefault="005E1B4B">
      <w:pPr>
        <w:pStyle w:val="Ttulo1"/>
      </w:pPr>
      <w:bookmarkStart w:id="3" w:name="_Toc243049461"/>
      <w:r>
        <w:t>Plan de pruebas</w:t>
      </w:r>
      <w:bookmarkEnd w:id="3"/>
    </w:p>
    <w:p w14:paraId="5BBEF0FC" w14:textId="77777777" w:rsidR="00BC60E1" w:rsidRDefault="005E1B4B">
      <w:pPr>
        <w:pStyle w:val="Ttulo2"/>
      </w:pPr>
      <w:bookmarkStart w:id="4" w:name="_Toc243049462"/>
      <w:r>
        <w:t>Elementos a probar</w:t>
      </w:r>
      <w:bookmarkEnd w:id="4"/>
    </w:p>
    <w:p w14:paraId="472FD148" w14:textId="1D859D9E" w:rsidR="00BC60E1" w:rsidRDefault="002D151C">
      <w:pPr>
        <w:pStyle w:val="APATexto"/>
        <w:numPr>
          <w:ilvl w:val="0"/>
          <w:numId w:val="15"/>
        </w:numPr>
        <w:spacing w:line="360" w:lineRule="auto"/>
      </w:pPr>
      <w:r>
        <w:t>api-gateway y los cinco microservicios (rama develop, commit 2993301).</w:t>
      </w:r>
    </w:p>
    <w:p w14:paraId="107C99EA" w14:textId="77777777" w:rsidR="00BC60E1" w:rsidRDefault="005E1B4B">
      <w:pPr>
        <w:pStyle w:val="APATexto"/>
        <w:numPr>
          <w:ilvl w:val="0"/>
          <w:numId w:val="15"/>
        </w:numPr>
        <w:spacing w:line="360" w:lineRule="auto"/>
      </w:pPr>
      <w:r>
        <w:t>Paquete compartido @traduce/shared.</w:t>
      </w:r>
    </w:p>
    <w:p w14:paraId="172968EC" w14:textId="533FEA81" w:rsidR="00BC60E1" w:rsidRDefault="002D151C">
      <w:pPr>
        <w:pStyle w:val="APATexto"/>
        <w:numPr>
          <w:ilvl w:val="0"/>
          <w:numId w:val="15"/>
        </w:numPr>
        <w:spacing w:line="360" w:lineRule="auto"/>
      </w:pPr>
      <w:r>
        <w:t>Aplicación cliente en Android y en navegador de escritorio, con pruebas unitarias de su lógica: validaciones, cliente de la API, flujos de autenticación y reconocimiento (rama chore/frontend-unit-tests).</w:t>
      </w:r>
    </w:p>
    <w:p w14:paraId="2AAAE114" w14:textId="77777777" w:rsidR="00BC60E1" w:rsidRDefault="005E1B4B">
      <w:pPr>
        <w:pStyle w:val="Ttulo2"/>
      </w:pPr>
      <w:bookmarkStart w:id="5" w:name="_Toc243049463"/>
      <w:r>
        <w:t>Elementos fuera de alcance de esta iteración</w:t>
      </w:r>
      <w:bookmarkEnd w:id="5"/>
    </w:p>
    <w:p w14:paraId="788990B5" w14:textId="5FC8591F" w:rsidR="00BC60E1" w:rsidRDefault="002D151C">
      <w:pPr>
        <w:pStyle w:val="APATexto"/>
        <w:numPr>
          <w:ilvl w:val="0"/>
          <w:numId w:val="15"/>
        </w:numPr>
        <w:spacing w:line="360" w:lineRule="auto"/>
      </w:pPr>
      <w:r>
        <w:t>Pruebas de carga sobre el servidor de producción (traducesenas.tech), para no afectar a los usuarios.</w:t>
      </w:r>
    </w:p>
    <w:p w14:paraId="508164CB" w14:textId="77777777" w:rsidR="00BC60E1" w:rsidRDefault="005E1B4B">
      <w:pPr>
        <w:pStyle w:val="APATexto"/>
        <w:numPr>
          <w:ilvl w:val="0"/>
          <w:numId w:val="15"/>
        </w:numPr>
        <w:spacing w:line="360" w:lineRule="auto"/>
      </w:pPr>
      <w:r>
        <w:t>Publicación en tiendas de aplicaciones.</w:t>
      </w:r>
    </w:p>
    <w:p w14:paraId="0F048F19" w14:textId="77777777" w:rsidR="00BC60E1" w:rsidRDefault="005E1B4B">
      <w:pPr>
        <w:pStyle w:val="APATexto"/>
        <w:numPr>
          <w:ilvl w:val="0"/>
          <w:numId w:val="15"/>
        </w:numPr>
        <w:spacing w:line="360" w:lineRule="auto"/>
      </w:pPr>
      <w:r>
        <w:t>Precisión del reconocimiento de las 20 palabras del conjunto LSC-54 (pendiente de la medición descrita en la sección de reconocimiento).</w:t>
      </w:r>
    </w:p>
    <w:p w14:paraId="3CF27345" w14:textId="77777777" w:rsidR="00BC60E1" w:rsidRDefault="005E1B4B">
      <w:pPr>
        <w:pStyle w:val="Ttulo2"/>
      </w:pPr>
      <w:bookmarkStart w:id="6" w:name="_Toc243049464"/>
      <w:r>
        <w:t>Entorno de pruebas</w:t>
      </w:r>
      <w:bookmarkEnd w:id="6"/>
    </w:p>
    <w:p w14:paraId="3C3CF8F4" w14:textId="77777777" w:rsidR="00BC60E1" w:rsidRDefault="005E1B4B">
      <w:pPr>
        <w:pStyle w:val="APATexto"/>
        <w:keepNext/>
        <w:spacing w:before="120" w:line="240" w:lineRule="auto"/>
        <w:ind w:firstLine="0"/>
      </w:pPr>
      <w:r>
        <w:rPr>
          <w:b/>
        </w:rPr>
        <w:t>Tabla 2</w:t>
      </w:r>
    </w:p>
    <w:p w14:paraId="0A278F25" w14:textId="77777777" w:rsidR="00BC60E1" w:rsidRDefault="005E1B4B">
      <w:pPr>
        <w:pStyle w:val="APATexto"/>
        <w:keepNext/>
        <w:spacing w:after="120" w:line="240" w:lineRule="auto"/>
        <w:ind w:firstLine="0"/>
      </w:pPr>
      <w:r>
        <w:rPr>
          <w:i/>
        </w:rPr>
        <w:t>Entorno utilizado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4"/>
        <w:gridCol w:w="7087"/>
      </w:tblGrid>
      <w:tr w:rsidR="00BC60E1" w14:paraId="63A4D245" w14:textId="77777777">
        <w:trPr>
          <w:cantSplit/>
          <w:tblHeader/>
          <w:jc w:val="center"/>
        </w:trPr>
        <w:tc>
          <w:tcPr>
            <w:tcW w:w="1984" w:type="dxa"/>
          </w:tcPr>
          <w:p w14:paraId="2AAB4480" w14:textId="77777777" w:rsidR="00BC60E1" w:rsidRDefault="005E1B4B">
            <w:pPr>
              <w:pStyle w:val="APACelda"/>
            </w:pPr>
            <w:r>
              <w:rPr>
                <w:b/>
              </w:rPr>
              <w:t>Elemento</w:t>
            </w:r>
          </w:p>
        </w:tc>
        <w:tc>
          <w:tcPr>
            <w:tcW w:w="7087" w:type="dxa"/>
          </w:tcPr>
          <w:p w14:paraId="076FB5F9" w14:textId="77777777" w:rsidR="00BC60E1" w:rsidRDefault="005E1B4B">
            <w:pPr>
              <w:pStyle w:val="APACelda"/>
            </w:pPr>
            <w:r>
              <w:rPr>
                <w:b/>
              </w:rPr>
              <w:t>Detalle</w:t>
            </w:r>
          </w:p>
        </w:tc>
      </w:tr>
      <w:tr w:rsidR="00BC60E1" w14:paraId="524C905C" w14:textId="77777777">
        <w:trPr>
          <w:cantSplit/>
          <w:jc w:val="center"/>
        </w:trPr>
        <w:tc>
          <w:tcPr>
            <w:tcW w:w="1984" w:type="dxa"/>
          </w:tcPr>
          <w:p w14:paraId="45237F7A" w14:textId="77777777" w:rsidR="00BC60E1" w:rsidRDefault="005E1B4B">
            <w:pPr>
              <w:pStyle w:val="APACelda"/>
            </w:pPr>
            <w:r>
              <w:t>Equipo</w:t>
            </w:r>
          </w:p>
        </w:tc>
        <w:tc>
          <w:tcPr>
            <w:tcW w:w="7087" w:type="dxa"/>
          </w:tcPr>
          <w:p w14:paraId="7DDE4010" w14:textId="77777777" w:rsidR="00BC60E1" w:rsidRDefault="005E1B4B">
            <w:pPr>
              <w:pStyle w:val="APACelda"/>
            </w:pPr>
            <w:r>
              <w:t>Computador con Windows 11, Node.js 24 y Docker Desktop</w:t>
            </w:r>
          </w:p>
        </w:tc>
      </w:tr>
      <w:tr w:rsidR="00BC60E1" w14:paraId="7C11E2DB" w14:textId="77777777">
        <w:trPr>
          <w:cantSplit/>
          <w:jc w:val="center"/>
        </w:trPr>
        <w:tc>
          <w:tcPr>
            <w:tcW w:w="1984" w:type="dxa"/>
          </w:tcPr>
          <w:p w14:paraId="5E4AFEA6" w14:textId="77777777" w:rsidR="00BC60E1" w:rsidRDefault="005E1B4B">
            <w:pPr>
              <w:pStyle w:val="APACelda"/>
            </w:pPr>
            <w:r>
              <w:t>Backend</w:t>
            </w:r>
          </w:p>
        </w:tc>
        <w:tc>
          <w:tcPr>
            <w:tcW w:w="7087" w:type="dxa"/>
          </w:tcPr>
          <w:p w14:paraId="7E180F5A" w14:textId="77777777" w:rsidR="00BC60E1" w:rsidRDefault="005E1B4B">
            <w:pPr>
              <w:pStyle w:val="APACelda"/>
            </w:pPr>
            <w:r>
              <w:t>Docker Compose: gateway, 5 servicios, 5 PostgreSQL 16, MongoDB 7, RabbitMQ 3</w:t>
            </w:r>
          </w:p>
        </w:tc>
      </w:tr>
      <w:tr w:rsidR="00BC60E1" w14:paraId="78EF6192" w14:textId="77777777">
        <w:trPr>
          <w:cantSplit/>
          <w:jc w:val="center"/>
        </w:trPr>
        <w:tc>
          <w:tcPr>
            <w:tcW w:w="1984" w:type="dxa"/>
          </w:tcPr>
          <w:p w14:paraId="5538F2CE" w14:textId="77777777" w:rsidR="00BC60E1" w:rsidRDefault="005E1B4B">
            <w:pPr>
              <w:pStyle w:val="APACelda"/>
            </w:pPr>
            <w:r>
              <w:t>Cliente</w:t>
            </w:r>
          </w:p>
        </w:tc>
        <w:tc>
          <w:tcPr>
            <w:tcW w:w="7087" w:type="dxa"/>
          </w:tcPr>
          <w:p w14:paraId="04C79D6F" w14:textId="77777777" w:rsidR="00BC60E1" w:rsidRDefault="005E1B4B">
            <w:pPr>
              <w:pStyle w:val="APACelda"/>
            </w:pPr>
            <w:r>
              <w:t>Expo web en Chrome; Expo Go en Android</w:t>
            </w:r>
          </w:p>
        </w:tc>
      </w:tr>
      <w:tr w:rsidR="00BC60E1" w14:paraId="6DEBB4F9" w14:textId="77777777">
        <w:trPr>
          <w:cantSplit/>
          <w:jc w:val="center"/>
        </w:trPr>
        <w:tc>
          <w:tcPr>
            <w:tcW w:w="1984" w:type="dxa"/>
          </w:tcPr>
          <w:p w14:paraId="127F0B5D" w14:textId="77777777" w:rsidR="00BC60E1" w:rsidRDefault="005E1B4B">
            <w:pPr>
              <w:pStyle w:val="APACelda"/>
            </w:pPr>
            <w:r>
              <w:t>Datos</w:t>
            </w:r>
          </w:p>
        </w:tc>
        <w:tc>
          <w:tcPr>
            <w:tcW w:w="7087" w:type="dxa"/>
          </w:tcPr>
          <w:p w14:paraId="2EE3A2DD" w14:textId="77777777" w:rsidR="00BC60E1" w:rsidRDefault="005E1B4B">
            <w:pPr>
              <w:pStyle w:val="APACelda"/>
            </w:pPr>
            <w:r>
              <w:t>Usuarios y señas de prueba creados por las propias pruebas; ningún dato real</w:t>
            </w:r>
          </w:p>
        </w:tc>
      </w:tr>
    </w:tbl>
    <w:p w14:paraId="068AB99C" w14:textId="77777777" w:rsidR="00BC60E1" w:rsidRDefault="00BC60E1">
      <w:pPr>
        <w:spacing w:after="80"/>
      </w:pPr>
    </w:p>
    <w:p w14:paraId="12FF409C" w14:textId="77777777" w:rsidR="00BC60E1" w:rsidRDefault="005E1B4B">
      <w:pPr>
        <w:pStyle w:val="Ttulo2"/>
      </w:pPr>
      <w:bookmarkStart w:id="7" w:name="_Toc243049465"/>
      <w:r>
        <w:t>Criterios de aceptación y suspensión</w:t>
      </w:r>
      <w:bookmarkEnd w:id="7"/>
    </w:p>
    <w:p w14:paraId="655E5738" w14:textId="77777777" w:rsidR="00BC60E1" w:rsidRDefault="005E1B4B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Aceptación:</w:t>
      </w:r>
      <w:r>
        <w:t xml:space="preserve"> 100 % de las pruebas automatizadas en verde y todos los casos críticos aprobados.</w:t>
      </w:r>
    </w:p>
    <w:p w14:paraId="6F44E22C" w14:textId="77777777" w:rsidR="00BC60E1" w:rsidRDefault="005E1B4B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Suspensión:</w:t>
      </w:r>
      <w:r>
        <w:t xml:space="preserve"> se detiene la ejecución si falla la compilación o si una prueba crítica de </w:t>
      </w:r>
      <w:r>
        <w:lastRenderedPageBreak/>
        <w:t>seguridad falla.</w:t>
      </w:r>
    </w:p>
    <w:p w14:paraId="40A5A23A" w14:textId="77777777" w:rsidR="00BC60E1" w:rsidRDefault="005E1B4B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Reanudación:</w:t>
      </w:r>
      <w:r>
        <w:t xml:space="preserve"> tras corregir el defecto y volver a ejecutar la suite completa.</w:t>
      </w:r>
    </w:p>
    <w:p w14:paraId="2D4D68CF" w14:textId="77777777" w:rsidR="00BC60E1" w:rsidRDefault="005E1B4B">
      <w:pPr>
        <w:pStyle w:val="Ttulo2"/>
      </w:pPr>
      <w:bookmarkStart w:id="8" w:name="_Toc243049466"/>
      <w:r>
        <w:t>Roles</w:t>
      </w:r>
      <w:bookmarkEnd w:id="8"/>
    </w:p>
    <w:p w14:paraId="0DBA8998" w14:textId="77777777" w:rsidR="00BC60E1" w:rsidRDefault="005E1B4B">
      <w:pPr>
        <w:pStyle w:val="APATexto"/>
        <w:keepNext/>
        <w:spacing w:before="120" w:line="240" w:lineRule="auto"/>
        <w:ind w:firstLine="0"/>
      </w:pPr>
      <w:r>
        <w:rPr>
          <w:b/>
        </w:rPr>
        <w:t>Tabla 3</w:t>
      </w:r>
    </w:p>
    <w:p w14:paraId="483D4F21" w14:textId="77777777" w:rsidR="00BC60E1" w:rsidRDefault="005E1B4B">
      <w:pPr>
        <w:pStyle w:val="APATexto"/>
        <w:keepNext/>
        <w:spacing w:after="120" w:line="240" w:lineRule="auto"/>
        <w:ind w:firstLine="0"/>
      </w:pPr>
      <w:r>
        <w:rPr>
          <w:i/>
        </w:rPr>
        <w:t>Responsables de las pruebas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1"/>
        <w:gridCol w:w="2948"/>
        <w:gridCol w:w="4082"/>
      </w:tblGrid>
      <w:tr w:rsidR="00BC60E1" w14:paraId="13A61AE8" w14:textId="77777777">
        <w:trPr>
          <w:cantSplit/>
          <w:tblHeader/>
          <w:jc w:val="center"/>
        </w:trPr>
        <w:tc>
          <w:tcPr>
            <w:tcW w:w="2041" w:type="dxa"/>
          </w:tcPr>
          <w:p w14:paraId="731186B1" w14:textId="77777777" w:rsidR="00BC60E1" w:rsidRDefault="005E1B4B">
            <w:pPr>
              <w:pStyle w:val="APACelda"/>
            </w:pPr>
            <w:r>
              <w:rPr>
                <w:b/>
              </w:rPr>
              <w:t>Rol</w:t>
            </w:r>
          </w:p>
        </w:tc>
        <w:tc>
          <w:tcPr>
            <w:tcW w:w="2948" w:type="dxa"/>
          </w:tcPr>
          <w:p w14:paraId="02692F1D" w14:textId="77777777" w:rsidR="00BC60E1" w:rsidRDefault="005E1B4B">
            <w:pPr>
              <w:pStyle w:val="APACelda"/>
            </w:pPr>
            <w:r>
              <w:rPr>
                <w:b/>
              </w:rPr>
              <w:t>Responsable</w:t>
            </w:r>
          </w:p>
        </w:tc>
        <w:tc>
          <w:tcPr>
            <w:tcW w:w="4082" w:type="dxa"/>
          </w:tcPr>
          <w:p w14:paraId="184113ED" w14:textId="77777777" w:rsidR="00BC60E1" w:rsidRDefault="005E1B4B">
            <w:pPr>
              <w:pStyle w:val="APACelda"/>
            </w:pPr>
            <w:r>
              <w:rPr>
                <w:b/>
              </w:rPr>
              <w:t>Tareas</w:t>
            </w:r>
          </w:p>
        </w:tc>
      </w:tr>
      <w:tr w:rsidR="00BC60E1" w14:paraId="14DB5F08" w14:textId="77777777">
        <w:trPr>
          <w:cantSplit/>
          <w:jc w:val="center"/>
        </w:trPr>
        <w:tc>
          <w:tcPr>
            <w:tcW w:w="2041" w:type="dxa"/>
          </w:tcPr>
          <w:p w14:paraId="6662FC6A" w14:textId="77777777" w:rsidR="00BC60E1" w:rsidRDefault="005E1B4B">
            <w:pPr>
              <w:pStyle w:val="APACelda"/>
            </w:pPr>
            <w:r>
              <w:t>Líder de pruebas</w:t>
            </w:r>
          </w:p>
        </w:tc>
        <w:tc>
          <w:tcPr>
            <w:tcW w:w="2948" w:type="dxa"/>
          </w:tcPr>
          <w:p w14:paraId="7E7A48F1" w14:textId="77777777" w:rsidR="00BC60E1" w:rsidRDefault="005E1B4B">
            <w:pPr>
              <w:pStyle w:val="APACelda"/>
            </w:pPr>
            <w:r>
              <w:t>Juan Mauricio Suaza Solórzano</w:t>
            </w:r>
          </w:p>
        </w:tc>
        <w:tc>
          <w:tcPr>
            <w:tcW w:w="4082" w:type="dxa"/>
          </w:tcPr>
          <w:p w14:paraId="344D4EF8" w14:textId="77777777" w:rsidR="00BC60E1" w:rsidRDefault="005E1B4B">
            <w:pPr>
              <w:pStyle w:val="APACelda"/>
            </w:pPr>
            <w:r>
              <w:t>Plan, pruebas de backend, integración y reporte</w:t>
            </w:r>
          </w:p>
        </w:tc>
      </w:tr>
      <w:tr w:rsidR="00BC60E1" w14:paraId="48B118E9" w14:textId="77777777">
        <w:trPr>
          <w:cantSplit/>
          <w:jc w:val="center"/>
        </w:trPr>
        <w:tc>
          <w:tcPr>
            <w:tcW w:w="2041" w:type="dxa"/>
          </w:tcPr>
          <w:p w14:paraId="3ED96EB4" w14:textId="77777777" w:rsidR="00BC60E1" w:rsidRDefault="005E1B4B">
            <w:pPr>
              <w:pStyle w:val="APACelda"/>
            </w:pPr>
            <w:r>
              <w:t>Probador de interfaz</w:t>
            </w:r>
          </w:p>
        </w:tc>
        <w:tc>
          <w:tcPr>
            <w:tcW w:w="2948" w:type="dxa"/>
          </w:tcPr>
          <w:p w14:paraId="3678BD18" w14:textId="77777777" w:rsidR="00BC60E1" w:rsidRDefault="005E1B4B">
            <w:pPr>
              <w:pStyle w:val="APACelda"/>
            </w:pPr>
            <w:r>
              <w:t>Luis Alejandro Duarte Aldana</w:t>
            </w:r>
          </w:p>
        </w:tc>
        <w:tc>
          <w:tcPr>
            <w:tcW w:w="4082" w:type="dxa"/>
          </w:tcPr>
          <w:p w14:paraId="50FB030E" w14:textId="77777777" w:rsidR="00BC60E1" w:rsidRDefault="005E1B4B">
            <w:pPr>
              <w:pStyle w:val="APACelda"/>
            </w:pPr>
            <w:r>
              <w:t>Pruebas de pantallas y accesibilidad</w:t>
            </w:r>
          </w:p>
        </w:tc>
      </w:tr>
      <w:tr w:rsidR="00BC60E1" w14:paraId="4DA405FC" w14:textId="77777777">
        <w:trPr>
          <w:cantSplit/>
          <w:jc w:val="center"/>
        </w:trPr>
        <w:tc>
          <w:tcPr>
            <w:tcW w:w="2041" w:type="dxa"/>
          </w:tcPr>
          <w:p w14:paraId="4D1580E7" w14:textId="77777777" w:rsidR="00BC60E1" w:rsidRDefault="005E1B4B">
            <w:pPr>
              <w:pStyle w:val="APACelda"/>
            </w:pPr>
            <w:r>
              <w:t>Probador funcional</w:t>
            </w:r>
          </w:p>
        </w:tc>
        <w:tc>
          <w:tcPr>
            <w:tcW w:w="2948" w:type="dxa"/>
          </w:tcPr>
          <w:p w14:paraId="4CFF0B17" w14:textId="77777777" w:rsidR="00BC60E1" w:rsidRDefault="005E1B4B">
            <w:pPr>
              <w:pStyle w:val="APACelda"/>
            </w:pPr>
            <w:r>
              <w:t>Juan Camilo Fierro Esquivel</w:t>
            </w:r>
          </w:p>
        </w:tc>
        <w:tc>
          <w:tcPr>
            <w:tcW w:w="4082" w:type="dxa"/>
          </w:tcPr>
          <w:p w14:paraId="6F593DC8" w14:textId="77777777" w:rsidR="00BC60E1" w:rsidRDefault="005E1B4B">
            <w:pPr>
              <w:pStyle w:val="APACelda"/>
            </w:pPr>
            <w:r>
              <w:t>Casos de aceptación y prueba piloto</w:t>
            </w:r>
          </w:p>
        </w:tc>
      </w:tr>
    </w:tbl>
    <w:p w14:paraId="288676C8" w14:textId="77777777" w:rsidR="00BC60E1" w:rsidRDefault="00BC60E1">
      <w:pPr>
        <w:spacing w:after="80"/>
      </w:pPr>
    </w:p>
    <w:p w14:paraId="49878F27" w14:textId="77777777" w:rsidR="00BC60E1" w:rsidRDefault="005E1B4B">
      <w:pPr>
        <w:pStyle w:val="Ttulo1"/>
      </w:pPr>
      <w:bookmarkStart w:id="9" w:name="_Toc243049467"/>
      <w:r>
        <w:t>Resultados de las pruebas automatizadas</w:t>
      </w:r>
      <w:bookmarkEnd w:id="9"/>
    </w:p>
    <w:p w14:paraId="708BA35B" w14:textId="3A551C30" w:rsidR="00BC60E1" w:rsidRDefault="002D151C">
      <w:pPr>
        <w:pStyle w:val="APATexto"/>
      </w:pPr>
      <w:r>
        <w:t>Las suites automatizadas se ejecutaron con «npm test» en cada repositorio. En el backend, el comando compila el paquete compartido y corre las pruebas de todos los servicios con el ejecutor nativo de Node.js; en el frontend, corre Jest con el preset de Expo (jest-expo). El resultado fue el siguiente:</w:t>
      </w:r>
    </w:p>
    <w:p w14:paraId="3806D23F" w14:textId="77777777" w:rsidR="00BC60E1" w:rsidRDefault="005E1B4B">
      <w:pPr>
        <w:pStyle w:val="APATexto"/>
        <w:keepNext/>
        <w:spacing w:before="120" w:line="240" w:lineRule="auto"/>
        <w:ind w:firstLine="0"/>
      </w:pPr>
      <w:r>
        <w:rPr>
          <w:b/>
        </w:rPr>
        <w:t>Tabla 4</w:t>
      </w:r>
    </w:p>
    <w:p w14:paraId="78BC7BD9" w14:textId="6F194C23" w:rsidR="00BC60E1" w:rsidRDefault="002D151C">
      <w:pPr>
        <w:pStyle w:val="APATexto"/>
        <w:keepNext/>
        <w:spacing w:after="120" w:line="240" w:lineRule="auto"/>
        <w:ind w:firstLine="0"/>
      </w:pPr>
      <w:r>
        <w:rPr>
          <w:i/>
        </w:rPr>
        <w:t>Resumen de la ejecución automatizada del 16 de octubre de 2026</w:t>
      </w:r>
    </w:p>
    <w:tbl>
      <w:tblPr>
        <w:tblStyle w:val="Tablaconcuadrcula"/>
        <w:tblW w:w="5005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3"/>
        <w:gridCol w:w="2808"/>
        <w:gridCol w:w="2808"/>
      </w:tblGrid>
      <w:tr w:rsidR="002D151C" w14:paraId="0C692FBC" w14:textId="088F1DDA" w:rsidTr="002D151C">
        <w:trPr>
          <w:cantSplit/>
          <w:tblHeader/>
          <w:jc w:val="center"/>
        </w:trPr>
        <w:tc>
          <w:tcPr>
            <w:tcW w:w="2000" w:type="pct"/>
          </w:tcPr>
          <w:p w14:paraId="71E8202D" w14:textId="63AD491E" w:rsidR="002D151C" w:rsidRDefault="002D151C">
            <w:pPr>
              <w:pStyle w:val="APACelda"/>
            </w:pPr>
            <w:r>
              <w:rPr>
                <w:b/>
              </w:rPr>
              <w:t>Indicador</w:t>
            </w:r>
          </w:p>
        </w:tc>
        <w:tc>
          <w:tcPr>
            <w:tcW w:w="1500" w:type="pct"/>
          </w:tcPr>
          <w:p w14:paraId="7127515C" w14:textId="2F67AB94" w:rsidR="002D151C" w:rsidRDefault="002D151C">
            <w:pPr>
              <w:pStyle w:val="APACelda"/>
            </w:pPr>
            <w:r>
              <w:rPr>
                <w:b/>
              </w:rPr>
              <w:t>Backend</w:t>
            </w:r>
          </w:p>
        </w:tc>
        <w:tc>
          <w:tcPr>
            <w:tcW w:w="1500" w:type="pct"/>
          </w:tcPr>
          <w:p w14:paraId="7578F528" w14:textId="372E24BB" w:rsidR="002D151C" w:rsidRDefault="002D151C">
            <w:pPr>
              <w:pStyle w:val="APACelda"/>
              <w:rPr>
                <w:b/>
              </w:rPr>
            </w:pPr>
            <w:r>
              <w:rPr>
                <w:b/>
              </w:rPr>
              <w:t>Frontend</w:t>
            </w:r>
          </w:p>
        </w:tc>
      </w:tr>
      <w:tr w:rsidR="002D151C" w14:paraId="0BA1E3F7" w14:textId="3C61EBE1" w:rsidTr="002D151C">
        <w:trPr>
          <w:cantSplit/>
          <w:jc w:val="center"/>
        </w:trPr>
        <w:tc>
          <w:tcPr>
            <w:tcW w:w="2000" w:type="pct"/>
          </w:tcPr>
          <w:p w14:paraId="3A58F5C5" w14:textId="4B55F44E" w:rsidR="002D151C" w:rsidRDefault="002D151C">
            <w:pPr>
              <w:pStyle w:val="APACelda"/>
            </w:pPr>
            <w:r>
              <w:t>Pruebas ejecutadas</w:t>
            </w:r>
          </w:p>
        </w:tc>
        <w:tc>
          <w:tcPr>
            <w:tcW w:w="1500" w:type="pct"/>
          </w:tcPr>
          <w:p w14:paraId="01D9626F" w14:textId="41B53667" w:rsidR="002D151C" w:rsidRDefault="002D151C">
            <w:pPr>
              <w:pStyle w:val="APACelda"/>
            </w:pPr>
            <w:r>
              <w:t>683</w:t>
            </w:r>
          </w:p>
        </w:tc>
        <w:tc>
          <w:tcPr>
            <w:tcW w:w="1500" w:type="pct"/>
          </w:tcPr>
          <w:p w14:paraId="13A2E365" w14:textId="5FF4E502" w:rsidR="002D151C" w:rsidRDefault="002D151C">
            <w:pPr>
              <w:pStyle w:val="APACelda"/>
            </w:pPr>
            <w:r>
              <w:t>79</w:t>
            </w:r>
          </w:p>
        </w:tc>
      </w:tr>
      <w:tr w:rsidR="002D151C" w14:paraId="4FFEAEDA" w14:textId="6AFA4632" w:rsidTr="002D151C">
        <w:trPr>
          <w:cantSplit/>
          <w:jc w:val="center"/>
        </w:trPr>
        <w:tc>
          <w:tcPr>
            <w:tcW w:w="2000" w:type="pct"/>
          </w:tcPr>
          <w:p w14:paraId="5CB33194" w14:textId="63D770F9" w:rsidR="002D151C" w:rsidRDefault="002D151C">
            <w:pPr>
              <w:pStyle w:val="APACelda"/>
            </w:pPr>
            <w:r>
              <w:t>Suites (grupos)</w:t>
            </w:r>
          </w:p>
        </w:tc>
        <w:tc>
          <w:tcPr>
            <w:tcW w:w="1500" w:type="pct"/>
          </w:tcPr>
          <w:p w14:paraId="6181EA19" w14:textId="72B76C82" w:rsidR="002D151C" w:rsidRDefault="002D151C">
            <w:pPr>
              <w:pStyle w:val="APACelda"/>
            </w:pPr>
            <w:r>
              <w:t>141</w:t>
            </w:r>
          </w:p>
        </w:tc>
        <w:tc>
          <w:tcPr>
            <w:tcW w:w="1500" w:type="pct"/>
          </w:tcPr>
          <w:p w14:paraId="1E63E853" w14:textId="01CAADEB" w:rsidR="002D151C" w:rsidRDefault="002D151C">
            <w:pPr>
              <w:pStyle w:val="APACelda"/>
            </w:pPr>
            <w:r>
              <w:t>8</w:t>
            </w:r>
          </w:p>
        </w:tc>
      </w:tr>
      <w:tr w:rsidR="002D151C" w14:paraId="7CFDF838" w14:textId="79D46AE0" w:rsidTr="002D151C">
        <w:trPr>
          <w:cantSplit/>
          <w:jc w:val="center"/>
        </w:trPr>
        <w:tc>
          <w:tcPr>
            <w:tcW w:w="2000" w:type="pct"/>
          </w:tcPr>
          <w:p w14:paraId="7886BF01" w14:textId="338E4021" w:rsidR="002D151C" w:rsidRDefault="002D151C">
            <w:pPr>
              <w:pStyle w:val="APACelda"/>
            </w:pPr>
            <w:r>
              <w:t>Aprobadas</w:t>
            </w:r>
          </w:p>
        </w:tc>
        <w:tc>
          <w:tcPr>
            <w:tcW w:w="1500" w:type="pct"/>
          </w:tcPr>
          <w:p w14:paraId="645A7316" w14:textId="5508F1F0" w:rsidR="002D151C" w:rsidRDefault="002D151C">
            <w:pPr>
              <w:pStyle w:val="APACelda"/>
            </w:pPr>
            <w:r>
              <w:t>681</w:t>
            </w:r>
          </w:p>
        </w:tc>
        <w:tc>
          <w:tcPr>
            <w:tcW w:w="1500" w:type="pct"/>
          </w:tcPr>
          <w:p w14:paraId="65151274" w14:textId="5336593B" w:rsidR="002D151C" w:rsidRDefault="002D151C">
            <w:pPr>
              <w:pStyle w:val="APACelda"/>
            </w:pPr>
            <w:r>
              <w:t>79</w:t>
            </w:r>
          </w:p>
        </w:tc>
      </w:tr>
      <w:tr w:rsidR="002D151C" w14:paraId="4D0DA252" w14:textId="7471C860" w:rsidTr="002D151C">
        <w:trPr>
          <w:cantSplit/>
          <w:jc w:val="center"/>
        </w:trPr>
        <w:tc>
          <w:tcPr>
            <w:tcW w:w="2000" w:type="pct"/>
          </w:tcPr>
          <w:p w14:paraId="36286565" w14:textId="078E125F" w:rsidR="002D151C" w:rsidRDefault="002D151C">
            <w:pPr>
              <w:pStyle w:val="APACelda"/>
            </w:pPr>
            <w:r>
              <w:t>Fallidas</w:t>
            </w:r>
          </w:p>
        </w:tc>
        <w:tc>
          <w:tcPr>
            <w:tcW w:w="1500" w:type="pct"/>
          </w:tcPr>
          <w:p w14:paraId="46C6A0A5" w14:textId="33B60BCC" w:rsidR="002D151C" w:rsidRDefault="002D151C">
            <w:pPr>
              <w:pStyle w:val="APACelda"/>
            </w:pPr>
            <w:r>
              <w:t>0</w:t>
            </w:r>
          </w:p>
        </w:tc>
        <w:tc>
          <w:tcPr>
            <w:tcW w:w="1500" w:type="pct"/>
          </w:tcPr>
          <w:p w14:paraId="4C20FBB7" w14:textId="69EF6B8C" w:rsidR="002D151C" w:rsidRDefault="002D151C">
            <w:pPr>
              <w:pStyle w:val="APACelda"/>
            </w:pPr>
            <w:r>
              <w:t>0</w:t>
            </w:r>
          </w:p>
        </w:tc>
      </w:tr>
      <w:tr w:rsidR="002D151C" w14:paraId="1948FF44" w14:textId="28658A9A" w:rsidTr="002D151C">
        <w:trPr>
          <w:cantSplit/>
          <w:jc w:val="center"/>
        </w:trPr>
        <w:tc>
          <w:tcPr>
            <w:tcW w:w="2000" w:type="pct"/>
          </w:tcPr>
          <w:p w14:paraId="1F190F77" w14:textId="41453BCB" w:rsidR="002D151C" w:rsidRDefault="002D151C">
            <w:pPr>
              <w:pStyle w:val="APACelda"/>
            </w:pPr>
            <w:r>
              <w:t>Omitidas / canceladas</w:t>
            </w:r>
          </w:p>
        </w:tc>
        <w:tc>
          <w:tcPr>
            <w:tcW w:w="1500" w:type="pct"/>
          </w:tcPr>
          <w:p w14:paraId="1F72FC62" w14:textId="45B91F09" w:rsidR="002D151C" w:rsidRDefault="002D151C">
            <w:pPr>
              <w:pStyle w:val="APACelda"/>
            </w:pPr>
            <w:r>
              <w:t>2 / 0</w:t>
            </w:r>
          </w:p>
        </w:tc>
        <w:tc>
          <w:tcPr>
            <w:tcW w:w="1500" w:type="pct"/>
          </w:tcPr>
          <w:p w14:paraId="5A82F7BB" w14:textId="69E88338" w:rsidR="002D151C" w:rsidRDefault="002D151C">
            <w:pPr>
              <w:pStyle w:val="APACelda"/>
            </w:pPr>
            <w:r>
              <w:t>0 / 0</w:t>
            </w:r>
          </w:p>
        </w:tc>
      </w:tr>
      <w:tr w:rsidR="002D151C" w14:paraId="154132CB" w14:textId="6D66AD34" w:rsidTr="002D151C">
        <w:trPr>
          <w:cantSplit/>
          <w:jc w:val="center"/>
        </w:trPr>
        <w:tc>
          <w:tcPr>
            <w:tcW w:w="2000" w:type="pct"/>
          </w:tcPr>
          <w:p w14:paraId="20758801" w14:textId="299257BA" w:rsidR="002D151C" w:rsidRDefault="002D151C">
            <w:pPr>
              <w:pStyle w:val="APACelda"/>
            </w:pPr>
            <w:r>
              <w:t>Duración total</w:t>
            </w:r>
          </w:p>
        </w:tc>
        <w:tc>
          <w:tcPr>
            <w:tcW w:w="1500" w:type="pct"/>
          </w:tcPr>
          <w:p w14:paraId="57EF5FF6" w14:textId="18153922" w:rsidR="002D151C" w:rsidRDefault="002D151C">
            <w:pPr>
              <w:pStyle w:val="APACelda"/>
            </w:pPr>
            <w:r>
              <w:t>22 segundos</w:t>
            </w:r>
          </w:p>
        </w:tc>
        <w:tc>
          <w:tcPr>
            <w:tcW w:w="1500" w:type="pct"/>
          </w:tcPr>
          <w:p w14:paraId="170F8FCA" w14:textId="013D99B5" w:rsidR="002D151C" w:rsidRDefault="002D151C">
            <w:pPr>
              <w:pStyle w:val="APACelda"/>
            </w:pPr>
            <w:r>
              <w:t>3 segundos</w:t>
            </w:r>
          </w:p>
        </w:tc>
      </w:tr>
    </w:tbl>
    <w:p w14:paraId="014641BC" w14:textId="41DABCAC" w:rsidR="00BC60E1" w:rsidRPr="002D151C" w:rsidRDefault="002D151C">
      <w:pPr>
        <w:pStyle w:val="APATexto"/>
        <w:spacing w:before="80" w:after="200" w:line="240" w:lineRule="auto"/>
        <w:ind w:firstLine="0"/>
      </w:pPr>
      <w:r w:rsidRPr="002D151C">
        <w:rPr>
          <w:i/>
          <w:sz w:val="20"/>
        </w:rPr>
        <w:t>Nota.</w:t>
      </w:r>
      <w:r w:rsidRPr="002D151C">
        <w:rPr>
          <w:sz w:val="20"/>
        </w:rPr>
        <w:t xml:space="preserve"> Backend: rama develop, commit 2993301; las 2 pruebas omitidas necesitan una base PostgreSQL de prueba (variable PROFILE_TEST_DATABASE_URL). Frontend: rama chore/frontend-unit-tests, commit 6219c0d.</w:t>
      </w:r>
    </w:p>
    <w:p w14:paraId="7F546E4F" w14:textId="77777777" w:rsidR="00BC60E1" w:rsidRDefault="005E1B4B">
      <w:pPr>
        <w:pStyle w:val="APATexto"/>
        <w:keepNext/>
        <w:spacing w:before="120" w:line="240" w:lineRule="auto"/>
        <w:ind w:firstLine="0"/>
      </w:pPr>
      <w:r>
        <w:rPr>
          <w:b/>
        </w:rPr>
        <w:t>Tabla 5</w:t>
      </w:r>
    </w:p>
    <w:p w14:paraId="6518C290" w14:textId="77777777" w:rsidR="00BC60E1" w:rsidRDefault="005E1B4B">
      <w:pPr>
        <w:pStyle w:val="APATexto"/>
        <w:keepNext/>
        <w:spacing w:after="120" w:line="240" w:lineRule="auto"/>
        <w:ind w:firstLine="0"/>
      </w:pPr>
      <w:r>
        <w:rPr>
          <w:i/>
        </w:rPr>
        <w:t>Cobertura de las pruebas por componente</w:t>
      </w:r>
    </w:p>
    <w:tbl>
      <w:tblPr>
        <w:tblStyle w:val="Tablaconcuadrcula"/>
        <w:tblW w:w="5005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5"/>
        <w:gridCol w:w="1310"/>
        <w:gridCol w:w="4867"/>
        <w:gridCol w:w="1497"/>
      </w:tblGrid>
      <w:tr w:rsidR="002D151C" w14:paraId="48E515CC" w14:textId="6982E385" w:rsidTr="002D151C">
        <w:trPr>
          <w:cantSplit/>
          <w:tblHeader/>
          <w:jc w:val="center"/>
        </w:trPr>
        <w:tc>
          <w:tcPr>
            <w:tcW w:w="900" w:type="pct"/>
          </w:tcPr>
          <w:p w14:paraId="01ECE90E" w14:textId="5101B039" w:rsidR="002D151C" w:rsidRDefault="002D151C">
            <w:pPr>
              <w:pStyle w:val="APACelda"/>
            </w:pPr>
            <w:r>
              <w:rPr>
                <w:b/>
              </w:rPr>
              <w:t>Componente</w:t>
            </w:r>
          </w:p>
        </w:tc>
        <w:tc>
          <w:tcPr>
            <w:tcW w:w="700" w:type="pct"/>
          </w:tcPr>
          <w:p w14:paraId="78B57049" w14:textId="4AF64E85" w:rsidR="002D151C" w:rsidRDefault="002D151C">
            <w:pPr>
              <w:pStyle w:val="APACelda"/>
            </w:pPr>
            <w:r>
              <w:rPr>
                <w:b/>
              </w:rPr>
              <w:t>Archivos de prueba</w:t>
            </w:r>
          </w:p>
        </w:tc>
        <w:tc>
          <w:tcPr>
            <w:tcW w:w="2600" w:type="pct"/>
          </w:tcPr>
          <w:p w14:paraId="63A1952F" w14:textId="3720A7AA" w:rsidR="002D151C" w:rsidRDefault="002D151C">
            <w:pPr>
              <w:pStyle w:val="APACelda"/>
            </w:pPr>
            <w:r>
              <w:rPr>
                <w:b/>
              </w:rPr>
              <w:t>Aspectos verificados</w:t>
            </w:r>
          </w:p>
        </w:tc>
        <w:tc>
          <w:tcPr>
            <w:tcW w:w="800" w:type="pct"/>
          </w:tcPr>
          <w:p w14:paraId="5D5F5688" w14:textId="7ACCEB0A" w:rsidR="002D151C" w:rsidRDefault="002D151C">
            <w:pPr>
              <w:pStyle w:val="APACelda"/>
              <w:rPr>
                <w:b/>
              </w:rPr>
            </w:pPr>
            <w:r>
              <w:rPr>
                <w:b/>
              </w:rPr>
              <w:t>Cobertura de líneas</w:t>
            </w:r>
          </w:p>
        </w:tc>
      </w:tr>
      <w:tr w:rsidR="002D151C" w14:paraId="6821A2F6" w14:textId="2D878ADB" w:rsidTr="002D151C">
        <w:trPr>
          <w:cantSplit/>
          <w:jc w:val="center"/>
        </w:trPr>
        <w:tc>
          <w:tcPr>
            <w:tcW w:w="900" w:type="pct"/>
          </w:tcPr>
          <w:p w14:paraId="17821844" w14:textId="1C1C729E" w:rsidR="002D151C" w:rsidRDefault="002D151C">
            <w:pPr>
              <w:pStyle w:val="APACelda"/>
            </w:pPr>
            <w:r>
              <w:t>@traduce/shared</w:t>
            </w:r>
          </w:p>
        </w:tc>
        <w:tc>
          <w:tcPr>
            <w:tcW w:w="700" w:type="pct"/>
          </w:tcPr>
          <w:p w14:paraId="74E9A46B" w14:textId="000A8F32" w:rsidR="002D151C" w:rsidRDefault="002D151C">
            <w:pPr>
              <w:pStyle w:val="APACelda"/>
            </w:pPr>
            <w:r>
              <w:t>5</w:t>
            </w:r>
          </w:p>
        </w:tc>
        <w:tc>
          <w:tcPr>
            <w:tcW w:w="2600" w:type="pct"/>
          </w:tcPr>
          <w:p w14:paraId="42559428" w14:textId="74AA243E" w:rsidR="002D151C" w:rsidRDefault="002D151C">
            <w:pPr>
              <w:pStyle w:val="APACelda"/>
            </w:pPr>
            <w:r>
              <w:t>Proveedor JWT, authMiddleware, requireRole, requirePermission, manejador de errores, configuración, validadores de eventos, reintento exponencial, bus en memoria y RabbitMQ</w:t>
            </w:r>
          </w:p>
        </w:tc>
        <w:tc>
          <w:tcPr>
            <w:tcW w:w="800" w:type="pct"/>
          </w:tcPr>
          <w:p w14:paraId="43E6B92B" w14:textId="3E3D4A92" w:rsidR="002D151C" w:rsidRDefault="002D151C">
            <w:pPr>
              <w:pStyle w:val="APACelda"/>
            </w:pPr>
            <w:r>
              <w:t>99,5 %</w:t>
            </w:r>
          </w:p>
        </w:tc>
      </w:tr>
      <w:tr w:rsidR="002D151C" w14:paraId="145C199A" w14:textId="055A76A6" w:rsidTr="002D151C">
        <w:trPr>
          <w:cantSplit/>
          <w:jc w:val="center"/>
        </w:trPr>
        <w:tc>
          <w:tcPr>
            <w:tcW w:w="900" w:type="pct"/>
          </w:tcPr>
          <w:p w14:paraId="6D75AECD" w14:textId="71C1BA10" w:rsidR="002D151C" w:rsidRDefault="002D151C">
            <w:pPr>
              <w:pStyle w:val="APACelda"/>
            </w:pPr>
            <w:r>
              <w:t>api-gateway</w:t>
            </w:r>
          </w:p>
        </w:tc>
        <w:tc>
          <w:tcPr>
            <w:tcW w:w="700" w:type="pct"/>
          </w:tcPr>
          <w:p w14:paraId="56BFDCD7" w14:textId="5561CCC5" w:rsidR="002D151C" w:rsidRDefault="002D151C">
            <w:pPr>
              <w:pStyle w:val="APACelda"/>
            </w:pPr>
            <w:r>
              <w:t>1</w:t>
            </w:r>
          </w:p>
        </w:tc>
        <w:tc>
          <w:tcPr>
            <w:tcW w:w="2600" w:type="pct"/>
          </w:tcPr>
          <w:p w14:paraId="19881360" w14:textId="35AF6E91" w:rsidR="002D151C" w:rsidRDefault="002D151C">
            <w:pPr>
              <w:pStyle w:val="APACelda"/>
            </w:pPr>
            <w:r>
              <w:t>Enrutamiento por pre</w:t>
            </w:r>
            <w:r>
              <w:lastRenderedPageBreak/>
              <w:t>fijo, CORS con lista blanca, configuración, rutas públicas, límite de peticiones</w:t>
            </w:r>
          </w:p>
        </w:tc>
        <w:tc>
          <w:tcPr>
            <w:tcW w:w="800" w:type="pct"/>
          </w:tcPr>
          <w:p w14:paraId="7A86717A" w14:textId="263174DD" w:rsidR="002D151C" w:rsidRDefault="002D151C">
            <w:pPr>
              <w:pStyle w:val="APACelda"/>
            </w:pPr>
            <w:r>
              <w:t>100 %</w:t>
            </w:r>
          </w:p>
        </w:tc>
      </w:tr>
      <w:tr w:rsidR="002D151C" w14:paraId="4D7A8549" w14:textId="12BC57D9" w:rsidTr="002D151C">
        <w:trPr>
          <w:cantSplit/>
          <w:jc w:val="center"/>
        </w:trPr>
        <w:tc>
          <w:tcPr>
            <w:tcW w:w="900" w:type="pct"/>
          </w:tcPr>
          <w:p w14:paraId="2C4EE69D" w14:textId="54FC381D" w:rsidR="002D151C" w:rsidRDefault="002D151C">
            <w:pPr>
              <w:pStyle w:val="APACelda"/>
            </w:pPr>
            <w:r>
              <w:t>iam-service</w:t>
            </w:r>
          </w:p>
        </w:tc>
        <w:tc>
          <w:tcPr>
            <w:tcW w:w="700" w:type="pct"/>
          </w:tcPr>
          <w:p w14:paraId="69F1DB51" w14:textId="346E5ED3" w:rsidR="002D151C" w:rsidRDefault="002D151C">
            <w:pPr>
              <w:pStyle w:val="APACelda"/>
            </w:pPr>
            <w:r>
              <w:t>30</w:t>
            </w:r>
          </w:p>
        </w:tc>
        <w:tc>
          <w:tcPr>
            <w:tcW w:w="2600" w:type="pct"/>
          </w:tcPr>
          <w:p w14:paraId="7E779ACC" w14:textId="5B61A23D" w:rsidR="002D151C" w:rsidRDefault="002D151C">
            <w:pPr>
              <w:pStyle w:val="APACelda"/>
            </w:pPr>
            <w:r>
              <w:t>Registro con verificación de correo, inicio de sesión según estado y con Google o Facebook, recuperación de contraseña, JWT con roles y permisos, cambio y borrado de cuenta (también con código por correo), envío de eventos con outbox, plantillas de correo</w:t>
            </w:r>
          </w:p>
        </w:tc>
        <w:tc>
          <w:tcPr>
            <w:tcW w:w="800" w:type="pct"/>
          </w:tcPr>
          <w:p w14:paraId="5E82E37E" w14:textId="4B99E33D" w:rsidR="002D151C" w:rsidRDefault="002D151C">
            <w:pPr>
              <w:pStyle w:val="APACelda"/>
            </w:pPr>
            <w:r>
              <w:t>89,3 %</w:t>
            </w:r>
          </w:p>
        </w:tc>
      </w:tr>
      <w:tr w:rsidR="002D151C" w14:paraId="34C733A0" w14:textId="5E5E336F" w:rsidTr="002D151C">
        <w:trPr>
          <w:cantSplit/>
          <w:jc w:val="center"/>
        </w:trPr>
        <w:tc>
          <w:tcPr>
            <w:tcW w:w="900" w:type="pct"/>
          </w:tcPr>
          <w:p w14:paraId="7058210D" w14:textId="0B59307A" w:rsidR="002D151C" w:rsidRDefault="002D151C">
            <w:pPr>
              <w:pStyle w:val="APACelda"/>
            </w:pPr>
            <w:r>
              <w:t>recognition-service</w:t>
            </w:r>
          </w:p>
        </w:tc>
        <w:tc>
          <w:tcPr>
            <w:tcW w:w="700" w:type="pct"/>
          </w:tcPr>
          <w:p w14:paraId="7FF8E043" w14:textId="2113D80D" w:rsidR="002D151C" w:rsidRDefault="002D151C">
            <w:pPr>
              <w:pStyle w:val="APACelda"/>
            </w:pPr>
            <w:r>
              <w:t>13</w:t>
            </w:r>
          </w:p>
        </w:tc>
        <w:tc>
          <w:tcPr>
            <w:tcW w:w="2600" w:type="pct"/>
          </w:tcPr>
          <w:p w14:paraId="09C063F4" w14:textId="63849748" w:rsidR="002D151C" w:rsidRDefault="002D151C">
            <w:pPr>
              <w:pStyle w:val="APACelda"/>
            </w:pPr>
            <w:r>
              <w:t>Traducciones, historial, plantillas de señas (solo ADMIN), muestras, consumo de eventos de lexicon con contrato y rechazo de escrituras de cuentas eliminadas</w:t>
            </w:r>
          </w:p>
        </w:tc>
        <w:tc>
          <w:tcPr>
            <w:tcW w:w="800" w:type="pct"/>
          </w:tcPr>
          <w:p w14:paraId="5EE82148" w14:textId="70ACA1C2" w:rsidR="002D151C" w:rsidRDefault="002D151C">
            <w:pPr>
              <w:pStyle w:val="APACelda"/>
            </w:pPr>
            <w:r>
              <w:t>86,0 %</w:t>
            </w:r>
          </w:p>
        </w:tc>
      </w:tr>
      <w:tr w:rsidR="002D151C" w14:paraId="0BB0834B" w14:textId="0A51BFF2" w:rsidTr="002D151C">
        <w:trPr>
          <w:cantSplit/>
          <w:jc w:val="center"/>
        </w:trPr>
        <w:tc>
          <w:tcPr>
            <w:tcW w:w="900" w:type="pct"/>
          </w:tcPr>
          <w:p w14:paraId="59144C80" w14:textId="41E77382" w:rsidR="002D151C" w:rsidRDefault="002D151C">
            <w:pPr>
              <w:pStyle w:val="APACelda"/>
            </w:pPr>
            <w:r>
              <w:t>lexicon-service</w:t>
            </w:r>
          </w:p>
        </w:tc>
        <w:tc>
          <w:tcPr>
            <w:tcW w:w="700" w:type="pct"/>
          </w:tcPr>
          <w:p w14:paraId="7AC7C05C" w14:textId="2BB3C4E1" w:rsidR="002D151C" w:rsidRDefault="002D151C">
            <w:pPr>
              <w:pStyle w:val="APACelda"/>
            </w:pPr>
            <w:r>
              <w:t>5</w:t>
            </w:r>
          </w:p>
        </w:tc>
        <w:tc>
          <w:tcPr>
            <w:tcW w:w="2600" w:type="pct"/>
          </w:tcPr>
          <w:p w14:paraId="5C2B7EE8" w14:textId="2533958E" w:rsidR="002D151C" w:rsidRDefault="002D151C">
            <w:pPr>
              <w:pStyle w:val="APACelda"/>
            </w:pPr>
            <w:r>
              <w:t>Catálogo, alfabeto, búsqueda, categorías, publicación y retiro de señas</w:t>
            </w:r>
          </w:p>
        </w:tc>
        <w:tc>
          <w:tcPr>
            <w:tcW w:w="800" w:type="pct"/>
          </w:tcPr>
          <w:p w14:paraId="7D3D52E5" w14:textId="46FD3B75" w:rsidR="002D151C" w:rsidRDefault="002D151C">
            <w:pPr>
              <w:pStyle w:val="APACelda"/>
            </w:pPr>
            <w:r>
              <w:t>83,5 %</w:t>
            </w:r>
          </w:p>
        </w:tc>
      </w:tr>
      <w:tr w:rsidR="002D151C" w14:paraId="645C7E82" w14:textId="34A20CEF" w:rsidTr="002D151C">
        <w:trPr>
          <w:cantSplit/>
          <w:jc w:val="center"/>
        </w:trPr>
        <w:tc>
          <w:tcPr>
            <w:tcW w:w="900" w:type="pct"/>
          </w:tcPr>
          <w:p w14:paraId="0DA99523" w14:textId="2D76B5A0" w:rsidR="002D151C" w:rsidRDefault="002D151C">
            <w:pPr>
              <w:pStyle w:val="APACelda"/>
            </w:pPr>
            <w:r>
              <w:t>analytics-service</w:t>
            </w:r>
          </w:p>
        </w:tc>
        <w:tc>
          <w:tcPr>
            <w:tcW w:w="700" w:type="pct"/>
          </w:tcPr>
          <w:p w14:paraId="3DCB1EBB" w14:textId="4E83275E" w:rsidR="002D151C" w:rsidRDefault="002D151C">
            <w:pPr>
              <w:pStyle w:val="APACelda"/>
            </w:pPr>
            <w:r>
              <w:t>6</w:t>
            </w:r>
          </w:p>
        </w:tc>
        <w:tc>
          <w:tcPr>
            <w:tcW w:w="2600" w:type="pct"/>
          </w:tcPr>
          <w:p w14:paraId="3466BC8F" w14:textId="089E4687" w:rsidR="002D151C" w:rsidRDefault="002D151C">
            <w:pPr>
              <w:pStyle w:val="APACelda"/>
            </w:pPr>
            <w:r>
              <w:t>Registro de eventos, reportes, manejadores de eventos y borrado atómico de los datos de una cuenta</w:t>
            </w:r>
          </w:p>
        </w:tc>
        <w:tc>
          <w:tcPr>
            <w:tcW w:w="800" w:type="pct"/>
          </w:tcPr>
          <w:p w14:paraId="47D6FC79" w14:textId="3B047180" w:rsidR="002D151C" w:rsidRDefault="002D151C">
            <w:pPr>
              <w:pStyle w:val="APACelda"/>
            </w:pPr>
            <w:r>
              <w:t>95,1 %</w:t>
            </w:r>
          </w:p>
        </w:tc>
      </w:tr>
      <w:tr w:rsidR="002D151C" w14:paraId="43304FD1" w14:textId="1DA08B05" w:rsidTr="002D151C">
        <w:trPr>
          <w:cantSplit/>
          <w:jc w:val="center"/>
        </w:trPr>
        <w:tc>
          <w:tcPr>
            <w:tcW w:w="900" w:type="pct"/>
          </w:tcPr>
          <w:p w14:paraId="4B6E22C8" w14:textId="21CE33B0" w:rsidR="002D151C" w:rsidRDefault="002D151C">
            <w:pPr>
              <w:pStyle w:val="APACelda"/>
            </w:pPr>
            <w:r>
              <w:t>profile-service</w:t>
            </w:r>
          </w:p>
        </w:tc>
        <w:tc>
          <w:tcPr>
            <w:tcW w:w="700" w:type="pct"/>
          </w:tcPr>
          <w:p w14:paraId="5B393F87" w14:textId="1B28E99A" w:rsidR="002D151C" w:rsidRDefault="002D151C">
            <w:pPr>
              <w:pStyle w:val="APACelda"/>
            </w:pPr>
            <w:r>
              <w:t>11</w:t>
            </w:r>
          </w:p>
        </w:tc>
        <w:tc>
          <w:tcPr>
            <w:tcW w:w="2600" w:type="pct"/>
          </w:tcPr>
          <w:p w14:paraId="3E46F4F6" w14:textId="263A2C5B" w:rsidR="002D151C" w:rsidRDefault="002D151C">
            <w:pPr>
              <w:pStyle w:val="APACelda"/>
            </w:pPr>
            <w:r>
              <w:t>Perfil, preferencias con permisos y creación del perfil faltante, notificaciones, logros con actualizaciones simultáneas, borrado de cuenta y recuperación de perfiles</w:t>
            </w:r>
          </w:p>
        </w:tc>
        <w:tc>
          <w:tcPr>
            <w:tcW w:w="800" w:type="pct"/>
          </w:tcPr>
          <w:p w14:paraId="33020939" w14:textId="20C45BAE" w:rsidR="002D151C" w:rsidRDefault="002D151C">
            <w:pPr>
              <w:pStyle w:val="APACelda"/>
            </w:pPr>
            <w:r>
              <w:t>83,5 %</w:t>
            </w:r>
          </w:p>
        </w:tc>
      </w:tr>
      <w:tr w:rsidR="002D151C" w14:paraId="6D82BC1F" w14:textId="77777777" w:rsidTr="002D151C">
        <w:trPr>
          <w:cantSplit/>
          <w:jc w:val="center"/>
        </w:trPr>
        <w:tc>
          <w:tcPr>
            <w:tcW w:w="900" w:type="pct"/>
          </w:tcPr>
          <w:p w14:paraId="3694BBB3" w14:textId="27FDD3AA" w:rsidR="002D151C" w:rsidRDefault="002D151C">
            <w:pPr>
              <w:pStyle w:val="APACelda"/>
            </w:pPr>
            <w:r>
              <w:t>Frontend (aplicación cliente)</w:t>
            </w:r>
          </w:p>
        </w:tc>
        <w:tc>
          <w:tcPr>
            <w:tcW w:w="700" w:type="pct"/>
          </w:tcPr>
          <w:p w14:paraId="02F1A11E" w14:textId="4FADF61A" w:rsidR="002D151C" w:rsidRDefault="002D151C">
            <w:pPr>
              <w:pStyle w:val="APACelda"/>
            </w:pPr>
            <w:r>
              <w:t>8</w:t>
            </w:r>
          </w:p>
        </w:tc>
        <w:tc>
          <w:tcPr>
            <w:tcW w:w="2600" w:type="pct"/>
          </w:tcPr>
          <w:p w14:paraId="0ABE9C45" w14:textId="5FC71903" w:rsidR="002D151C" w:rsidRDefault="002D151C">
            <w:pPr>
              <w:pStyle w:val="APACelda"/>
            </w:pPr>
            <w:r>
              <w:t>Validación de correo y contraseña, cliente de la API (errores, token enviado solo a la API, aviso único de sesión caducada), flujos de confirmar correo y recuperar contraseña, contador de reenvío, normalización de la mano y clasificador KNN</w:t>
            </w:r>
          </w:p>
        </w:tc>
        <w:tc>
          <w:tcPr>
            <w:tcW w:w="800" w:type="pct"/>
          </w:tcPr>
          <w:p w14:paraId="4D7DC887" w14:textId="7417728F" w:rsidR="002D151C" w:rsidRDefault="002D151C">
            <w:pPr>
              <w:pStyle w:val="APACelda"/>
            </w:pPr>
            <w:r>
              <w:t>4,5 %</w:t>
            </w:r>
          </w:p>
        </w:tc>
      </w:tr>
    </w:tbl>
    <w:p w14:paraId="171EFA79" w14:textId="140CC7EC" w:rsidR="002D151C" w:rsidRPr="002D151C" w:rsidRDefault="002D151C">
      <w:pPr>
        <w:pStyle w:val="APATexto"/>
        <w:spacing w:before="80" w:after="200" w:line="240" w:lineRule="auto"/>
        <w:ind w:firstLine="0"/>
      </w:pPr>
      <w:r w:rsidRPr="002D151C">
        <w:rPr>
          <w:i/>
          <w:sz w:val="20"/>
        </w:rPr>
        <w:t>Nota.</w:t>
      </w:r>
      <w:r w:rsidRPr="002D151C">
        <w:rPr>
          <w:sz w:val="20"/>
        </w:rPr>
        <w:t xml:space="preserve"> Cobertura de líneas medida el 16 de octubre de 2026 con la cobertura integrada de node:test en el backend (total 88,5 %) y con «jest --coverage» en el frontend. En el frontend solo se prueba la lógica; las pantallas aún no tienen pruebas.</w:t>
      </w:r>
    </w:p>
    <w:p w14:paraId="2F72E596" w14:textId="77777777" w:rsidR="00BC60E1" w:rsidRDefault="00BC60E1">
      <w:pPr>
        <w:spacing w:after="80"/>
      </w:pPr>
    </w:p>
    <w:p w14:paraId="65DE6B1B" w14:textId="77777777" w:rsidR="00BC60E1" w:rsidRDefault="005E1B4B">
      <w:pPr>
        <w:pStyle w:val="Ttulo1"/>
      </w:pPr>
      <w:bookmarkStart w:id="10" w:name="_Toc243049468"/>
      <w:r>
        <w:t>Casos de prueba funcionales</w:t>
      </w:r>
      <w:bookmarkEnd w:id="10"/>
    </w:p>
    <w:p w14:paraId="20BFCCD1" w14:textId="77777777" w:rsidR="00BC60E1" w:rsidRDefault="005E1B4B">
      <w:pPr>
        <w:pStyle w:val="APATexto"/>
      </w:pPr>
      <w:r>
        <w:t>Los casos siguientes verifican los requisitos críticos. El estado «Aprobado» indica que el caso fue ejecutado con éxito; «Pendiente» indica que aún no se ha ejecutado en el entorno correspondiente.</w:t>
      </w:r>
    </w:p>
    <w:p w14:paraId="792137E0" w14:textId="77777777" w:rsidR="00BC60E1" w:rsidRDefault="005E1B4B">
      <w:pPr>
        <w:pStyle w:val="APATexto"/>
        <w:keepNext/>
        <w:spacing w:before="120" w:line="240" w:lineRule="auto"/>
        <w:ind w:firstLine="0"/>
      </w:pPr>
      <w:r>
        <w:rPr>
          <w:b/>
        </w:rPr>
        <w:t>Tabla 6</w:t>
      </w:r>
    </w:p>
    <w:p w14:paraId="0A69974C" w14:textId="77777777" w:rsidR="00BC60E1" w:rsidRDefault="005E1B4B">
      <w:pPr>
        <w:pStyle w:val="APATexto"/>
        <w:keepNext/>
        <w:spacing w:after="120" w:line="240" w:lineRule="auto"/>
        <w:ind w:firstLine="0"/>
      </w:pPr>
      <w:r>
        <w:rPr>
          <w:i/>
        </w:rPr>
        <w:t>Casos de prueba funcionales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"/>
        <w:gridCol w:w="1134"/>
        <w:gridCol w:w="1814"/>
        <w:gridCol w:w="2040"/>
        <w:gridCol w:w="2062"/>
        <w:gridCol w:w="1550"/>
      </w:tblGrid>
      <w:tr w:rsidR="00BC60E1" w14:paraId="2C57F228" w14:textId="77777777">
        <w:trPr>
          <w:cantSplit/>
          <w:tblHeader/>
          <w:jc w:val="center"/>
        </w:trPr>
        <w:tc>
          <w:tcPr>
            <w:tcW w:w="737" w:type="dxa"/>
          </w:tcPr>
          <w:p w14:paraId="0FDDE919" w14:textId="77777777" w:rsidR="00BC60E1" w:rsidRDefault="005E1B4B">
            <w:pPr>
              <w:pStyle w:val="APACelda"/>
            </w:pPr>
            <w:r>
              <w:rPr>
                <w:b/>
              </w:rPr>
              <w:t>ID</w:t>
            </w:r>
          </w:p>
        </w:tc>
        <w:tc>
          <w:tcPr>
            <w:tcW w:w="1134" w:type="dxa"/>
          </w:tcPr>
          <w:p w14:paraId="4F44172F" w14:textId="77777777" w:rsidR="00BC60E1" w:rsidRDefault="005E1B4B">
            <w:pPr>
              <w:pStyle w:val="APACelda"/>
            </w:pPr>
            <w:r>
              <w:rPr>
                <w:b/>
              </w:rPr>
              <w:t>Requisito</w:t>
            </w:r>
          </w:p>
        </w:tc>
        <w:tc>
          <w:tcPr>
            <w:tcW w:w="1814" w:type="dxa"/>
          </w:tcPr>
          <w:p w14:paraId="023A3B46" w14:textId="77777777" w:rsidR="00BC60E1" w:rsidRDefault="005E1B4B">
            <w:pPr>
              <w:pStyle w:val="APACelda"/>
            </w:pPr>
            <w:r>
              <w:rPr>
                <w:b/>
              </w:rPr>
              <w:t>Caso</w:t>
            </w:r>
          </w:p>
        </w:tc>
        <w:tc>
          <w:tcPr>
            <w:tcW w:w="1814" w:type="dxa"/>
          </w:tcPr>
          <w:p w14:paraId="0F008DB4" w14:textId="77777777" w:rsidR="00BC60E1" w:rsidRDefault="005E1B4B">
            <w:pPr>
              <w:pStyle w:val="APACelda"/>
            </w:pPr>
            <w:r>
              <w:rPr>
                <w:b/>
              </w:rPr>
              <w:t>Datos de entrada</w:t>
            </w:r>
          </w:p>
        </w:tc>
        <w:tc>
          <w:tcPr>
            <w:tcW w:w="2041" w:type="dxa"/>
          </w:tcPr>
          <w:p w14:paraId="2348D862" w14:textId="77777777" w:rsidR="00BC60E1" w:rsidRDefault="005E1B4B">
            <w:pPr>
              <w:pStyle w:val="APACelda"/>
            </w:pPr>
            <w:r>
              <w:rPr>
                <w:b/>
              </w:rPr>
              <w:t>Resultado esperado</w:t>
            </w:r>
          </w:p>
        </w:tc>
        <w:tc>
          <w:tcPr>
            <w:tcW w:w="1531" w:type="dxa"/>
          </w:tcPr>
          <w:p w14:paraId="3CA1F59A" w14:textId="77777777" w:rsidR="00BC60E1" w:rsidRDefault="005E1B4B">
            <w:pPr>
              <w:pStyle w:val="APACelda"/>
            </w:pPr>
            <w:r>
              <w:rPr>
                <w:b/>
              </w:rPr>
              <w:t>Estado</w:t>
            </w:r>
          </w:p>
        </w:tc>
      </w:tr>
      <w:tr w:rsidR="00BC60E1" w14:paraId="671B104D" w14:textId="77777777">
        <w:trPr>
          <w:cantSplit/>
          <w:jc w:val="center"/>
        </w:trPr>
        <w:tc>
          <w:tcPr>
            <w:tcW w:w="737" w:type="dxa"/>
          </w:tcPr>
          <w:p w14:paraId="44F1C0DF" w14:textId="77777777" w:rsidR="00BC60E1" w:rsidRDefault="005E1B4B">
            <w:pPr>
              <w:pStyle w:val="APACelda"/>
            </w:pPr>
            <w:r>
              <w:t>CP-01</w:t>
            </w:r>
          </w:p>
        </w:tc>
        <w:tc>
          <w:tcPr>
            <w:tcW w:w="1134" w:type="dxa"/>
          </w:tcPr>
          <w:p w14:paraId="09810AC6" w14:textId="77777777" w:rsidR="00BC60E1" w:rsidRDefault="005E1B4B">
            <w:pPr>
              <w:pStyle w:val="APACelda"/>
            </w:pPr>
            <w:r>
              <w:t>FR-001, FR-003</w:t>
            </w:r>
          </w:p>
        </w:tc>
        <w:tc>
          <w:tcPr>
            <w:tcW w:w="1814" w:type="dxa"/>
          </w:tcPr>
          <w:p w14:paraId="368706A7" w14:textId="77777777" w:rsidR="00BC60E1" w:rsidRDefault="005E1B4B">
            <w:pPr>
              <w:pStyle w:val="APACelda"/>
            </w:pPr>
            <w:r>
              <w:t>Registro con verificación de correo</w:t>
            </w:r>
          </w:p>
        </w:tc>
        <w:tc>
          <w:tcPr>
            <w:tcW w:w="1814" w:type="dxa"/>
          </w:tcPr>
          <w:p w14:paraId="7516FB66" w14:textId="77777777" w:rsidR="00BC60E1" w:rsidRDefault="005E1B4B">
            <w:pPr>
              <w:pStyle w:val="APACelda"/>
            </w:pPr>
            <w:r>
              <w:t>Correo nuevo, datos válidos, términos aceptados</w:t>
            </w:r>
          </w:p>
        </w:tc>
        <w:tc>
          <w:tcPr>
            <w:tcW w:w="2041" w:type="dxa"/>
          </w:tcPr>
          <w:p w14:paraId="0DB763E1" w14:textId="77777777" w:rsidR="00BC60E1" w:rsidRDefault="005E1B4B">
            <w:pPr>
              <w:pStyle w:val="APACelda"/>
            </w:pPr>
            <w:r>
              <w:t>Cuenta INACTIVE; código enviado; activa tras verificar</w:t>
            </w:r>
          </w:p>
        </w:tc>
        <w:tc>
          <w:tcPr>
            <w:tcW w:w="1531" w:type="dxa"/>
          </w:tcPr>
          <w:p w14:paraId="4F7F70E6" w14:textId="77777777" w:rsidR="00BC60E1" w:rsidRDefault="005E1B4B">
            <w:pPr>
              <w:pStyle w:val="APACelda"/>
            </w:pPr>
            <w:r>
              <w:t>Aprobado (automatizada y E2E)</w:t>
            </w:r>
          </w:p>
        </w:tc>
      </w:tr>
      <w:tr w:rsidR="00BC60E1" w14:paraId="60913197" w14:textId="77777777">
        <w:trPr>
          <w:cantSplit/>
          <w:jc w:val="center"/>
        </w:trPr>
        <w:tc>
          <w:tcPr>
            <w:tcW w:w="737" w:type="dxa"/>
          </w:tcPr>
          <w:p w14:paraId="144D57A1" w14:textId="77777777" w:rsidR="00BC60E1" w:rsidRDefault="005E1B4B">
            <w:pPr>
              <w:pStyle w:val="APACelda"/>
            </w:pPr>
            <w:r>
              <w:t>CP-02</w:t>
            </w:r>
          </w:p>
        </w:tc>
        <w:tc>
          <w:tcPr>
            <w:tcW w:w="1134" w:type="dxa"/>
          </w:tcPr>
          <w:p w14:paraId="7627866A" w14:textId="77777777" w:rsidR="00BC60E1" w:rsidRDefault="005E1B4B">
            <w:pPr>
              <w:pStyle w:val="APACelda"/>
            </w:pPr>
            <w:r>
              <w:t>FR-002</w:t>
            </w:r>
          </w:p>
        </w:tc>
        <w:tc>
          <w:tcPr>
            <w:tcW w:w="1814" w:type="dxa"/>
          </w:tcPr>
          <w:p w14:paraId="655C82EC" w14:textId="77777777" w:rsidR="00BC60E1" w:rsidRDefault="005E1B4B">
            <w:pPr>
              <w:pStyle w:val="APACelda"/>
            </w:pPr>
            <w:r>
              <w:t>Registro sin aceptar términos</w:t>
            </w:r>
          </w:p>
        </w:tc>
        <w:tc>
          <w:tcPr>
            <w:tcW w:w="1814" w:type="dxa"/>
          </w:tcPr>
          <w:p w14:paraId="29177FA9" w14:textId="77777777" w:rsidR="00BC60E1" w:rsidRDefault="005E1B4B">
            <w:pPr>
              <w:pStyle w:val="APACelda"/>
            </w:pPr>
            <w:r>
              <w:t>terms_accepted = false</w:t>
            </w:r>
          </w:p>
        </w:tc>
        <w:tc>
          <w:tcPr>
            <w:tcW w:w="2041" w:type="dxa"/>
          </w:tcPr>
          <w:p w14:paraId="05894DC4" w14:textId="77777777" w:rsidR="00BC60E1" w:rsidRDefault="005E1B4B">
            <w:pPr>
              <w:pStyle w:val="APACelda"/>
            </w:pPr>
            <w:r>
              <w:t>400; no se crea la cuenta</w:t>
            </w:r>
          </w:p>
        </w:tc>
        <w:tc>
          <w:tcPr>
            <w:tcW w:w="1531" w:type="dxa"/>
          </w:tcPr>
          <w:p w14:paraId="7F7903BC" w14:textId="77777777" w:rsidR="00BC60E1" w:rsidRDefault="005E1B4B">
            <w:pPr>
              <w:pStyle w:val="APACelda"/>
            </w:pPr>
            <w:r>
              <w:t>Pendiente (sin prueba automatizada específica)</w:t>
            </w:r>
          </w:p>
        </w:tc>
      </w:tr>
      <w:tr w:rsidR="00BC60E1" w14:paraId="460CC649" w14:textId="77777777">
        <w:trPr>
          <w:cantSplit/>
          <w:jc w:val="center"/>
        </w:trPr>
        <w:tc>
          <w:tcPr>
            <w:tcW w:w="737" w:type="dxa"/>
          </w:tcPr>
          <w:p w14:paraId="3D285615" w14:textId="77777777" w:rsidR="00BC60E1" w:rsidRDefault="005E1B4B">
            <w:pPr>
              <w:pStyle w:val="APACelda"/>
            </w:pPr>
            <w:r>
              <w:t>CP-03</w:t>
            </w:r>
          </w:p>
        </w:tc>
        <w:tc>
          <w:tcPr>
            <w:tcW w:w="1134" w:type="dxa"/>
          </w:tcPr>
          <w:p w14:paraId="4F7B3081" w14:textId="77777777" w:rsidR="00BC60E1" w:rsidRDefault="005E1B4B">
            <w:pPr>
              <w:pStyle w:val="APACelda"/>
            </w:pPr>
            <w:r>
              <w:t>FR-005</w:t>
            </w:r>
          </w:p>
        </w:tc>
        <w:tc>
          <w:tcPr>
            <w:tcW w:w="1814" w:type="dxa"/>
          </w:tcPr>
          <w:p w14:paraId="4400ACA4" w14:textId="77777777" w:rsidR="00BC60E1" w:rsidRDefault="005E1B4B">
            <w:pPr>
              <w:pStyle w:val="APACelda"/>
            </w:pPr>
            <w:r>
              <w:t>Inicio de sesión válido</w:t>
            </w:r>
          </w:p>
        </w:tc>
        <w:tc>
          <w:tcPr>
            <w:tcW w:w="1814" w:type="dxa"/>
          </w:tcPr>
          <w:p w14:paraId="68EBD901" w14:textId="77777777" w:rsidR="00BC60E1" w:rsidRDefault="005E1B4B">
            <w:pPr>
              <w:pStyle w:val="APACelda"/>
            </w:pPr>
            <w:r>
              <w:t>Credenciales correctas, cuenta ACTIVE</w:t>
            </w:r>
          </w:p>
        </w:tc>
        <w:tc>
          <w:tcPr>
            <w:tcW w:w="2041" w:type="dxa"/>
          </w:tcPr>
          <w:p w14:paraId="3AF0FBDE" w14:textId="77777777" w:rsidR="00BC60E1" w:rsidRDefault="005E1B4B">
            <w:pPr>
              <w:pStyle w:val="APACelda"/>
            </w:pPr>
            <w:r>
              <w:t>200 con token JWT que contiene roles</w:t>
            </w:r>
          </w:p>
        </w:tc>
        <w:tc>
          <w:tcPr>
            <w:tcW w:w="1531" w:type="dxa"/>
          </w:tcPr>
          <w:p w14:paraId="49FB3AD4" w14:textId="77777777" w:rsidR="00BC60E1" w:rsidRDefault="005E1B4B">
            <w:pPr>
              <w:pStyle w:val="APACelda"/>
            </w:pPr>
            <w:r>
              <w:t>Aprobado (automatizada y E2E)</w:t>
            </w:r>
          </w:p>
        </w:tc>
      </w:tr>
      <w:tr w:rsidR="00BC60E1" w14:paraId="66324BBF" w14:textId="77777777">
        <w:trPr>
          <w:cantSplit/>
          <w:jc w:val="center"/>
        </w:trPr>
        <w:tc>
          <w:tcPr>
            <w:tcW w:w="737" w:type="dxa"/>
          </w:tcPr>
          <w:p w14:paraId="731FAE3E" w14:textId="77777777" w:rsidR="00BC60E1" w:rsidRDefault="005E1B4B">
            <w:pPr>
              <w:pStyle w:val="APACelda"/>
            </w:pPr>
            <w:r>
              <w:t>CP-04</w:t>
            </w:r>
          </w:p>
        </w:tc>
        <w:tc>
          <w:tcPr>
            <w:tcW w:w="1134" w:type="dxa"/>
          </w:tcPr>
          <w:p w14:paraId="216C648E" w14:textId="77777777" w:rsidR="00BC60E1" w:rsidRDefault="005E1B4B">
            <w:pPr>
              <w:pStyle w:val="APACelda"/>
            </w:pPr>
            <w:r>
              <w:t>FR-005</w:t>
            </w:r>
          </w:p>
        </w:tc>
        <w:tc>
          <w:tcPr>
            <w:tcW w:w="1814" w:type="dxa"/>
          </w:tcPr>
          <w:p w14:paraId="565A61F1" w14:textId="77777777" w:rsidR="00BC60E1" w:rsidRDefault="005E1B4B">
            <w:pPr>
              <w:pStyle w:val="APACelda"/>
            </w:pPr>
            <w:r>
              <w:t>Inicio de sesión con cuenta INACTIVE o BLOCKED</w:t>
            </w:r>
          </w:p>
        </w:tc>
        <w:tc>
          <w:tcPr>
            <w:tcW w:w="1814" w:type="dxa"/>
          </w:tcPr>
          <w:p w14:paraId="646C49E4" w14:textId="77777777" w:rsidR="00BC60E1" w:rsidRDefault="005E1B4B">
            <w:pPr>
              <w:pStyle w:val="APACelda"/>
            </w:pPr>
            <w:r>
              <w:t>Cuenta sin verificar o bloqueada</w:t>
            </w:r>
          </w:p>
        </w:tc>
        <w:tc>
          <w:tcPr>
            <w:tcW w:w="2041" w:type="dxa"/>
          </w:tcPr>
          <w:p w14:paraId="295BACE3" w14:textId="77777777" w:rsidR="00BC60E1" w:rsidRDefault="005E1B4B">
            <w:pPr>
              <w:pStyle w:val="APACelda"/>
            </w:pPr>
            <w:r>
              <w:t>Acceso denegado con mensaje claro</w:t>
            </w:r>
          </w:p>
        </w:tc>
        <w:tc>
          <w:tcPr>
            <w:tcW w:w="1531" w:type="dxa"/>
          </w:tcPr>
          <w:p w14:paraId="3D043A03" w14:textId="77777777" w:rsidR="00BC60E1" w:rsidRDefault="005E1B4B">
            <w:pPr>
              <w:pStyle w:val="APACelda"/>
            </w:pPr>
            <w:r>
              <w:t>Aprobado (automatizada)</w:t>
            </w:r>
          </w:p>
        </w:tc>
      </w:tr>
      <w:tr w:rsidR="00BC60E1" w14:paraId="4CB07C9D" w14:textId="77777777">
        <w:trPr>
          <w:cantSplit/>
          <w:jc w:val="center"/>
        </w:trPr>
        <w:tc>
          <w:tcPr>
            <w:tcW w:w="737" w:type="dxa"/>
          </w:tcPr>
          <w:p w14:paraId="3290C33E" w14:textId="77777777" w:rsidR="00BC60E1" w:rsidRDefault="005E1B4B">
            <w:pPr>
              <w:pStyle w:val="APACelda"/>
            </w:pPr>
            <w:r>
              <w:t>CP-05</w:t>
            </w:r>
          </w:p>
        </w:tc>
        <w:tc>
          <w:tcPr>
            <w:tcW w:w="1134" w:type="dxa"/>
          </w:tcPr>
          <w:p w14:paraId="769EE7BA" w14:textId="77777777" w:rsidR="00BC60E1" w:rsidRDefault="005E1B4B">
            <w:pPr>
              <w:pStyle w:val="APACelda"/>
            </w:pPr>
            <w:r>
              <w:t>FR-004, FR-010</w:t>
            </w:r>
          </w:p>
        </w:tc>
        <w:tc>
          <w:tcPr>
            <w:tcW w:w="1814" w:type="dxa"/>
          </w:tcPr>
          <w:p w14:paraId="492CD257" w14:textId="77777777" w:rsidR="00BC60E1" w:rsidRDefault="005E1B4B">
            <w:pPr>
              <w:pStyle w:val="APACelda"/>
            </w:pPr>
            <w:r>
              <w:t>Recuperación con código vencido o usado</w:t>
            </w:r>
          </w:p>
        </w:tc>
        <w:tc>
          <w:tcPr>
            <w:tcW w:w="1814" w:type="dxa"/>
          </w:tcPr>
          <w:p w14:paraId="578E328A" w14:textId="77777777" w:rsidR="00BC60E1" w:rsidRDefault="005E1B4B">
            <w:pPr>
              <w:pStyle w:val="APACelda"/>
            </w:pPr>
            <w:r>
              <w:t>Código expirado / ya usado</w:t>
            </w:r>
          </w:p>
        </w:tc>
        <w:tc>
          <w:tcPr>
            <w:tcW w:w="2041" w:type="dxa"/>
          </w:tcPr>
          <w:p w14:paraId="0535B74C" w14:textId="77777777" w:rsidR="00BC60E1" w:rsidRDefault="005E1B4B">
            <w:pPr>
              <w:pStyle w:val="APACelda"/>
            </w:pPr>
            <w:r>
              <w:t>Rechazo; se cuentan los intentos</w:t>
            </w:r>
          </w:p>
        </w:tc>
        <w:tc>
          <w:tcPr>
            <w:tcW w:w="1531" w:type="dxa"/>
          </w:tcPr>
          <w:p w14:paraId="78C585F2" w14:textId="77777777" w:rsidR="00BC60E1" w:rsidRDefault="005E1B4B">
            <w:pPr>
              <w:pStyle w:val="APACelda"/>
            </w:pPr>
            <w:r>
              <w:t>Aprobado (automatizada)</w:t>
            </w:r>
          </w:p>
        </w:tc>
      </w:tr>
      <w:tr w:rsidR="00BC60E1" w14:paraId="1E6AC904" w14:textId="77777777">
        <w:trPr>
          <w:cantSplit/>
          <w:jc w:val="center"/>
        </w:trPr>
        <w:tc>
          <w:tcPr>
            <w:tcW w:w="737" w:type="dxa"/>
          </w:tcPr>
          <w:p w14:paraId="29A97BDD" w14:textId="77777777" w:rsidR="00BC60E1" w:rsidRDefault="005E1B4B">
            <w:pPr>
              <w:pStyle w:val="APACelda"/>
            </w:pPr>
            <w:r>
              <w:t>CP-06</w:t>
            </w:r>
          </w:p>
        </w:tc>
        <w:tc>
          <w:tcPr>
            <w:tcW w:w="1134" w:type="dxa"/>
          </w:tcPr>
          <w:p w14:paraId="6601852E" w14:textId="77777777" w:rsidR="00BC60E1" w:rsidRDefault="005E1B4B">
            <w:pPr>
              <w:pStyle w:val="APACelda"/>
            </w:pPr>
            <w:r>
              <w:t>RNF4</w:t>
            </w:r>
          </w:p>
        </w:tc>
        <w:tc>
          <w:tcPr>
            <w:tcW w:w="1814" w:type="dxa"/>
          </w:tcPr>
          <w:p w14:paraId="635F22E1" w14:textId="77777777" w:rsidR="00BC60E1" w:rsidRDefault="005E1B4B">
            <w:pPr>
              <w:pStyle w:val="APACelda"/>
            </w:pPr>
            <w:r>
              <w:t>Límite de peticiones en /api/auth</w:t>
            </w:r>
          </w:p>
        </w:tc>
        <w:tc>
          <w:tcPr>
            <w:tcW w:w="1814" w:type="dxa"/>
          </w:tcPr>
          <w:p w14:paraId="53CA0487" w14:textId="77777777" w:rsidR="00BC60E1" w:rsidRDefault="005E1B4B">
            <w:pPr>
              <w:pStyle w:val="APACelda"/>
            </w:pPr>
            <w:r>
              <w:t>Ráfaga de solicitudes desde una IP</w:t>
            </w:r>
          </w:p>
        </w:tc>
        <w:tc>
          <w:tcPr>
            <w:tcW w:w="2041" w:type="dxa"/>
          </w:tcPr>
          <w:p w14:paraId="081C9360" w14:textId="77777777" w:rsidR="00BC60E1" w:rsidRDefault="005E1B4B">
            <w:pPr>
              <w:pStyle w:val="APACelda"/>
            </w:pPr>
            <w:r>
              <w:t>429 Demasiadas peticiones</w:t>
            </w:r>
          </w:p>
        </w:tc>
        <w:tc>
          <w:tcPr>
            <w:tcW w:w="1531" w:type="dxa"/>
          </w:tcPr>
          <w:p w14:paraId="4B4E85AB" w14:textId="77777777" w:rsidR="00BC60E1" w:rsidRDefault="005E1B4B">
            <w:pPr>
              <w:pStyle w:val="APACelda"/>
            </w:pPr>
            <w:r>
              <w:t>Aprobado (automatizada)</w:t>
            </w:r>
          </w:p>
        </w:tc>
      </w:tr>
      <w:tr w:rsidR="00BC60E1" w14:paraId="03415BD7" w14:textId="77777777">
        <w:trPr>
          <w:cantSplit/>
          <w:jc w:val="center"/>
        </w:trPr>
        <w:tc>
          <w:tcPr>
            <w:tcW w:w="737" w:type="dxa"/>
          </w:tcPr>
          <w:p w14:paraId="01AE5468" w14:textId="77777777" w:rsidR="00BC60E1" w:rsidRDefault="005E1B4B">
            <w:pPr>
              <w:pStyle w:val="APACelda"/>
            </w:pPr>
            <w:r>
              <w:t>CP-07</w:t>
            </w:r>
          </w:p>
        </w:tc>
        <w:tc>
          <w:tcPr>
            <w:tcW w:w="1134" w:type="dxa"/>
          </w:tcPr>
          <w:p w14:paraId="17E8C4DE" w14:textId="77777777" w:rsidR="00BC60E1" w:rsidRDefault="005E1B4B">
            <w:pPr>
              <w:pStyle w:val="APACelda"/>
            </w:pPr>
            <w:r>
              <w:t>FR-103</w:t>
            </w:r>
          </w:p>
        </w:tc>
        <w:tc>
          <w:tcPr>
            <w:tcW w:w="1814" w:type="dxa"/>
          </w:tcPr>
          <w:p w14:paraId="57D53D22" w14:textId="77777777" w:rsidR="00BC60E1" w:rsidRDefault="005E1B4B">
            <w:pPr>
              <w:pStyle w:val="APACelda"/>
            </w:pPr>
            <w:r>
              <w:t>Usuario sin rol ADMIN importa plantillas</w:t>
            </w:r>
          </w:p>
        </w:tc>
        <w:tc>
          <w:tcPr>
            <w:tcW w:w="1814" w:type="dxa"/>
          </w:tcPr>
          <w:p w14:paraId="2A9732F2" w14:textId="77777777" w:rsidR="00BC60E1" w:rsidRDefault="005E1B4B">
            <w:pPr>
              <w:pStyle w:val="APACelda"/>
            </w:pPr>
            <w:r>
              <w:t>Token con rol USER</w:t>
            </w:r>
          </w:p>
        </w:tc>
        <w:tc>
          <w:tcPr>
            <w:tcW w:w="2041" w:type="dxa"/>
          </w:tcPr>
          <w:p w14:paraId="058A2F7B" w14:textId="77777777" w:rsidR="00BC60E1" w:rsidRDefault="005E1B4B">
            <w:pPr>
              <w:pStyle w:val="APACelda"/>
            </w:pPr>
            <w:r>
              <w:t>403 Prohibido</w:t>
            </w:r>
          </w:p>
        </w:tc>
        <w:tc>
          <w:tcPr>
            <w:tcW w:w="1531" w:type="dxa"/>
          </w:tcPr>
          <w:p w14:paraId="214C32B0" w14:textId="77777777" w:rsidR="00BC60E1" w:rsidRDefault="005E1B4B">
            <w:pPr>
              <w:pStyle w:val="APACelda"/>
            </w:pPr>
            <w:r>
              <w:t>Aprobado (automatizada)</w:t>
            </w:r>
          </w:p>
        </w:tc>
      </w:tr>
      <w:tr w:rsidR="00BC60E1" w14:paraId="6CFC722A" w14:textId="77777777">
        <w:trPr>
          <w:cantSplit/>
          <w:jc w:val="center"/>
        </w:trPr>
        <w:tc>
          <w:tcPr>
            <w:tcW w:w="737" w:type="dxa"/>
          </w:tcPr>
          <w:p w14:paraId="7D6CE8AC" w14:textId="77777777" w:rsidR="00BC60E1" w:rsidRDefault="005E1B4B">
            <w:pPr>
              <w:pStyle w:val="APACelda"/>
            </w:pPr>
            <w:r>
              <w:t>CP-08</w:t>
            </w:r>
          </w:p>
        </w:tc>
        <w:tc>
          <w:tcPr>
            <w:tcW w:w="1134" w:type="dxa"/>
          </w:tcPr>
          <w:p w14:paraId="5626F6B6" w14:textId="77777777" w:rsidR="00BC60E1" w:rsidRDefault="005E1B4B">
            <w:pPr>
              <w:pStyle w:val="APACelda"/>
            </w:pPr>
            <w:r>
              <w:t>FR-401, FR-406</w:t>
            </w:r>
          </w:p>
        </w:tc>
        <w:tc>
          <w:tcPr>
            <w:tcW w:w="1814" w:type="dxa"/>
          </w:tcPr>
          <w:p w14:paraId="2FD387FF" w14:textId="77777777" w:rsidR="00BC60E1" w:rsidRDefault="005E1B4B">
            <w:pPr>
              <w:pStyle w:val="APACelda"/>
            </w:pPr>
            <w:r>
              <w:t>Traducción guardada en historial</w:t>
            </w:r>
          </w:p>
        </w:tc>
        <w:tc>
          <w:tcPr>
            <w:tcW w:w="1814" w:type="dxa"/>
          </w:tcPr>
          <w:p w14:paraId="61152058" w14:textId="77777777" w:rsidR="00BC60E1" w:rsidRDefault="005E1B4B">
            <w:pPr>
              <w:pStyle w:val="APACelda"/>
            </w:pPr>
            <w:r>
              <w:t>Seña reconocida, usuario autenticado</w:t>
            </w:r>
          </w:p>
        </w:tc>
        <w:tc>
          <w:tcPr>
            <w:tcW w:w="2041" w:type="dxa"/>
          </w:tcPr>
          <w:p w14:paraId="0286C097" w14:textId="77777777" w:rsidR="00BC60E1" w:rsidRDefault="005E1B4B">
            <w:pPr>
              <w:pStyle w:val="APACelda"/>
            </w:pPr>
            <w:r>
              <w:t>201; aparece en el historial</w:t>
            </w:r>
          </w:p>
        </w:tc>
        <w:tc>
          <w:tcPr>
            <w:tcW w:w="1531" w:type="dxa"/>
          </w:tcPr>
          <w:p w14:paraId="0697148F" w14:textId="77777777" w:rsidR="00BC60E1" w:rsidRDefault="005E1B4B">
            <w:pPr>
              <w:pStyle w:val="APACelda"/>
            </w:pPr>
            <w:r>
              <w:t>Aprobado (E2E con Docker)</w:t>
            </w:r>
          </w:p>
        </w:tc>
      </w:tr>
      <w:tr w:rsidR="00BC60E1" w14:paraId="4999B891" w14:textId="77777777">
        <w:trPr>
          <w:cantSplit/>
          <w:jc w:val="center"/>
        </w:trPr>
        <w:tc>
          <w:tcPr>
            <w:tcW w:w="737" w:type="dxa"/>
          </w:tcPr>
          <w:p w14:paraId="2BB49947" w14:textId="77777777" w:rsidR="00BC60E1" w:rsidRDefault="005E1B4B">
            <w:pPr>
              <w:pStyle w:val="APACelda"/>
            </w:pPr>
            <w:r>
              <w:lastRenderedPageBreak/>
              <w:t>CP-09</w:t>
            </w:r>
          </w:p>
        </w:tc>
        <w:tc>
          <w:tcPr>
            <w:tcW w:w="1134" w:type="dxa"/>
          </w:tcPr>
          <w:p w14:paraId="4A69163A" w14:textId="77777777" w:rsidR="00BC60E1" w:rsidRDefault="005E1B4B">
            <w:pPr>
              <w:pStyle w:val="APACelda"/>
            </w:pPr>
            <w:r>
              <w:t>FR-802</w:t>
            </w:r>
          </w:p>
        </w:tc>
        <w:tc>
          <w:tcPr>
            <w:tcW w:w="1814" w:type="dxa"/>
          </w:tcPr>
          <w:p w14:paraId="3C869C51" w14:textId="77777777" w:rsidR="00BC60E1" w:rsidRDefault="005E1B4B">
            <w:pPr>
              <w:pStyle w:val="APACelda"/>
            </w:pPr>
            <w:r>
              <w:t>Logro «Primera traducción»</w:t>
            </w:r>
          </w:p>
        </w:tc>
        <w:tc>
          <w:tcPr>
            <w:tcW w:w="1814" w:type="dxa"/>
          </w:tcPr>
          <w:p w14:paraId="1327A2D3" w14:textId="77777777" w:rsidR="00BC60E1" w:rsidRDefault="005E1B4B">
            <w:pPr>
              <w:pStyle w:val="APACelda"/>
            </w:pPr>
            <w:r>
              <w:t>Primera traducción de un usuario</w:t>
            </w:r>
          </w:p>
        </w:tc>
        <w:tc>
          <w:tcPr>
            <w:tcW w:w="2041" w:type="dxa"/>
          </w:tcPr>
          <w:p w14:paraId="729E327F" w14:textId="77777777" w:rsidR="00BC60E1" w:rsidRDefault="005E1B4B">
            <w:pPr>
              <w:pStyle w:val="APACelda"/>
            </w:pPr>
            <w:r>
              <w:t>Logro desbloqueado por evento TranslationProduced</w:t>
            </w:r>
          </w:p>
        </w:tc>
        <w:tc>
          <w:tcPr>
            <w:tcW w:w="1531" w:type="dxa"/>
          </w:tcPr>
          <w:p w14:paraId="3A0414AB" w14:textId="77777777" w:rsidR="00BC60E1" w:rsidRDefault="005E1B4B">
            <w:pPr>
              <w:pStyle w:val="APACelda"/>
            </w:pPr>
            <w:r>
              <w:t>Aprobado (E2E con Docker)</w:t>
            </w:r>
          </w:p>
        </w:tc>
      </w:tr>
      <w:tr w:rsidR="00BC60E1" w14:paraId="19C8C9DE" w14:textId="77777777">
        <w:trPr>
          <w:cantSplit/>
          <w:jc w:val="center"/>
        </w:trPr>
        <w:tc>
          <w:tcPr>
            <w:tcW w:w="737" w:type="dxa"/>
          </w:tcPr>
          <w:p w14:paraId="294A615A" w14:textId="77777777" w:rsidR="00BC60E1" w:rsidRDefault="005E1B4B">
            <w:pPr>
              <w:pStyle w:val="APACelda"/>
            </w:pPr>
            <w:r>
              <w:t>CP-10</w:t>
            </w:r>
          </w:p>
        </w:tc>
        <w:tc>
          <w:tcPr>
            <w:tcW w:w="1134" w:type="dxa"/>
          </w:tcPr>
          <w:p w14:paraId="258588E5" w14:textId="77777777" w:rsidR="00BC60E1" w:rsidRDefault="005E1B4B">
            <w:pPr>
              <w:pStyle w:val="APACelda"/>
            </w:pPr>
            <w:r>
              <w:t>FR-701</w:t>
            </w:r>
          </w:p>
        </w:tc>
        <w:tc>
          <w:tcPr>
            <w:tcW w:w="1814" w:type="dxa"/>
          </w:tcPr>
          <w:p w14:paraId="0EE192CF" w14:textId="77777777" w:rsidR="00BC60E1" w:rsidRDefault="005E1B4B">
            <w:pPr>
              <w:pStyle w:val="APACelda"/>
            </w:pPr>
            <w:r>
              <w:t>Evento de uso registrado</w:t>
            </w:r>
          </w:p>
        </w:tc>
        <w:tc>
          <w:tcPr>
            <w:tcW w:w="1814" w:type="dxa"/>
          </w:tcPr>
          <w:p w14:paraId="7EC9CBF6" w14:textId="77777777" w:rsidR="00BC60E1" w:rsidRDefault="005E1B4B">
            <w:pPr>
              <w:pStyle w:val="APACelda"/>
            </w:pPr>
            <w:r>
              <w:t>Traducción guardada</w:t>
            </w:r>
          </w:p>
        </w:tc>
        <w:tc>
          <w:tcPr>
            <w:tcW w:w="2041" w:type="dxa"/>
          </w:tcPr>
          <w:p w14:paraId="1EA2A87C" w14:textId="77777777" w:rsidR="00BC60E1" w:rsidRDefault="005E1B4B">
            <w:pPr>
              <w:pStyle w:val="APACelda"/>
            </w:pPr>
            <w:r>
              <w:t>Evento en analytics-service</w:t>
            </w:r>
          </w:p>
        </w:tc>
        <w:tc>
          <w:tcPr>
            <w:tcW w:w="1531" w:type="dxa"/>
          </w:tcPr>
          <w:p w14:paraId="61266A4C" w14:textId="77777777" w:rsidR="00BC60E1" w:rsidRDefault="005E1B4B">
            <w:pPr>
              <w:pStyle w:val="APACelda"/>
            </w:pPr>
            <w:r>
              <w:t>Aprobado (E2E con Docker)</w:t>
            </w:r>
          </w:p>
        </w:tc>
      </w:tr>
      <w:tr w:rsidR="00BC60E1" w14:paraId="50822305" w14:textId="77777777">
        <w:trPr>
          <w:cantSplit/>
          <w:jc w:val="center"/>
        </w:trPr>
        <w:tc>
          <w:tcPr>
            <w:tcW w:w="737" w:type="dxa"/>
          </w:tcPr>
          <w:p w14:paraId="46F4FE79" w14:textId="77777777" w:rsidR="00BC60E1" w:rsidRDefault="005E1B4B">
            <w:pPr>
              <w:pStyle w:val="APACelda"/>
            </w:pPr>
            <w:r>
              <w:t>CP-11</w:t>
            </w:r>
          </w:p>
        </w:tc>
        <w:tc>
          <w:tcPr>
            <w:tcW w:w="1134" w:type="dxa"/>
          </w:tcPr>
          <w:p w14:paraId="3FD343F8" w14:textId="77777777" w:rsidR="00BC60E1" w:rsidRDefault="005E1B4B">
            <w:pPr>
              <w:pStyle w:val="APACelda"/>
            </w:pPr>
            <w:r>
              <w:t>FR-405</w:t>
            </w:r>
          </w:p>
        </w:tc>
        <w:tc>
          <w:tcPr>
            <w:tcW w:w="1814" w:type="dxa"/>
          </w:tcPr>
          <w:p w14:paraId="26E35D08" w14:textId="77777777" w:rsidR="00BC60E1" w:rsidRDefault="005E1B4B">
            <w:pPr>
              <w:pStyle w:val="APACelda"/>
            </w:pPr>
            <w:r>
              <w:t>Seña no reconocida</w:t>
            </w:r>
          </w:p>
        </w:tc>
        <w:tc>
          <w:tcPr>
            <w:tcW w:w="1814" w:type="dxa"/>
          </w:tcPr>
          <w:p w14:paraId="7B74D0DF" w14:textId="77777777" w:rsidR="00BC60E1" w:rsidRDefault="005E1B4B">
            <w:pPr>
              <w:pStyle w:val="APACelda"/>
            </w:pPr>
            <w:r>
              <w:t>Gesto fuera del vocabulario</w:t>
            </w:r>
          </w:p>
        </w:tc>
        <w:tc>
          <w:tcPr>
            <w:tcW w:w="2041" w:type="dxa"/>
          </w:tcPr>
          <w:p w14:paraId="4B7DFA77" w14:textId="77777777" w:rsidR="00BC60E1" w:rsidRDefault="005E1B4B">
            <w:pPr>
              <w:pStyle w:val="APACelda"/>
            </w:pPr>
            <w:r>
              <w:t>Aviso visual; no se muestra palabra</w:t>
            </w:r>
          </w:p>
        </w:tc>
        <w:tc>
          <w:tcPr>
            <w:tcW w:w="1531" w:type="dxa"/>
          </w:tcPr>
          <w:p w14:paraId="3AFE8005" w14:textId="77777777" w:rsidR="00BC60E1" w:rsidRDefault="005E1B4B">
            <w:pPr>
              <w:pStyle w:val="APACelda"/>
            </w:pPr>
            <w:r>
              <w:t>Pendiente (prueba manual en dispositivo)</w:t>
            </w:r>
          </w:p>
        </w:tc>
      </w:tr>
      <w:tr w:rsidR="00BC60E1" w14:paraId="7D2E8F92" w14:textId="77777777">
        <w:trPr>
          <w:cantSplit/>
          <w:jc w:val="center"/>
        </w:trPr>
        <w:tc>
          <w:tcPr>
            <w:tcW w:w="737" w:type="dxa"/>
          </w:tcPr>
          <w:p w14:paraId="2B86638A" w14:textId="77777777" w:rsidR="00BC60E1" w:rsidRDefault="005E1B4B">
            <w:pPr>
              <w:pStyle w:val="APACelda"/>
            </w:pPr>
            <w:r>
              <w:t>CP-12</w:t>
            </w:r>
          </w:p>
        </w:tc>
        <w:tc>
          <w:tcPr>
            <w:tcW w:w="1134" w:type="dxa"/>
          </w:tcPr>
          <w:p w14:paraId="5DA56E1D" w14:textId="77777777" w:rsidR="00BC60E1" w:rsidRDefault="005E1B4B">
            <w:pPr>
              <w:pStyle w:val="APACelda"/>
            </w:pPr>
            <w:r>
              <w:t>FR-304, FR-310</w:t>
            </w:r>
          </w:p>
        </w:tc>
        <w:tc>
          <w:tcPr>
            <w:tcW w:w="1814" w:type="dxa"/>
          </w:tcPr>
          <w:p w14:paraId="2E7E253B" w14:textId="77777777" w:rsidR="00BC60E1" w:rsidRDefault="005E1B4B">
            <w:pPr>
              <w:pStyle w:val="APACelda"/>
            </w:pPr>
            <w:r>
              <w:t>Consulta del alfabeto</w:t>
            </w:r>
          </w:p>
        </w:tc>
        <w:tc>
          <w:tcPr>
            <w:tcW w:w="1814" w:type="dxa"/>
          </w:tcPr>
          <w:p w14:paraId="386701FB" w14:textId="77777777" w:rsidR="00BC60E1" w:rsidRDefault="005E1B4B">
            <w:pPr>
              <w:pStyle w:val="APACelda"/>
            </w:pPr>
            <w:r>
              <w:t>GET /api/lexicon/alphabet</w:t>
            </w:r>
          </w:p>
        </w:tc>
        <w:tc>
          <w:tcPr>
            <w:tcW w:w="2041" w:type="dxa"/>
          </w:tcPr>
          <w:p w14:paraId="62C3C0D7" w14:textId="77777777" w:rsidR="00BC60E1" w:rsidRDefault="005E1B4B">
            <w:pPr>
              <w:pStyle w:val="APACelda"/>
            </w:pPr>
            <w:r>
              <w:t>Solo letras de la LSC en estado ACTIVE</w:t>
            </w:r>
          </w:p>
        </w:tc>
        <w:tc>
          <w:tcPr>
            <w:tcW w:w="1531" w:type="dxa"/>
          </w:tcPr>
          <w:p w14:paraId="0AC9DCF6" w14:textId="77777777" w:rsidR="00BC60E1" w:rsidRDefault="005E1B4B">
            <w:pPr>
              <w:pStyle w:val="APACelda"/>
            </w:pPr>
            <w:r>
              <w:t>Aprobado (automatizada)</w:t>
            </w:r>
          </w:p>
        </w:tc>
      </w:tr>
      <w:tr w:rsidR="00BC60E1" w14:paraId="52831979" w14:textId="77777777">
        <w:trPr>
          <w:cantSplit/>
          <w:jc w:val="center"/>
        </w:trPr>
        <w:tc>
          <w:tcPr>
            <w:tcW w:w="737" w:type="dxa"/>
          </w:tcPr>
          <w:p w14:paraId="7E46DBCE" w14:textId="77777777" w:rsidR="00BC60E1" w:rsidRDefault="005E1B4B">
            <w:pPr>
              <w:pStyle w:val="APACelda"/>
            </w:pPr>
            <w:r>
              <w:t>CP-13</w:t>
            </w:r>
          </w:p>
        </w:tc>
        <w:tc>
          <w:tcPr>
            <w:tcW w:w="1134" w:type="dxa"/>
          </w:tcPr>
          <w:p w14:paraId="7F6B7321" w14:textId="77777777" w:rsidR="00BC60E1" w:rsidRDefault="005E1B4B">
            <w:pPr>
              <w:pStyle w:val="APACelda"/>
            </w:pPr>
            <w:r>
              <w:t>FR-406</w:t>
            </w:r>
          </w:p>
        </w:tc>
        <w:tc>
          <w:tcPr>
            <w:tcW w:w="1814" w:type="dxa"/>
          </w:tcPr>
          <w:p w14:paraId="582CBE96" w14:textId="77777777" w:rsidR="00BC60E1" w:rsidRDefault="005E1B4B">
            <w:pPr>
              <w:pStyle w:val="APACelda"/>
            </w:pPr>
            <w:r>
              <w:t>Historial privado</w:t>
            </w:r>
          </w:p>
        </w:tc>
        <w:tc>
          <w:tcPr>
            <w:tcW w:w="1814" w:type="dxa"/>
          </w:tcPr>
          <w:p w14:paraId="4798553C" w14:textId="77777777" w:rsidR="00BC60E1" w:rsidRDefault="005E1B4B">
            <w:pPr>
              <w:pStyle w:val="APACelda"/>
            </w:pPr>
            <w:r>
              <w:t>Usuario A consulta historial de B</w:t>
            </w:r>
          </w:p>
        </w:tc>
        <w:tc>
          <w:tcPr>
            <w:tcW w:w="2041" w:type="dxa"/>
          </w:tcPr>
          <w:p w14:paraId="3A0AC958" w14:textId="77777777" w:rsidR="00BC60E1" w:rsidRDefault="005E1B4B">
            <w:pPr>
              <w:pStyle w:val="APACelda"/>
            </w:pPr>
            <w:r>
              <w:t>Solo ve sus propias traducciones</w:t>
            </w:r>
          </w:p>
        </w:tc>
        <w:tc>
          <w:tcPr>
            <w:tcW w:w="1531" w:type="dxa"/>
          </w:tcPr>
          <w:p w14:paraId="4ADB1A0C" w14:textId="77777777" w:rsidR="00BC60E1" w:rsidRDefault="005E1B4B">
            <w:pPr>
              <w:pStyle w:val="APACelda"/>
            </w:pPr>
            <w:r>
              <w:t>Pendiente (prueba manual)</w:t>
            </w:r>
          </w:p>
        </w:tc>
      </w:tr>
      <w:tr w:rsidR="00BC60E1" w14:paraId="53B36248" w14:textId="77777777">
        <w:trPr>
          <w:cantSplit/>
          <w:jc w:val="center"/>
        </w:trPr>
        <w:tc>
          <w:tcPr>
            <w:tcW w:w="737" w:type="dxa"/>
          </w:tcPr>
          <w:p w14:paraId="0A750C01" w14:textId="77777777" w:rsidR="00BC60E1" w:rsidRDefault="005E1B4B">
            <w:pPr>
              <w:pStyle w:val="APACelda"/>
            </w:pPr>
            <w:r>
              <w:t>CP-14</w:t>
            </w:r>
          </w:p>
        </w:tc>
        <w:tc>
          <w:tcPr>
            <w:tcW w:w="1134" w:type="dxa"/>
          </w:tcPr>
          <w:p w14:paraId="475A3C0F" w14:textId="77777777" w:rsidR="00BC60E1" w:rsidRDefault="005E1B4B">
            <w:pPr>
              <w:pStyle w:val="APACelda"/>
            </w:pPr>
            <w:r>
              <w:t>FR-014</w:t>
            </w:r>
          </w:p>
        </w:tc>
        <w:tc>
          <w:tcPr>
            <w:tcW w:w="1814" w:type="dxa"/>
          </w:tcPr>
          <w:p w14:paraId="6BBEE00A" w14:textId="77777777" w:rsidR="00BC60E1" w:rsidRDefault="005E1B4B">
            <w:pPr>
              <w:pStyle w:val="APACelda"/>
            </w:pPr>
            <w:r>
              <w:t>Eliminar cuenta</w:t>
            </w:r>
          </w:p>
        </w:tc>
        <w:tc>
          <w:tcPr>
            <w:tcW w:w="1814" w:type="dxa"/>
          </w:tcPr>
          <w:p w14:paraId="14A5E29C" w14:textId="77777777" w:rsidR="00BC60E1" w:rsidRDefault="005E1B4B">
            <w:pPr>
              <w:pStyle w:val="APACelda"/>
            </w:pPr>
            <w:r>
              <w:t>Usuario autenticado</w:t>
            </w:r>
          </w:p>
        </w:tc>
        <w:tc>
          <w:tcPr>
            <w:tcW w:w="2041" w:type="dxa"/>
          </w:tcPr>
          <w:p w14:paraId="3AF341A1" w14:textId="77777777" w:rsidR="00BC60E1" w:rsidRDefault="005E1B4B">
            <w:pPr>
              <w:pStyle w:val="APACelda"/>
            </w:pPr>
            <w:r>
              <w:t>Datos borrados en una transacción y eventos de uso anonimizados</w:t>
            </w:r>
          </w:p>
        </w:tc>
        <w:tc>
          <w:tcPr>
            <w:tcW w:w="1531" w:type="dxa"/>
          </w:tcPr>
          <w:p w14:paraId="212997DB" w14:textId="77777777" w:rsidR="00BC60E1" w:rsidRDefault="005E1B4B">
            <w:pPr>
              <w:pStyle w:val="APACelda"/>
            </w:pPr>
            <w:r>
              <w:t>Aprobado (automatizada)</w:t>
            </w:r>
          </w:p>
        </w:tc>
      </w:tr>
      <w:tr w:rsidR="00BC60E1" w14:paraId="53A018D6" w14:textId="77777777">
        <w:trPr>
          <w:cantSplit/>
          <w:jc w:val="center"/>
        </w:trPr>
        <w:tc>
          <w:tcPr>
            <w:tcW w:w="737" w:type="dxa"/>
          </w:tcPr>
          <w:p w14:paraId="23CE4710" w14:textId="77777777" w:rsidR="00BC60E1" w:rsidRDefault="005E1B4B">
            <w:pPr>
              <w:pStyle w:val="APACelda"/>
            </w:pPr>
            <w:r>
              <w:t>CP-16</w:t>
            </w:r>
          </w:p>
        </w:tc>
        <w:tc>
          <w:tcPr>
            <w:tcW w:w="1134" w:type="dxa"/>
          </w:tcPr>
          <w:p w14:paraId="3B8901A9" w14:textId="77777777" w:rsidR="00BC60E1" w:rsidRDefault="005E1B4B">
            <w:pPr>
              <w:pStyle w:val="APACelda"/>
            </w:pPr>
            <w:r>
              <w:t>FR-602</w:t>
            </w:r>
          </w:p>
        </w:tc>
        <w:tc>
          <w:tcPr>
            <w:tcW w:w="1814" w:type="dxa"/>
          </w:tcPr>
          <w:p w14:paraId="121189DD" w14:textId="77777777" w:rsidR="00BC60E1" w:rsidRDefault="005E1B4B">
            <w:pPr>
              <w:pStyle w:val="APACelda"/>
            </w:pPr>
            <w:r>
              <w:t>Muestra sin consentimiento</w:t>
            </w:r>
          </w:p>
        </w:tc>
        <w:tc>
          <w:tcPr>
            <w:tcW w:w="1814" w:type="dxa"/>
          </w:tcPr>
          <w:p w14:paraId="45E2921E" w14:textId="77777777" w:rsidR="00BC60E1" w:rsidRDefault="005E1B4B">
            <w:pPr>
              <w:pStyle w:val="APACelda"/>
            </w:pPr>
            <w:r>
              <w:t>Muestra sin campo de consentimiento</w:t>
            </w:r>
          </w:p>
        </w:tc>
        <w:tc>
          <w:tcPr>
            <w:tcW w:w="2041" w:type="dxa"/>
          </w:tcPr>
          <w:p w14:paraId="200C5088" w14:textId="77777777" w:rsidR="00BC60E1" w:rsidRDefault="005E1B4B">
            <w:pPr>
              <w:pStyle w:val="APACelda"/>
            </w:pPr>
            <w:r>
              <w:t>400; la muestra no se guarda</w:t>
            </w:r>
          </w:p>
        </w:tc>
        <w:tc>
          <w:tcPr>
            <w:tcW w:w="1531" w:type="dxa"/>
          </w:tcPr>
          <w:p w14:paraId="137A3DC3" w14:textId="77777777" w:rsidR="00BC60E1" w:rsidRDefault="005E1B4B">
            <w:pPr>
              <w:pStyle w:val="APACelda"/>
            </w:pPr>
            <w:r>
              <w:t>Aprobado (automatizada)</w:t>
            </w:r>
          </w:p>
        </w:tc>
      </w:tr>
      <w:tr w:rsidR="00BC60E1" w14:paraId="097923BD" w14:textId="77777777">
        <w:trPr>
          <w:cantSplit/>
          <w:jc w:val="center"/>
        </w:trPr>
        <w:tc>
          <w:tcPr>
            <w:tcW w:w="737" w:type="dxa"/>
          </w:tcPr>
          <w:p w14:paraId="3FE5B005" w14:textId="77777777" w:rsidR="00BC60E1" w:rsidRDefault="005E1B4B">
            <w:pPr>
              <w:pStyle w:val="APACelda"/>
            </w:pPr>
            <w:r>
              <w:t>CP-15</w:t>
            </w:r>
          </w:p>
        </w:tc>
        <w:tc>
          <w:tcPr>
            <w:tcW w:w="1134" w:type="dxa"/>
          </w:tcPr>
          <w:p w14:paraId="699E8755" w14:textId="77777777" w:rsidR="00BC60E1" w:rsidRDefault="005E1B4B">
            <w:pPr>
              <w:pStyle w:val="APACelda"/>
            </w:pPr>
            <w:r>
              <w:t>FR-706</w:t>
            </w:r>
          </w:p>
        </w:tc>
        <w:tc>
          <w:tcPr>
            <w:tcW w:w="1814" w:type="dxa"/>
          </w:tcPr>
          <w:p w14:paraId="01BAA7B7" w14:textId="77777777" w:rsidR="00BC60E1" w:rsidRDefault="005E1B4B">
            <w:pPr>
              <w:pStyle w:val="APACelda"/>
            </w:pPr>
            <w:r>
              <w:t>Estadísticas con rol USER</w:t>
            </w:r>
          </w:p>
        </w:tc>
        <w:tc>
          <w:tcPr>
            <w:tcW w:w="1814" w:type="dxa"/>
          </w:tcPr>
          <w:p w14:paraId="70C0D72B" w14:textId="77777777" w:rsidR="00BC60E1" w:rsidRDefault="005E1B4B">
            <w:pPr>
              <w:pStyle w:val="APACelda"/>
            </w:pPr>
            <w:r>
              <w:t>Token sin permiso</w:t>
            </w:r>
          </w:p>
        </w:tc>
        <w:tc>
          <w:tcPr>
            <w:tcW w:w="2041" w:type="dxa"/>
          </w:tcPr>
          <w:p w14:paraId="310B7599" w14:textId="77777777" w:rsidR="00BC60E1" w:rsidRDefault="005E1B4B">
            <w:pPr>
              <w:pStyle w:val="APACelda"/>
            </w:pPr>
            <w:r>
              <w:t>403 Prohibido</w:t>
            </w:r>
          </w:p>
        </w:tc>
        <w:tc>
          <w:tcPr>
            <w:tcW w:w="1531" w:type="dxa"/>
          </w:tcPr>
          <w:p w14:paraId="1FAB4B6C" w14:textId="77777777" w:rsidR="00BC60E1" w:rsidRDefault="005E1B4B">
            <w:pPr>
              <w:pStyle w:val="APACelda"/>
            </w:pPr>
            <w:r>
              <w:t>Aprobado (automatizada)</w:t>
            </w:r>
          </w:p>
        </w:tc>
      </w:tr>
    </w:tbl>
    <w:p w14:paraId="075CB14D" w14:textId="77777777" w:rsidR="00BC60E1" w:rsidRDefault="005E1B4B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La prueba de extremo a extremo con Docker (registro → inicio de sesión → traducción → logro y evento de uso) se ejecutó el 5 de octubre de 2026.</w:t>
      </w:r>
    </w:p>
    <w:p w14:paraId="0A0A8DD3" w14:textId="77777777" w:rsidR="00BC60E1" w:rsidRDefault="005E1B4B">
      <w:pPr>
        <w:pStyle w:val="Ttulo1"/>
      </w:pPr>
      <w:bookmarkStart w:id="11" w:name="_Toc243049469"/>
      <w:r>
        <w:t>Pruebas no funcionales</w:t>
      </w:r>
      <w:bookmarkEnd w:id="11"/>
    </w:p>
    <w:p w14:paraId="51EF89A1" w14:textId="77777777" w:rsidR="00BC60E1" w:rsidRDefault="005E1B4B">
      <w:pPr>
        <w:pStyle w:val="APATexto"/>
        <w:keepNext/>
        <w:spacing w:before="120" w:line="240" w:lineRule="auto"/>
        <w:ind w:firstLine="0"/>
      </w:pPr>
      <w:r>
        <w:rPr>
          <w:b/>
        </w:rPr>
        <w:t>Tabla 7</w:t>
      </w:r>
    </w:p>
    <w:p w14:paraId="6D7FC53F" w14:textId="77777777" w:rsidR="00BC60E1" w:rsidRDefault="005E1B4B">
      <w:pPr>
        <w:pStyle w:val="APATexto"/>
        <w:keepNext/>
        <w:spacing w:after="120" w:line="240" w:lineRule="auto"/>
        <w:ind w:firstLine="0"/>
      </w:pPr>
      <w:r>
        <w:rPr>
          <w:i/>
        </w:rPr>
        <w:t>Estado de las pruebas no funcionales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7"/>
        <w:gridCol w:w="2948"/>
        <w:gridCol w:w="2041"/>
        <w:gridCol w:w="2494"/>
      </w:tblGrid>
      <w:tr w:rsidR="00BC60E1" w14:paraId="4714BBA8" w14:textId="77777777">
        <w:trPr>
          <w:cantSplit/>
          <w:tblHeader/>
          <w:jc w:val="center"/>
        </w:trPr>
        <w:tc>
          <w:tcPr>
            <w:tcW w:w="1587" w:type="dxa"/>
          </w:tcPr>
          <w:p w14:paraId="59BEE0F8" w14:textId="77777777" w:rsidR="00BC60E1" w:rsidRDefault="005E1B4B">
            <w:pPr>
              <w:pStyle w:val="APACelda"/>
            </w:pPr>
            <w:r>
              <w:rPr>
                <w:b/>
              </w:rPr>
              <w:t>Atributo</w:t>
            </w:r>
          </w:p>
        </w:tc>
        <w:tc>
          <w:tcPr>
            <w:tcW w:w="2948" w:type="dxa"/>
          </w:tcPr>
          <w:p w14:paraId="0AC97745" w14:textId="77777777" w:rsidR="00BC60E1" w:rsidRDefault="005E1B4B">
            <w:pPr>
              <w:pStyle w:val="APACelda"/>
            </w:pPr>
            <w:r>
              <w:rPr>
                <w:b/>
              </w:rPr>
              <w:t>Prueba</w:t>
            </w:r>
          </w:p>
        </w:tc>
        <w:tc>
          <w:tcPr>
            <w:tcW w:w="2041" w:type="dxa"/>
          </w:tcPr>
          <w:p w14:paraId="6DF13821" w14:textId="77777777" w:rsidR="00BC60E1" w:rsidRDefault="005E1B4B">
            <w:pPr>
              <w:pStyle w:val="APACelda"/>
            </w:pPr>
            <w:r>
              <w:rPr>
                <w:b/>
              </w:rPr>
              <w:t>Criterio</w:t>
            </w:r>
          </w:p>
        </w:tc>
        <w:tc>
          <w:tcPr>
            <w:tcW w:w="2494" w:type="dxa"/>
          </w:tcPr>
          <w:p w14:paraId="5A032E51" w14:textId="77777777" w:rsidR="00BC60E1" w:rsidRDefault="005E1B4B">
            <w:pPr>
              <w:pStyle w:val="APACelda"/>
            </w:pPr>
            <w:r>
              <w:rPr>
                <w:b/>
              </w:rPr>
              <w:t>Estado</w:t>
            </w:r>
          </w:p>
        </w:tc>
      </w:tr>
      <w:tr w:rsidR="00BC60E1" w14:paraId="29D8ECB2" w14:textId="77777777">
        <w:trPr>
          <w:cantSplit/>
          <w:jc w:val="center"/>
        </w:trPr>
        <w:tc>
          <w:tcPr>
            <w:tcW w:w="1587" w:type="dxa"/>
          </w:tcPr>
          <w:p w14:paraId="016FFAE5" w14:textId="77777777" w:rsidR="00BC60E1" w:rsidRDefault="005E1B4B">
            <w:pPr>
              <w:pStyle w:val="APACelda"/>
            </w:pPr>
            <w:r>
              <w:t>Accesibilidad</w:t>
            </w:r>
          </w:p>
        </w:tc>
        <w:tc>
          <w:tcPr>
            <w:tcW w:w="2948" w:type="dxa"/>
          </w:tcPr>
          <w:p w14:paraId="3FF8D505" w14:textId="77777777" w:rsidR="00BC60E1" w:rsidRDefault="005E1B4B">
            <w:pPr>
              <w:pStyle w:val="APACelda"/>
            </w:pPr>
            <w:r>
              <w:t>Contraste de colores del sistema de diseño</w:t>
            </w:r>
          </w:p>
        </w:tc>
        <w:tc>
          <w:tcPr>
            <w:tcW w:w="2041" w:type="dxa"/>
          </w:tcPr>
          <w:p w14:paraId="4810F2A4" w14:textId="77777777" w:rsidR="00BC60E1" w:rsidRDefault="005E1B4B">
            <w:pPr>
              <w:pStyle w:val="APACelda"/>
            </w:pPr>
            <w:r>
              <w:t>≥ 4,5:1</w:t>
            </w:r>
          </w:p>
        </w:tc>
        <w:tc>
          <w:tcPr>
            <w:tcW w:w="2494" w:type="dxa"/>
          </w:tcPr>
          <w:p w14:paraId="4D394A01" w14:textId="77777777" w:rsidR="00BC60E1" w:rsidRDefault="005E1B4B">
            <w:pPr>
              <w:pStyle w:val="APACelda"/>
            </w:pPr>
            <w:r>
              <w:t>Aprobado: tokens ajustados en el sistema de diseño</w:t>
            </w:r>
          </w:p>
        </w:tc>
      </w:tr>
      <w:tr w:rsidR="00BC60E1" w14:paraId="6FFA9E57" w14:textId="77777777">
        <w:trPr>
          <w:cantSplit/>
          <w:jc w:val="center"/>
        </w:trPr>
        <w:tc>
          <w:tcPr>
            <w:tcW w:w="1587" w:type="dxa"/>
          </w:tcPr>
          <w:p w14:paraId="01FD2476" w14:textId="77777777" w:rsidR="00BC60E1" w:rsidRDefault="005E1B4B">
            <w:pPr>
              <w:pStyle w:val="APACelda"/>
            </w:pPr>
            <w:r>
              <w:t>Accesibilidad</w:t>
            </w:r>
          </w:p>
        </w:tc>
        <w:tc>
          <w:tcPr>
            <w:tcW w:w="2948" w:type="dxa"/>
          </w:tcPr>
          <w:p w14:paraId="676C7465" w14:textId="77777777" w:rsidR="00BC60E1" w:rsidRDefault="005E1B4B">
            <w:pPr>
              <w:pStyle w:val="APACelda"/>
            </w:pPr>
            <w:r>
              <w:t>Navegación con TalkBack en flujos principales</w:t>
            </w:r>
          </w:p>
        </w:tc>
        <w:tc>
          <w:tcPr>
            <w:tcW w:w="2041" w:type="dxa"/>
          </w:tcPr>
          <w:p w14:paraId="46BA2301" w14:textId="77777777" w:rsidR="00BC60E1" w:rsidRDefault="005E1B4B">
            <w:pPr>
              <w:pStyle w:val="APACelda"/>
            </w:pPr>
            <w:r>
              <w:t>Flujos completos sin bloqueo</w:t>
            </w:r>
          </w:p>
        </w:tc>
        <w:tc>
          <w:tcPr>
            <w:tcW w:w="2494" w:type="dxa"/>
          </w:tcPr>
          <w:p w14:paraId="6DDDC5D0" w14:textId="77777777" w:rsidR="00BC60E1" w:rsidRDefault="005E1B4B">
            <w:pPr>
              <w:pStyle w:val="APACelda"/>
            </w:pPr>
            <w:r>
              <w:t>Pendiente</w:t>
            </w:r>
          </w:p>
        </w:tc>
      </w:tr>
      <w:tr w:rsidR="00BC60E1" w14:paraId="625A1BE7" w14:textId="77777777">
        <w:trPr>
          <w:cantSplit/>
          <w:jc w:val="center"/>
        </w:trPr>
        <w:tc>
          <w:tcPr>
            <w:tcW w:w="1587" w:type="dxa"/>
          </w:tcPr>
          <w:p w14:paraId="7C997174" w14:textId="77777777" w:rsidR="00BC60E1" w:rsidRDefault="005E1B4B">
            <w:pPr>
              <w:pStyle w:val="APACelda"/>
            </w:pPr>
            <w:r>
              <w:t>Seguridad</w:t>
            </w:r>
          </w:p>
        </w:tc>
        <w:tc>
          <w:tcPr>
            <w:tcW w:w="2948" w:type="dxa"/>
          </w:tcPr>
          <w:p w14:paraId="25A2671A" w14:textId="77777777" w:rsidR="00BC60E1" w:rsidRDefault="005E1B4B">
            <w:pPr>
              <w:pStyle w:val="APACelda"/>
            </w:pPr>
            <w:r>
              <w:t>Secreto JWT obligatorio de 32+ caracteres</w:t>
            </w:r>
          </w:p>
        </w:tc>
        <w:tc>
          <w:tcPr>
            <w:tcW w:w="2041" w:type="dxa"/>
          </w:tcPr>
          <w:p w14:paraId="625A22F1" w14:textId="77777777" w:rsidR="00BC60E1" w:rsidRDefault="005E1B4B">
            <w:pPr>
              <w:pStyle w:val="APACelda"/>
            </w:pPr>
            <w:r>
              <w:t>El servicio no arranca sin él</w:t>
            </w:r>
          </w:p>
        </w:tc>
        <w:tc>
          <w:tcPr>
            <w:tcW w:w="2494" w:type="dxa"/>
          </w:tcPr>
          <w:p w14:paraId="36FB50DE" w14:textId="77777777" w:rsidR="00BC60E1" w:rsidRDefault="005E1B4B">
            <w:pPr>
              <w:pStyle w:val="APACelda"/>
            </w:pPr>
            <w:r>
              <w:t>Aprobado (automatizada)</w:t>
            </w:r>
          </w:p>
        </w:tc>
      </w:tr>
      <w:tr w:rsidR="00BC60E1" w14:paraId="57E1F9EE" w14:textId="77777777">
        <w:trPr>
          <w:cantSplit/>
          <w:jc w:val="center"/>
        </w:trPr>
        <w:tc>
          <w:tcPr>
            <w:tcW w:w="1587" w:type="dxa"/>
          </w:tcPr>
          <w:p w14:paraId="35ED6328" w14:textId="77777777" w:rsidR="00BC60E1" w:rsidRDefault="005E1B4B">
            <w:pPr>
              <w:pStyle w:val="APACelda"/>
            </w:pPr>
            <w:r>
              <w:t>Seguridad</w:t>
            </w:r>
          </w:p>
        </w:tc>
        <w:tc>
          <w:tcPr>
            <w:tcW w:w="2948" w:type="dxa"/>
          </w:tcPr>
          <w:p w14:paraId="6F01C122" w14:textId="77777777" w:rsidR="00BC60E1" w:rsidRDefault="005E1B4B">
            <w:pPr>
              <w:pStyle w:val="APACelda"/>
            </w:pPr>
            <w:r>
              <w:t>Bases de datos y broker no expuestos a la red</w:t>
            </w:r>
          </w:p>
        </w:tc>
        <w:tc>
          <w:tcPr>
            <w:tcW w:w="2041" w:type="dxa"/>
          </w:tcPr>
          <w:p w14:paraId="315B19C2" w14:textId="77777777" w:rsidR="00BC60E1" w:rsidRDefault="005E1B4B">
            <w:pPr>
              <w:pStyle w:val="APACelda"/>
            </w:pPr>
            <w:r>
              <w:t>Puertos solo en 127.0.0.1</w:t>
            </w:r>
          </w:p>
        </w:tc>
        <w:tc>
          <w:tcPr>
            <w:tcW w:w="2494" w:type="dxa"/>
          </w:tcPr>
          <w:p w14:paraId="0EF7EA3E" w14:textId="77777777" w:rsidR="00BC60E1" w:rsidRDefault="005E1B4B">
            <w:pPr>
              <w:pStyle w:val="APACelda"/>
            </w:pPr>
            <w:r>
              <w:t>Aprobado (revisión de docker-compose)</w:t>
            </w:r>
          </w:p>
        </w:tc>
      </w:tr>
      <w:tr w:rsidR="00BC60E1" w14:paraId="493AC995" w14:textId="77777777">
        <w:trPr>
          <w:cantSplit/>
          <w:jc w:val="center"/>
        </w:trPr>
        <w:tc>
          <w:tcPr>
            <w:tcW w:w="1587" w:type="dxa"/>
          </w:tcPr>
          <w:p w14:paraId="133DFC26" w14:textId="77777777" w:rsidR="00BC60E1" w:rsidRDefault="005E1B4B">
            <w:pPr>
              <w:pStyle w:val="APACelda"/>
            </w:pPr>
            <w:r>
              <w:t>Rendimiento</w:t>
            </w:r>
          </w:p>
        </w:tc>
        <w:tc>
          <w:tcPr>
            <w:tcW w:w="2948" w:type="dxa"/>
          </w:tcPr>
          <w:p w14:paraId="4BFF0BBB" w14:textId="77777777" w:rsidR="00BC60E1" w:rsidRDefault="005E1B4B">
            <w:pPr>
              <w:pStyle w:val="APACelda"/>
            </w:pPr>
            <w:r>
              <w:t>Latencia P95 de login, traducciones y léxico</w:t>
            </w:r>
          </w:p>
        </w:tc>
        <w:tc>
          <w:tcPr>
            <w:tcW w:w="2041" w:type="dxa"/>
          </w:tcPr>
          <w:p w14:paraId="1271DB2E" w14:textId="77777777" w:rsidR="00BC60E1" w:rsidRDefault="005E1B4B">
            <w:pPr>
              <w:pStyle w:val="APACelda"/>
            </w:pPr>
            <w:r>
              <w:t>&lt; 300 ms con 50 peticiones/s</w:t>
            </w:r>
          </w:p>
        </w:tc>
        <w:tc>
          <w:tcPr>
            <w:tcW w:w="2494" w:type="dxa"/>
          </w:tcPr>
          <w:p w14:paraId="34F229CF" w14:textId="77777777" w:rsidR="00BC60E1" w:rsidRDefault="005E1B4B">
            <w:pPr>
              <w:pStyle w:val="APACelda"/>
            </w:pPr>
            <w:r>
              <w:t>Pendiente (k6)</w:t>
            </w:r>
          </w:p>
        </w:tc>
      </w:tr>
      <w:tr w:rsidR="00BC60E1" w14:paraId="755C8B3A" w14:textId="77777777">
        <w:trPr>
          <w:cantSplit/>
          <w:jc w:val="center"/>
        </w:trPr>
        <w:tc>
          <w:tcPr>
            <w:tcW w:w="1587" w:type="dxa"/>
          </w:tcPr>
          <w:p w14:paraId="6F543BBB" w14:textId="77777777" w:rsidR="00BC60E1" w:rsidRDefault="005E1B4B">
            <w:pPr>
              <w:pStyle w:val="APACelda"/>
            </w:pPr>
            <w:r>
              <w:t>Rendimiento</w:t>
            </w:r>
          </w:p>
        </w:tc>
        <w:tc>
          <w:tcPr>
            <w:tcW w:w="2948" w:type="dxa"/>
          </w:tcPr>
          <w:p w14:paraId="0D8476A3" w14:textId="77777777" w:rsidR="00BC60E1" w:rsidRDefault="005E1B4B">
            <w:pPr>
              <w:pStyle w:val="APACelda"/>
            </w:pPr>
            <w:r>
              <w:t>Cuadros por segundo en la captura</w:t>
            </w:r>
          </w:p>
        </w:tc>
        <w:tc>
          <w:tcPr>
            <w:tcW w:w="2041" w:type="dxa"/>
          </w:tcPr>
          <w:p w14:paraId="2DC80EE0" w14:textId="77777777" w:rsidR="00BC60E1" w:rsidRDefault="005E1B4B">
            <w:pPr>
              <w:pStyle w:val="APACelda"/>
            </w:pPr>
            <w:r>
              <w:t>≥ 15 FPS en gama media</w:t>
            </w:r>
          </w:p>
        </w:tc>
        <w:tc>
          <w:tcPr>
            <w:tcW w:w="2494" w:type="dxa"/>
          </w:tcPr>
          <w:p w14:paraId="6EEF8209" w14:textId="77777777" w:rsidR="00BC60E1" w:rsidRDefault="005E1B4B">
            <w:pPr>
              <w:pStyle w:val="APACelda"/>
            </w:pPr>
            <w:r>
              <w:t>Pendiente</w:t>
            </w:r>
          </w:p>
        </w:tc>
      </w:tr>
      <w:tr w:rsidR="00BC60E1" w14:paraId="51DE29C7" w14:textId="77777777">
        <w:trPr>
          <w:cantSplit/>
          <w:jc w:val="center"/>
        </w:trPr>
        <w:tc>
          <w:tcPr>
            <w:tcW w:w="1587" w:type="dxa"/>
          </w:tcPr>
          <w:p w14:paraId="7A5628ED" w14:textId="77777777" w:rsidR="00BC60E1" w:rsidRDefault="005E1B4B">
            <w:pPr>
              <w:pStyle w:val="APACelda"/>
            </w:pPr>
            <w:r>
              <w:t>Tolerancia a fallos</w:t>
            </w:r>
          </w:p>
        </w:tc>
        <w:tc>
          <w:tcPr>
            <w:tcW w:w="2948" w:type="dxa"/>
          </w:tcPr>
          <w:p w14:paraId="566D0BD9" w14:textId="77777777" w:rsidR="00BC60E1" w:rsidRDefault="005E1B4B">
            <w:pPr>
              <w:pStyle w:val="APACelda"/>
            </w:pPr>
            <w:r>
              <w:t>Caída y regreso de RabbitMQ</w:t>
            </w:r>
          </w:p>
        </w:tc>
        <w:tc>
          <w:tcPr>
            <w:tcW w:w="2041" w:type="dxa"/>
          </w:tcPr>
          <w:p w14:paraId="306C787F" w14:textId="77777777" w:rsidR="00BC60E1" w:rsidRDefault="005E1B4B">
            <w:pPr>
              <w:pStyle w:val="APACelda"/>
            </w:pPr>
            <w:r>
              <w:t>El bus se reconecta y reintenta</w:t>
            </w:r>
          </w:p>
        </w:tc>
        <w:tc>
          <w:tcPr>
            <w:tcW w:w="2494" w:type="dxa"/>
          </w:tcPr>
          <w:p w14:paraId="4C5772DB" w14:textId="77777777" w:rsidR="00BC60E1" w:rsidRDefault="005E1B4B">
            <w:pPr>
              <w:pStyle w:val="APACelda"/>
            </w:pPr>
            <w:r>
              <w:t>Aprobado (automatizada)</w:t>
            </w:r>
          </w:p>
        </w:tc>
      </w:tr>
    </w:tbl>
    <w:p w14:paraId="52F5988D" w14:textId="77777777" w:rsidR="00BC60E1" w:rsidRDefault="00BC60E1">
      <w:pPr>
        <w:spacing w:after="80"/>
      </w:pPr>
    </w:p>
    <w:p w14:paraId="32EA2A39" w14:textId="77777777" w:rsidR="00BC60E1" w:rsidRDefault="005E1B4B">
      <w:pPr>
        <w:pStyle w:val="Ttulo1"/>
      </w:pPr>
      <w:bookmarkStart w:id="12" w:name="_Toc243049470"/>
      <w:r>
        <w:lastRenderedPageBreak/>
        <w:t>Pruebas del reconocimiento de señas</w:t>
      </w:r>
      <w:bookmarkEnd w:id="12"/>
    </w:p>
    <w:p w14:paraId="5C628DBE" w14:textId="77777777" w:rsidR="00BC60E1" w:rsidRDefault="005E1B4B">
      <w:pPr>
        <w:pStyle w:val="APATexto"/>
      </w:pPr>
      <w:r>
        <w:t>La precisión del reconocimiento no se mide con pruebas unitarias sino con un protocolo de evaluación: se toman muestras de personas que no participaron en la construcción de las plantillas, se aplica el mismo método de la aplicación (normalización y Dynamic Time Warping) y se calcula, por cada seña, el porcentaje de aciertos, el de palabras equivocadas y las señas con las que se confunde.</w:t>
      </w:r>
    </w:p>
    <w:p w14:paraId="4BE4A556" w14:textId="77777777" w:rsidR="00BC60E1" w:rsidRDefault="005E1B4B">
      <w:pPr>
        <w:pStyle w:val="APATexto"/>
      </w:pPr>
      <w:r>
        <w:t>Para las 20 palabras nuevas se usa el conjunto público LSC-54 (Mora-Zarate et al., 2025), separando a los firmantes de entrenamiento y de prueba. La meta de aceptación es una precisión de al menos 85 % antes de publicar las plantillas. Esta medición está pendiente porque la descarga de los datos se detuvo por las restricciones del servidor de origen.</w:t>
      </w:r>
    </w:p>
    <w:p w14:paraId="1DA7C2FD" w14:textId="77777777" w:rsidR="00BC60E1" w:rsidRDefault="005E1B4B">
      <w:pPr>
        <w:pStyle w:val="Ttulo1"/>
      </w:pPr>
      <w:bookmarkStart w:id="13" w:name="_Toc243049471"/>
      <w:r>
        <w:t>Defectos encontrados</w:t>
      </w:r>
      <w:bookmarkEnd w:id="13"/>
    </w:p>
    <w:p w14:paraId="47F02938" w14:textId="77777777" w:rsidR="00BC60E1" w:rsidRDefault="005E1B4B">
      <w:pPr>
        <w:pStyle w:val="APATexto"/>
        <w:keepNext/>
        <w:spacing w:before="120" w:line="240" w:lineRule="auto"/>
        <w:ind w:firstLine="0"/>
      </w:pPr>
      <w:r>
        <w:rPr>
          <w:b/>
        </w:rPr>
        <w:t>Tabla 8</w:t>
      </w:r>
    </w:p>
    <w:p w14:paraId="636A23DB" w14:textId="77777777" w:rsidR="00BC60E1" w:rsidRDefault="005E1B4B">
      <w:pPr>
        <w:pStyle w:val="APATexto"/>
        <w:keepNext/>
        <w:spacing w:after="120" w:line="240" w:lineRule="auto"/>
        <w:ind w:firstLine="0"/>
      </w:pPr>
      <w:r>
        <w:rPr>
          <w:i/>
        </w:rPr>
        <w:t>Registro de defectos</w:t>
      </w:r>
    </w:p>
    <w:tbl>
      <w:tblPr>
        <w:tblStyle w:val="Tablaconcuadrcula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5"/>
        <w:gridCol w:w="3927"/>
        <w:gridCol w:w="1309"/>
        <w:gridCol w:w="3179"/>
      </w:tblGrid>
      <w:tr w:rsidR="00BC60E1" w14:paraId="198C3975" w14:textId="77777777" w:rsidTr="002D151C">
        <w:trPr>
          <w:cantSplit/>
          <w:tblHeader/>
          <w:jc w:val="center"/>
        </w:trPr>
        <w:tc>
          <w:tcPr>
            <w:tcW w:w="500" w:type="pct"/>
          </w:tcPr>
          <w:p w14:paraId="79EE7294" w14:textId="54ED0F4B" w:rsidR="00BC60E1" w:rsidRDefault="002D151C">
            <w:pPr>
              <w:pStyle w:val="APACelda"/>
            </w:pPr>
            <w:r>
              <w:rPr>
                <w:b/>
              </w:rPr>
              <w:t>ID</w:t>
            </w:r>
          </w:p>
        </w:tc>
        <w:tc>
          <w:tcPr>
            <w:tcW w:w="2100" w:type="pct"/>
          </w:tcPr>
          <w:p w14:paraId="4BAE98CB" w14:textId="6A3D365A" w:rsidR="00BC60E1" w:rsidRDefault="002D151C">
            <w:pPr>
              <w:pStyle w:val="APACelda"/>
            </w:pPr>
            <w:r>
              <w:rPr>
                <w:b/>
              </w:rPr>
              <w:t>Descripción</w:t>
            </w:r>
          </w:p>
        </w:tc>
        <w:tc>
          <w:tcPr>
            <w:tcW w:w="700" w:type="pct"/>
          </w:tcPr>
          <w:p w14:paraId="0428757F" w14:textId="42D9ACA1" w:rsidR="00BC60E1" w:rsidRDefault="002D151C">
            <w:pPr>
              <w:pStyle w:val="APACelda"/>
            </w:pPr>
            <w:r>
              <w:rPr>
                <w:b/>
              </w:rPr>
              <w:t>Severidad</w:t>
            </w:r>
          </w:p>
        </w:tc>
        <w:tc>
          <w:tcPr>
            <w:tcW w:w="1700" w:type="pct"/>
          </w:tcPr>
          <w:p w14:paraId="1F304322" w14:textId="79AAC4A2" w:rsidR="00BC60E1" w:rsidRDefault="002D151C">
            <w:pPr>
              <w:pStyle w:val="APACelda"/>
            </w:pPr>
            <w:r>
              <w:rPr>
                <w:b/>
              </w:rPr>
              <w:t>Estado</w:t>
            </w:r>
          </w:p>
        </w:tc>
      </w:tr>
      <w:tr w:rsidR="00BC60E1" w14:paraId="5666D104" w14:textId="77777777" w:rsidTr="002D151C">
        <w:trPr>
          <w:cantSplit/>
          <w:jc w:val="center"/>
        </w:trPr>
        <w:tc>
          <w:tcPr>
            <w:tcW w:w="500" w:type="pct"/>
          </w:tcPr>
          <w:p w14:paraId="338509A2" w14:textId="5430EDBF" w:rsidR="00BC60E1" w:rsidRDefault="002D151C">
            <w:pPr>
              <w:pStyle w:val="APACelda"/>
            </w:pPr>
            <w:r>
              <w:t>DEF-01</w:t>
            </w:r>
          </w:p>
        </w:tc>
        <w:tc>
          <w:tcPr>
            <w:tcW w:w="2100" w:type="pct"/>
          </w:tcPr>
          <w:p w14:paraId="11CF544F" w14:textId="3198BD8A" w:rsidR="00BC60E1" w:rsidRDefault="002D151C">
            <w:pPr>
              <w:pStyle w:val="APACelda"/>
            </w:pPr>
            <w:r>
              <w:t>El descargador del conjunto LSC-54 podía omitir videos completos sin avisar</w:t>
            </w:r>
          </w:p>
        </w:tc>
        <w:tc>
          <w:tcPr>
            <w:tcW w:w="700" w:type="pct"/>
          </w:tcPr>
          <w:p w14:paraId="59E226FA" w14:textId="269DA09E" w:rsidR="00BC60E1" w:rsidRDefault="002D151C">
            <w:pPr>
              <w:pStyle w:val="APACelda"/>
            </w:pPr>
            <w:r>
              <w:t>Alta</w:t>
            </w:r>
          </w:p>
        </w:tc>
        <w:tc>
          <w:tcPr>
            <w:tcW w:w="1700" w:type="pct"/>
          </w:tcPr>
          <w:p w14:paraId="53FE1B36" w14:textId="6EA4A1C0" w:rsidR="00BC60E1" w:rsidRDefault="002D151C">
            <w:pPr>
              <w:pStyle w:val="APACelda"/>
            </w:pPr>
            <w:r>
              <w:t>Corregido</w:t>
            </w:r>
          </w:p>
        </w:tc>
      </w:tr>
      <w:tr w:rsidR="00BC60E1" w14:paraId="549FCFA5" w14:textId="77777777" w:rsidTr="002D151C">
        <w:trPr>
          <w:cantSplit/>
          <w:jc w:val="center"/>
        </w:trPr>
        <w:tc>
          <w:tcPr>
            <w:tcW w:w="500" w:type="pct"/>
          </w:tcPr>
          <w:p w14:paraId="416D5D98" w14:textId="353CE214" w:rsidR="00BC60E1" w:rsidRDefault="002D151C">
            <w:pPr>
              <w:pStyle w:val="APACelda"/>
            </w:pPr>
            <w:r>
              <w:t>DEF-02</w:t>
            </w:r>
          </w:p>
        </w:tc>
        <w:tc>
          <w:tcPr>
            <w:tcW w:w="2100" w:type="pct"/>
          </w:tcPr>
          <w:p w14:paraId="1BAC7394" w14:textId="2717CB56" w:rsidR="00BC60E1" w:rsidRDefault="002D151C">
            <w:pPr>
              <w:pStyle w:val="APACelda"/>
            </w:pPr>
            <w:r>
              <w:t>Contador de logros no atómico: se perdían incrementos con traducciones simultáneas</w:t>
            </w:r>
          </w:p>
        </w:tc>
        <w:tc>
          <w:tcPr>
            <w:tcW w:w="700" w:type="pct"/>
          </w:tcPr>
          <w:p w14:paraId="41DAA2B2" w14:textId="7B335840" w:rsidR="00BC60E1" w:rsidRDefault="002D151C">
            <w:pPr>
              <w:pStyle w:val="APACelda"/>
            </w:pPr>
            <w:r>
              <w:t>Media</w:t>
            </w:r>
          </w:p>
        </w:tc>
        <w:tc>
          <w:tcPr>
            <w:tcW w:w="1700" w:type="pct"/>
          </w:tcPr>
          <w:p w14:paraId="7BA06DC3" w14:textId="14844F3D" w:rsidR="00BC60E1" w:rsidRDefault="002D151C">
            <w:pPr>
              <w:pStyle w:val="APACelda"/>
            </w:pPr>
            <w:r>
              <w:t>Corregido: actualización atómica con ON CONFLICT DO UPDATE</w:t>
            </w:r>
          </w:p>
        </w:tc>
      </w:tr>
      <w:tr w:rsidR="00BC60E1" w14:paraId="1BE3F78E" w14:textId="77777777" w:rsidTr="002D151C">
        <w:trPr>
          <w:cantSplit/>
          <w:jc w:val="center"/>
        </w:trPr>
        <w:tc>
          <w:tcPr>
            <w:tcW w:w="500" w:type="pct"/>
          </w:tcPr>
          <w:p w14:paraId="11EDC5E2" w14:textId="6F27335D" w:rsidR="00BC60E1" w:rsidRDefault="002D151C">
            <w:pPr>
              <w:pStyle w:val="APACelda"/>
            </w:pPr>
            <w:r>
              <w:t>DEF-03</w:t>
            </w:r>
          </w:p>
        </w:tc>
        <w:tc>
          <w:tcPr>
            <w:tcW w:w="2100" w:type="pct"/>
          </w:tcPr>
          <w:p w14:paraId="69CD39E1" w14:textId="3226903C" w:rsidR="00BC60E1" w:rsidRDefault="002D151C">
            <w:pPr>
              <w:pStyle w:val="APACelda"/>
            </w:pPr>
            <w:r>
              <w:t>Nombre de usuario sin escapar en el HTML del correo de recuperación</w:t>
            </w:r>
          </w:p>
        </w:tc>
        <w:tc>
          <w:tcPr>
            <w:tcW w:w="700" w:type="pct"/>
          </w:tcPr>
          <w:p w14:paraId="01325139" w14:textId="75B86ADD" w:rsidR="00BC60E1" w:rsidRDefault="002D151C">
            <w:pPr>
              <w:pStyle w:val="APACelda"/>
            </w:pPr>
            <w:r>
              <w:t>Alta (seguridad)</w:t>
            </w:r>
          </w:p>
        </w:tc>
        <w:tc>
          <w:tcPr>
            <w:tcW w:w="1700" w:type="pct"/>
          </w:tcPr>
          <w:p w14:paraId="02629B14" w14:textId="79D2763A" w:rsidR="00BC60E1" w:rsidRDefault="002D151C">
            <w:pPr>
              <w:pStyle w:val="APACelda"/>
            </w:pPr>
            <w:r>
              <w:t>Corregido: función escapeHtml</w:t>
            </w:r>
          </w:p>
        </w:tc>
      </w:tr>
      <w:tr w:rsidR="00BC60E1" w14:paraId="1C7691DF" w14:textId="77777777" w:rsidTr="002D151C">
        <w:trPr>
          <w:cantSplit/>
          <w:jc w:val="center"/>
        </w:trPr>
        <w:tc>
          <w:tcPr>
            <w:tcW w:w="500" w:type="pct"/>
          </w:tcPr>
          <w:p w14:paraId="139CC4C9" w14:textId="382E89B2" w:rsidR="00BC60E1" w:rsidRDefault="002D151C">
            <w:pPr>
              <w:pStyle w:val="APACelda"/>
            </w:pPr>
            <w:r>
              <w:t>DEF-04</w:t>
            </w:r>
          </w:p>
        </w:tc>
        <w:tc>
          <w:tcPr>
            <w:tcW w:w="2100" w:type="pct"/>
          </w:tcPr>
          <w:p w14:paraId="00361513" w14:textId="05B7FDE9" w:rsidR="00BC60E1" w:rsidRDefault="002D151C">
            <w:pPr>
              <w:pStyle w:val="APACelda"/>
            </w:pPr>
            <w:r>
              <w:t>GET /api/profile/me fallaba si el perfil aún no existía</w:t>
            </w:r>
          </w:p>
        </w:tc>
        <w:tc>
          <w:tcPr>
            <w:tcW w:w="700" w:type="pct"/>
          </w:tcPr>
          <w:p w14:paraId="35D31EA8" w14:textId="2110D8F5" w:rsidR="00BC60E1" w:rsidRDefault="002D151C">
            <w:pPr>
              <w:pStyle w:val="APACelda"/>
            </w:pPr>
            <w:r>
              <w:t>Media</w:t>
            </w:r>
          </w:p>
        </w:tc>
        <w:tc>
          <w:tcPr>
            <w:tcW w:w="1700" w:type="pct"/>
          </w:tcPr>
          <w:p w14:paraId="7F4BDD52" w14:textId="6021531D" w:rsidR="00BC60E1" w:rsidRDefault="002D151C">
            <w:pPr>
              <w:pStyle w:val="APACelda"/>
            </w:pPr>
            <w:r>
              <w:t>Mitigado: el perfil faltante se crea al guardar las preferencias y hay un procedimiento de recuperación; la consulta sigue respondiendo 404 mientras falte</w:t>
            </w:r>
          </w:p>
        </w:tc>
      </w:tr>
      <w:tr w:rsidR="00BC60E1" w14:paraId="73BAA68E" w14:textId="77777777" w:rsidTr="002D151C">
        <w:trPr>
          <w:cantSplit/>
          <w:jc w:val="center"/>
        </w:trPr>
        <w:tc>
          <w:tcPr>
            <w:tcW w:w="500" w:type="pct"/>
          </w:tcPr>
          <w:p w14:paraId="0BC6CDE4" w14:textId="7F0F4B5B" w:rsidR="00BC60E1" w:rsidRDefault="002D151C">
            <w:pPr>
              <w:pStyle w:val="APACelda"/>
            </w:pPr>
            <w:r>
              <w:t>DEF-05</w:t>
            </w:r>
          </w:p>
        </w:tc>
        <w:tc>
          <w:tcPr>
            <w:tcW w:w="2100" w:type="pct"/>
          </w:tcPr>
          <w:p w14:paraId="64D547F1" w14:textId="676B97B6" w:rsidR="00BC60E1" w:rsidRDefault="002D151C">
            <w:pPr>
              <w:pStyle w:val="APACelda"/>
            </w:pPr>
            <w:r>
              <w:t>Prueba de contrato de eventos de lexicon fallaba (305 de 306)</w:t>
            </w:r>
          </w:p>
        </w:tc>
        <w:tc>
          <w:tcPr>
            <w:tcW w:w="700" w:type="pct"/>
          </w:tcPr>
          <w:p w14:paraId="6535D785" w14:textId="38E5F415" w:rsidR="00BC60E1" w:rsidRDefault="002D151C">
            <w:pPr>
              <w:pStyle w:val="APACelda"/>
            </w:pPr>
            <w:r>
              <w:t>Baja</w:t>
            </w:r>
          </w:p>
        </w:tc>
        <w:tc>
          <w:tcPr>
            <w:tcW w:w="1700" w:type="pct"/>
          </w:tcPr>
          <w:p w14:paraId="5D99E387" w14:textId="4AA784BA" w:rsidR="00BC60E1" w:rsidRDefault="002D151C">
            <w:pPr>
              <w:pStyle w:val="APACelda"/>
            </w:pPr>
            <w:r>
              <w:t>Corregido: la prueba pasa en la suite actual</w:t>
            </w:r>
          </w:p>
        </w:tc>
      </w:tr>
      <w:tr w:rsidR="002D151C" w14:paraId="39A3A0B4" w14:textId="77777777" w:rsidTr="002D151C">
        <w:trPr>
          <w:cantSplit/>
          <w:jc w:val="center"/>
        </w:trPr>
        <w:tc>
          <w:tcPr>
            <w:tcW w:w="500" w:type="pct"/>
          </w:tcPr>
          <w:p w14:paraId="7E03C76D" w14:textId="179BAB8A" w:rsidR="002D151C" w:rsidRDefault="002D151C">
            <w:pPr>
              <w:pStyle w:val="APACelda"/>
            </w:pPr>
            <w:r>
              <w:t>DEF-06</w:t>
            </w:r>
          </w:p>
        </w:tc>
        <w:tc>
          <w:tcPr>
            <w:tcW w:w="2100" w:type="pct"/>
          </w:tcPr>
          <w:p w14:paraId="72068ED0" w14:textId="4A108A0D" w:rsidR="002D151C" w:rsidRDefault="002D151C">
            <w:pPr>
              <w:pStyle w:val="APACelda"/>
            </w:pPr>
            <w:r>
              <w:t>La letra L nunca se reconoce: su forma de mano coincide antes con la regla de la D o la G</w:t>
            </w:r>
          </w:p>
        </w:tc>
        <w:tc>
          <w:tcPr>
            <w:tcW w:w="700" w:type="pct"/>
          </w:tcPr>
          <w:p w14:paraId="00A1C943" w14:textId="778CE20C" w:rsidR="002D151C" w:rsidRDefault="002D151C">
            <w:pPr>
              <w:pStyle w:val="APACelda"/>
            </w:pPr>
            <w:r>
              <w:t>Media</w:t>
            </w:r>
          </w:p>
        </w:tc>
        <w:tc>
          <w:tcPr>
            <w:tcW w:w="1700" w:type="pct"/>
          </w:tcPr>
          <w:p w14:paraId="59B2C104" w14:textId="72C8D194" w:rsidR="002D151C" w:rsidRDefault="002D151C">
            <w:pPr>
              <w:pStyle w:val="APACelda"/>
            </w:pPr>
            <w:r>
              <w:t>Abierto (encontrado con las pruebas unitarias del frontend)</w:t>
            </w:r>
          </w:p>
        </w:tc>
      </w:tr>
      <w:tr w:rsidR="002D151C" w14:paraId="52524BB8" w14:textId="77777777" w:rsidTr="002D151C">
        <w:trPr>
          <w:cantSplit/>
          <w:jc w:val="center"/>
        </w:trPr>
        <w:tc>
          <w:tcPr>
            <w:tcW w:w="500" w:type="pct"/>
          </w:tcPr>
          <w:p w14:paraId="5B55927B" w14:textId="1D1D1846" w:rsidR="002D151C" w:rsidRDefault="002D151C">
            <w:pPr>
              <w:pStyle w:val="APACelda"/>
            </w:pPr>
            <w:r>
              <w:t>DEF-07</w:t>
            </w:r>
          </w:p>
        </w:tc>
        <w:tc>
          <w:tcPr>
            <w:tcW w:w="2100" w:type="pct"/>
          </w:tcPr>
          <w:p w14:paraId="7CE14DF3" w14:textId="0038F280" w:rsidR="002D151C" w:rsidRDefault="002D151C">
            <w:pPr>
              <w:pStyle w:val="APACelda"/>
            </w:pPr>
            <w:r>
              <w:t>Dos migraciones de iam-service con el mismo número (010) al integrar el borrado de cuenta</w:t>
            </w:r>
          </w:p>
        </w:tc>
        <w:tc>
          <w:tcPr>
            <w:tcW w:w="700" w:type="pct"/>
          </w:tcPr>
          <w:p w14:paraId="6A78583D" w14:textId="23BBCD67" w:rsidR="002D151C" w:rsidRDefault="002D151C">
            <w:pPr>
              <w:pStyle w:val="APACelda"/>
            </w:pPr>
            <w:r>
              <w:t>Media</w:t>
            </w:r>
          </w:p>
        </w:tc>
        <w:tc>
          <w:tcPr>
            <w:tcW w:w="1700" w:type="pct"/>
          </w:tcPr>
          <w:p w14:paraId="25DE0AD5" w14:textId="76C3A509" w:rsidR="002D151C" w:rsidRDefault="002D151C">
            <w:pPr>
              <w:pStyle w:val="APACelda"/>
            </w:pPr>
            <w:r>
              <w:t>Corregido: renumerada a 012 antes del despliegue</w:t>
            </w:r>
          </w:p>
        </w:tc>
      </w:tr>
      <w:tr w:rsidR="002D151C" w14:paraId="36F4B86B" w14:textId="77777777" w:rsidTr="002D151C">
        <w:trPr>
          <w:cantSplit/>
          <w:jc w:val="center"/>
        </w:trPr>
        <w:tc>
          <w:tcPr>
            <w:tcW w:w="500" w:type="pct"/>
          </w:tcPr>
          <w:p w14:paraId="2CE8B930" w14:textId="4A9F3079" w:rsidR="002D151C" w:rsidRDefault="002D151C">
            <w:pPr>
              <w:pStyle w:val="APACelda"/>
            </w:pPr>
            <w:r>
              <w:t>DEF-08</w:t>
            </w:r>
          </w:p>
        </w:tc>
        <w:tc>
          <w:tcPr>
            <w:tcW w:w="2100" w:type="pct"/>
          </w:tcPr>
          <w:p w14:paraId="77152407" w14:textId="58136281" w:rsidR="002D151C" w:rsidRDefault="002D151C">
            <w:pPr>
              <w:pStyle w:val="APACelda"/>
            </w:pPr>
            <w:r>
              <w:t>Una prueba de recognition-service respondía 500 por la nueva protección de cuentas eliminadas</w:t>
            </w:r>
          </w:p>
        </w:tc>
        <w:tc>
          <w:tcPr>
            <w:tcW w:w="700" w:type="pct"/>
          </w:tcPr>
          <w:p w14:paraId="0114063A" w14:textId="7AB6D2D0" w:rsidR="002D151C" w:rsidRDefault="002D151C">
            <w:pPr>
              <w:pStyle w:val="APACelda"/>
            </w:pPr>
            <w:r>
              <w:t>Baja</w:t>
            </w:r>
          </w:p>
        </w:tc>
        <w:tc>
          <w:tcPr>
            <w:tcW w:w="1700" w:type="pct"/>
          </w:tcPr>
          <w:p w14:paraId="783F7EE9" w14:textId="52C2819A" w:rsidR="002D151C" w:rsidRDefault="002D151C">
            <w:pPr>
              <w:pStyle w:val="APACelda"/>
            </w:pPr>
            <w:r>
              <w:t>Corregido: la prueba usa una conexión simulada</w:t>
            </w:r>
          </w:p>
        </w:tc>
      </w:tr>
    </w:tbl>
    <w:p w14:paraId="5A9480BB" w14:textId="264EC1A6" w:rsidR="00BC60E1" w:rsidRPr="002D151C" w:rsidRDefault="002D151C">
      <w:pPr>
        <w:pStyle w:val="APATexto"/>
        <w:spacing w:before="80" w:after="200" w:line="240" w:lineRule="auto"/>
        <w:ind w:firstLine="0"/>
      </w:pPr>
      <w:r w:rsidRPr="002D151C">
        <w:rPr>
          <w:i/>
          <w:sz w:val="20"/>
        </w:rPr>
        <w:t>Nota.</w:t>
      </w:r>
      <w:r w:rsidRPr="002D151C">
        <w:rPr>
          <w:sz w:val="20"/>
        </w:rPr>
        <w:t xml:space="preserve"> DEF-01 a DEF-05 provienen de la auditoría de código y seguridad de la fase 4 de la migración a microservicios; DEF-06 a DEF-08, de las pruebas unitarias del frontend y de la revisión de código del 16 de octubre de 2026.</w:t>
      </w:r>
    </w:p>
    <w:p w14:paraId="0E1B7C8C" w14:textId="77777777" w:rsidR="00BC60E1" w:rsidRDefault="005E1B4B">
      <w:pPr>
        <w:pStyle w:val="Ttulo1"/>
      </w:pPr>
      <w:bookmarkStart w:id="14" w:name="_Toc243049472"/>
      <w:r>
        <w:t>Conclusiones</w:t>
      </w:r>
      <w:bookmarkEnd w:id="14"/>
    </w:p>
    <w:p w14:paraId="4F85CEF1" w14:textId="641D7915" w:rsidR="00BC60E1" w:rsidRDefault="002D151C">
      <w:pPr>
        <w:pStyle w:val="APATexto"/>
      </w:pPr>
      <w:r>
        <w:t xml:space="preserve">El backend supera la totalidad de su suite automatizada (683 pruebas: 681 aprobadas, 0 fallas y 2 omitidas por necesitar una base de datos de prueba) con 88,5 % de cobertura de </w:t>
      </w:r>
      <w:r>
        <w:lastRenderedPageBreak/>
        <w:t>líneas, por encima de la meta de 80 %. El frontend cuenta con sus primeras 79 pruebas unitarias, todas aprobadas, aunque su cobertura todavía es baja (4,5 %). Los flujos críticos de extremo a extremo funcionan con todos los servicios desplegados en Docker. Quedan pendientes la integración continua que ejecute las pruebas en cada cambio, ampliar las pruebas del frontend a las pantallas, las pruebas de rendimiento con k6, las pruebas con lector de pantalla, la medición de precisión del reconocimiento de las nuevas palabras y la prueba piloto con usuarios reales, que se programan para la siguiente iteración.</w:t>
      </w:r>
    </w:p>
    <w:p w14:paraId="5B60C359" w14:textId="77777777" w:rsidR="00BC60E1" w:rsidRDefault="005E1B4B">
      <w:pPr>
        <w:pStyle w:val="Ttulo1"/>
        <w:pageBreakBefore/>
      </w:pPr>
      <w:bookmarkStart w:id="15" w:name="_Toc243049473"/>
      <w:r>
        <w:lastRenderedPageBreak/>
        <w:t>Referencias</w:t>
      </w:r>
      <w:bookmarkEnd w:id="15"/>
    </w:p>
    <w:p w14:paraId="2A331855" w14:textId="77777777" w:rsidR="00BC60E1" w:rsidRDefault="005E1B4B">
      <w:pPr>
        <w:pStyle w:val="APATexto"/>
        <w:ind w:left="720" w:hanging="720"/>
      </w:pPr>
      <w:r>
        <w:t xml:space="preserve">International Organization for Standardization. (2011). </w:t>
      </w:r>
      <w:r>
        <w:rPr>
          <w:i/>
        </w:rPr>
        <w:t>Systems and software engineering — Systems and software Quality Requirements and Evaluation (SQuaRE) — System and software quality models</w:t>
      </w:r>
      <w:r>
        <w:t xml:space="preserve"> (ISO/IEC 25010:2011). ISO.</w:t>
      </w:r>
    </w:p>
    <w:p w14:paraId="0539370B" w14:textId="77777777" w:rsidR="00BC60E1" w:rsidRDefault="005E1B4B">
      <w:pPr>
        <w:pStyle w:val="APATexto"/>
        <w:ind w:left="720" w:hanging="720"/>
      </w:pPr>
      <w:r>
        <w:t xml:space="preserve">International Organization for Standardization. (2013). </w:t>
      </w:r>
      <w:r>
        <w:rPr>
          <w:i/>
        </w:rPr>
        <w:t>Software and systems engineering — Software testing — Part 3: Test documentation</w:t>
      </w:r>
      <w:r>
        <w:t xml:space="preserve"> (ISO/IEC/IEEE 29119-3:2013). ISO.</w:t>
      </w:r>
    </w:p>
    <w:p w14:paraId="7F016361" w14:textId="77777777" w:rsidR="00BC60E1" w:rsidRDefault="005E1B4B">
      <w:pPr>
        <w:pStyle w:val="APATexto"/>
        <w:ind w:left="720" w:hanging="720"/>
      </w:pPr>
      <w:r>
        <w:t xml:space="preserve">Mora-Zarate, J. E., Garzón-Castro, C. L., &amp; Castellanos Rivillas, J. A. (2025). LSC-54: A landmark-based dataset for Colombian Sign Language. </w:t>
      </w:r>
      <w:r>
        <w:rPr>
          <w:i/>
        </w:rPr>
        <w:t>Data in Brief</w:t>
      </w:r>
      <w:r>
        <w:t>. https://doi.org/10.1016/j.dib.2025.112145</w:t>
      </w:r>
    </w:p>
    <w:p w14:paraId="734E7DE4" w14:textId="77777777" w:rsidR="00BC60E1" w:rsidRDefault="005E1B4B">
      <w:pPr>
        <w:pStyle w:val="APATexto"/>
        <w:ind w:left="720" w:hanging="720"/>
      </w:pPr>
      <w:r>
        <w:t xml:space="preserve">Pressman, R. S., &amp; Maxim, B. R. (2020). </w:t>
      </w:r>
      <w:r>
        <w:rPr>
          <w:i/>
        </w:rPr>
        <w:t>Software engineering: A practitioner's approach</w:t>
      </w:r>
      <w:r>
        <w:t xml:space="preserve"> (9.ª ed.). McGraw-Hill Education.</w:t>
      </w:r>
    </w:p>
    <w:p w14:paraId="25408532" w14:textId="77777777" w:rsidR="00BC60E1" w:rsidRDefault="005E1B4B">
      <w:pPr>
        <w:pStyle w:val="APATexto"/>
        <w:ind w:left="720" w:hanging="720"/>
      </w:pPr>
      <w:r>
        <w:t xml:space="preserve">Sakoe, H., &amp; Chiba, S. (1978). Dynamic programming algorithm optimization for spoken word recognition. </w:t>
      </w:r>
      <w:r>
        <w:rPr>
          <w:i/>
        </w:rPr>
        <w:t>IEEE Transactions on Acoustics, Speech, and Signal Processing, 26</w:t>
      </w:r>
      <w:r>
        <w:t>(1), 43–49. https://doi.org/10.1109/TASSP.1978.1163055</w:t>
      </w:r>
    </w:p>
    <w:p w14:paraId="3742A243" w14:textId="77777777" w:rsidR="00BC60E1" w:rsidRDefault="005E1B4B">
      <w:pPr>
        <w:pStyle w:val="APATexto"/>
        <w:ind w:left="720" w:hanging="720"/>
      </w:pPr>
      <w:r>
        <w:t xml:space="preserve">Sommerville, I. (2016). </w:t>
      </w:r>
      <w:r>
        <w:rPr>
          <w:i/>
        </w:rPr>
        <w:t>Software engineering</w:t>
      </w:r>
      <w:r>
        <w:t xml:space="preserve"> (10.ª ed.). Pearson.</w:t>
      </w:r>
    </w:p>
    <w:p w14:paraId="1257A8AD" w14:textId="77777777" w:rsidR="00BC60E1" w:rsidRDefault="005E1B4B">
      <w:pPr>
        <w:pStyle w:val="APATexto"/>
        <w:ind w:left="720" w:hanging="720"/>
      </w:pPr>
      <w:r>
        <w:t xml:space="preserve">World Wide Web Consortium. (2018). </w:t>
      </w:r>
      <w:r>
        <w:rPr>
          <w:i/>
        </w:rPr>
        <w:t>Web Content Accessibility Guidelines (WCAG) 2.1</w:t>
      </w:r>
      <w:r>
        <w:t>. W3C. https://www.w3.org/TR/WCAG21/</w:t>
      </w:r>
    </w:p>
    <w:sectPr w:rsidR="00BC60E1">
      <w:headerReference w:type="default" r:id="rId8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E1962" w14:textId="77777777" w:rsidR="00BB1C4E" w:rsidRDefault="00BB1C4E">
      <w:r>
        <w:separator/>
      </w:r>
    </w:p>
  </w:endnote>
  <w:endnote w:type="continuationSeparator" w:id="0">
    <w:p w14:paraId="73C6E244" w14:textId="77777777" w:rsidR="00BB1C4E" w:rsidRDefault="00BB1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C9183E8-E5C0-4497-962F-FA24606AC5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7D592A9C-36D7-4177-8DF8-9B08319E4B2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9151CC5B-3764-4018-9789-B1BDF43DD2ED}"/>
  </w:font>
  <w:font w:name="Arial MT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2659D9BA-23B4-4CD0-8D14-712E2D6719D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FFC0F" w14:textId="77777777" w:rsidR="00BB1C4E" w:rsidRDefault="00BB1C4E">
      <w:r>
        <w:separator/>
      </w:r>
    </w:p>
  </w:footnote>
  <w:footnote w:type="continuationSeparator" w:id="0">
    <w:p w14:paraId="099134A9" w14:textId="77777777" w:rsidR="00BB1C4E" w:rsidRDefault="00BB1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2CF2" w14:textId="77777777" w:rsidR="001874F9" w:rsidRDefault="001874F9"/>
  <w:p w14:paraId="20F9EFF2" w14:textId="77777777" w:rsidR="001874F9" w:rsidRDefault="001874F9"/>
  <w:p w14:paraId="2F76DAF3" w14:textId="77777777" w:rsidR="00BC60E1" w:rsidRDefault="005E1B4B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1AE"/>
    <w:multiLevelType w:val="multilevel"/>
    <w:tmpl w:val="93FCAF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4E7E47"/>
    <w:multiLevelType w:val="multilevel"/>
    <w:tmpl w:val="586C8D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7EF6D8B"/>
    <w:multiLevelType w:val="multilevel"/>
    <w:tmpl w:val="939A018C"/>
    <w:lvl w:ilvl="0">
      <w:numFmt w:val="bullet"/>
      <w:lvlText w:val="●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455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226" w:hanging="360"/>
      </w:pPr>
    </w:lvl>
    <w:lvl w:ilvl="6">
      <w:numFmt w:val="bullet"/>
      <w:lvlText w:val="•"/>
      <w:lvlJc w:val="left"/>
      <w:pPr>
        <w:ind w:left="6111" w:hanging="360"/>
      </w:pPr>
    </w:lvl>
    <w:lvl w:ilvl="7">
      <w:numFmt w:val="bullet"/>
      <w:lvlText w:val="•"/>
      <w:lvlJc w:val="left"/>
      <w:pPr>
        <w:ind w:left="6996" w:hanging="360"/>
      </w:pPr>
    </w:lvl>
    <w:lvl w:ilvl="8">
      <w:numFmt w:val="bullet"/>
      <w:lvlText w:val="•"/>
      <w:lvlJc w:val="left"/>
      <w:pPr>
        <w:ind w:left="7881" w:hanging="360"/>
      </w:pPr>
    </w:lvl>
  </w:abstractNum>
  <w:abstractNum w:abstractNumId="3" w15:restartNumberingAfterBreak="0">
    <w:nsid w:val="34723839"/>
    <w:multiLevelType w:val="multilevel"/>
    <w:tmpl w:val="62C487D6"/>
    <w:lvl w:ilvl="0">
      <w:start w:val="1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485" w:hanging="405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4" w15:restartNumberingAfterBreak="0">
    <w:nsid w:val="374A3FCF"/>
    <w:multiLevelType w:val="multilevel"/>
    <w:tmpl w:val="68DADA76"/>
    <w:lvl w:ilvl="0">
      <w:numFmt w:val="bullet"/>
      <w:lvlText w:val="●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455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226" w:hanging="360"/>
      </w:pPr>
    </w:lvl>
    <w:lvl w:ilvl="6">
      <w:numFmt w:val="bullet"/>
      <w:lvlText w:val="•"/>
      <w:lvlJc w:val="left"/>
      <w:pPr>
        <w:ind w:left="6111" w:hanging="360"/>
      </w:pPr>
    </w:lvl>
    <w:lvl w:ilvl="7">
      <w:numFmt w:val="bullet"/>
      <w:lvlText w:val="•"/>
      <w:lvlJc w:val="left"/>
      <w:pPr>
        <w:ind w:left="6996" w:hanging="360"/>
      </w:pPr>
    </w:lvl>
    <w:lvl w:ilvl="8">
      <w:numFmt w:val="bullet"/>
      <w:lvlText w:val="•"/>
      <w:lvlJc w:val="left"/>
      <w:pPr>
        <w:ind w:left="7881" w:hanging="360"/>
      </w:pPr>
    </w:lvl>
  </w:abstractNum>
  <w:abstractNum w:abstractNumId="5" w15:restartNumberingAfterBreak="0">
    <w:nsid w:val="38BF4030"/>
    <w:multiLevelType w:val="multilevel"/>
    <w:tmpl w:val="61F6A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8E904B1"/>
    <w:multiLevelType w:val="multilevel"/>
    <w:tmpl w:val="6C5EE06C"/>
    <w:lvl w:ilvl="0">
      <w:numFmt w:val="bullet"/>
      <w:lvlText w:val="●"/>
      <w:lvlJc w:val="left"/>
      <w:pPr>
        <w:ind w:left="1214" w:hanging="36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21" w:hanging="363"/>
      </w:pPr>
    </w:lvl>
    <w:lvl w:ilvl="2">
      <w:numFmt w:val="bullet"/>
      <w:lvlText w:val="•"/>
      <w:lvlJc w:val="left"/>
      <w:pPr>
        <w:ind w:left="2602" w:hanging="363"/>
      </w:pPr>
    </w:lvl>
    <w:lvl w:ilvl="3">
      <w:numFmt w:val="bullet"/>
      <w:lvlText w:val="•"/>
      <w:lvlJc w:val="left"/>
      <w:pPr>
        <w:ind w:left="3483" w:hanging="363"/>
      </w:pPr>
    </w:lvl>
    <w:lvl w:ilvl="4">
      <w:numFmt w:val="bullet"/>
      <w:lvlText w:val="•"/>
      <w:lvlJc w:val="left"/>
      <w:pPr>
        <w:ind w:left="4364" w:hanging="363"/>
      </w:pPr>
    </w:lvl>
    <w:lvl w:ilvl="5">
      <w:numFmt w:val="bullet"/>
      <w:lvlText w:val="•"/>
      <w:lvlJc w:val="left"/>
      <w:pPr>
        <w:ind w:left="5246" w:hanging="363"/>
      </w:pPr>
    </w:lvl>
    <w:lvl w:ilvl="6">
      <w:numFmt w:val="bullet"/>
      <w:lvlText w:val="•"/>
      <w:lvlJc w:val="left"/>
      <w:pPr>
        <w:ind w:left="6127" w:hanging="362"/>
      </w:pPr>
    </w:lvl>
    <w:lvl w:ilvl="7">
      <w:numFmt w:val="bullet"/>
      <w:lvlText w:val="•"/>
      <w:lvlJc w:val="left"/>
      <w:pPr>
        <w:ind w:left="7008" w:hanging="363"/>
      </w:pPr>
    </w:lvl>
    <w:lvl w:ilvl="8">
      <w:numFmt w:val="bullet"/>
      <w:lvlText w:val="•"/>
      <w:lvlJc w:val="left"/>
      <w:pPr>
        <w:ind w:left="7889" w:hanging="363"/>
      </w:pPr>
    </w:lvl>
  </w:abstractNum>
  <w:abstractNum w:abstractNumId="7" w15:restartNumberingAfterBreak="0">
    <w:nsid w:val="3BB2647D"/>
    <w:multiLevelType w:val="multilevel"/>
    <w:tmpl w:val="B756F8E6"/>
    <w:lvl w:ilvl="0">
      <w:numFmt w:val="bullet"/>
      <w:lvlText w:val="●"/>
      <w:lvlJc w:val="left"/>
      <w:pPr>
        <w:ind w:left="799" w:hanging="358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81" w:hanging="360"/>
      </w:pPr>
    </w:lvl>
    <w:lvl w:ilvl="2">
      <w:numFmt w:val="bullet"/>
      <w:lvlText w:val="•"/>
      <w:lvlJc w:val="left"/>
      <w:pPr>
        <w:ind w:left="1762" w:hanging="360"/>
      </w:pPr>
    </w:lvl>
    <w:lvl w:ilvl="3">
      <w:numFmt w:val="bullet"/>
      <w:lvlText w:val="•"/>
      <w:lvlJc w:val="left"/>
      <w:pPr>
        <w:ind w:left="2243" w:hanging="360"/>
      </w:pPr>
    </w:lvl>
    <w:lvl w:ilvl="4">
      <w:numFmt w:val="bullet"/>
      <w:lvlText w:val="•"/>
      <w:lvlJc w:val="left"/>
      <w:pPr>
        <w:ind w:left="2724" w:hanging="360"/>
      </w:pPr>
    </w:lvl>
    <w:lvl w:ilvl="5">
      <w:numFmt w:val="bullet"/>
      <w:lvlText w:val="•"/>
      <w:lvlJc w:val="left"/>
      <w:pPr>
        <w:ind w:left="3205" w:hanging="360"/>
      </w:pPr>
    </w:lvl>
    <w:lvl w:ilvl="6">
      <w:numFmt w:val="bullet"/>
      <w:lvlText w:val="•"/>
      <w:lvlJc w:val="left"/>
      <w:pPr>
        <w:ind w:left="3686" w:hanging="360"/>
      </w:pPr>
    </w:lvl>
    <w:lvl w:ilvl="7">
      <w:numFmt w:val="bullet"/>
      <w:lvlText w:val="•"/>
      <w:lvlJc w:val="left"/>
      <w:pPr>
        <w:ind w:left="4167" w:hanging="360"/>
      </w:pPr>
    </w:lvl>
    <w:lvl w:ilvl="8">
      <w:numFmt w:val="bullet"/>
      <w:lvlText w:val="•"/>
      <w:lvlJc w:val="left"/>
      <w:pPr>
        <w:ind w:left="4648" w:hanging="360"/>
      </w:pPr>
    </w:lvl>
  </w:abstractNum>
  <w:abstractNum w:abstractNumId="8" w15:restartNumberingAfterBreak="0">
    <w:nsid w:val="3C1B294C"/>
    <w:multiLevelType w:val="multilevel"/>
    <w:tmpl w:val="E990CF0E"/>
    <w:lvl w:ilvl="0"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379" w:hanging="360"/>
      </w:pPr>
    </w:lvl>
    <w:lvl w:ilvl="2">
      <w:numFmt w:val="bullet"/>
      <w:lvlText w:val="•"/>
      <w:lvlJc w:val="left"/>
      <w:pPr>
        <w:ind w:left="1938" w:hanging="360"/>
      </w:pPr>
    </w:lvl>
    <w:lvl w:ilvl="3">
      <w:numFmt w:val="bullet"/>
      <w:lvlText w:val="•"/>
      <w:lvlJc w:val="left"/>
      <w:pPr>
        <w:ind w:left="2497" w:hanging="360"/>
      </w:pPr>
    </w:lvl>
    <w:lvl w:ilvl="4">
      <w:numFmt w:val="bullet"/>
      <w:lvlText w:val="•"/>
      <w:lvlJc w:val="left"/>
      <w:pPr>
        <w:ind w:left="3057" w:hanging="360"/>
      </w:pPr>
    </w:lvl>
    <w:lvl w:ilvl="5">
      <w:numFmt w:val="bullet"/>
      <w:lvlText w:val="•"/>
      <w:lvlJc w:val="left"/>
      <w:pPr>
        <w:ind w:left="3616" w:hanging="360"/>
      </w:pPr>
    </w:lvl>
    <w:lvl w:ilvl="6">
      <w:numFmt w:val="bullet"/>
      <w:lvlText w:val="•"/>
      <w:lvlJc w:val="left"/>
      <w:pPr>
        <w:ind w:left="4175" w:hanging="360"/>
      </w:pPr>
    </w:lvl>
    <w:lvl w:ilvl="7">
      <w:numFmt w:val="bullet"/>
      <w:lvlText w:val="•"/>
      <w:lvlJc w:val="left"/>
      <w:pPr>
        <w:ind w:left="4735" w:hanging="360"/>
      </w:pPr>
    </w:lvl>
    <w:lvl w:ilvl="8">
      <w:numFmt w:val="bullet"/>
      <w:lvlText w:val="•"/>
      <w:lvlJc w:val="left"/>
      <w:pPr>
        <w:ind w:left="5294" w:hanging="360"/>
      </w:pPr>
    </w:lvl>
  </w:abstractNum>
  <w:abstractNum w:abstractNumId="9" w15:restartNumberingAfterBreak="0">
    <w:nsid w:val="4ADA431A"/>
    <w:multiLevelType w:val="multilevel"/>
    <w:tmpl w:val="EEFE0F40"/>
    <w:lvl w:ilvl="0">
      <w:numFmt w:val="bullet"/>
      <w:lvlText w:val="●"/>
      <w:lvlJc w:val="left"/>
      <w:pPr>
        <w:ind w:left="799" w:hanging="36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81" w:hanging="363"/>
      </w:pPr>
    </w:lvl>
    <w:lvl w:ilvl="2">
      <w:numFmt w:val="bullet"/>
      <w:lvlText w:val="•"/>
      <w:lvlJc w:val="left"/>
      <w:pPr>
        <w:ind w:left="1762" w:hanging="363"/>
      </w:pPr>
    </w:lvl>
    <w:lvl w:ilvl="3">
      <w:numFmt w:val="bullet"/>
      <w:lvlText w:val="•"/>
      <w:lvlJc w:val="left"/>
      <w:pPr>
        <w:ind w:left="2243" w:hanging="363"/>
      </w:pPr>
    </w:lvl>
    <w:lvl w:ilvl="4">
      <w:numFmt w:val="bullet"/>
      <w:lvlText w:val="•"/>
      <w:lvlJc w:val="left"/>
      <w:pPr>
        <w:ind w:left="2724" w:hanging="363"/>
      </w:pPr>
    </w:lvl>
    <w:lvl w:ilvl="5">
      <w:numFmt w:val="bullet"/>
      <w:lvlText w:val="•"/>
      <w:lvlJc w:val="left"/>
      <w:pPr>
        <w:ind w:left="3205" w:hanging="363"/>
      </w:pPr>
    </w:lvl>
    <w:lvl w:ilvl="6">
      <w:numFmt w:val="bullet"/>
      <w:lvlText w:val="•"/>
      <w:lvlJc w:val="left"/>
      <w:pPr>
        <w:ind w:left="3686" w:hanging="363"/>
      </w:pPr>
    </w:lvl>
    <w:lvl w:ilvl="7">
      <w:numFmt w:val="bullet"/>
      <w:lvlText w:val="•"/>
      <w:lvlJc w:val="left"/>
      <w:pPr>
        <w:ind w:left="4167" w:hanging="363"/>
      </w:pPr>
    </w:lvl>
    <w:lvl w:ilvl="8">
      <w:numFmt w:val="bullet"/>
      <w:lvlText w:val="•"/>
      <w:lvlJc w:val="left"/>
      <w:pPr>
        <w:ind w:left="4648" w:hanging="363"/>
      </w:pPr>
    </w:lvl>
  </w:abstractNum>
  <w:abstractNum w:abstractNumId="10" w15:restartNumberingAfterBreak="0">
    <w:nsid w:val="518E6D3D"/>
    <w:multiLevelType w:val="multilevel"/>
    <w:tmpl w:val="FD543EF4"/>
    <w:lvl w:ilvl="0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1" w:hanging="360"/>
      </w:pPr>
    </w:lvl>
    <w:lvl w:ilvl="2">
      <w:numFmt w:val="bullet"/>
      <w:lvlText w:val="•"/>
      <w:lvlJc w:val="left"/>
      <w:pPr>
        <w:ind w:left="2602" w:hanging="360"/>
      </w:pPr>
    </w:lvl>
    <w:lvl w:ilvl="3">
      <w:numFmt w:val="bullet"/>
      <w:lvlText w:val="•"/>
      <w:lvlJc w:val="left"/>
      <w:pPr>
        <w:ind w:left="3483" w:hanging="360"/>
      </w:pPr>
    </w:lvl>
    <w:lvl w:ilvl="4">
      <w:numFmt w:val="bullet"/>
      <w:lvlText w:val="•"/>
      <w:lvlJc w:val="left"/>
      <w:pPr>
        <w:ind w:left="4364" w:hanging="360"/>
      </w:pPr>
    </w:lvl>
    <w:lvl w:ilvl="5">
      <w:numFmt w:val="bullet"/>
      <w:lvlText w:val="•"/>
      <w:lvlJc w:val="left"/>
      <w:pPr>
        <w:ind w:left="5246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7008" w:hanging="360"/>
      </w:pPr>
    </w:lvl>
    <w:lvl w:ilvl="8">
      <w:numFmt w:val="bullet"/>
      <w:lvlText w:val="•"/>
      <w:lvlJc w:val="left"/>
      <w:pPr>
        <w:ind w:left="7889" w:hanging="360"/>
      </w:pPr>
    </w:lvl>
  </w:abstractNum>
  <w:abstractNum w:abstractNumId="11" w15:restartNumberingAfterBreak="0">
    <w:nsid w:val="53D13AA8"/>
    <w:multiLevelType w:val="multilevel"/>
    <w:tmpl w:val="DD62AB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A1E01AD"/>
    <w:multiLevelType w:val="hybridMultilevel"/>
    <w:tmpl w:val="14D69260"/>
    <w:lvl w:ilvl="0" w:tplc="0ED43EB8">
      <w:start w:val="1"/>
      <w:numFmt w:val="decimal"/>
      <w:lvlText w:val="%1."/>
      <w:lvlJc w:val="left"/>
      <w:pPr>
        <w:ind w:left="720" w:hanging="360"/>
      </w:pPr>
      <w:rPr>
        <w:rFonts w:ascii="Arial" w:hAnsi="Arial"/>
      </w:rPr>
    </w:lvl>
    <w:lvl w:ilvl="1" w:tplc="6ABAE2B6">
      <w:start w:val="1"/>
      <w:numFmt w:val="lowerLetter"/>
      <w:lvlText w:val="%2)"/>
      <w:lvlJc w:val="left"/>
      <w:pPr>
        <w:ind w:left="1080" w:hanging="360"/>
      </w:pPr>
      <w:rPr>
        <w:rFonts w:ascii="Arial" w:hAnsi="Arial"/>
      </w:rPr>
    </w:lvl>
    <w:lvl w:ilvl="2" w:tplc="E5A69558">
      <w:numFmt w:val="decimal"/>
      <w:lvlText w:val=""/>
      <w:lvlJc w:val="left"/>
    </w:lvl>
    <w:lvl w:ilvl="3" w:tplc="E07A30B4">
      <w:numFmt w:val="decimal"/>
      <w:lvlText w:val=""/>
      <w:lvlJc w:val="left"/>
    </w:lvl>
    <w:lvl w:ilvl="4" w:tplc="EA021502">
      <w:numFmt w:val="decimal"/>
      <w:lvlText w:val=""/>
      <w:lvlJc w:val="left"/>
    </w:lvl>
    <w:lvl w:ilvl="5" w:tplc="633423A8">
      <w:numFmt w:val="decimal"/>
      <w:lvlText w:val=""/>
      <w:lvlJc w:val="left"/>
    </w:lvl>
    <w:lvl w:ilvl="6" w:tplc="5BD8D71A">
      <w:numFmt w:val="decimal"/>
      <w:lvlText w:val=""/>
      <w:lvlJc w:val="left"/>
    </w:lvl>
    <w:lvl w:ilvl="7" w:tplc="9EA4A14C">
      <w:numFmt w:val="decimal"/>
      <w:lvlText w:val=""/>
      <w:lvlJc w:val="left"/>
    </w:lvl>
    <w:lvl w:ilvl="8" w:tplc="5B6C9458">
      <w:numFmt w:val="decimal"/>
      <w:lvlText w:val=""/>
      <w:lvlJc w:val="left"/>
    </w:lvl>
  </w:abstractNum>
  <w:abstractNum w:abstractNumId="13" w15:restartNumberingAfterBreak="0">
    <w:nsid w:val="60E62420"/>
    <w:multiLevelType w:val="multilevel"/>
    <w:tmpl w:val="1E16922E"/>
    <w:lvl w:ilvl="0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1" w:hanging="360"/>
      </w:pPr>
    </w:lvl>
    <w:lvl w:ilvl="2">
      <w:numFmt w:val="bullet"/>
      <w:lvlText w:val="•"/>
      <w:lvlJc w:val="left"/>
      <w:pPr>
        <w:ind w:left="2602" w:hanging="360"/>
      </w:pPr>
    </w:lvl>
    <w:lvl w:ilvl="3">
      <w:numFmt w:val="bullet"/>
      <w:lvlText w:val="•"/>
      <w:lvlJc w:val="left"/>
      <w:pPr>
        <w:ind w:left="3483" w:hanging="360"/>
      </w:pPr>
    </w:lvl>
    <w:lvl w:ilvl="4">
      <w:numFmt w:val="bullet"/>
      <w:lvlText w:val="•"/>
      <w:lvlJc w:val="left"/>
      <w:pPr>
        <w:ind w:left="4364" w:hanging="360"/>
      </w:pPr>
    </w:lvl>
    <w:lvl w:ilvl="5">
      <w:numFmt w:val="bullet"/>
      <w:lvlText w:val="•"/>
      <w:lvlJc w:val="left"/>
      <w:pPr>
        <w:ind w:left="5246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7008" w:hanging="360"/>
      </w:pPr>
    </w:lvl>
    <w:lvl w:ilvl="8">
      <w:numFmt w:val="bullet"/>
      <w:lvlText w:val="•"/>
      <w:lvlJc w:val="left"/>
      <w:pPr>
        <w:ind w:left="7889" w:hanging="360"/>
      </w:pPr>
    </w:lvl>
  </w:abstractNum>
  <w:abstractNum w:abstractNumId="14" w15:restartNumberingAfterBreak="0">
    <w:nsid w:val="77B521C9"/>
    <w:multiLevelType w:val="multilevel"/>
    <w:tmpl w:val="BA5CE180"/>
    <w:lvl w:ilvl="0">
      <w:numFmt w:val="bullet"/>
      <w:lvlText w:val="●"/>
      <w:lvlJc w:val="left"/>
      <w:pPr>
        <w:ind w:left="830" w:hanging="36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21" w:hanging="363"/>
      </w:pPr>
    </w:lvl>
    <w:lvl w:ilvl="2">
      <w:numFmt w:val="bullet"/>
      <w:lvlText w:val="•"/>
      <w:lvlJc w:val="left"/>
      <w:pPr>
        <w:ind w:left="2602" w:hanging="363"/>
      </w:pPr>
    </w:lvl>
    <w:lvl w:ilvl="3">
      <w:numFmt w:val="bullet"/>
      <w:lvlText w:val="•"/>
      <w:lvlJc w:val="left"/>
      <w:pPr>
        <w:ind w:left="3483" w:hanging="363"/>
      </w:pPr>
    </w:lvl>
    <w:lvl w:ilvl="4">
      <w:numFmt w:val="bullet"/>
      <w:lvlText w:val="•"/>
      <w:lvlJc w:val="left"/>
      <w:pPr>
        <w:ind w:left="4364" w:hanging="363"/>
      </w:pPr>
    </w:lvl>
    <w:lvl w:ilvl="5">
      <w:numFmt w:val="bullet"/>
      <w:lvlText w:val="•"/>
      <w:lvlJc w:val="left"/>
      <w:pPr>
        <w:ind w:left="5246" w:hanging="363"/>
      </w:pPr>
    </w:lvl>
    <w:lvl w:ilvl="6">
      <w:numFmt w:val="bullet"/>
      <w:lvlText w:val="•"/>
      <w:lvlJc w:val="left"/>
      <w:pPr>
        <w:ind w:left="6127" w:hanging="362"/>
      </w:pPr>
    </w:lvl>
    <w:lvl w:ilvl="7">
      <w:numFmt w:val="bullet"/>
      <w:lvlText w:val="•"/>
      <w:lvlJc w:val="left"/>
      <w:pPr>
        <w:ind w:left="7008" w:hanging="363"/>
      </w:pPr>
    </w:lvl>
    <w:lvl w:ilvl="8">
      <w:numFmt w:val="bullet"/>
      <w:lvlText w:val="•"/>
      <w:lvlJc w:val="left"/>
      <w:pPr>
        <w:ind w:left="7889" w:hanging="363"/>
      </w:pPr>
    </w:lvl>
  </w:abstractNum>
  <w:abstractNum w:abstractNumId="15" w15:restartNumberingAfterBreak="0">
    <w:nsid w:val="7DA44A36"/>
    <w:multiLevelType w:val="hybridMultilevel"/>
    <w:tmpl w:val="7050116E"/>
    <w:lvl w:ilvl="0" w:tplc="24761278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F6FA5810">
      <w:start w:val="1"/>
      <w:numFmt w:val="bullet"/>
      <w:lvlText w:val="–"/>
      <w:lvlJc w:val="left"/>
      <w:pPr>
        <w:ind w:left="1080" w:hanging="360"/>
      </w:pPr>
      <w:rPr>
        <w:rFonts w:ascii="Arial" w:hAnsi="Arial"/>
      </w:rPr>
    </w:lvl>
    <w:lvl w:ilvl="2" w:tplc="BC301B76">
      <w:numFmt w:val="decimal"/>
      <w:lvlText w:val=""/>
      <w:lvlJc w:val="left"/>
    </w:lvl>
    <w:lvl w:ilvl="3" w:tplc="EEF85A36">
      <w:numFmt w:val="decimal"/>
      <w:lvlText w:val=""/>
      <w:lvlJc w:val="left"/>
    </w:lvl>
    <w:lvl w:ilvl="4" w:tplc="339C66C8">
      <w:numFmt w:val="decimal"/>
      <w:lvlText w:val=""/>
      <w:lvlJc w:val="left"/>
    </w:lvl>
    <w:lvl w:ilvl="5" w:tplc="5C2EB534">
      <w:numFmt w:val="decimal"/>
      <w:lvlText w:val=""/>
      <w:lvlJc w:val="left"/>
    </w:lvl>
    <w:lvl w:ilvl="6" w:tplc="04707550">
      <w:numFmt w:val="decimal"/>
      <w:lvlText w:val=""/>
      <w:lvlJc w:val="left"/>
    </w:lvl>
    <w:lvl w:ilvl="7" w:tplc="FE42B282">
      <w:numFmt w:val="decimal"/>
      <w:lvlText w:val=""/>
      <w:lvlJc w:val="left"/>
    </w:lvl>
    <w:lvl w:ilvl="8" w:tplc="BBE4C042">
      <w:numFmt w:val="decimal"/>
      <w:lvlText w:val=""/>
      <w:lvlJc w:val="left"/>
    </w:lvl>
  </w:abstractNum>
  <w:num w:numId="1" w16cid:durableId="1499544147">
    <w:abstractNumId w:val="8"/>
  </w:num>
  <w:num w:numId="2" w16cid:durableId="87048305">
    <w:abstractNumId w:val="14"/>
  </w:num>
  <w:num w:numId="3" w16cid:durableId="497964598">
    <w:abstractNumId w:val="4"/>
  </w:num>
  <w:num w:numId="4" w16cid:durableId="824660711">
    <w:abstractNumId w:val="10"/>
  </w:num>
  <w:num w:numId="5" w16cid:durableId="1143739355">
    <w:abstractNumId w:val="9"/>
  </w:num>
  <w:num w:numId="6" w16cid:durableId="837576202">
    <w:abstractNumId w:val="6"/>
  </w:num>
  <w:num w:numId="7" w16cid:durableId="570046998">
    <w:abstractNumId w:val="2"/>
  </w:num>
  <w:num w:numId="8" w16cid:durableId="1352102280">
    <w:abstractNumId w:val="13"/>
  </w:num>
  <w:num w:numId="9" w16cid:durableId="1325622867">
    <w:abstractNumId w:val="7"/>
  </w:num>
  <w:num w:numId="10" w16cid:durableId="1130437343">
    <w:abstractNumId w:val="1"/>
  </w:num>
  <w:num w:numId="11" w16cid:durableId="1060135666">
    <w:abstractNumId w:val="11"/>
  </w:num>
  <w:num w:numId="12" w16cid:durableId="287011159">
    <w:abstractNumId w:val="0"/>
  </w:num>
  <w:num w:numId="13" w16cid:durableId="1589581527">
    <w:abstractNumId w:val="5"/>
  </w:num>
  <w:num w:numId="14" w16cid:durableId="1481769724">
    <w:abstractNumId w:val="3"/>
  </w:num>
  <w:num w:numId="15" w16cid:durableId="20470207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4F9"/>
    <w:rsid w:val="000260D9"/>
    <w:rsid w:val="001874F9"/>
    <w:rsid w:val="002D151C"/>
    <w:rsid w:val="002F5F87"/>
    <w:rsid w:val="003F75F8"/>
    <w:rsid w:val="005E1B4B"/>
    <w:rsid w:val="006A4085"/>
    <w:rsid w:val="00804E12"/>
    <w:rsid w:val="008840EB"/>
    <w:rsid w:val="008B4955"/>
    <w:rsid w:val="00BB1C4E"/>
    <w:rsid w:val="00BC60E1"/>
    <w:rsid w:val="00F9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1D72B4"/>
  <w15:docId w15:val="{9E519C68-BE70-4DC3-BBE4-94A23374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 w:line="360" w:lineRule="auto"/>
      <w:jc w:val="center"/>
      <w:outlineLvl w:val="0"/>
    </w:pPr>
    <w:rPr>
      <w:b/>
      <w:sz w:val="24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 w:line="360" w:lineRule="auto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 w:line="360" w:lineRule="auto"/>
      <w:outlineLvl w:val="2"/>
    </w:pPr>
    <w:rPr>
      <w:b/>
      <w:i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2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2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2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744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744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44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44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44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44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23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4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4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237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744237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44237"/>
    <w:rPr>
      <w:rFonts w:ascii="Arial MT" w:eastAsia="Arial MT" w:hAnsi="Arial MT" w:cs="Arial MT"/>
      <w:kern w:val="0"/>
      <w:sz w:val="20"/>
      <w:szCs w:val="20"/>
      <w:lang w:val="es-ES"/>
    </w:rPr>
  </w:style>
  <w:style w:type="paragraph" w:styleId="TDC1">
    <w:name w:val="toc 1"/>
    <w:basedOn w:val="Normal"/>
    <w:uiPriority w:val="39"/>
    <w:qFormat/>
    <w:rsid w:val="00744237"/>
    <w:pPr>
      <w:spacing w:before="90" w:after="60"/>
      <w:ind w:hanging="359"/>
    </w:pPr>
  </w:style>
  <w:style w:type="paragraph" w:styleId="TDC2">
    <w:name w:val="toc 2"/>
    <w:basedOn w:val="Normal"/>
    <w:uiPriority w:val="39"/>
    <w:qFormat/>
    <w:rsid w:val="00744237"/>
    <w:pPr>
      <w:spacing w:before="90" w:after="60"/>
      <w:ind w:left="340" w:hanging="431"/>
    </w:pPr>
  </w:style>
  <w:style w:type="paragraph" w:styleId="TDC3">
    <w:name w:val="toc 3"/>
    <w:basedOn w:val="Normal"/>
    <w:uiPriority w:val="39"/>
    <w:qFormat/>
    <w:rsid w:val="00744237"/>
    <w:pPr>
      <w:spacing w:before="59" w:after="60"/>
      <w:ind w:left="680" w:hanging="720"/>
    </w:pPr>
  </w:style>
  <w:style w:type="paragraph" w:styleId="TDC4">
    <w:name w:val="toc 4"/>
    <w:basedOn w:val="Normal"/>
    <w:uiPriority w:val="1"/>
    <w:qFormat/>
    <w:rsid w:val="00744237"/>
    <w:pPr>
      <w:spacing w:before="90"/>
      <w:ind w:left="2825" w:hanging="564"/>
    </w:pPr>
  </w:style>
  <w:style w:type="paragraph" w:styleId="NormalWeb">
    <w:name w:val="Normal (Web)"/>
    <w:basedOn w:val="Normal"/>
    <w:uiPriority w:val="99"/>
    <w:unhideWhenUsed/>
    <w:rsid w:val="0074423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Fuerte">
    <w:name w:val="Strong"/>
    <w:basedOn w:val="Fuentedeprrafopredeter"/>
    <w:uiPriority w:val="22"/>
    <w:qFormat/>
    <w:rsid w:val="0074423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0224A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0224A"/>
    <w:pPr>
      <w:ind w:left="107"/>
    </w:pPr>
    <w:rPr>
      <w:rFonts w:ascii="Times New Roman" w:eastAsia="Times New Roman" w:hAnsi="Times New Roman" w:cs="Times New Roman"/>
    </w:rPr>
  </w:style>
  <w:style w:type="table" w:customStyle="1" w:styleId="TableNormal2">
    <w:name w:val="Table Normal"/>
    <w:uiPriority w:val="2"/>
    <w:semiHidden/>
    <w:qFormat/>
    <w:rsid w:val="0030224A"/>
    <w:pPr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671570"/>
    <w:pPr>
      <w:spacing w:after="200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67157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671570"/>
    <w:rPr>
      <w:i/>
      <w:iCs/>
    </w:rPr>
  </w:style>
  <w:style w:type="paragraph" w:styleId="TtuloTDC">
    <w:name w:val="TOC Heading"/>
    <w:next w:val="Normal"/>
    <w:uiPriority w:val="39"/>
    <w:unhideWhenUsed/>
    <w:qFormat/>
    <w:rsid w:val="0061228B"/>
    <w:pPr>
      <w:widowControl/>
      <w:spacing w:before="240" w:line="259" w:lineRule="auto"/>
    </w:pPr>
    <w:rPr>
      <w:sz w:val="32"/>
      <w:szCs w:val="32"/>
      <w:lang w:val="es-419" w:eastAsia="es-419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table" w:customStyle="1" w:styleId="affc">
    <w:basedOn w:val="TableNormal2"/>
    <w:tblPr>
      <w:tblStyleRowBandSize w:val="1"/>
      <w:tblStyleColBandSize w:val="1"/>
    </w:tblPr>
  </w:style>
  <w:style w:type="table" w:customStyle="1" w:styleId="aff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tblPr>
      <w:tblStyleRowBandSize w:val="1"/>
      <w:tblStyleColBandSize w:val="1"/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table" w:customStyle="1" w:styleId="afff1">
    <w:basedOn w:val="TableNormal2"/>
    <w:tblPr>
      <w:tblStyleRowBandSize w:val="1"/>
      <w:tblStyleColBandSize w:val="1"/>
    </w:tblPr>
  </w:style>
  <w:style w:type="table" w:customStyle="1" w:styleId="afff2">
    <w:basedOn w:val="TableNormal2"/>
    <w:tblPr>
      <w:tblStyleRowBandSize w:val="1"/>
      <w:tblStyleColBandSize w:val="1"/>
    </w:tblPr>
  </w:style>
  <w:style w:type="table" w:customStyle="1" w:styleId="afff3">
    <w:basedOn w:val="TableNormal2"/>
    <w:tblPr>
      <w:tblStyleRowBandSize w:val="1"/>
      <w:tblStyleColBandSize w:val="1"/>
    </w:tblPr>
  </w:style>
  <w:style w:type="table" w:customStyle="1" w:styleId="afff4">
    <w:basedOn w:val="TableNormal2"/>
    <w:tblPr>
      <w:tblStyleRowBandSize w:val="1"/>
      <w:tblStyleColBandSize w:val="1"/>
    </w:tblPr>
  </w:style>
  <w:style w:type="table" w:customStyle="1" w:styleId="afff5">
    <w:basedOn w:val="TableNormal2"/>
    <w:tblPr>
      <w:tblStyleRowBandSize w:val="1"/>
      <w:tblStyleColBandSize w:val="1"/>
    </w:tblPr>
  </w:style>
  <w:style w:type="table" w:customStyle="1" w:styleId="afff6">
    <w:basedOn w:val="TableNormal2"/>
    <w:tblPr>
      <w:tblStyleRowBandSize w:val="1"/>
      <w:tblStyleColBandSize w:val="1"/>
    </w:tblPr>
  </w:style>
  <w:style w:type="table" w:customStyle="1" w:styleId="afff7">
    <w:basedOn w:val="TableNormal2"/>
    <w:tblPr>
      <w:tblStyleRowBandSize w:val="1"/>
      <w:tblStyleColBandSize w:val="1"/>
    </w:tblPr>
  </w:style>
  <w:style w:type="table" w:customStyle="1" w:styleId="afff8">
    <w:basedOn w:val="TableNormal2"/>
    <w:tblPr>
      <w:tblStyleRowBandSize w:val="1"/>
      <w:tblStyleColBandSize w:val="1"/>
    </w:tblPr>
  </w:style>
  <w:style w:type="table" w:customStyle="1" w:styleId="afff9">
    <w:basedOn w:val="TableNormal2"/>
    <w:tblPr>
      <w:tblStyleRowBandSize w:val="1"/>
      <w:tblStyleColBandSize w:val="1"/>
    </w:tblPr>
  </w:style>
  <w:style w:type="table" w:customStyle="1" w:styleId="afffa">
    <w:basedOn w:val="TableNormal2"/>
    <w:tblPr>
      <w:tblStyleRowBandSize w:val="1"/>
      <w:tblStyleColBandSize w:val="1"/>
    </w:tblPr>
  </w:style>
  <w:style w:type="table" w:customStyle="1" w:styleId="afffb">
    <w:basedOn w:val="TableNormal2"/>
    <w:tblPr>
      <w:tblStyleRowBandSize w:val="1"/>
      <w:tblStyleColBandSize w:val="1"/>
    </w:tblPr>
  </w:style>
  <w:style w:type="table" w:customStyle="1" w:styleId="afffc">
    <w:basedOn w:val="TableNormal2"/>
    <w:tblPr>
      <w:tblStyleRowBandSize w:val="1"/>
      <w:tblStyleColBandSize w:val="1"/>
    </w:tblPr>
  </w:style>
  <w:style w:type="table" w:customStyle="1" w:styleId="afffd">
    <w:basedOn w:val="TableNormal2"/>
    <w:tblPr>
      <w:tblStyleRowBandSize w:val="1"/>
      <w:tblStyleColBandSize w:val="1"/>
    </w:tblPr>
  </w:style>
  <w:style w:type="table" w:customStyle="1" w:styleId="afffe">
    <w:basedOn w:val="TableNormal2"/>
    <w:tblPr>
      <w:tblStyleRowBandSize w:val="1"/>
      <w:tblStyleColBandSize w:val="1"/>
    </w:tblPr>
  </w:style>
  <w:style w:type="table" w:customStyle="1" w:styleId="affff">
    <w:basedOn w:val="TableNormal2"/>
    <w:tblPr>
      <w:tblStyleRowBandSize w:val="1"/>
      <w:tblStyleColBandSize w:val="1"/>
    </w:tblPr>
  </w:style>
  <w:style w:type="table" w:customStyle="1" w:styleId="affff0">
    <w:basedOn w:val="TableNormal2"/>
    <w:tblPr>
      <w:tblStyleRowBandSize w:val="1"/>
      <w:tblStyleColBandSize w:val="1"/>
    </w:tblPr>
  </w:style>
  <w:style w:type="table" w:customStyle="1" w:styleId="affff1">
    <w:basedOn w:val="TableNormal2"/>
    <w:tblPr>
      <w:tblStyleRowBandSize w:val="1"/>
      <w:tblStyleColBandSize w:val="1"/>
    </w:tblPr>
  </w:style>
  <w:style w:type="table" w:customStyle="1" w:styleId="affff2">
    <w:basedOn w:val="TableNormal2"/>
    <w:tblPr>
      <w:tblStyleRowBandSize w:val="1"/>
      <w:tblStyleColBandSize w:val="1"/>
    </w:tblPr>
  </w:style>
  <w:style w:type="table" w:customStyle="1" w:styleId="affff3">
    <w:basedOn w:val="TableNormal2"/>
    <w:tblPr>
      <w:tblStyleRowBandSize w:val="1"/>
      <w:tblStyleColBandSize w:val="1"/>
    </w:tblPr>
  </w:style>
  <w:style w:type="table" w:customStyle="1" w:styleId="affff4">
    <w:basedOn w:val="TableNormal2"/>
    <w:tblPr>
      <w:tblStyleRowBandSize w:val="1"/>
      <w:tblStyleColBandSize w:val="1"/>
    </w:tblPr>
  </w:style>
  <w:style w:type="table" w:customStyle="1" w:styleId="affff5">
    <w:basedOn w:val="TableNormal2"/>
    <w:tblPr>
      <w:tblStyleRowBandSize w:val="1"/>
      <w:tblStyleColBandSize w:val="1"/>
    </w:tblPr>
  </w:style>
  <w:style w:type="table" w:customStyle="1" w:styleId="affff6">
    <w:basedOn w:val="TableNormal2"/>
    <w:tblPr>
      <w:tblStyleRowBandSize w:val="1"/>
      <w:tblStyleColBandSize w:val="1"/>
    </w:tblPr>
  </w:style>
  <w:style w:type="table" w:customStyle="1" w:styleId="affff7">
    <w:basedOn w:val="TableNormal2"/>
    <w:tblPr>
      <w:tblStyleRowBandSize w:val="1"/>
      <w:tblStyleColBandSize w:val="1"/>
    </w:tblPr>
  </w:style>
  <w:style w:type="table" w:customStyle="1" w:styleId="affff8">
    <w:basedOn w:val="TableNormal2"/>
    <w:tblPr>
      <w:tblStyleRowBandSize w:val="1"/>
      <w:tblStyleColBandSize w:val="1"/>
    </w:tblPr>
  </w:style>
  <w:style w:type="table" w:customStyle="1" w:styleId="affff9">
    <w:basedOn w:val="TableNormal2"/>
    <w:tblPr>
      <w:tblStyleRowBandSize w:val="1"/>
      <w:tblStyleColBandSize w:val="1"/>
    </w:tblPr>
  </w:style>
  <w:style w:type="table" w:customStyle="1" w:styleId="affffa">
    <w:basedOn w:val="TableNormal2"/>
    <w:tblPr>
      <w:tblStyleRowBandSize w:val="1"/>
      <w:tblStyleColBandSize w:val="1"/>
    </w:tblPr>
  </w:style>
  <w:style w:type="table" w:customStyle="1" w:styleId="affffb">
    <w:basedOn w:val="TableNormal2"/>
    <w:tblPr>
      <w:tblStyleRowBandSize w:val="1"/>
      <w:tblStyleColBandSize w:val="1"/>
    </w:tblPr>
  </w:style>
  <w:style w:type="table" w:customStyle="1" w:styleId="affffc">
    <w:basedOn w:val="TableNormal2"/>
    <w:tblPr>
      <w:tblStyleRowBandSize w:val="1"/>
      <w:tblStyleColBandSize w:val="1"/>
    </w:tblPr>
  </w:style>
  <w:style w:type="table" w:customStyle="1" w:styleId="affffd">
    <w:basedOn w:val="TableNormal2"/>
    <w:tblPr>
      <w:tblStyleRowBandSize w:val="1"/>
      <w:tblStyleColBandSize w:val="1"/>
    </w:tblPr>
  </w:style>
  <w:style w:type="table" w:customStyle="1" w:styleId="affffe">
    <w:basedOn w:val="TableNormal2"/>
    <w:tblPr>
      <w:tblStyleRowBandSize w:val="1"/>
      <w:tblStyleColBandSize w:val="1"/>
    </w:tblPr>
  </w:style>
  <w:style w:type="table" w:customStyle="1" w:styleId="afffff">
    <w:basedOn w:val="TableNormal2"/>
    <w:tblPr>
      <w:tblStyleRowBandSize w:val="1"/>
      <w:tblStyleColBandSize w:val="1"/>
    </w:tblPr>
  </w:style>
  <w:style w:type="table" w:customStyle="1" w:styleId="afffff0">
    <w:basedOn w:val="TableNormal2"/>
    <w:tblPr>
      <w:tblStyleRowBandSize w:val="1"/>
      <w:tblStyleColBandSize w:val="1"/>
    </w:tblPr>
  </w:style>
  <w:style w:type="table" w:customStyle="1" w:styleId="afffff1">
    <w:basedOn w:val="TableNormal2"/>
    <w:tblPr>
      <w:tblStyleRowBandSize w:val="1"/>
      <w:tblStyleColBandSize w:val="1"/>
    </w:tblPr>
  </w:style>
  <w:style w:type="table" w:customStyle="1" w:styleId="afffff2">
    <w:basedOn w:val="TableNormal2"/>
    <w:tblPr>
      <w:tblStyleRowBandSize w:val="1"/>
      <w:tblStyleColBandSize w:val="1"/>
    </w:tblPr>
  </w:style>
  <w:style w:type="table" w:customStyle="1" w:styleId="afffff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ATexto">
    <w:name w:val="APA Texto"/>
    <w:basedOn w:val="Normal"/>
    <w:pPr>
      <w:spacing w:line="480" w:lineRule="auto"/>
      <w:ind w:firstLine="720"/>
    </w:pPr>
  </w:style>
  <w:style w:type="paragraph" w:customStyle="1" w:styleId="APACelda">
    <w:name w:val="APA Celda"/>
    <w:basedOn w:val="Normal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rfaAmLTvBMSTdmY+8ft+sdvdVA==">CgMxLjAaHwoBMBIaChgICVIUChJ0YWJsZS5zM3FteTJsdzU5YzIaHwoBMRIaChgICVIUChJ0YWJsZS5zbnU1dGZycHI3c2QaHwoBMhIaChgICVIUChJ0YWJsZS5pcng5ODFrY2N5OHYaHwoBMxIaChgICVIUChJ0YWJsZS5hN2RmdHJoZG9udjYyDmgud25vbTljaHh3bDN0Mg5oLno4MGYzNHczY3BvaTgAciExTnl0VFhOUU9RU1Jjc2UyODBjVHNFNkwwcGhoVExkUVU=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2441</Words>
  <Characters>13430</Characters>
  <Application>Microsoft Office Word</Application>
  <DocSecurity>0</DocSecurity>
  <Lines>111</Lines>
  <Paragraphs>31</Paragraphs>
  <ScaleCrop>false</ScaleCrop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Documentacion de Pruebas</dc:title>
  <dc:creator>Duarte Aldana, L. A.; Suaza Solórzano, J. M.; Fierro Esquivel, J. C.</dc:creator>
  <cp:lastModifiedBy>Luis Duarte</cp:lastModifiedBy>
  <cp:revision>4</cp:revision>
  <dcterms:created xsi:type="dcterms:W3CDTF">2026-10-07T19:19:00Z</dcterms:created>
  <dcterms:modified xsi:type="dcterms:W3CDTF">2026-10-16T18:24:00Z</dcterms:modified>
</cp:coreProperties>
</file>