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3DA" w:rsidRPr="002A03DA" w:rsidRDefault="002A03DA" w:rsidP="002A03DA">
      <w:pPr>
        <w:pBdr>
          <w:top w:val="nil"/>
          <w:left w:val="nil"/>
          <w:bottom w:val="nil"/>
          <w:right w:val="nil"/>
          <w:between w:val="nil"/>
        </w:pBdr>
        <w:spacing w:after="0" w:line="360" w:lineRule="auto"/>
        <w:rPr>
          <w:rFonts w:ascii="Arial Narrow" w:eastAsia="Verdana" w:hAnsi="Arial Narrow"/>
          <w:b/>
          <w:color w:val="000000"/>
          <w:sz w:val="40"/>
          <w:szCs w:val="24"/>
        </w:rPr>
      </w:pPr>
      <w:r w:rsidRPr="002A03DA">
        <w:rPr>
          <w:rFonts w:ascii="Arial Narrow" w:eastAsia="Verdana" w:hAnsi="Arial Narrow"/>
          <w:b/>
          <w:color w:val="000000"/>
          <w:sz w:val="40"/>
          <w:szCs w:val="24"/>
        </w:rPr>
        <w:t>Plan de Gestión de la Configuración</w:t>
      </w:r>
    </w:p>
    <w:p w:rsidR="0084028D" w:rsidRPr="00371A45" w:rsidRDefault="0084028D" w:rsidP="002A03DA">
      <w:pPr>
        <w:pBdr>
          <w:top w:val="nil"/>
          <w:left w:val="nil"/>
          <w:bottom w:val="nil"/>
          <w:right w:val="nil"/>
          <w:between w:val="nil"/>
        </w:pBdr>
        <w:spacing w:after="0" w:line="360" w:lineRule="auto"/>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84028D" w:rsidRPr="00371A45" w:rsidRDefault="0084028D" w:rsidP="002A03DA">
      <w:pPr>
        <w:pBdr>
          <w:top w:val="nil"/>
          <w:left w:val="nil"/>
          <w:bottom w:val="nil"/>
          <w:right w:val="nil"/>
          <w:between w:val="nil"/>
        </w:pBdr>
        <w:spacing w:after="0" w:line="360" w:lineRule="auto"/>
        <w:ind w:left="720" w:hanging="720"/>
        <w:rPr>
          <w:rFonts w:ascii="Arial Narrow" w:eastAsia="Verdana" w:hAnsi="Arial Narrow"/>
          <w:color w:val="FFFFFF" w:themeColor="background1"/>
          <w:sz w:val="24"/>
          <w:szCs w:val="24"/>
        </w:rPr>
      </w:pPr>
      <w:r w:rsidRPr="00371A45">
        <w:rPr>
          <w:rFonts w:ascii="Arial Narrow" w:eastAsia="Times New Roman" w:hAnsi="Arial Narrow"/>
          <w:i/>
          <w:color w:val="0000FF"/>
          <w:sz w:val="24"/>
          <w:szCs w:val="24"/>
        </w:rPr>
        <w:t> </w:t>
      </w:r>
      <w:proofErr w:type="gramStart"/>
      <w:r w:rsidRPr="00371A45">
        <w:rPr>
          <w:rFonts w:ascii="Arial Narrow" w:eastAsia="Verdana" w:hAnsi="Arial Narrow"/>
          <w:color w:val="FFFFFF" w:themeColor="background1"/>
          <w:sz w:val="24"/>
          <w:szCs w:val="24"/>
        </w:rPr>
        <w:t>te</w:t>
      </w:r>
      <w:proofErr w:type="gramEnd"/>
      <w:r w:rsidRPr="00371A45">
        <w:rPr>
          <w:rFonts w:ascii="Arial Narrow" w:eastAsia="Verdana" w:hAnsi="Arial Narrow"/>
          <w:color w:val="FFFFFF" w:themeColor="background1"/>
          <w:sz w:val="24"/>
          <w:szCs w:val="24"/>
        </w:rPr>
        <w:t xml:space="preserve"> documento es la plantilla base para elaborar el documento Plan de SQA. Los textos que aparecen entre paréntesis rectos son explicaciones de que debe contener cada sección. Dichos textos se deben seleccionar y sustituir por el contenido que corresponda.]</w:t>
      </w: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ind w:left="567" w:hanging="567"/>
        <w:jc w:val="both"/>
        <w:rPr>
          <w:rFonts w:ascii="Arial Narrow" w:eastAsia="Verdana" w:hAnsi="Arial Narrow"/>
          <w:color w:val="FFFFFF" w:themeColor="background1"/>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p>
    <w:p w:rsidR="0084028D" w:rsidRPr="00371A45" w:rsidRDefault="0084028D" w:rsidP="002A03DA">
      <w:pPr>
        <w:pBdr>
          <w:top w:val="nil"/>
          <w:left w:val="nil"/>
          <w:bottom w:val="nil"/>
          <w:right w:val="nil"/>
          <w:between w:val="nil"/>
        </w:pBdr>
        <w:spacing w:after="0" w:line="360" w:lineRule="auto"/>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84028D" w:rsidRPr="00371A45" w:rsidTr="00F01473">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Autores</w:t>
            </w: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20/</w:t>
            </w:r>
            <w:r>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roofErr w:type="spellStart"/>
            <w:r w:rsidRPr="00371A45">
              <w:rPr>
                <w:rFonts w:ascii="Arial Narrow" w:eastAsia="Verdana" w:hAnsi="Arial Narrow"/>
                <w:color w:val="000000"/>
                <w:sz w:val="24"/>
                <w:szCs w:val="24"/>
              </w:rPr>
              <w:t>Chinchayan</w:t>
            </w:r>
            <w:proofErr w:type="spellEnd"/>
            <w:r>
              <w:rPr>
                <w:rFonts w:ascii="Arial Narrow" w:eastAsia="Verdana" w:hAnsi="Arial Narrow"/>
                <w:color w:val="000000"/>
                <w:sz w:val="24"/>
                <w:szCs w:val="24"/>
              </w:rPr>
              <w:t>,</w:t>
            </w:r>
            <w:r w:rsidRPr="00371A45">
              <w:rPr>
                <w:rFonts w:ascii="Arial Narrow" w:eastAsia="Verdana" w:hAnsi="Arial Narrow"/>
                <w:color w:val="000000"/>
                <w:sz w:val="24"/>
                <w:szCs w:val="24"/>
              </w:rPr>
              <w:t xml:space="preserve"> Erick</w:t>
            </w: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r w:rsidR="0084028D" w:rsidRPr="00371A45" w:rsidTr="00F01473">
        <w:tc>
          <w:tcPr>
            <w:tcW w:w="2194" w:type="dxa"/>
            <w:tcBorders>
              <w:top w:val="nil"/>
              <w:left w:val="single" w:sz="6" w:space="0" w:color="000000"/>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84028D" w:rsidRPr="00371A45" w:rsidRDefault="0084028D" w:rsidP="002A03DA">
            <w:pPr>
              <w:pBdr>
                <w:top w:val="nil"/>
                <w:left w:val="nil"/>
                <w:bottom w:val="nil"/>
                <w:right w:val="nil"/>
                <w:between w:val="nil"/>
              </w:pBdr>
              <w:spacing w:after="0" w:line="360" w:lineRule="auto"/>
              <w:jc w:val="both"/>
              <w:rPr>
                <w:rFonts w:ascii="Arial Narrow" w:eastAsia="Verdana" w:hAnsi="Arial Narrow"/>
                <w:color w:val="000000"/>
                <w:sz w:val="24"/>
                <w:szCs w:val="24"/>
              </w:rPr>
            </w:pPr>
          </w:p>
        </w:tc>
      </w:tr>
    </w:tbl>
    <w:p w:rsidR="0084028D" w:rsidRDefault="0084028D" w:rsidP="002A03DA">
      <w:pPr>
        <w:spacing w:after="0" w:line="360" w:lineRule="auto"/>
        <w:jc w:val="center"/>
        <w:rPr>
          <w:rFonts w:ascii="Arial" w:eastAsia="Times New Roman" w:hAnsi="Arial" w:cs="Arial"/>
          <w:b/>
          <w:bCs/>
          <w:color w:val="000000"/>
          <w:lang w:eastAsia="es-ES"/>
        </w:rPr>
      </w:pPr>
    </w:p>
    <w:p w:rsidR="0084028D" w:rsidRDefault="0084028D" w:rsidP="002A03DA">
      <w:pPr>
        <w:spacing w:after="0" w:line="360" w:lineRule="auto"/>
        <w:jc w:val="center"/>
        <w:rPr>
          <w:rFonts w:ascii="Arial" w:eastAsia="Times New Roman" w:hAnsi="Arial" w:cs="Arial"/>
          <w:b/>
          <w:bCs/>
          <w:color w:val="000000"/>
          <w:lang w:eastAsia="es-ES"/>
        </w:rPr>
      </w:pPr>
    </w:p>
    <w:p w:rsidR="002A03DA" w:rsidRDefault="002A03DA" w:rsidP="002A03DA">
      <w:pPr>
        <w:spacing w:after="0" w:line="360" w:lineRule="auto"/>
        <w:jc w:val="center"/>
        <w:rPr>
          <w:rFonts w:ascii="Arial" w:eastAsia="Times New Roman" w:hAnsi="Arial" w:cs="Arial"/>
          <w:b/>
          <w:bCs/>
          <w:color w:val="000000"/>
          <w:lang w:eastAsia="es-ES"/>
        </w:rPr>
      </w:pPr>
    </w:p>
    <w:p w:rsidR="0084028D" w:rsidRPr="0084028D" w:rsidRDefault="0084028D" w:rsidP="002A03DA">
      <w:pPr>
        <w:spacing w:after="0" w:line="360" w:lineRule="auto"/>
        <w:jc w:val="center"/>
        <w:rPr>
          <w:rFonts w:ascii="Times New Roman" w:eastAsia="Times New Roman" w:hAnsi="Times New Roman" w:cs="Times New Roman"/>
          <w:sz w:val="32"/>
          <w:szCs w:val="24"/>
          <w:lang w:eastAsia="es-ES"/>
        </w:rPr>
      </w:pPr>
      <w:r w:rsidRPr="0084028D">
        <w:rPr>
          <w:rFonts w:ascii="Arial" w:eastAsia="Times New Roman" w:hAnsi="Arial" w:cs="Arial"/>
          <w:b/>
          <w:bCs/>
          <w:color w:val="000000"/>
          <w:sz w:val="28"/>
          <w:lang w:eastAsia="es-ES"/>
        </w:rPr>
        <w:t>PLAN DE GESTIÓN DE LA CONFIGURACIÓN</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12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w:t>
      </w:r>
      <w:r w:rsidRPr="0084028D">
        <w:rPr>
          <w:rFonts w:ascii="Arial" w:eastAsia="Times New Roman" w:hAnsi="Arial" w:cs="Arial"/>
          <w:b/>
          <w:bCs/>
          <w:color w:val="000000"/>
          <w:sz w:val="14"/>
          <w:szCs w:val="14"/>
          <w:lang w:eastAsia="es-ES"/>
        </w:rPr>
        <w:t xml:space="preserve">       </w:t>
      </w:r>
      <w:r w:rsidR="00FC180C">
        <w:rPr>
          <w:rFonts w:ascii="Arial" w:eastAsia="Times New Roman" w:hAnsi="Arial" w:cs="Arial"/>
          <w:b/>
          <w:bCs/>
          <w:color w:val="000000"/>
          <w:lang w:eastAsia="es-ES"/>
        </w:rPr>
        <w:t>INTRODUCCIÓN</w:t>
      </w:r>
    </w:p>
    <w:p w:rsidR="0084028D" w:rsidRPr="0084028D" w:rsidRDefault="0084028D" w:rsidP="002A03DA">
      <w:pPr>
        <w:spacing w:after="120" w:line="360" w:lineRule="auto"/>
        <w:ind w:left="426" w:hanging="426"/>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1.1.</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SITUACIÓN ACTUAL DE LA EMPRESA</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La empresa </w:t>
      </w:r>
      <w:r w:rsidRPr="0084028D">
        <w:rPr>
          <w:rFonts w:ascii="Arial" w:eastAsia="Times New Roman" w:hAnsi="Arial" w:cs="Arial"/>
          <w:i/>
          <w:iCs/>
          <w:color w:val="000000"/>
          <w:lang w:eastAsia="es-ES"/>
        </w:rPr>
        <w:t>Digital Factory</w:t>
      </w:r>
      <w:r w:rsidRPr="0084028D">
        <w:rPr>
          <w:rFonts w:ascii="Arial" w:eastAsia="Times New Roman" w:hAnsi="Arial" w:cs="Arial"/>
          <w:color w:val="000000"/>
          <w:lang w:eastAsia="es-ES"/>
        </w:rPr>
        <w:t xml:space="preserve"> es una consultora de Software para entidades públicas y privadas. Se encuentra a la vanguardia de la tecnología y con amplio conocimientos en diversos lenguajes de programación como: Java, Python, </w:t>
      </w:r>
      <w:proofErr w:type="spellStart"/>
      <w:r w:rsidRPr="0084028D">
        <w:rPr>
          <w:rFonts w:ascii="Arial" w:eastAsia="Times New Roman" w:hAnsi="Arial" w:cs="Arial"/>
          <w:color w:val="000000"/>
          <w:lang w:eastAsia="es-ES"/>
        </w:rPr>
        <w:t>Javascript</w:t>
      </w:r>
      <w:proofErr w:type="spellEnd"/>
      <w:r w:rsidRPr="0084028D">
        <w:rPr>
          <w:rFonts w:ascii="Arial" w:eastAsia="Times New Roman" w:hAnsi="Arial" w:cs="Arial"/>
          <w:color w:val="000000"/>
          <w:lang w:eastAsia="es-ES"/>
        </w:rPr>
        <w:t xml:space="preserve">, PHP, .Net, </w:t>
      </w:r>
      <w:proofErr w:type="spellStart"/>
      <w:r w:rsidRPr="0084028D">
        <w:rPr>
          <w:rFonts w:ascii="Arial" w:eastAsia="Times New Roman" w:hAnsi="Arial" w:cs="Arial"/>
          <w:color w:val="000000"/>
          <w:lang w:eastAsia="es-ES"/>
        </w:rPr>
        <w:t>Kotlin</w:t>
      </w:r>
      <w:proofErr w:type="spellEnd"/>
      <w:r w:rsidRPr="0084028D">
        <w:rPr>
          <w:rFonts w:ascii="Arial" w:eastAsia="Times New Roman" w:hAnsi="Arial" w:cs="Arial"/>
          <w:color w:val="000000"/>
          <w:lang w:eastAsia="es-ES"/>
        </w:rPr>
        <w:t>, etc.</w:t>
      </w:r>
      <w:r w:rsidR="002A03DA">
        <w:rPr>
          <w:rFonts w:ascii="Arial" w:eastAsia="Times New Roman" w:hAnsi="Arial" w:cs="Arial"/>
          <w:color w:val="000000"/>
          <w:lang w:eastAsia="es-ES"/>
        </w:rPr>
        <w:t>; contando con profesionales capacitados para la implementación de sistemas innovadores para la implementación de soluciones tecnológicas.</w:t>
      </w:r>
    </w:p>
    <w:p w:rsidR="0084028D" w:rsidRPr="0084028D" w:rsidRDefault="0084028D" w:rsidP="002A03DA">
      <w:pPr>
        <w:spacing w:after="120" w:line="360" w:lineRule="auto"/>
        <w:ind w:left="426" w:hanging="426"/>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1.2.</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PROBLEMÁTICA</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Actualmente la empresa no cuenta con un repositorio central para los proyectos que está gestionando. Los códigos fuentes se encuentran en diversos repositorios privados a criterio del personal asignado a un proyecto, muchos de los cuáles no cuenta con la última versión ya que no se hizo la sincronización adecuada. </w:t>
      </w:r>
    </w:p>
    <w:p w:rsidR="0084028D" w:rsidRPr="0084028D" w:rsidRDefault="002A03DA" w:rsidP="002A03DA">
      <w:pPr>
        <w:spacing w:after="120" w:line="360" w:lineRule="auto"/>
        <w:ind w:left="425"/>
        <w:jc w:val="both"/>
        <w:rPr>
          <w:rFonts w:ascii="Times New Roman" w:eastAsia="Times New Roman" w:hAnsi="Times New Roman" w:cs="Times New Roman"/>
          <w:sz w:val="24"/>
          <w:szCs w:val="24"/>
          <w:lang w:eastAsia="es-ES"/>
        </w:rPr>
      </w:pPr>
      <w:r>
        <w:rPr>
          <w:rFonts w:ascii="Arial" w:eastAsia="Times New Roman" w:hAnsi="Arial" w:cs="Arial"/>
          <w:color w:val="000000"/>
          <w:lang w:eastAsia="es-ES"/>
        </w:rPr>
        <w:t>Para los software</w:t>
      </w:r>
      <w:r w:rsidR="00C91F3A">
        <w:rPr>
          <w:rFonts w:ascii="Arial" w:eastAsia="Times New Roman" w:hAnsi="Arial" w:cs="Arial"/>
          <w:color w:val="000000"/>
          <w:lang w:eastAsia="es-ES"/>
        </w:rPr>
        <w:t>s</w:t>
      </w:r>
      <w:r w:rsidR="0084028D" w:rsidRPr="0084028D">
        <w:rPr>
          <w:rFonts w:ascii="Arial" w:eastAsia="Times New Roman" w:hAnsi="Arial" w:cs="Arial"/>
          <w:color w:val="000000"/>
          <w:lang w:eastAsia="es-ES"/>
        </w:rPr>
        <w:t xml:space="preserve"> que están en mantenimiento es complicado determinar la </w:t>
      </w:r>
      <w:proofErr w:type="spellStart"/>
      <w:r w:rsidR="0084028D" w:rsidRPr="0084028D">
        <w:rPr>
          <w:rFonts w:ascii="Arial" w:eastAsia="Times New Roman" w:hAnsi="Arial" w:cs="Arial"/>
          <w:color w:val="000000"/>
          <w:lang w:eastAsia="es-ES"/>
        </w:rPr>
        <w:t>release</w:t>
      </w:r>
      <w:proofErr w:type="spellEnd"/>
      <w:r w:rsidR="0084028D" w:rsidRPr="0084028D">
        <w:rPr>
          <w:rFonts w:ascii="Arial" w:eastAsia="Times New Roman" w:hAnsi="Arial" w:cs="Arial"/>
          <w:color w:val="000000"/>
          <w:lang w:eastAsia="es-ES"/>
        </w:rPr>
        <w:t xml:space="preserve"> en despliegue de un determinado cliente.</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La documentación de ges</w:t>
      </w:r>
      <w:r w:rsidR="00C91F3A">
        <w:rPr>
          <w:rFonts w:ascii="Arial" w:eastAsia="Times New Roman" w:hAnsi="Arial" w:cs="Arial"/>
          <w:color w:val="000000"/>
          <w:lang w:eastAsia="es-ES"/>
        </w:rPr>
        <w:t>tión de la empresa se encuentra</w:t>
      </w:r>
      <w:r w:rsidRPr="0084028D">
        <w:rPr>
          <w:rFonts w:ascii="Arial" w:eastAsia="Times New Roman" w:hAnsi="Arial" w:cs="Arial"/>
          <w:color w:val="000000"/>
          <w:lang w:eastAsia="es-ES"/>
        </w:rPr>
        <w:t xml:space="preserve"> en una carpeta central compartida con varios archivos del mismo documento para poder conservar las versiones anteriores, muchos de los cuales fueron sobre escritos, creando conflictos y pérdida de información.</w:t>
      </w:r>
    </w:p>
    <w:p w:rsidR="0084028D" w:rsidRPr="0084028D" w:rsidRDefault="0084028D" w:rsidP="002A03DA">
      <w:pPr>
        <w:spacing w:after="120" w:line="360" w:lineRule="auto"/>
        <w:ind w:left="426" w:hanging="360"/>
        <w:rPr>
          <w:rFonts w:ascii="Times New Roman" w:eastAsia="Times New Roman" w:hAnsi="Times New Roman" w:cs="Times New Roman"/>
          <w:sz w:val="24"/>
          <w:szCs w:val="24"/>
          <w:lang w:eastAsia="es-ES"/>
        </w:rPr>
      </w:pPr>
      <w:r w:rsidRPr="0084028D">
        <w:rPr>
          <w:rFonts w:ascii="Arial" w:eastAsia="Times New Roman" w:hAnsi="Arial" w:cs="Arial"/>
          <w:b/>
          <w:bCs/>
          <w:color w:val="000000"/>
          <w:lang w:eastAsia="es-ES"/>
        </w:rPr>
        <w:t>1.3.</w:t>
      </w:r>
      <w:r w:rsidRPr="0084028D">
        <w:rPr>
          <w:rFonts w:ascii="Arial" w:eastAsia="Times New Roman" w:hAnsi="Arial" w:cs="Arial"/>
          <w:b/>
          <w:bCs/>
          <w:color w:val="000000"/>
          <w:sz w:val="14"/>
          <w:szCs w:val="14"/>
          <w:lang w:eastAsia="es-ES"/>
        </w:rPr>
        <w:t xml:space="preserve"> </w:t>
      </w:r>
      <w:r w:rsidRPr="0084028D">
        <w:rPr>
          <w:rFonts w:ascii="Arial" w:eastAsia="Times New Roman" w:hAnsi="Arial" w:cs="Arial"/>
          <w:b/>
          <w:bCs/>
          <w:color w:val="000000"/>
          <w:lang w:eastAsia="es-ES"/>
        </w:rPr>
        <w:t>PROPÓSITO DE PLAN</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En el </w:t>
      </w:r>
      <w:r w:rsidR="00FC180C">
        <w:rPr>
          <w:rFonts w:ascii="Arial" w:eastAsia="Times New Roman" w:hAnsi="Arial" w:cs="Arial"/>
          <w:color w:val="000000"/>
          <w:lang w:eastAsia="es-ES"/>
        </w:rPr>
        <w:t xml:space="preserve">proceso de desarrollo </w:t>
      </w:r>
      <w:r w:rsidRPr="0084028D">
        <w:rPr>
          <w:rFonts w:ascii="Arial" w:eastAsia="Times New Roman" w:hAnsi="Arial" w:cs="Arial"/>
          <w:color w:val="000000"/>
          <w:lang w:eastAsia="es-ES"/>
        </w:rPr>
        <w:t>de software los cambios, debidos principalmente a modificaciones de requisitos y fallos,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 </w:t>
      </w:r>
    </w:p>
    <w:p w:rsidR="0084028D" w:rsidRPr="0084028D" w:rsidRDefault="0084028D" w:rsidP="002A03DA">
      <w:pPr>
        <w:spacing w:after="120" w:line="360" w:lineRule="auto"/>
        <w:ind w:left="425"/>
        <w:jc w:val="both"/>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w:t>
      </w:r>
      <w:r w:rsidRPr="0084028D">
        <w:rPr>
          <w:rFonts w:ascii="Arial" w:eastAsia="Times New Roman" w:hAnsi="Arial" w:cs="Arial"/>
          <w:color w:val="000000"/>
          <w:lang w:eastAsia="es-ES"/>
        </w:rPr>
        <w:lastRenderedPageBreak/>
        <w:t>los productos que manejan. Así, entre los elementos de configuración software, se encuentran no únicamente ejecutables y código fuente, sino también los modelos de datos, modelos de procesos, especificaciones de requisitos, pruebas, etc.</w:t>
      </w:r>
    </w:p>
    <w:p w:rsidR="0084028D" w:rsidRDefault="0084028D" w:rsidP="002A03DA">
      <w:pPr>
        <w:spacing w:after="120" w:line="360" w:lineRule="auto"/>
        <w:ind w:left="425"/>
        <w:jc w:val="both"/>
        <w:rPr>
          <w:rFonts w:ascii="Arial" w:eastAsia="Times New Roman" w:hAnsi="Arial" w:cs="Arial"/>
          <w:color w:val="000000"/>
          <w:lang w:eastAsia="es-ES"/>
        </w:rPr>
      </w:pPr>
      <w:r w:rsidRPr="0084028D">
        <w:rPr>
          <w:rFonts w:ascii="Arial" w:eastAsia="Times New Roman" w:hAnsi="Arial" w:cs="Arial"/>
          <w:color w:val="000000"/>
          <w:lang w:eastAsia="es-ES"/>
        </w:rPr>
        <w:t xml:space="preserve">El propósito de este plan es plantear lineamientos y estándares para </w:t>
      </w:r>
      <w:proofErr w:type="gramStart"/>
      <w:r w:rsidRPr="0084028D">
        <w:rPr>
          <w:rFonts w:ascii="Arial" w:eastAsia="Times New Roman" w:hAnsi="Arial" w:cs="Arial"/>
          <w:color w:val="000000"/>
          <w:lang w:eastAsia="es-ES"/>
        </w:rPr>
        <w:t>un</w:t>
      </w:r>
      <w:proofErr w:type="gramEnd"/>
      <w:r w:rsidRPr="0084028D">
        <w:rPr>
          <w:rFonts w:ascii="Arial" w:eastAsia="Times New Roman" w:hAnsi="Arial" w:cs="Arial"/>
          <w:color w:val="000000"/>
          <w:lang w:eastAsia="es-ES"/>
        </w:rPr>
        <w:t xml:space="preserve"> correcta gestión de la configuración de los proyectos de software</w:t>
      </w:r>
      <w:r w:rsidR="00FC180C">
        <w:rPr>
          <w:rFonts w:ascii="Arial" w:eastAsia="Times New Roman" w:hAnsi="Arial" w:cs="Arial"/>
          <w:color w:val="000000"/>
          <w:lang w:eastAsia="es-ES"/>
        </w:rPr>
        <w:t>.</w:t>
      </w:r>
    </w:p>
    <w:p w:rsidR="00FC180C" w:rsidRDefault="00FC180C" w:rsidP="00FC180C">
      <w:pPr>
        <w:spacing w:after="120" w:line="360" w:lineRule="auto"/>
        <w:ind w:left="426" w:hanging="360"/>
        <w:rPr>
          <w:rFonts w:ascii="Arial" w:eastAsia="Times New Roman" w:hAnsi="Arial" w:cs="Arial"/>
          <w:b/>
          <w:bCs/>
          <w:color w:val="000000"/>
          <w:lang w:eastAsia="es-ES"/>
        </w:rPr>
      </w:pPr>
      <w:r>
        <w:rPr>
          <w:rFonts w:ascii="Arial" w:eastAsia="Times New Roman" w:hAnsi="Arial" w:cs="Arial"/>
          <w:b/>
          <w:bCs/>
          <w:color w:val="000000"/>
          <w:lang w:eastAsia="es-ES"/>
        </w:rPr>
        <w:t>1.4</w:t>
      </w:r>
      <w:r w:rsidRPr="0084028D">
        <w:rPr>
          <w:rFonts w:ascii="Arial" w:eastAsia="Times New Roman" w:hAnsi="Arial" w:cs="Arial"/>
          <w:b/>
          <w:bCs/>
          <w:color w:val="000000"/>
          <w:lang w:eastAsia="es-ES"/>
        </w:rPr>
        <w:t>.</w:t>
      </w:r>
      <w:r w:rsidRPr="0084028D">
        <w:rPr>
          <w:rFonts w:ascii="Arial" w:eastAsia="Times New Roman" w:hAnsi="Arial" w:cs="Arial"/>
          <w:b/>
          <w:bCs/>
          <w:color w:val="000000"/>
          <w:sz w:val="14"/>
          <w:szCs w:val="14"/>
          <w:lang w:eastAsia="es-ES"/>
        </w:rPr>
        <w:t xml:space="preserve"> </w:t>
      </w:r>
      <w:r>
        <w:rPr>
          <w:rFonts w:ascii="Arial" w:eastAsia="Times New Roman" w:hAnsi="Arial" w:cs="Arial"/>
          <w:b/>
          <w:bCs/>
          <w:color w:val="000000"/>
          <w:lang w:eastAsia="es-ES"/>
        </w:rPr>
        <w:t>APLICABILIDAD</w:t>
      </w:r>
    </w:p>
    <w:p w:rsidR="008F3501" w:rsidRDefault="008F3501" w:rsidP="00FC180C">
      <w:pPr>
        <w:spacing w:after="120" w:line="360" w:lineRule="auto"/>
        <w:ind w:left="426" w:hanging="360"/>
        <w:rPr>
          <w:rFonts w:ascii="Arial" w:eastAsia="Times New Roman" w:hAnsi="Arial" w:cs="Arial"/>
          <w:bCs/>
          <w:color w:val="000000"/>
          <w:lang w:eastAsia="es-ES"/>
        </w:rPr>
      </w:pPr>
      <w:r>
        <w:rPr>
          <w:rFonts w:ascii="Arial" w:eastAsia="Times New Roman" w:hAnsi="Arial" w:cs="Arial"/>
          <w:b/>
          <w:bCs/>
          <w:color w:val="000000"/>
          <w:lang w:eastAsia="es-ES"/>
        </w:rPr>
        <w:tab/>
      </w:r>
      <w:r>
        <w:rPr>
          <w:rFonts w:ascii="Arial" w:eastAsia="Times New Roman" w:hAnsi="Arial" w:cs="Arial"/>
          <w:bCs/>
          <w:color w:val="000000"/>
          <w:lang w:eastAsia="es-ES"/>
        </w:rPr>
        <w:t>El plan de gestión de configuración debe aplicarse para cualquier proyecto desarrollado por la empresa Digital Factory.</w:t>
      </w:r>
    </w:p>
    <w:p w:rsidR="008F3501" w:rsidRDefault="008F3501" w:rsidP="008F3501">
      <w:pPr>
        <w:spacing w:after="120" w:line="360" w:lineRule="auto"/>
        <w:ind w:left="426" w:hanging="360"/>
        <w:rPr>
          <w:rFonts w:ascii="Arial" w:eastAsia="Times New Roman" w:hAnsi="Arial" w:cs="Arial"/>
          <w:b/>
          <w:bCs/>
          <w:color w:val="000000"/>
          <w:lang w:eastAsia="es-ES"/>
        </w:rPr>
      </w:pPr>
      <w:r>
        <w:rPr>
          <w:rFonts w:ascii="Arial" w:eastAsia="Times New Roman" w:hAnsi="Arial" w:cs="Arial"/>
          <w:b/>
          <w:bCs/>
          <w:color w:val="000000"/>
          <w:lang w:eastAsia="es-ES"/>
        </w:rPr>
        <w:t>1.</w:t>
      </w:r>
      <w:r>
        <w:rPr>
          <w:rFonts w:ascii="Arial" w:eastAsia="Times New Roman" w:hAnsi="Arial" w:cs="Arial"/>
          <w:b/>
          <w:bCs/>
          <w:color w:val="000000"/>
          <w:lang w:eastAsia="es-ES"/>
        </w:rPr>
        <w:t>5</w:t>
      </w:r>
      <w:r w:rsidRPr="0084028D">
        <w:rPr>
          <w:rFonts w:ascii="Arial" w:eastAsia="Times New Roman" w:hAnsi="Arial" w:cs="Arial"/>
          <w:b/>
          <w:bCs/>
          <w:color w:val="000000"/>
          <w:lang w:eastAsia="es-ES"/>
        </w:rPr>
        <w:t>.</w:t>
      </w:r>
      <w:r w:rsidRPr="0084028D">
        <w:rPr>
          <w:rFonts w:ascii="Arial" w:eastAsia="Times New Roman" w:hAnsi="Arial" w:cs="Arial"/>
          <w:b/>
          <w:bCs/>
          <w:color w:val="000000"/>
          <w:sz w:val="14"/>
          <w:szCs w:val="14"/>
          <w:lang w:eastAsia="es-ES"/>
        </w:rPr>
        <w:t xml:space="preserve"> </w:t>
      </w:r>
      <w:r>
        <w:rPr>
          <w:rFonts w:ascii="Arial" w:eastAsia="Times New Roman" w:hAnsi="Arial" w:cs="Arial"/>
          <w:b/>
          <w:bCs/>
          <w:color w:val="000000"/>
          <w:lang w:eastAsia="es-ES"/>
        </w:rPr>
        <w:t>APLICABILIDAD</w:t>
      </w:r>
    </w:p>
    <w:p w:rsidR="008F3501" w:rsidRDefault="008F3501" w:rsidP="008F3501">
      <w:pPr>
        <w:spacing w:after="120" w:line="360" w:lineRule="auto"/>
        <w:ind w:left="426" w:hanging="360"/>
        <w:rPr>
          <w:rFonts w:ascii="Arial" w:eastAsia="Times New Roman" w:hAnsi="Arial" w:cs="Arial"/>
          <w:bCs/>
          <w:color w:val="000000"/>
          <w:lang w:eastAsia="es-ES"/>
        </w:rPr>
      </w:pPr>
      <w:r>
        <w:rPr>
          <w:rFonts w:ascii="Arial" w:eastAsia="Times New Roman" w:hAnsi="Arial" w:cs="Arial"/>
          <w:b/>
          <w:bCs/>
          <w:color w:val="000000"/>
          <w:lang w:eastAsia="es-ES"/>
        </w:rPr>
        <w:tab/>
      </w:r>
      <w:r>
        <w:rPr>
          <w:rFonts w:ascii="Arial" w:eastAsia="Times New Roman" w:hAnsi="Arial" w:cs="Arial"/>
          <w:bCs/>
          <w:color w:val="000000"/>
          <w:lang w:eastAsia="es-ES"/>
        </w:rPr>
        <w:t>El plan de gestión de configuración debe aplicarse para cualquier proyecto desarrollado por la empresa Digital Factory.</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FC180C" w:rsidRPr="00FC180C" w:rsidRDefault="0084028D" w:rsidP="002A03DA">
      <w:pPr>
        <w:spacing w:after="0" w:line="360" w:lineRule="auto"/>
        <w:ind w:hanging="360"/>
        <w:rPr>
          <w:rFonts w:ascii="Arial" w:eastAsia="Times New Roman" w:hAnsi="Arial" w:cs="Arial"/>
          <w:b/>
          <w:color w:val="000000"/>
          <w:lang w:eastAsia="es-ES"/>
        </w:rPr>
      </w:pPr>
      <w:r w:rsidRPr="00FC180C">
        <w:rPr>
          <w:rFonts w:ascii="Arial" w:eastAsia="Times New Roman" w:hAnsi="Arial" w:cs="Arial"/>
          <w:b/>
          <w:color w:val="000000"/>
          <w:lang w:eastAsia="es-ES"/>
        </w:rPr>
        <w:t>2.</w:t>
      </w:r>
      <w:r w:rsidR="00FC180C" w:rsidRPr="00FC180C">
        <w:rPr>
          <w:rFonts w:ascii="Arial" w:eastAsia="Times New Roman" w:hAnsi="Arial" w:cs="Arial"/>
          <w:b/>
          <w:color w:val="000000"/>
          <w:lang w:eastAsia="es-ES"/>
        </w:rPr>
        <w:t xml:space="preserve">  GESTIÓN DE LA GESTIÓN DE LA CONFIGURACIÓN</w:t>
      </w:r>
    </w:p>
    <w:p w:rsidR="00534FA8" w:rsidRDefault="00534FA8" w:rsidP="002A03DA">
      <w:pPr>
        <w:spacing w:after="0" w:line="360" w:lineRule="auto"/>
        <w:ind w:hanging="360"/>
        <w:rPr>
          <w:rFonts w:ascii="Arial" w:eastAsia="Times New Roman" w:hAnsi="Arial" w:cs="Arial"/>
          <w:b/>
          <w:color w:val="000000"/>
          <w:lang w:eastAsia="es-ES"/>
        </w:rPr>
      </w:pPr>
      <w:r w:rsidRPr="00FC180C">
        <w:rPr>
          <w:rFonts w:ascii="Arial" w:eastAsia="Times New Roman" w:hAnsi="Arial" w:cs="Arial"/>
          <w:b/>
          <w:color w:val="000000"/>
          <w:lang w:eastAsia="es-ES"/>
        </w:rPr>
        <w:t>2.</w:t>
      </w:r>
      <w:r>
        <w:rPr>
          <w:rFonts w:ascii="Arial" w:eastAsia="Times New Roman" w:hAnsi="Arial" w:cs="Arial"/>
          <w:b/>
          <w:color w:val="000000"/>
          <w:lang w:eastAsia="es-ES"/>
        </w:rPr>
        <w:t>1. ORGANIZACIÓN</w:t>
      </w:r>
    </w:p>
    <w:p w:rsidR="00534FA8" w:rsidRDefault="00534FA8" w:rsidP="002A03DA">
      <w:pPr>
        <w:spacing w:after="0" w:line="360" w:lineRule="auto"/>
        <w:ind w:hanging="360"/>
        <w:rPr>
          <w:rFonts w:ascii="Arial" w:eastAsia="Times New Roman" w:hAnsi="Arial" w:cs="Arial"/>
          <w:color w:val="000000"/>
          <w:sz w:val="14"/>
          <w:szCs w:val="14"/>
          <w:lang w:eastAsia="es-ES"/>
        </w:rPr>
      </w:pPr>
      <w:r w:rsidRPr="00534FA8">
        <w:rPr>
          <w:rFonts w:ascii="Arial" w:eastAsia="Times New Roman" w:hAnsi="Arial" w:cs="Arial"/>
          <w:bCs/>
          <w:color w:val="000000"/>
          <w:lang w:eastAsia="es-ES"/>
        </w:rPr>
        <w:t xml:space="preserve">  </w:t>
      </w:r>
      <w:r>
        <w:rPr>
          <w:rFonts w:ascii="Arial" w:eastAsia="Times New Roman" w:hAnsi="Arial" w:cs="Arial"/>
          <w:bCs/>
          <w:color w:val="000000"/>
          <w:lang w:eastAsia="es-ES"/>
        </w:rPr>
        <w:t xml:space="preserve">     Para el desarrollo del presente plan se contará con la participación de un Gestor de la Configuración, un Coordinador de Configuración, Responsable de ítems de configuración y un Gestor de Cambio</w:t>
      </w:r>
    </w:p>
    <w:p w:rsidR="00FC180C" w:rsidRDefault="0084028D" w:rsidP="002A03DA">
      <w:pPr>
        <w:spacing w:after="0" w:line="360" w:lineRule="auto"/>
        <w:ind w:hanging="360"/>
        <w:rPr>
          <w:rFonts w:ascii="Arial" w:eastAsia="Times New Roman" w:hAnsi="Arial" w:cs="Arial"/>
          <w:color w:val="000000"/>
          <w:lang w:eastAsia="es-ES"/>
        </w:rPr>
      </w:pPr>
      <w:r w:rsidRPr="0084028D">
        <w:rPr>
          <w:rFonts w:ascii="Arial" w:eastAsia="Times New Roman" w:hAnsi="Arial" w:cs="Arial"/>
          <w:color w:val="000000"/>
          <w:sz w:val="14"/>
          <w:szCs w:val="14"/>
          <w:lang w:eastAsia="es-ES"/>
        </w:rPr>
        <w:t xml:space="preserve">       </w:t>
      </w:r>
    </w:p>
    <w:tbl>
      <w:tblPr>
        <w:tblStyle w:val="Tablaconcuadrcula"/>
        <w:tblW w:w="8789" w:type="dxa"/>
        <w:tblInd w:w="250" w:type="dxa"/>
        <w:tblLook w:val="04A0" w:firstRow="1" w:lastRow="0" w:firstColumn="1" w:lastColumn="0" w:noHBand="0" w:noVBand="1"/>
      </w:tblPr>
      <w:tblGrid>
        <w:gridCol w:w="1739"/>
        <w:gridCol w:w="1380"/>
        <w:gridCol w:w="3969"/>
        <w:gridCol w:w="1701"/>
      </w:tblGrid>
      <w:tr w:rsidR="00FC180C" w:rsidTr="00CF6A9A">
        <w:tc>
          <w:tcPr>
            <w:tcW w:w="1739" w:type="dxa"/>
            <w:shd w:val="clear" w:color="auto" w:fill="D9D9D9" w:themeFill="background1" w:themeFillShade="D9"/>
            <w:vAlign w:val="center"/>
          </w:tcPr>
          <w:p w:rsidR="00FC180C" w:rsidRPr="00FC180C" w:rsidRDefault="00FC180C" w:rsidP="00FC180C">
            <w:pPr>
              <w:spacing w:line="360" w:lineRule="auto"/>
              <w:jc w:val="center"/>
              <w:rPr>
                <w:rFonts w:ascii="Arial" w:eastAsia="Times New Roman" w:hAnsi="Arial" w:cs="Arial"/>
                <w:b/>
                <w:color w:val="000000"/>
                <w:sz w:val="18"/>
                <w:lang w:eastAsia="es-ES"/>
              </w:rPr>
            </w:pPr>
            <w:r w:rsidRPr="00FC180C">
              <w:rPr>
                <w:rFonts w:ascii="Arial" w:eastAsia="Times New Roman" w:hAnsi="Arial" w:cs="Arial"/>
                <w:b/>
                <w:color w:val="000000"/>
                <w:sz w:val="18"/>
                <w:lang w:eastAsia="es-ES"/>
              </w:rPr>
              <w:t>ROL</w:t>
            </w:r>
          </w:p>
        </w:tc>
        <w:tc>
          <w:tcPr>
            <w:tcW w:w="1380" w:type="dxa"/>
            <w:shd w:val="clear" w:color="auto" w:fill="D9D9D9" w:themeFill="background1" w:themeFillShade="D9"/>
            <w:vAlign w:val="center"/>
          </w:tcPr>
          <w:p w:rsidR="00FC180C" w:rsidRPr="00FC180C" w:rsidRDefault="00FC180C" w:rsidP="00FC180C">
            <w:pPr>
              <w:spacing w:line="360" w:lineRule="auto"/>
              <w:jc w:val="center"/>
              <w:rPr>
                <w:rFonts w:ascii="Arial" w:eastAsia="Times New Roman" w:hAnsi="Arial" w:cs="Arial"/>
                <w:b/>
                <w:color w:val="000000"/>
                <w:sz w:val="18"/>
                <w:lang w:eastAsia="es-ES"/>
              </w:rPr>
            </w:pPr>
            <w:r w:rsidRPr="00FC180C">
              <w:rPr>
                <w:rFonts w:ascii="Arial" w:eastAsia="Times New Roman" w:hAnsi="Arial" w:cs="Arial"/>
                <w:b/>
                <w:color w:val="000000"/>
                <w:sz w:val="18"/>
                <w:lang w:eastAsia="es-ES"/>
              </w:rPr>
              <w:t>PERSONA ASIGNADA</w:t>
            </w:r>
          </w:p>
        </w:tc>
        <w:tc>
          <w:tcPr>
            <w:tcW w:w="3969" w:type="dxa"/>
            <w:shd w:val="clear" w:color="auto" w:fill="D9D9D9" w:themeFill="background1" w:themeFillShade="D9"/>
            <w:vAlign w:val="center"/>
          </w:tcPr>
          <w:p w:rsidR="00FC180C" w:rsidRPr="00FC180C" w:rsidRDefault="00FC180C" w:rsidP="00FC180C">
            <w:pPr>
              <w:spacing w:line="360" w:lineRule="auto"/>
              <w:jc w:val="center"/>
              <w:rPr>
                <w:rFonts w:ascii="Arial" w:eastAsia="Times New Roman" w:hAnsi="Arial" w:cs="Arial"/>
                <w:b/>
                <w:color w:val="000000"/>
                <w:sz w:val="18"/>
                <w:lang w:eastAsia="es-ES"/>
              </w:rPr>
            </w:pPr>
            <w:r w:rsidRPr="00FC180C">
              <w:rPr>
                <w:rFonts w:ascii="Arial" w:eastAsia="Times New Roman" w:hAnsi="Arial" w:cs="Arial"/>
                <w:b/>
                <w:color w:val="000000"/>
                <w:sz w:val="18"/>
                <w:lang w:eastAsia="es-ES"/>
              </w:rPr>
              <w:t>RESPONSABILIDADES</w:t>
            </w:r>
          </w:p>
        </w:tc>
        <w:tc>
          <w:tcPr>
            <w:tcW w:w="1701" w:type="dxa"/>
            <w:shd w:val="clear" w:color="auto" w:fill="D9D9D9" w:themeFill="background1" w:themeFillShade="D9"/>
            <w:vAlign w:val="center"/>
          </w:tcPr>
          <w:p w:rsidR="00FC180C" w:rsidRPr="00FC180C" w:rsidRDefault="00FC180C" w:rsidP="00FC180C">
            <w:pPr>
              <w:spacing w:line="360" w:lineRule="auto"/>
              <w:jc w:val="center"/>
              <w:rPr>
                <w:rFonts w:ascii="Arial" w:eastAsia="Times New Roman" w:hAnsi="Arial" w:cs="Arial"/>
                <w:b/>
                <w:color w:val="000000"/>
                <w:sz w:val="18"/>
                <w:lang w:eastAsia="es-ES"/>
              </w:rPr>
            </w:pPr>
            <w:r w:rsidRPr="00FC180C">
              <w:rPr>
                <w:rFonts w:ascii="Arial" w:eastAsia="Times New Roman" w:hAnsi="Arial" w:cs="Arial"/>
                <w:b/>
                <w:color w:val="000000"/>
                <w:sz w:val="18"/>
                <w:lang w:eastAsia="es-ES"/>
              </w:rPr>
              <w:t>NIVELES DE AUDITORIA</w:t>
            </w:r>
          </w:p>
        </w:tc>
      </w:tr>
      <w:tr w:rsidR="00CF6A9A" w:rsidTr="00CF6A9A">
        <w:tc>
          <w:tcPr>
            <w:tcW w:w="1739" w:type="dxa"/>
          </w:tcPr>
          <w:p w:rsidR="00FC180C" w:rsidRDefault="00FC180C" w:rsidP="003652EE">
            <w:pPr>
              <w:spacing w:line="360" w:lineRule="auto"/>
              <w:rPr>
                <w:rFonts w:ascii="Arial" w:eastAsia="Times New Roman" w:hAnsi="Arial" w:cs="Arial"/>
                <w:color w:val="000000"/>
                <w:lang w:eastAsia="es-ES"/>
              </w:rPr>
            </w:pPr>
            <w:r>
              <w:rPr>
                <w:rFonts w:ascii="Arial" w:eastAsia="Times New Roman" w:hAnsi="Arial" w:cs="Arial"/>
                <w:color w:val="000000"/>
                <w:lang w:eastAsia="es-ES"/>
              </w:rPr>
              <w:t>Gestor de la Configuración</w:t>
            </w:r>
          </w:p>
        </w:tc>
        <w:tc>
          <w:tcPr>
            <w:tcW w:w="1380" w:type="dxa"/>
          </w:tcPr>
          <w:p w:rsidR="00FC180C" w:rsidRDefault="00FC180C" w:rsidP="003652EE">
            <w:pPr>
              <w:spacing w:line="360" w:lineRule="auto"/>
              <w:rPr>
                <w:rFonts w:ascii="Arial" w:eastAsia="Times New Roman" w:hAnsi="Arial" w:cs="Arial"/>
                <w:color w:val="000000"/>
                <w:lang w:eastAsia="es-ES"/>
              </w:rPr>
            </w:pPr>
            <w:r>
              <w:rPr>
                <w:rFonts w:ascii="Arial" w:eastAsia="Times New Roman" w:hAnsi="Arial" w:cs="Arial"/>
                <w:color w:val="000000"/>
                <w:lang w:eastAsia="es-ES"/>
              </w:rPr>
              <w:t xml:space="preserve">Erick </w:t>
            </w:r>
            <w:proofErr w:type="spellStart"/>
            <w:r>
              <w:rPr>
                <w:rFonts w:ascii="Arial" w:eastAsia="Times New Roman" w:hAnsi="Arial" w:cs="Arial"/>
                <w:color w:val="000000"/>
                <w:lang w:eastAsia="es-ES"/>
              </w:rPr>
              <w:t>Chinchayan</w:t>
            </w:r>
            <w:proofErr w:type="spellEnd"/>
          </w:p>
        </w:tc>
        <w:tc>
          <w:tcPr>
            <w:tcW w:w="3969" w:type="dxa"/>
          </w:tcPr>
          <w:p w:rsidR="00CF6A9A"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t></w:t>
            </w:r>
            <w:r w:rsidRPr="00CF6A9A">
              <w:rPr>
                <w:rFonts w:ascii="Arial" w:eastAsia="Times New Roman" w:hAnsi="Arial" w:cs="Arial"/>
                <w:color w:val="000000"/>
                <w:lang w:eastAsia="es-ES"/>
              </w:rPr>
              <w:t xml:space="preserve">Gestionar la planificación, identificación, control, seguimiento y auditoría de todos los elementos de configuración en la base de datos de configuración. </w:t>
            </w:r>
          </w:p>
          <w:p w:rsidR="00CF6A9A"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t xml:space="preserve">Desarrollar el plan de gestión de configuración. </w:t>
            </w:r>
          </w:p>
          <w:p w:rsidR="00CF6A9A"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t xml:space="preserve">Monitorizar y reportar los cambios no autorizados sobre los elementos de configuración. </w:t>
            </w:r>
          </w:p>
          <w:p w:rsidR="00FC180C"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t>Liderar las actividades de evaluación del proceso: revisar tipos de elementos de configuración, relaciones, atributos y valor</w:t>
            </w:r>
            <w:r>
              <w:rPr>
                <w:rFonts w:ascii="Arial" w:eastAsia="Times New Roman" w:hAnsi="Arial" w:cs="Arial"/>
                <w:color w:val="000000"/>
                <w:lang w:eastAsia="es-ES"/>
              </w:rPr>
              <w:t xml:space="preserve">es </w:t>
            </w:r>
            <w:proofErr w:type="gramStart"/>
            <w:r>
              <w:rPr>
                <w:rFonts w:ascii="Arial" w:eastAsia="Times New Roman" w:hAnsi="Arial" w:cs="Arial"/>
                <w:color w:val="000000"/>
                <w:lang w:eastAsia="es-ES"/>
              </w:rPr>
              <w:t>asociados</w:t>
            </w:r>
            <w:r w:rsidRPr="00CF6A9A">
              <w:rPr>
                <w:rFonts w:ascii="Arial" w:eastAsia="Times New Roman" w:hAnsi="Arial" w:cs="Arial"/>
                <w:color w:val="000000"/>
                <w:lang w:eastAsia="es-ES"/>
              </w:rPr>
              <w:t xml:space="preserve"> </w:t>
            </w:r>
            <w:r>
              <w:rPr>
                <w:rFonts w:ascii="Arial" w:eastAsia="Times New Roman" w:hAnsi="Arial" w:cs="Arial"/>
                <w:color w:val="000000"/>
                <w:lang w:eastAsia="es-ES"/>
              </w:rPr>
              <w:t>,</w:t>
            </w:r>
            <w:proofErr w:type="gramEnd"/>
            <w:r>
              <w:rPr>
                <w:rFonts w:ascii="Arial" w:eastAsia="Times New Roman" w:hAnsi="Arial" w:cs="Arial"/>
                <w:color w:val="000000"/>
                <w:lang w:eastAsia="es-ES"/>
              </w:rPr>
              <w:t xml:space="preserve"> derechos de acceso.</w:t>
            </w:r>
          </w:p>
        </w:tc>
        <w:tc>
          <w:tcPr>
            <w:tcW w:w="1701" w:type="dxa"/>
          </w:tcPr>
          <w:p w:rsidR="00FC180C" w:rsidRDefault="00FC180C" w:rsidP="003652EE">
            <w:pPr>
              <w:spacing w:line="360" w:lineRule="auto"/>
              <w:rPr>
                <w:rFonts w:ascii="Arial" w:eastAsia="Times New Roman" w:hAnsi="Arial" w:cs="Arial"/>
                <w:color w:val="000000"/>
                <w:lang w:eastAsia="es-ES"/>
              </w:rPr>
            </w:pPr>
            <w:r>
              <w:rPr>
                <w:rFonts w:ascii="Arial" w:eastAsia="Times New Roman" w:hAnsi="Arial" w:cs="Arial"/>
                <w:color w:val="000000"/>
                <w:lang w:eastAsia="es-ES"/>
              </w:rPr>
              <w:t>Autoridad para operar las funciones de Gestión de la Configuración</w:t>
            </w:r>
          </w:p>
        </w:tc>
      </w:tr>
      <w:tr w:rsidR="00CF6A9A" w:rsidTr="00CF6A9A">
        <w:tc>
          <w:tcPr>
            <w:tcW w:w="1739" w:type="dxa"/>
          </w:tcPr>
          <w:p w:rsidR="00FC180C"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lastRenderedPageBreak/>
              <w:t>Responsable de elementos de configuración</w:t>
            </w:r>
          </w:p>
        </w:tc>
        <w:tc>
          <w:tcPr>
            <w:tcW w:w="1380" w:type="dxa"/>
          </w:tcPr>
          <w:p w:rsidR="00FC180C" w:rsidRDefault="00FC180C" w:rsidP="003652EE">
            <w:pPr>
              <w:spacing w:line="360" w:lineRule="auto"/>
              <w:rPr>
                <w:rFonts w:ascii="Arial" w:eastAsia="Times New Roman" w:hAnsi="Arial" w:cs="Arial"/>
                <w:color w:val="000000"/>
                <w:lang w:eastAsia="es-ES"/>
              </w:rPr>
            </w:pPr>
            <w:r>
              <w:rPr>
                <w:rFonts w:ascii="Arial" w:eastAsia="Times New Roman" w:hAnsi="Arial" w:cs="Arial"/>
                <w:color w:val="000000"/>
                <w:lang w:eastAsia="es-ES"/>
              </w:rPr>
              <w:t>Mauro Flores</w:t>
            </w:r>
          </w:p>
        </w:tc>
        <w:tc>
          <w:tcPr>
            <w:tcW w:w="3969" w:type="dxa"/>
          </w:tcPr>
          <w:p w:rsidR="00CF6A9A"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t></w:t>
            </w:r>
            <w:r w:rsidRPr="00CF6A9A">
              <w:rPr>
                <w:rFonts w:ascii="Arial" w:eastAsia="Times New Roman" w:hAnsi="Arial" w:cs="Arial"/>
                <w:color w:val="000000"/>
                <w:lang w:eastAsia="es-ES"/>
              </w:rPr>
              <w:t xml:space="preserve">Asegurar que los elementos de configuración de los que es responsable están registrados en la base de datos de configuración con el estado y datos de configuración apropiados. </w:t>
            </w:r>
          </w:p>
          <w:p w:rsidR="00FC180C"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t>Verificar que los cambios sobre los elementos de configuración siguen el proceso de cambios definido</w:t>
            </w:r>
            <w:proofErr w:type="gramStart"/>
            <w:r w:rsidRPr="00CF6A9A">
              <w:rPr>
                <w:rFonts w:ascii="Arial" w:eastAsia="Times New Roman" w:hAnsi="Arial" w:cs="Arial"/>
                <w:color w:val="000000"/>
                <w:lang w:eastAsia="es-ES"/>
              </w:rPr>
              <w:t>.</w:t>
            </w:r>
            <w:r w:rsidR="00FC180C">
              <w:rPr>
                <w:rFonts w:ascii="Arial" w:eastAsia="Times New Roman" w:hAnsi="Arial" w:cs="Arial"/>
                <w:color w:val="000000"/>
                <w:lang w:eastAsia="es-ES"/>
              </w:rPr>
              <w:t>.</w:t>
            </w:r>
            <w:proofErr w:type="gramEnd"/>
          </w:p>
        </w:tc>
        <w:tc>
          <w:tcPr>
            <w:tcW w:w="1701" w:type="dxa"/>
          </w:tcPr>
          <w:p w:rsidR="00FC180C" w:rsidRDefault="00FC180C" w:rsidP="003652EE">
            <w:pPr>
              <w:spacing w:line="360" w:lineRule="auto"/>
              <w:rPr>
                <w:rFonts w:ascii="Arial" w:eastAsia="Times New Roman" w:hAnsi="Arial" w:cs="Arial"/>
                <w:color w:val="000000"/>
                <w:lang w:eastAsia="es-ES"/>
              </w:rPr>
            </w:pPr>
            <w:r>
              <w:rPr>
                <w:rFonts w:ascii="Arial" w:eastAsia="Times New Roman" w:hAnsi="Arial" w:cs="Arial"/>
                <w:color w:val="000000"/>
                <w:lang w:eastAsia="es-ES"/>
              </w:rPr>
              <w:t>Audita la Gestión de la Configuración según indique el Project Manager.</w:t>
            </w:r>
          </w:p>
        </w:tc>
      </w:tr>
      <w:tr w:rsidR="00FC180C" w:rsidTr="00CF6A9A">
        <w:tc>
          <w:tcPr>
            <w:tcW w:w="1739" w:type="dxa"/>
          </w:tcPr>
          <w:p w:rsidR="00FC180C" w:rsidRDefault="00CF6A9A" w:rsidP="003652EE">
            <w:pPr>
              <w:spacing w:line="360" w:lineRule="auto"/>
              <w:rPr>
                <w:rFonts w:ascii="Arial" w:eastAsia="Times New Roman" w:hAnsi="Arial" w:cs="Arial"/>
                <w:color w:val="000000"/>
                <w:lang w:eastAsia="es-ES"/>
              </w:rPr>
            </w:pPr>
            <w:r>
              <w:rPr>
                <w:rFonts w:ascii="Arial" w:hAnsi="Arial" w:cs="Arial"/>
                <w:sz w:val="23"/>
                <w:szCs w:val="23"/>
              </w:rPr>
              <w:t>Gestor de cambio</w:t>
            </w:r>
          </w:p>
        </w:tc>
        <w:tc>
          <w:tcPr>
            <w:tcW w:w="1380" w:type="dxa"/>
          </w:tcPr>
          <w:p w:rsidR="00FC180C" w:rsidRDefault="00FC180C" w:rsidP="003652EE">
            <w:pPr>
              <w:spacing w:line="360" w:lineRule="auto"/>
              <w:rPr>
                <w:rFonts w:ascii="Arial" w:eastAsia="Times New Roman" w:hAnsi="Arial" w:cs="Arial"/>
                <w:color w:val="000000"/>
                <w:lang w:eastAsia="es-ES"/>
              </w:rPr>
            </w:pPr>
            <w:proofErr w:type="spellStart"/>
            <w:r>
              <w:rPr>
                <w:rFonts w:ascii="Arial" w:eastAsia="Times New Roman" w:hAnsi="Arial" w:cs="Arial"/>
                <w:color w:val="000000"/>
                <w:lang w:eastAsia="es-ES"/>
              </w:rPr>
              <w:t>Ivan</w:t>
            </w:r>
            <w:proofErr w:type="spellEnd"/>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Garcilazo</w:t>
            </w:r>
            <w:proofErr w:type="spellEnd"/>
          </w:p>
          <w:p w:rsidR="00FC180C" w:rsidRDefault="00FC180C" w:rsidP="003652EE">
            <w:pPr>
              <w:spacing w:line="360" w:lineRule="auto"/>
              <w:rPr>
                <w:rFonts w:ascii="Arial" w:eastAsia="Times New Roman" w:hAnsi="Arial" w:cs="Arial"/>
                <w:color w:val="000000"/>
                <w:lang w:eastAsia="es-ES"/>
              </w:rPr>
            </w:pPr>
          </w:p>
        </w:tc>
        <w:tc>
          <w:tcPr>
            <w:tcW w:w="3969" w:type="dxa"/>
          </w:tcPr>
          <w:p w:rsidR="00CF6A9A" w:rsidRDefault="00CF6A9A" w:rsidP="003652EE">
            <w:pPr>
              <w:spacing w:line="360" w:lineRule="auto"/>
              <w:rPr>
                <w:rFonts w:ascii="Arial" w:hAnsi="Arial" w:cs="Arial"/>
                <w:sz w:val="23"/>
                <w:szCs w:val="23"/>
              </w:rPr>
            </w:pPr>
            <w:r w:rsidRPr="00CF6A9A">
              <w:rPr>
                <w:rFonts w:ascii="Arial" w:eastAsia="Times New Roman" w:hAnsi="Arial" w:cs="Arial"/>
                <w:color w:val="000000"/>
                <w:lang w:eastAsia="es-ES"/>
              </w:rPr>
              <w:t></w:t>
            </w:r>
            <w:r>
              <w:rPr>
                <w:rFonts w:ascii="Arial" w:hAnsi="Arial" w:cs="Arial"/>
                <w:sz w:val="23"/>
                <w:szCs w:val="23"/>
              </w:rPr>
              <w:t>Evaluar el impacto y riesgo de los cambios.</w:t>
            </w:r>
          </w:p>
          <w:p w:rsidR="00FC180C" w:rsidRDefault="00CF6A9A" w:rsidP="003652EE">
            <w:pPr>
              <w:spacing w:line="360" w:lineRule="auto"/>
              <w:rPr>
                <w:rFonts w:ascii="Arial" w:eastAsia="Times New Roman" w:hAnsi="Arial" w:cs="Arial"/>
                <w:color w:val="000000"/>
                <w:lang w:eastAsia="es-ES"/>
              </w:rPr>
            </w:pPr>
            <w:r w:rsidRPr="00CF6A9A">
              <w:rPr>
                <w:rFonts w:ascii="Arial" w:eastAsia="Times New Roman" w:hAnsi="Arial" w:cs="Arial"/>
                <w:color w:val="000000"/>
                <w:lang w:eastAsia="es-ES"/>
              </w:rPr>
              <w:t></w:t>
            </w:r>
            <w:r>
              <w:rPr>
                <w:rFonts w:ascii="Arial" w:hAnsi="Arial" w:cs="Arial"/>
                <w:sz w:val="23"/>
                <w:szCs w:val="23"/>
              </w:rPr>
              <w:t xml:space="preserve">Asegurar que los responsables de los elementos de configuración actualizan los históricos de </w:t>
            </w:r>
            <w:proofErr w:type="spellStart"/>
            <w:r>
              <w:rPr>
                <w:rFonts w:ascii="Arial" w:hAnsi="Arial" w:cs="Arial"/>
                <w:sz w:val="23"/>
                <w:szCs w:val="23"/>
              </w:rPr>
              <w:t>estoselementos</w:t>
            </w:r>
            <w:proofErr w:type="spellEnd"/>
            <w:r>
              <w:rPr>
                <w:rFonts w:ascii="Arial" w:hAnsi="Arial" w:cs="Arial"/>
                <w:sz w:val="23"/>
                <w:szCs w:val="23"/>
              </w:rPr>
              <w:t xml:space="preserve"> con los cambios implementados</w:t>
            </w:r>
          </w:p>
        </w:tc>
        <w:tc>
          <w:tcPr>
            <w:tcW w:w="1701" w:type="dxa"/>
          </w:tcPr>
          <w:p w:rsidR="00FC180C" w:rsidRDefault="00FC180C" w:rsidP="00FC180C">
            <w:pPr>
              <w:spacing w:line="360" w:lineRule="auto"/>
              <w:rPr>
                <w:rFonts w:ascii="Arial" w:eastAsia="Times New Roman" w:hAnsi="Arial" w:cs="Arial"/>
                <w:color w:val="000000"/>
                <w:lang w:eastAsia="es-ES"/>
              </w:rPr>
            </w:pPr>
            <w:r>
              <w:rPr>
                <w:rFonts w:ascii="Arial" w:eastAsia="Times New Roman" w:hAnsi="Arial" w:cs="Arial"/>
                <w:color w:val="000000"/>
                <w:lang w:eastAsia="es-ES"/>
              </w:rPr>
              <w:t>Depende de cada miembro, se especifica para cada artefacto y cada ítem.</w:t>
            </w:r>
          </w:p>
        </w:tc>
      </w:tr>
    </w:tbl>
    <w:p w:rsidR="0084028D" w:rsidRDefault="0084028D" w:rsidP="00FC180C">
      <w:pPr>
        <w:tabs>
          <w:tab w:val="left" w:pos="870"/>
        </w:tabs>
        <w:spacing w:after="0" w:line="360" w:lineRule="auto"/>
        <w:ind w:hanging="360"/>
        <w:rPr>
          <w:rFonts w:ascii="Arial" w:eastAsia="Times New Roman" w:hAnsi="Arial" w:cs="Arial"/>
          <w:color w:val="000000"/>
          <w:lang w:eastAsia="es-ES"/>
        </w:rPr>
      </w:pPr>
    </w:p>
    <w:p w:rsidR="00FC180C" w:rsidRPr="0084028D" w:rsidRDefault="00CF6A9A" w:rsidP="00CF6A9A">
      <w:pPr>
        <w:tabs>
          <w:tab w:val="left" w:pos="870"/>
        </w:tabs>
        <w:spacing w:after="0" w:line="360" w:lineRule="auto"/>
        <w:ind w:hanging="360"/>
        <w:rPr>
          <w:rFonts w:ascii="Times New Roman" w:eastAsia="Times New Roman" w:hAnsi="Times New Roman" w:cs="Times New Roman"/>
          <w:sz w:val="24"/>
          <w:szCs w:val="24"/>
          <w:lang w:eastAsia="es-ES"/>
        </w:rPr>
      </w:pPr>
      <w:r>
        <w:rPr>
          <w:rFonts w:ascii="Arial" w:eastAsia="Times New Roman" w:hAnsi="Arial" w:cs="Arial"/>
          <w:color w:val="000000"/>
          <w:lang w:eastAsia="es-ES"/>
        </w:rPr>
        <w:tab/>
      </w:r>
      <w:r>
        <w:rPr>
          <w:rFonts w:ascii="Arial" w:eastAsia="Times New Roman" w:hAnsi="Arial" w:cs="Arial"/>
          <w:color w:val="000000"/>
          <w:lang w:eastAsia="es-ES"/>
        </w:rPr>
        <w:tab/>
      </w:r>
    </w:p>
    <w:tbl>
      <w:tblPr>
        <w:tblW w:w="8784" w:type="dxa"/>
        <w:tblInd w:w="242" w:type="dxa"/>
        <w:tblCellMar>
          <w:top w:w="15" w:type="dxa"/>
          <w:left w:w="15" w:type="dxa"/>
          <w:bottom w:w="15" w:type="dxa"/>
          <w:right w:w="15" w:type="dxa"/>
        </w:tblCellMar>
        <w:tblLook w:val="04A0" w:firstRow="1" w:lastRow="0" w:firstColumn="1" w:lastColumn="0" w:noHBand="0" w:noVBand="1"/>
      </w:tblPr>
      <w:tblGrid>
        <w:gridCol w:w="2815"/>
        <w:gridCol w:w="1548"/>
        <w:gridCol w:w="1304"/>
        <w:gridCol w:w="3117"/>
      </w:tblGrid>
      <w:tr w:rsidR="0084028D" w:rsidRPr="0084028D" w:rsidTr="00FC180C">
        <w:tc>
          <w:tcPr>
            <w:tcW w:w="2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84028D" w:rsidRPr="00FC180C" w:rsidRDefault="0084028D" w:rsidP="00FC180C">
            <w:pPr>
              <w:spacing w:after="0" w:line="360" w:lineRule="auto"/>
              <w:jc w:val="center"/>
              <w:rPr>
                <w:rFonts w:ascii="Times New Roman" w:eastAsia="Times New Roman" w:hAnsi="Times New Roman" w:cs="Times New Roman"/>
                <w:sz w:val="20"/>
                <w:szCs w:val="24"/>
                <w:lang w:eastAsia="es-ES"/>
              </w:rPr>
            </w:pPr>
            <w:r w:rsidRPr="00FC180C">
              <w:rPr>
                <w:rFonts w:ascii="Arial" w:eastAsia="Times New Roman" w:hAnsi="Arial" w:cs="Arial"/>
                <w:color w:val="000000"/>
                <w:sz w:val="20"/>
                <w:lang w:eastAsia="es-ES"/>
              </w:rPr>
              <w:t>ACTIVIDAD</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84028D" w:rsidRPr="00FC180C" w:rsidRDefault="0084028D" w:rsidP="00FC180C">
            <w:pPr>
              <w:spacing w:after="0" w:line="360" w:lineRule="auto"/>
              <w:jc w:val="center"/>
              <w:rPr>
                <w:rFonts w:ascii="Times New Roman" w:eastAsia="Times New Roman" w:hAnsi="Times New Roman" w:cs="Times New Roman"/>
                <w:sz w:val="20"/>
                <w:szCs w:val="24"/>
                <w:lang w:eastAsia="es-ES"/>
              </w:rPr>
            </w:pPr>
            <w:r w:rsidRPr="00FC180C">
              <w:rPr>
                <w:rFonts w:ascii="Arial" w:eastAsia="Times New Roman" w:hAnsi="Arial" w:cs="Arial"/>
                <w:color w:val="000000"/>
                <w:sz w:val="20"/>
                <w:lang w:eastAsia="es-ES"/>
              </w:rPr>
              <w:t>FECHA INICIO</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84028D" w:rsidRPr="00FC180C" w:rsidRDefault="0084028D" w:rsidP="00FC180C">
            <w:pPr>
              <w:spacing w:after="0" w:line="360" w:lineRule="auto"/>
              <w:jc w:val="center"/>
              <w:rPr>
                <w:rFonts w:ascii="Times New Roman" w:eastAsia="Times New Roman" w:hAnsi="Times New Roman" w:cs="Times New Roman"/>
                <w:sz w:val="20"/>
                <w:szCs w:val="24"/>
                <w:lang w:eastAsia="es-ES"/>
              </w:rPr>
            </w:pPr>
            <w:r w:rsidRPr="00FC180C">
              <w:rPr>
                <w:rFonts w:ascii="Arial" w:eastAsia="Times New Roman" w:hAnsi="Arial" w:cs="Arial"/>
                <w:color w:val="000000"/>
                <w:sz w:val="20"/>
                <w:lang w:eastAsia="es-ES"/>
              </w:rPr>
              <w:t>FECHA FIN</w:t>
            </w:r>
          </w:p>
        </w:tc>
        <w:tc>
          <w:tcPr>
            <w:tcW w:w="0" w:type="auto"/>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84028D" w:rsidRPr="00FC180C" w:rsidRDefault="0084028D" w:rsidP="00FC180C">
            <w:pPr>
              <w:spacing w:after="0" w:line="360" w:lineRule="auto"/>
              <w:jc w:val="center"/>
              <w:rPr>
                <w:rFonts w:ascii="Times New Roman" w:eastAsia="Times New Roman" w:hAnsi="Times New Roman" w:cs="Times New Roman"/>
                <w:sz w:val="20"/>
                <w:szCs w:val="24"/>
                <w:lang w:eastAsia="es-ES"/>
              </w:rPr>
            </w:pPr>
            <w:r w:rsidRPr="00FC180C">
              <w:rPr>
                <w:rFonts w:ascii="Arial" w:eastAsia="Times New Roman" w:hAnsi="Arial" w:cs="Arial"/>
                <w:color w:val="000000"/>
                <w:sz w:val="20"/>
                <w:lang w:eastAsia="es-ES"/>
              </w:rPr>
              <w:t>ROL</w:t>
            </w:r>
          </w:p>
        </w:tc>
      </w:tr>
      <w:tr w:rsidR="0084028D" w:rsidRPr="0084028D" w:rsidTr="002A03DA">
        <w:trPr>
          <w:trHeight w:val="660"/>
        </w:trPr>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22/09/2019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28/09/2019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Gestor de la Configuración</w:t>
            </w:r>
          </w:p>
        </w:tc>
      </w:tr>
      <w:tr w:rsidR="0084028D" w:rsidRPr="0084028D" w:rsidTr="002A03DA">
        <w:trPr>
          <w:trHeight w:val="460"/>
        </w:trPr>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29/09/2019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05/10/2019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Comité de control de cambios</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06/10/2019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01/11/2019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Times New Roman" w:eastAsia="Times New Roman" w:hAnsi="Times New Roman" w:cs="Times New Roman"/>
                <w:sz w:val="1"/>
                <w:szCs w:val="24"/>
                <w:lang w:eastAsia="es-ES"/>
              </w:rPr>
              <w:t>b</w:t>
            </w:r>
            <w:r w:rsidRPr="0084028D">
              <w:rPr>
                <w:rFonts w:ascii="Arial" w:eastAsia="Times New Roman" w:hAnsi="Arial" w:cs="Arial"/>
                <w:color w:val="000000"/>
                <w:lang w:eastAsia="es-ES"/>
              </w:rPr>
              <w:t xml:space="preserve"> </w:t>
            </w:r>
            <w:r>
              <w:rPr>
                <w:rFonts w:ascii="Arial" w:eastAsia="Times New Roman" w:hAnsi="Arial" w:cs="Arial"/>
                <w:color w:val="000000"/>
                <w:lang w:eastAsia="es-ES"/>
              </w:rPr>
              <w:t>Bibliotecario</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08//11/2019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15/11/2019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Arial" w:eastAsia="Times New Roman" w:hAnsi="Arial" w:cs="Arial"/>
                <w:color w:val="000000"/>
                <w:lang w:eastAsia="es-ES"/>
              </w:rPr>
              <w:t>Bibliotecario</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Auditoría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16/11/2019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25/11/2019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Pr>
                <w:rFonts w:ascii="Arial" w:eastAsia="Times New Roman" w:hAnsi="Arial" w:cs="Arial"/>
                <w:color w:val="000000"/>
                <w:lang w:eastAsia="es-ES"/>
              </w:rPr>
              <w:t>Comité de control de cambios</w:t>
            </w:r>
          </w:p>
        </w:tc>
      </w:tr>
      <w:tr w:rsidR="0084028D" w:rsidRPr="0084028D" w:rsidTr="002A03DA">
        <w:tc>
          <w:tcPr>
            <w:tcW w:w="2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 xml:space="preserve">Entrega y gestión de </w:t>
            </w:r>
            <w:proofErr w:type="spellStart"/>
            <w:r w:rsidRPr="0084028D">
              <w:rPr>
                <w:rFonts w:ascii="Arial" w:eastAsia="Times New Roman" w:hAnsi="Arial" w:cs="Arial"/>
                <w:color w:val="000000"/>
                <w:lang w:eastAsia="es-ES"/>
              </w:rPr>
              <w:t>release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30/11/2019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07/12/2019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2A03DA" w:rsidP="002A03DA">
            <w:pPr>
              <w:spacing w:after="0" w:line="360" w:lineRule="auto"/>
              <w:rPr>
                <w:rFonts w:ascii="Times New Roman" w:eastAsia="Times New Roman" w:hAnsi="Times New Roman" w:cs="Times New Roman"/>
                <w:sz w:val="1"/>
                <w:szCs w:val="24"/>
                <w:lang w:eastAsia="es-ES"/>
              </w:rPr>
            </w:pPr>
            <w:r w:rsidRPr="0084028D">
              <w:rPr>
                <w:rFonts w:ascii="Arial" w:eastAsia="Times New Roman" w:hAnsi="Arial" w:cs="Arial"/>
                <w:color w:val="000000"/>
                <w:lang w:eastAsia="es-ES"/>
              </w:rPr>
              <w:t>Gestor de la Configuración</w:t>
            </w:r>
          </w:p>
        </w:tc>
      </w:tr>
    </w:tbl>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Default="0084028D" w:rsidP="002A03DA">
      <w:pPr>
        <w:spacing w:after="0" w:line="360" w:lineRule="auto"/>
        <w:ind w:hanging="360"/>
        <w:rPr>
          <w:rFonts w:ascii="Arial" w:eastAsia="Times New Roman" w:hAnsi="Arial" w:cs="Arial"/>
          <w:color w:val="000000"/>
          <w:lang w:eastAsia="es-ES"/>
        </w:rPr>
      </w:pPr>
      <w:r w:rsidRPr="0084028D">
        <w:rPr>
          <w:rFonts w:ascii="Arial" w:eastAsia="Times New Roman" w:hAnsi="Arial" w:cs="Arial"/>
          <w:color w:val="000000"/>
          <w:lang w:eastAsia="es-ES"/>
        </w:rPr>
        <w:tab/>
      </w:r>
    </w:p>
    <w:p w:rsidR="00CF6A9A" w:rsidRDefault="00CF6A9A" w:rsidP="002A03DA">
      <w:pPr>
        <w:spacing w:after="0" w:line="360" w:lineRule="auto"/>
        <w:ind w:hanging="360"/>
        <w:rPr>
          <w:rFonts w:ascii="Arial" w:eastAsia="Times New Roman" w:hAnsi="Arial" w:cs="Arial"/>
          <w:color w:val="000000"/>
          <w:lang w:eastAsia="es-ES"/>
        </w:rPr>
      </w:pPr>
    </w:p>
    <w:p w:rsidR="00CF6A9A" w:rsidRDefault="00CF6A9A" w:rsidP="002A03DA">
      <w:pPr>
        <w:spacing w:after="0" w:line="360" w:lineRule="auto"/>
        <w:ind w:hanging="360"/>
        <w:rPr>
          <w:rFonts w:ascii="Arial" w:eastAsia="Times New Roman" w:hAnsi="Arial" w:cs="Arial"/>
          <w:color w:val="000000"/>
          <w:lang w:eastAsia="es-ES"/>
        </w:rPr>
      </w:pPr>
    </w:p>
    <w:p w:rsidR="00CF6A9A" w:rsidRDefault="00CF6A9A" w:rsidP="002A03DA">
      <w:pPr>
        <w:spacing w:after="0" w:line="360" w:lineRule="auto"/>
        <w:ind w:hanging="360"/>
        <w:rPr>
          <w:rFonts w:ascii="Arial" w:eastAsia="Times New Roman" w:hAnsi="Arial" w:cs="Arial"/>
          <w:color w:val="000000"/>
          <w:lang w:eastAsia="es-ES"/>
        </w:rPr>
      </w:pPr>
    </w:p>
    <w:p w:rsidR="00CF6A9A" w:rsidRDefault="00CF6A9A" w:rsidP="00CF6A9A">
      <w:pPr>
        <w:spacing w:after="0" w:line="360" w:lineRule="auto"/>
        <w:ind w:hanging="360"/>
        <w:rPr>
          <w:rFonts w:ascii="Arial" w:eastAsia="Times New Roman" w:hAnsi="Arial" w:cs="Arial"/>
          <w:b/>
          <w:color w:val="000000"/>
          <w:lang w:eastAsia="es-ES"/>
        </w:rPr>
      </w:pPr>
      <w:r w:rsidRPr="00FC180C">
        <w:rPr>
          <w:rFonts w:ascii="Arial" w:eastAsia="Times New Roman" w:hAnsi="Arial" w:cs="Arial"/>
          <w:b/>
          <w:color w:val="000000"/>
          <w:lang w:eastAsia="es-ES"/>
        </w:rPr>
        <w:lastRenderedPageBreak/>
        <w:t>2.</w:t>
      </w:r>
      <w:r>
        <w:rPr>
          <w:rFonts w:ascii="Arial" w:eastAsia="Times New Roman" w:hAnsi="Arial" w:cs="Arial"/>
          <w:b/>
          <w:color w:val="000000"/>
          <w:lang w:eastAsia="es-ES"/>
        </w:rPr>
        <w:t>2</w:t>
      </w:r>
      <w:r>
        <w:rPr>
          <w:rFonts w:ascii="Arial" w:eastAsia="Times New Roman" w:hAnsi="Arial" w:cs="Arial"/>
          <w:b/>
          <w:color w:val="000000"/>
          <w:lang w:eastAsia="es-ES"/>
        </w:rPr>
        <w:t xml:space="preserve">. </w:t>
      </w:r>
      <w:r>
        <w:rPr>
          <w:rFonts w:ascii="Arial" w:eastAsia="Times New Roman" w:hAnsi="Arial" w:cs="Arial"/>
          <w:b/>
          <w:color w:val="000000"/>
          <w:lang w:eastAsia="es-ES"/>
        </w:rPr>
        <w:t>POLITICAS</w:t>
      </w:r>
    </w:p>
    <w:p w:rsidR="00CF6A9A" w:rsidRDefault="00CF6A9A" w:rsidP="002A03DA">
      <w:pPr>
        <w:spacing w:after="0" w:line="360" w:lineRule="auto"/>
        <w:ind w:hanging="360"/>
        <w:rPr>
          <w:rFonts w:ascii="Arial" w:eastAsia="Times New Roman" w:hAnsi="Arial" w:cs="Arial"/>
          <w:color w:val="000000"/>
          <w:lang w:eastAsia="es-ES"/>
        </w:rPr>
      </w:pPr>
    </w:p>
    <w:p w:rsidR="00CF6A9A" w:rsidRDefault="00CF6A9A" w:rsidP="002A03DA">
      <w:pPr>
        <w:spacing w:after="0" w:line="360" w:lineRule="auto"/>
        <w:ind w:hanging="360"/>
        <w:rPr>
          <w:rFonts w:ascii="Arial" w:eastAsia="Times New Roman" w:hAnsi="Arial" w:cs="Arial"/>
          <w:color w:val="000000"/>
          <w:lang w:eastAsia="es-ES"/>
        </w:rPr>
      </w:pPr>
      <w:r>
        <w:rPr>
          <w:rFonts w:ascii="Arial" w:eastAsia="Times New Roman" w:hAnsi="Arial" w:cs="Arial"/>
          <w:color w:val="000000"/>
          <w:lang w:eastAsia="es-ES"/>
        </w:rPr>
        <w:t>2.2.1. Políticas de repositorio</w:t>
      </w:r>
    </w:p>
    <w:p w:rsidR="00CF6A9A" w:rsidRDefault="00CF6A9A" w:rsidP="00CF6A9A">
      <w:pPr>
        <w:pStyle w:val="Prrafodelista"/>
        <w:numPr>
          <w:ilvl w:val="0"/>
          <w:numId w:val="7"/>
        </w:numPr>
        <w:spacing w:after="0" w:line="360" w:lineRule="auto"/>
        <w:ind w:left="284"/>
        <w:jc w:val="both"/>
        <w:rPr>
          <w:rFonts w:ascii="Arial" w:eastAsia="Times New Roman" w:hAnsi="Arial" w:cs="Arial"/>
          <w:color w:val="000000"/>
          <w:lang w:eastAsia="es-ES"/>
        </w:rPr>
      </w:pPr>
      <w:r w:rsidRPr="00CF6A9A">
        <w:rPr>
          <w:rFonts w:ascii="Arial" w:eastAsia="Times New Roman" w:hAnsi="Arial" w:cs="Arial"/>
          <w:color w:val="000000"/>
          <w:lang w:eastAsia="es-ES"/>
        </w:rPr>
        <w:t xml:space="preserve">Todos   los   ítems   de   configuración   deberán   ser   manejados   por   la herramienta  de  control  de  cambios  </w:t>
      </w:r>
      <w:proofErr w:type="spellStart"/>
      <w:r w:rsidRPr="00CF6A9A">
        <w:rPr>
          <w:rFonts w:ascii="Arial" w:eastAsia="Times New Roman" w:hAnsi="Arial" w:cs="Arial"/>
          <w:color w:val="000000"/>
          <w:lang w:eastAsia="es-ES"/>
        </w:rPr>
        <w:t>GitHub</w:t>
      </w:r>
      <w:proofErr w:type="spellEnd"/>
      <w:r w:rsidRPr="00CF6A9A">
        <w:rPr>
          <w:rFonts w:ascii="Arial" w:eastAsia="Times New Roman" w:hAnsi="Arial" w:cs="Arial"/>
          <w:color w:val="000000"/>
          <w:lang w:eastAsia="es-ES"/>
        </w:rPr>
        <w:t xml:space="preserve">  Enterprise  y  </w:t>
      </w:r>
      <w:proofErr w:type="spellStart"/>
      <w:r w:rsidRPr="00CF6A9A">
        <w:rPr>
          <w:rFonts w:ascii="Arial" w:eastAsia="Times New Roman" w:hAnsi="Arial" w:cs="Arial"/>
          <w:color w:val="000000"/>
          <w:lang w:eastAsia="es-ES"/>
        </w:rPr>
        <w:t>GitHub</w:t>
      </w:r>
      <w:proofErr w:type="spellEnd"/>
      <w:r w:rsidRPr="00CF6A9A">
        <w:rPr>
          <w:rFonts w:ascii="Arial" w:eastAsia="Times New Roman" w:hAnsi="Arial" w:cs="Arial"/>
          <w:color w:val="000000"/>
          <w:lang w:eastAsia="es-ES"/>
        </w:rPr>
        <w:t xml:space="preserve">  para Windows, para  tener  centralizada  la  información  que  sea  almacenada, conservando una estructura de versiones para todos los ítems</w:t>
      </w:r>
    </w:p>
    <w:p w:rsidR="00CF6A9A" w:rsidRPr="00CF6A9A" w:rsidRDefault="00CF6A9A" w:rsidP="00CF6A9A">
      <w:pPr>
        <w:pStyle w:val="Prrafodelista"/>
        <w:numPr>
          <w:ilvl w:val="0"/>
          <w:numId w:val="7"/>
        </w:numPr>
        <w:spacing w:after="0" w:line="360" w:lineRule="auto"/>
        <w:ind w:left="284"/>
        <w:jc w:val="both"/>
        <w:rPr>
          <w:rFonts w:ascii="Arial" w:eastAsia="Times New Roman" w:hAnsi="Arial" w:cs="Arial"/>
          <w:color w:val="000000"/>
          <w:lang w:eastAsia="es-ES"/>
        </w:rPr>
      </w:pPr>
      <w:r w:rsidRPr="00CF6A9A">
        <w:rPr>
          <w:rFonts w:ascii="Arial" w:hAnsi="Arial" w:cs="Arial"/>
          <w:sz w:val="23"/>
          <w:szCs w:val="23"/>
        </w:rPr>
        <w:t>No se deberán almacenar archivos comprimidos (archivos .</w:t>
      </w:r>
      <w:proofErr w:type="spellStart"/>
      <w:r w:rsidRPr="00CF6A9A">
        <w:rPr>
          <w:rFonts w:ascii="Arial" w:hAnsi="Arial" w:cs="Arial"/>
          <w:sz w:val="23"/>
          <w:szCs w:val="23"/>
        </w:rPr>
        <w:t>zip</w:t>
      </w:r>
      <w:proofErr w:type="spellEnd"/>
      <w:r w:rsidRPr="00CF6A9A">
        <w:rPr>
          <w:rFonts w:ascii="Arial" w:hAnsi="Arial" w:cs="Arial"/>
          <w:sz w:val="23"/>
          <w:szCs w:val="23"/>
        </w:rPr>
        <w:t>, .</w:t>
      </w:r>
      <w:proofErr w:type="spellStart"/>
      <w:r w:rsidRPr="00CF6A9A">
        <w:rPr>
          <w:rFonts w:ascii="Arial" w:hAnsi="Arial" w:cs="Arial"/>
          <w:sz w:val="23"/>
          <w:szCs w:val="23"/>
        </w:rPr>
        <w:t>rar</w:t>
      </w:r>
      <w:proofErr w:type="spellEnd"/>
      <w:r w:rsidRPr="00CF6A9A">
        <w:rPr>
          <w:rFonts w:ascii="Arial" w:hAnsi="Arial" w:cs="Arial"/>
          <w:sz w:val="23"/>
          <w:szCs w:val="23"/>
        </w:rPr>
        <w:t>, .</w:t>
      </w:r>
      <w:proofErr w:type="spellStart"/>
      <w:r w:rsidRPr="00CF6A9A">
        <w:rPr>
          <w:rFonts w:ascii="Arial" w:hAnsi="Arial" w:cs="Arial"/>
          <w:sz w:val="23"/>
          <w:szCs w:val="23"/>
        </w:rPr>
        <w:t>ace</w:t>
      </w:r>
      <w:proofErr w:type="spellEnd"/>
      <w:r w:rsidRPr="00CF6A9A">
        <w:rPr>
          <w:rFonts w:ascii="Arial" w:hAnsi="Arial" w:cs="Arial"/>
          <w:sz w:val="23"/>
          <w:szCs w:val="23"/>
        </w:rPr>
        <w:t>, etc.).</w:t>
      </w:r>
    </w:p>
    <w:p w:rsidR="00CF6A9A" w:rsidRPr="00CF6A9A" w:rsidRDefault="00CF6A9A" w:rsidP="00D70002">
      <w:pPr>
        <w:pStyle w:val="Prrafodelista"/>
        <w:numPr>
          <w:ilvl w:val="0"/>
          <w:numId w:val="7"/>
        </w:numPr>
        <w:spacing w:after="0" w:line="360" w:lineRule="auto"/>
        <w:ind w:left="284"/>
        <w:jc w:val="both"/>
        <w:rPr>
          <w:rFonts w:ascii="Times New Roman" w:eastAsia="Times New Roman" w:hAnsi="Times New Roman" w:cs="Times New Roman"/>
          <w:sz w:val="24"/>
          <w:szCs w:val="24"/>
          <w:lang w:eastAsia="es-ES"/>
        </w:rPr>
      </w:pPr>
      <w:r w:rsidRPr="00CF6A9A">
        <w:rPr>
          <w:rFonts w:ascii="Arial" w:hAnsi="Arial" w:cs="Arial"/>
          <w:sz w:val="23"/>
          <w:szCs w:val="23"/>
        </w:rPr>
        <w:t>Los nombres de los archivos que se carguen al repositorio solo deberán estar conformados por letras y números, es decir, no deberán tener tildes, letras ñ, ni ningún otro carácter especial</w:t>
      </w:r>
    </w:p>
    <w:p w:rsidR="00CF6A9A" w:rsidRPr="00CF6A9A" w:rsidRDefault="00CF6A9A" w:rsidP="00D70002">
      <w:pPr>
        <w:pStyle w:val="Prrafodelista"/>
        <w:numPr>
          <w:ilvl w:val="0"/>
          <w:numId w:val="7"/>
        </w:numPr>
        <w:spacing w:after="0" w:line="360" w:lineRule="auto"/>
        <w:ind w:left="284"/>
        <w:jc w:val="both"/>
        <w:rPr>
          <w:rFonts w:ascii="Times New Roman" w:eastAsia="Times New Roman" w:hAnsi="Times New Roman" w:cs="Times New Roman"/>
          <w:sz w:val="24"/>
          <w:szCs w:val="24"/>
          <w:lang w:eastAsia="es-ES"/>
        </w:rPr>
      </w:pPr>
      <w:r>
        <w:rPr>
          <w:rFonts w:ascii="Arial" w:hAnsi="Arial" w:cs="Arial"/>
          <w:sz w:val="23"/>
          <w:szCs w:val="23"/>
        </w:rPr>
        <w:t>En cuanto a los compilados u otros ejecutables, se deberá guardar es la forma de generarlos y no los archivos compilados ni los instaladores de los mismos</w:t>
      </w:r>
    </w:p>
    <w:p w:rsidR="00CF6A9A" w:rsidRPr="00CF6A9A" w:rsidRDefault="00CF6A9A" w:rsidP="00CF6A9A">
      <w:pPr>
        <w:spacing w:after="0" w:line="360" w:lineRule="auto"/>
        <w:ind w:left="-76"/>
        <w:jc w:val="both"/>
        <w:rPr>
          <w:rFonts w:ascii="Times New Roman" w:eastAsia="Times New Roman" w:hAnsi="Times New Roman" w:cs="Times New Roman"/>
          <w:sz w:val="24"/>
          <w:szCs w:val="24"/>
          <w:lang w:eastAsia="es-ES"/>
        </w:rPr>
      </w:pPr>
    </w:p>
    <w:p w:rsidR="0084028D" w:rsidRPr="00CF6A9A" w:rsidRDefault="0084028D" w:rsidP="002A03DA">
      <w:pPr>
        <w:spacing w:after="0" w:line="360" w:lineRule="auto"/>
        <w:ind w:hanging="360"/>
        <w:rPr>
          <w:rFonts w:ascii="Times New Roman" w:eastAsia="Times New Roman" w:hAnsi="Times New Roman" w:cs="Times New Roman"/>
          <w:b/>
          <w:sz w:val="24"/>
          <w:szCs w:val="24"/>
          <w:lang w:eastAsia="es-ES"/>
        </w:rPr>
      </w:pPr>
      <w:bookmarkStart w:id="0" w:name="_GoBack"/>
      <w:r w:rsidRPr="00CF6A9A">
        <w:rPr>
          <w:rFonts w:ascii="Arial" w:eastAsia="Times New Roman" w:hAnsi="Arial" w:cs="Arial"/>
          <w:b/>
          <w:color w:val="000000"/>
          <w:lang w:eastAsia="es-ES"/>
        </w:rPr>
        <w:t>3.</w:t>
      </w:r>
      <w:r w:rsidRPr="00CF6A9A">
        <w:rPr>
          <w:rFonts w:ascii="Arial" w:eastAsia="Times New Roman" w:hAnsi="Arial" w:cs="Arial"/>
          <w:b/>
          <w:color w:val="000000"/>
          <w:sz w:val="14"/>
          <w:szCs w:val="14"/>
          <w:lang w:eastAsia="es-ES"/>
        </w:rPr>
        <w:t xml:space="preserve">       </w:t>
      </w:r>
      <w:r w:rsidRPr="00CF6A9A">
        <w:rPr>
          <w:rFonts w:ascii="Arial" w:eastAsia="Times New Roman" w:hAnsi="Arial" w:cs="Arial"/>
          <w:b/>
          <w:color w:val="000000"/>
          <w:lang w:eastAsia="es-ES"/>
        </w:rPr>
        <w:t>DEFINIR NOMENCLATURA (FÓRMULA)</w:t>
      </w:r>
    </w:p>
    <w:bookmarkEnd w:id="0"/>
    <w:p w:rsidR="0084028D" w:rsidRPr="0084028D" w:rsidRDefault="0084028D" w:rsidP="002A03DA">
      <w:pPr>
        <w:spacing w:after="0" w:line="36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017"/>
        <w:gridCol w:w="5687"/>
      </w:tblGrid>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Caso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Fórmula</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1"/>
              </w:numPr>
              <w:spacing w:after="0" w:line="360" w:lineRule="auto"/>
              <w:ind w:left="425"/>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son únicos y no forman parte de un proyecto.</w:t>
            </w:r>
            <w:r w:rsidRPr="0084028D">
              <w:rPr>
                <w:rFonts w:ascii="Arial" w:eastAsia="Times New Roman" w:hAnsi="Arial" w:cs="Arial"/>
                <w:color w:val="000000"/>
                <w:lang w:eastAsia="es-ES"/>
              </w:rPr>
              <w:tab/>
            </w:r>
            <w:r w:rsidRPr="0084028D">
              <w:rPr>
                <w:rFonts w:ascii="Arial" w:eastAsia="Times New Roman" w:hAnsi="Arial" w:cs="Arial"/>
                <w:color w:val="000000"/>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ACRÓNIMO_DEL_ITEM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2"/>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no forman parte de un proyecto y se repite más de una vez.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ACRÓNIMO_DEL_ITEM+”_”+Número de caracteres (duplicados) del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3"/>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son únicos, que forman parte de un proyecto pero no están asociados a un componente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ACRÓNIMO_DEL_COMPONENTE +”_”+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4"/>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Ítems que forman parte de un proyecto pero no están asociados a un componente del proyecto y se repite más de una vez.</w:t>
            </w:r>
            <w:r w:rsidRPr="0084028D">
              <w:rPr>
                <w:rFonts w:ascii="Arial" w:eastAsia="Times New Roman" w:hAnsi="Arial" w:cs="Arial"/>
                <w:color w:val="000000"/>
                <w:lang w:eastAsia="es-ES"/>
              </w:rPr>
              <w:lastRenderedPageBreak/>
              <w:tab/>
            </w:r>
            <w:r w:rsidRPr="0084028D">
              <w:rPr>
                <w:rFonts w:ascii="Arial" w:eastAsia="Times New Roman" w:hAnsi="Arial" w:cs="Arial"/>
                <w:color w:val="000000"/>
                <w:lang w:eastAsia="es-E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lastRenderedPageBreak/>
              <w:t>ACRONIMO_DEL_COMPONENTE +”_”+ ACRÓNIMO_DEL_ITEM+”_”+Número de caracteres (duplicados) del ACRONIMO_DEL_ITEM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5"/>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 que forman parte del componente de un proyecto y es único.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ACRONIMO_PROYECTO + ”_”+ACRONIMO_DEL_COMPONENTE +”_”+ ACRÓNIMO_DEL_ITEM</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numPr>
                <w:ilvl w:val="0"/>
                <w:numId w:val="6"/>
              </w:numPr>
              <w:spacing w:after="0" w:line="360" w:lineRule="auto"/>
              <w:textAlignment w:val="baseline"/>
              <w:rPr>
                <w:rFonts w:ascii="Arial" w:eastAsia="Times New Roman" w:hAnsi="Arial" w:cs="Arial"/>
                <w:color w:val="000000"/>
                <w:lang w:eastAsia="es-ES"/>
              </w:rPr>
            </w:pPr>
            <w:r w:rsidRPr="0084028D">
              <w:rPr>
                <w:rFonts w:ascii="Arial" w:eastAsia="Times New Roman" w:hAnsi="Arial" w:cs="Arial"/>
                <w:color w:val="000000"/>
                <w:lang w:eastAsia="es-ES"/>
              </w:rPr>
              <w:t>Ítem que forman parte del componente de un proyecto y se repite más de una vez.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ACRONIMO_PROYECTO +”_”+ ACRONIMO_DEL_COMPONENTE +”_”+ ACRÓNIMO_DEL_ITEM+”_”+Número de caracteres (duplicados) del ACRONIMO_DEL_ITEM</w:t>
            </w:r>
          </w:p>
        </w:tc>
      </w:tr>
    </w:tbl>
    <w:p w:rsidR="0084028D" w:rsidRPr="0084028D" w:rsidRDefault="0084028D" w:rsidP="002A03DA">
      <w:pPr>
        <w:spacing w:after="0" w:line="360" w:lineRule="auto"/>
        <w:rPr>
          <w:rFonts w:ascii="Times New Roman" w:eastAsia="Times New Roman" w:hAnsi="Times New Roman" w:cs="Times New Roman"/>
          <w:sz w:val="24"/>
          <w:szCs w:val="24"/>
          <w:lang w:eastAsia="es-ES"/>
        </w:rPr>
      </w:pP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4.</w:t>
      </w:r>
      <w:r w:rsidRPr="0084028D">
        <w:rPr>
          <w:rFonts w:ascii="Arial" w:eastAsia="Times New Roman" w:hAnsi="Arial" w:cs="Arial"/>
          <w:color w:val="000000"/>
          <w:sz w:val="14"/>
          <w:szCs w:val="14"/>
          <w:lang w:eastAsia="es-ES"/>
        </w:rPr>
        <w:t xml:space="preserve">       </w:t>
      </w:r>
      <w:r w:rsidRPr="0084028D">
        <w:rPr>
          <w:rFonts w:ascii="Arial" w:eastAsia="Times New Roman" w:hAnsi="Arial" w:cs="Arial"/>
          <w:color w:val="000000"/>
          <w:lang w:eastAsia="es-ES"/>
        </w:rPr>
        <w:t>REALIZAR LA CLASIFICACIÓN DE ÍTEMS Y  APLICAR NOMENCLATURA (INVENTARIO)</w:t>
      </w:r>
    </w:p>
    <w:p w:rsidR="0084028D" w:rsidRPr="0084028D" w:rsidRDefault="0084028D" w:rsidP="002A03DA">
      <w:pPr>
        <w:spacing w:after="0" w:line="360" w:lineRule="auto"/>
        <w:ind w:hanging="360"/>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b/>
        <w:t>PROYECTO: Sistema de Automatización de Facturación</w:t>
      </w:r>
    </w:p>
    <w:p w:rsidR="0084028D" w:rsidRPr="0084028D" w:rsidRDefault="0084028D" w:rsidP="002A03DA">
      <w:pPr>
        <w:spacing w:after="0" w:line="36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3723"/>
        <w:gridCol w:w="1509"/>
        <w:gridCol w:w="1460"/>
      </w:tblGrid>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proofErr w:type="spellStart"/>
            <w:r w:rsidRPr="0084028D">
              <w:rPr>
                <w:rFonts w:ascii="Arial" w:eastAsia="Times New Roman" w:hAnsi="Arial" w:cs="Arial"/>
                <w:color w:val="000000"/>
                <w:lang w:eastAsia="es-ES"/>
              </w:rPr>
              <w:t>Items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Componente</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Acta de Constitución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SAFCE_ACP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w:t>
            </w:r>
          </w:p>
        </w:tc>
      </w:tr>
      <w:tr w:rsidR="0084028D" w:rsidRPr="0084028D" w:rsidTr="008402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24"/>
                <w:szCs w:val="24"/>
                <w:lang w:eastAsia="es-ES"/>
              </w:rPr>
            </w:pPr>
            <w:r w:rsidRPr="0084028D">
              <w:rPr>
                <w:rFonts w:ascii="Arial" w:eastAsia="Times New Roman" w:hAnsi="Arial" w:cs="Arial"/>
                <w:color w:val="000000"/>
                <w:lang w:eastAsia="es-ES"/>
              </w:rPr>
              <w:t>SAFCE_PP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4028D" w:rsidRPr="0084028D" w:rsidRDefault="0084028D" w:rsidP="002A03DA">
            <w:pPr>
              <w:spacing w:after="0" w:line="360" w:lineRule="auto"/>
              <w:rPr>
                <w:rFonts w:ascii="Times New Roman" w:eastAsia="Times New Roman" w:hAnsi="Times New Roman" w:cs="Times New Roman"/>
                <w:sz w:val="1"/>
                <w:szCs w:val="24"/>
                <w:lang w:eastAsia="es-ES"/>
              </w:rPr>
            </w:pPr>
          </w:p>
        </w:tc>
      </w:tr>
    </w:tbl>
    <w:p w:rsidR="00D25A45" w:rsidRDefault="002A03DA" w:rsidP="002A03DA">
      <w:pPr>
        <w:tabs>
          <w:tab w:val="left" w:pos="3012"/>
        </w:tabs>
        <w:spacing w:after="0" w:line="360" w:lineRule="auto"/>
      </w:pPr>
      <w:r>
        <w:tab/>
      </w:r>
    </w:p>
    <w:sectPr w:rsidR="00D25A45" w:rsidSect="00D25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A2751"/>
    <w:multiLevelType w:val="multilevel"/>
    <w:tmpl w:val="36F82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C6B42"/>
    <w:multiLevelType w:val="hybridMultilevel"/>
    <w:tmpl w:val="0FE29F2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15:restartNumberingAfterBreak="0">
    <w:nsid w:val="326B70F4"/>
    <w:multiLevelType w:val="multilevel"/>
    <w:tmpl w:val="13F05B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D7D10"/>
    <w:multiLevelType w:val="multilevel"/>
    <w:tmpl w:val="3E080F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C3C52"/>
    <w:multiLevelType w:val="multilevel"/>
    <w:tmpl w:val="D14C12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F20D8"/>
    <w:multiLevelType w:val="multilevel"/>
    <w:tmpl w:val="8DB60D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B72276"/>
    <w:multiLevelType w:val="multilevel"/>
    <w:tmpl w:val="2F7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4028D"/>
    <w:rsid w:val="002A03DA"/>
    <w:rsid w:val="00534FA8"/>
    <w:rsid w:val="0084028D"/>
    <w:rsid w:val="008F3501"/>
    <w:rsid w:val="00AB6B4B"/>
    <w:rsid w:val="00C91F3A"/>
    <w:rsid w:val="00CF6A9A"/>
    <w:rsid w:val="00D25A45"/>
    <w:rsid w:val="00E93A38"/>
    <w:rsid w:val="00FC18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DDB32-FFF6-4EDB-837C-7B1B31F7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A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402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84028D"/>
  </w:style>
  <w:style w:type="table" w:styleId="Tablaconcuadrcula">
    <w:name w:val="Table Grid"/>
    <w:basedOn w:val="Tablanormal"/>
    <w:uiPriority w:val="59"/>
    <w:rsid w:val="00FC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6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414579">
      <w:bodyDiv w:val="1"/>
      <w:marLeft w:val="0"/>
      <w:marRight w:val="0"/>
      <w:marTop w:val="0"/>
      <w:marBottom w:val="0"/>
      <w:divBdr>
        <w:top w:val="none" w:sz="0" w:space="0" w:color="auto"/>
        <w:left w:val="none" w:sz="0" w:space="0" w:color="auto"/>
        <w:bottom w:val="none" w:sz="0" w:space="0" w:color="auto"/>
        <w:right w:val="none" w:sz="0" w:space="0" w:color="auto"/>
      </w:divBdr>
      <w:divsChild>
        <w:div w:id="963194006">
          <w:marLeft w:val="360"/>
          <w:marRight w:val="0"/>
          <w:marTop w:val="0"/>
          <w:marBottom w:val="0"/>
          <w:divBdr>
            <w:top w:val="none" w:sz="0" w:space="0" w:color="auto"/>
            <w:left w:val="none" w:sz="0" w:space="0" w:color="auto"/>
            <w:bottom w:val="none" w:sz="0" w:space="0" w:color="auto"/>
            <w:right w:val="none" w:sz="0" w:space="0" w:color="auto"/>
          </w:divBdr>
        </w:div>
        <w:div w:id="460223780">
          <w:marLeft w:val="370"/>
          <w:marRight w:val="0"/>
          <w:marTop w:val="0"/>
          <w:marBottom w:val="0"/>
          <w:divBdr>
            <w:top w:val="none" w:sz="0" w:space="0" w:color="auto"/>
            <w:left w:val="none" w:sz="0" w:space="0" w:color="auto"/>
            <w:bottom w:val="none" w:sz="0" w:space="0" w:color="auto"/>
            <w:right w:val="none" w:sz="0" w:space="0" w:color="auto"/>
          </w:divBdr>
        </w:div>
        <w:div w:id="213990737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1116</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balla</dc:creator>
  <cp:lastModifiedBy>ERICK ALONSO CHINCHAYAN VELASQUEZ</cp:lastModifiedBy>
  <cp:revision>5</cp:revision>
  <dcterms:created xsi:type="dcterms:W3CDTF">2019-09-28T14:22:00Z</dcterms:created>
  <dcterms:modified xsi:type="dcterms:W3CDTF">2019-10-05T01:12:00Z</dcterms:modified>
</cp:coreProperties>
</file>