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9BF" w:rsidRDefault="00AF59BF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</w:p>
    <w:p w:rsidR="00BD309D" w:rsidRPr="00AF4181" w:rsidRDefault="00BD309D" w:rsidP="00BD309D">
      <w:pPr>
        <w:spacing w:after="0" w:line="240" w:lineRule="auto"/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F4181">
        <w:rPr>
          <w:rFonts w:asciiTheme="minorHAnsi" w:hAnsiTheme="minorHAnsi"/>
          <w:b/>
          <w:sz w:val="28"/>
          <w:szCs w:val="28"/>
          <w:lang w:val="es-CO"/>
        </w:rPr>
        <w:t xml:space="preserve">CONVOCATORIA MOVILIDADES NACIONALES E INTERNACIONALES </w:t>
      </w:r>
    </w:p>
    <w:p w:rsidR="00BD309D" w:rsidRDefault="00BD309D" w:rsidP="00BD309D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bookmarkStart w:id="0" w:name="_GoBack"/>
      <w:bookmarkEnd w:id="0"/>
      <w:r w:rsidRPr="00AF4181">
        <w:rPr>
          <w:rFonts w:asciiTheme="minorHAnsi" w:hAnsiTheme="minorHAnsi"/>
          <w:b/>
          <w:sz w:val="28"/>
          <w:szCs w:val="28"/>
          <w:lang w:val="es-CO"/>
        </w:rPr>
        <w:t>FACULTAD DE CIENCIAS HUMANAS -2016</w:t>
      </w:r>
    </w:p>
    <w:p w:rsidR="00627ABD" w:rsidRDefault="00BD309D" w:rsidP="00BD309D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BD309D">
        <w:rPr>
          <w:rFonts w:asciiTheme="minorHAnsi" w:hAnsiTheme="minorHAnsi"/>
          <w:b/>
          <w:sz w:val="24"/>
          <w:szCs w:val="24"/>
          <w:lang w:val="es-CO"/>
        </w:rPr>
        <w:t>Modalidad 2: Apoyo a docentes de la FCH para la presentación de ponencias en eventos en Colombia y en el extranjero.</w:t>
      </w:r>
      <w:r w:rsidR="003A60F1" w:rsidRPr="003A60F1">
        <w:rPr>
          <w:rFonts w:asciiTheme="minorHAnsi" w:hAnsiTheme="minorHAnsi"/>
          <w:b/>
          <w:sz w:val="24"/>
          <w:szCs w:val="24"/>
          <w:lang w:val="es-CO"/>
        </w:rPr>
        <w:t xml:space="preserve"> 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D8180B" w:rsidRPr="00607E94" w:rsidTr="0088117A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D8180B" w:rsidRPr="00607E94" w:rsidRDefault="003A60F1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Apoyo a docentes</w:t>
            </w:r>
            <w:r w:rsidR="00BD309D"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 xml:space="preserve"> de la FCH</w:t>
            </w:r>
          </w:p>
        </w:tc>
        <w:tc>
          <w:tcPr>
            <w:tcW w:w="1254" w:type="dxa"/>
          </w:tcPr>
          <w:p w:rsidR="00D8180B" w:rsidRPr="00607E94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D8180B" w:rsidRPr="00607E94" w:rsidRDefault="00D8180B" w:rsidP="00627AB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D8180B" w:rsidRPr="00607E94" w:rsidTr="0088117A">
        <w:trPr>
          <w:trHeight w:val="494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Quien solicita el apoyo deberá ser docente de planta de la Facultad de Ciencias Humanas de la Universidad Nacional de Colombia.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756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El o la docente deberá encontrarse al día con los compromisos adquiridos en relación con actividades de investigación financiadas a través de las instancias del Sistema de Investigación de la Facultad y la Universidad.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>El o la docente solicitante deberá cumplir al menos uno de los dos siguientes requisitos:</w:t>
            </w:r>
          </w:p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 xml:space="preserve">-Haberse postulado para una convocatoria externa de proyectos o programas de investigación o haber participado como investigador (a) principal o co-investigador(a) en proyectos o programas de investigación y que se hayan ejecutado total o parcialmente en los veinticuatro (24) meses calendario anteriores a la fecha del cierre del respectivo corte del evento de carácter nacional o internacional. </w:t>
            </w:r>
          </w:p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>-Haber publicado o tener aceptado para su publicación un artículo en una revista que esté en alguno de los Sistemas de Indexación y Resumen (SIR) identificados y reconocidos para los procesos de indexación y homologación de publicaciones seriadas de CTeI–Publindex, en el cual aparezca como docente de la Universidad Nacional de Colombia, en los veinticuatro (24) meses calendario anteriores a la fecha del cierre del respectivo evento.</w:t>
            </w:r>
          </w:p>
          <w:p w:rsidR="0084526C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  <w:p w:rsidR="00D8180B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>Nota: Para docentes que se hayan vinculado a la Universidad Nacional de Colombia en los últimos dieciocho (18) meses calendario antes del corte correspondiente, no se exigirá que aparezcan como afiliados a la Universidad Nacional en sus publicaciones.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60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84526C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lastRenderedPageBreak/>
              <w:t>El/la docente deberá contar con el aval de la Unidad Académica Básica a la que pertenece.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495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1656A4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El/la docente deberá contar con la aceptación de la presentación del trabajo en la modalidad ponencia.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45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Adjunta documento que acredite la aceptación de</w:t>
            </w:r>
            <w:r w:rsidRPr="00607E94">
              <w:rPr>
                <w:rFonts w:asciiTheme="minorHAnsi" w:eastAsiaTheme="minorEastAsia" w:hAnsiTheme="minorHAnsi" w:cstheme="minorHAnsi"/>
                <w:iCs/>
              </w:rPr>
              <w:t xml:space="preserve"> </w:t>
            </w: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la ponencia certificado por quienes organicen o presidan el evento.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D8180B" w:rsidRPr="00607E94" w:rsidTr="0088117A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D8180B" w:rsidRPr="00607E94" w:rsidRDefault="0084526C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 xml:space="preserve">Adjunta </w:t>
            </w:r>
            <w:r w:rsidRPr="00607E94">
              <w:rPr>
                <w:rFonts w:asciiTheme="minorHAnsi" w:eastAsiaTheme="minorEastAsia" w:hAnsiTheme="minorHAnsi" w:cstheme="minorHAnsi"/>
                <w:iCs/>
                <w:lang w:val="es-CO"/>
              </w:rPr>
              <w:t>Ponencia o abstract que fue presentado y aprobado para su presentación.</w:t>
            </w:r>
          </w:p>
        </w:tc>
        <w:tc>
          <w:tcPr>
            <w:tcW w:w="1254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D8180B" w:rsidRPr="00607E94" w:rsidRDefault="00D8180B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88117A" w:rsidRPr="00607E94" w:rsidTr="0088117A">
        <w:trPr>
          <w:trHeight w:val="480"/>
        </w:trPr>
        <w:tc>
          <w:tcPr>
            <w:tcW w:w="6123" w:type="dxa"/>
            <w:shd w:val="clear" w:color="auto" w:fill="auto"/>
            <w:vAlign w:val="center"/>
            <w:hideMark/>
          </w:tcPr>
          <w:p w:rsidR="0088117A" w:rsidRPr="00607E94" w:rsidRDefault="0088117A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lang w:val="es-CO" w:eastAsia="es-CO"/>
              </w:rPr>
              <w:t xml:space="preserve">Adjunta </w:t>
            </w:r>
            <w:r w:rsidRPr="00607E94">
              <w:rPr>
                <w:rFonts w:asciiTheme="minorHAnsi" w:hAnsiTheme="minorHAnsi" w:cstheme="minorHAnsi"/>
                <w:lang w:val="es-CO"/>
              </w:rPr>
              <w:t>Aval de la Unidad Académica Básica.</w:t>
            </w:r>
          </w:p>
        </w:tc>
        <w:tc>
          <w:tcPr>
            <w:tcW w:w="1254" w:type="dxa"/>
          </w:tcPr>
          <w:p w:rsidR="0088117A" w:rsidRPr="00607E94" w:rsidRDefault="0088117A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88117A" w:rsidRPr="00607E94" w:rsidRDefault="0088117A" w:rsidP="000E33C1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330D6E" w:rsidRDefault="00330D6E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:rsidR="00330D6E" w:rsidRPr="00330D6E" w:rsidRDefault="00330D6E" w:rsidP="00330D6E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  <w:lang w:val="es-CO"/>
        </w:rPr>
      </w:pPr>
      <w:r w:rsidRPr="00330D6E">
        <w:rPr>
          <w:rFonts w:asciiTheme="minorHAnsi" w:eastAsiaTheme="minorEastAsia" w:hAnsiTheme="minorHAnsi" w:cstheme="minorHAnsi"/>
          <w:b/>
          <w:iCs/>
          <w:color w:val="auto"/>
          <w:sz w:val="22"/>
          <w:szCs w:val="22"/>
          <w:lang w:val="es-CO"/>
        </w:rPr>
        <w:t>Los eventos de carácter internacional en los cuales se presentarán las ponencias deberán cumplir con, al menos, los siguientes requisitos:</w:t>
      </w:r>
    </w:p>
    <w:p w:rsidR="00330D6E" w:rsidRDefault="00330D6E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330D6E" w:rsidRPr="00607E94" w:rsidTr="00800878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330D6E" w:rsidRPr="00607E94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Apoyo a docentes de la FCH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330D6E" w:rsidRPr="00607E94" w:rsidTr="00800878">
        <w:trPr>
          <w:trHeight w:val="494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El evento deberá estar organizado por al menos una de las siguientes instancias: sociedad científica o académica con participación de al menos dos (2) países; institución de educación superior; institutos o centros de investigación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330D6E" w:rsidRPr="00607E94" w:rsidTr="00800878">
        <w:trPr>
          <w:trHeight w:val="756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El comité académico o científico deberá estar conformado por investigadores(as) de al menos dos (2) países.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330D6E" w:rsidRPr="00607E94" w:rsidTr="00800878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El evento deberá contar con conferencistas de al menos dos (2) países.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330D6E" w:rsidRDefault="00330D6E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:rsidR="00330D6E" w:rsidRPr="00330D6E" w:rsidRDefault="00330D6E" w:rsidP="00330D6E">
      <w:pPr>
        <w:pStyle w:val="Default"/>
        <w:jc w:val="both"/>
        <w:rPr>
          <w:rFonts w:asciiTheme="minorHAnsi" w:eastAsiaTheme="minorEastAsia" w:hAnsiTheme="minorHAnsi" w:cstheme="minorHAnsi"/>
          <w:b/>
          <w:iCs/>
          <w:color w:val="auto"/>
          <w:sz w:val="22"/>
          <w:szCs w:val="22"/>
          <w:lang w:val="es-CO"/>
        </w:rPr>
      </w:pPr>
      <w:r w:rsidRPr="00330D6E">
        <w:rPr>
          <w:rFonts w:asciiTheme="minorHAnsi" w:eastAsiaTheme="minorEastAsia" w:hAnsiTheme="minorHAnsi" w:cstheme="minorHAnsi"/>
          <w:b/>
          <w:iCs/>
          <w:color w:val="auto"/>
          <w:sz w:val="22"/>
          <w:szCs w:val="22"/>
          <w:lang w:val="es-CO"/>
        </w:rPr>
        <w:t xml:space="preserve">Los eventos de carácter nacional en los cuales se presentarán las ponencias deberán cumplir con, al menos, los siguientes requisitos: </w:t>
      </w:r>
    </w:p>
    <w:p w:rsidR="00330D6E" w:rsidRPr="00AE04DA" w:rsidRDefault="00330D6E" w:rsidP="00330D6E">
      <w:pPr>
        <w:pStyle w:val="Default"/>
        <w:rPr>
          <w:rFonts w:ascii="Arial Narrow" w:hAnsi="Arial Narrow"/>
          <w:b/>
          <w:bCs/>
          <w:sz w:val="20"/>
          <w:szCs w:val="20"/>
          <w:lang w:val="es-CO"/>
        </w:rPr>
      </w:pPr>
    </w:p>
    <w:tbl>
      <w:tblPr>
        <w:tblW w:w="899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6123"/>
        <w:gridCol w:w="1254"/>
        <w:gridCol w:w="1620"/>
      </w:tblGrid>
      <w:tr w:rsidR="00330D6E" w:rsidRPr="00607E94" w:rsidTr="00800878">
        <w:trPr>
          <w:trHeight w:val="501"/>
        </w:trPr>
        <w:tc>
          <w:tcPr>
            <w:tcW w:w="6123" w:type="dxa"/>
            <w:shd w:val="clear" w:color="auto" w:fill="auto"/>
            <w:vAlign w:val="center"/>
          </w:tcPr>
          <w:p w:rsidR="00330D6E" w:rsidRPr="00330D6E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330D6E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Apoyo a docentes de la FCH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es-CO" w:eastAsia="es-CO"/>
              </w:rPr>
            </w:pPr>
            <w:r w:rsidRPr="00607E94">
              <w:rPr>
                <w:rFonts w:asciiTheme="minorHAnsi" w:eastAsia="Times New Roman" w:hAnsiTheme="minorHAnsi" w:cstheme="minorHAnsi"/>
                <w:b/>
                <w:lang w:val="es-CO" w:eastAsia="es-CO"/>
              </w:rPr>
              <w:t>Observaciones</w:t>
            </w:r>
          </w:p>
        </w:tc>
      </w:tr>
      <w:tr w:rsidR="00330D6E" w:rsidRPr="00607E94" w:rsidTr="00800878">
        <w:trPr>
          <w:trHeight w:val="494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En la organización y desarrollo del evento deberá participar al menos una de las siguientes instancias externas: sociedad científica o académica; institución de educación superior; institutos o centros de investigación; o una asociación gremial.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330D6E" w:rsidRPr="00607E94" w:rsidTr="00800878">
        <w:trPr>
          <w:trHeight w:val="756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El evento deberá contar con un comité académico o científico debidamente reconocido en la información y divulgación del evento.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  <w:tr w:rsidR="00330D6E" w:rsidRPr="00607E94" w:rsidTr="00800878">
        <w:trPr>
          <w:trHeight w:val="375"/>
        </w:trPr>
        <w:tc>
          <w:tcPr>
            <w:tcW w:w="6123" w:type="dxa"/>
            <w:shd w:val="clear" w:color="auto" w:fill="auto"/>
            <w:vAlign w:val="center"/>
            <w:hideMark/>
          </w:tcPr>
          <w:p w:rsidR="00330D6E" w:rsidRPr="00330D6E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  <w:r w:rsidRPr="00330D6E">
              <w:rPr>
                <w:rFonts w:asciiTheme="minorHAnsi" w:eastAsiaTheme="minorEastAsia" w:hAnsiTheme="minorHAnsi" w:cstheme="minorHAnsi"/>
                <w:iCs/>
                <w:lang w:val="es-CO"/>
              </w:rPr>
              <w:t>El evento deberá tener conferencistas invitados de al menos dos (2) regiones o departamentos.</w:t>
            </w:r>
          </w:p>
        </w:tc>
        <w:tc>
          <w:tcPr>
            <w:tcW w:w="1254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  <w:tc>
          <w:tcPr>
            <w:tcW w:w="1620" w:type="dxa"/>
          </w:tcPr>
          <w:p w:rsidR="00330D6E" w:rsidRPr="00607E94" w:rsidRDefault="00330D6E" w:rsidP="00800878">
            <w:pPr>
              <w:spacing w:after="0" w:line="240" w:lineRule="auto"/>
              <w:rPr>
                <w:rFonts w:asciiTheme="minorHAnsi" w:eastAsia="Times New Roman" w:hAnsiTheme="minorHAnsi" w:cstheme="minorHAnsi"/>
                <w:lang w:val="es-CO" w:eastAsia="es-CO"/>
              </w:rPr>
            </w:pPr>
          </w:p>
        </w:tc>
      </w:tr>
    </w:tbl>
    <w:p w:rsidR="00330D6E" w:rsidRDefault="00330D6E" w:rsidP="001656A4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sectPr w:rsidR="00330D6E" w:rsidSect="002D0B1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5100" w:rsidRDefault="00B15100">
      <w:pPr>
        <w:spacing w:after="0" w:line="240" w:lineRule="auto"/>
      </w:pPr>
      <w:r>
        <w:separator/>
      </w:r>
    </w:p>
  </w:endnote>
  <w:endnote w:type="continuationSeparator" w:id="1">
    <w:p w:rsidR="00B15100" w:rsidRDefault="00B15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713" w:rsidRDefault="00BA37FC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Pr="00E8427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5E0713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5E0713">
      <w:rPr>
        <w:noProof/>
        <w:lang w:val="es-CO" w:eastAsia="es-CO"/>
      </w:rPr>
      <w:pict>
        <v:line id="Line 2" o:spid="_x0000_s8193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5100" w:rsidRDefault="00B15100">
      <w:pPr>
        <w:spacing w:after="0" w:line="240" w:lineRule="auto"/>
      </w:pPr>
      <w:r>
        <w:separator/>
      </w:r>
    </w:p>
  </w:footnote>
  <w:footnote w:type="continuationSeparator" w:id="1">
    <w:p w:rsidR="00B15100" w:rsidRDefault="00B15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7605D9">
    <w:pPr>
      <w:pStyle w:val="Encabezado"/>
      <w:jc w:val="center"/>
      <w:rPr>
        <w:rFonts w:ascii="Arial" w:hAnsi="Arial" w:cs="Arial"/>
        <w:b/>
        <w:sz w:val="16"/>
      </w:rPr>
    </w:pPr>
    <w:r w:rsidRPr="007605D9">
      <w:rPr>
        <w:rFonts w:ascii="Arial" w:hAnsi="Arial" w:cs="Arial"/>
        <w:b/>
        <w:noProof/>
        <w:sz w:val="16"/>
        <w:lang w:val="es-CO" w:eastAsia="es-CO"/>
      </w:rPr>
      <w:drawing>
        <wp:inline distT="0" distB="0" distL="0" distR="0">
          <wp:extent cx="2712720" cy="1402080"/>
          <wp:effectExtent l="0" t="0" r="0" b="7620"/>
          <wp:docPr id="2" name="Imagen 1" descr="ESCUDO_OFICIOS_VICE_INVEST_EX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_OFICIOS_VICE_INVEST_EX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accent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2720" cy="1402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930224"/>
    <w:multiLevelType w:val="hybridMultilevel"/>
    <w:tmpl w:val="348C58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A0B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4099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47BE6"/>
    <w:rsid w:val="001503B8"/>
    <w:rsid w:val="001527BF"/>
    <w:rsid w:val="00155981"/>
    <w:rsid w:val="00156696"/>
    <w:rsid w:val="001603E8"/>
    <w:rsid w:val="001656A4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57D88"/>
    <w:rsid w:val="002665DD"/>
    <w:rsid w:val="00266CA6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3778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30D6E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4233"/>
    <w:rsid w:val="00397976"/>
    <w:rsid w:val="003A068D"/>
    <w:rsid w:val="003A0EA3"/>
    <w:rsid w:val="003A60F1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B2C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0786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0713"/>
    <w:rsid w:val="005E130B"/>
    <w:rsid w:val="005E3F2E"/>
    <w:rsid w:val="005E61DD"/>
    <w:rsid w:val="005F0B93"/>
    <w:rsid w:val="005F22FE"/>
    <w:rsid w:val="00602723"/>
    <w:rsid w:val="0060368C"/>
    <w:rsid w:val="006065F0"/>
    <w:rsid w:val="00607E94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2D43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05D9"/>
    <w:rsid w:val="00762FFF"/>
    <w:rsid w:val="0076633C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526C"/>
    <w:rsid w:val="00846B77"/>
    <w:rsid w:val="00847087"/>
    <w:rsid w:val="008549C8"/>
    <w:rsid w:val="00855422"/>
    <w:rsid w:val="008608EF"/>
    <w:rsid w:val="008714E2"/>
    <w:rsid w:val="00874D4A"/>
    <w:rsid w:val="00876E90"/>
    <w:rsid w:val="0088117A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8B9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01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59BF"/>
    <w:rsid w:val="00AF78A7"/>
    <w:rsid w:val="00B036AC"/>
    <w:rsid w:val="00B059DC"/>
    <w:rsid w:val="00B06D03"/>
    <w:rsid w:val="00B11D1C"/>
    <w:rsid w:val="00B142C2"/>
    <w:rsid w:val="00B15100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37F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309D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1F3F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3203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4277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2DD7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3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F3F"/>
  </w:style>
  <w:style w:type="paragraph" w:styleId="Piedepgina">
    <w:name w:val="footer"/>
    <w:basedOn w:val="Normal"/>
    <w:link w:val="PiedepginaCar"/>
    <w:uiPriority w:val="99"/>
    <w:rsid w:val="00DF1F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F3F"/>
  </w:style>
  <w:style w:type="paragraph" w:styleId="Textodeglobo">
    <w:name w:val="Balloon Text"/>
    <w:basedOn w:val="Normal"/>
    <w:link w:val="TextodegloboCar"/>
    <w:uiPriority w:val="99"/>
    <w:rsid w:val="00DF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DF1F3F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DF1F3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DF1F3F"/>
    <w:pPr>
      <w:ind w:left="720"/>
      <w:contextualSpacing/>
    </w:pPr>
    <w:rPr>
      <w:lang w:val="en-US"/>
    </w:rPr>
  </w:style>
  <w:style w:type="paragraph" w:customStyle="1" w:styleId="Default">
    <w:name w:val="Default"/>
    <w:rsid w:val="00DF1F3F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DF1F3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DF1F3F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DF1F3F"/>
    <w:rPr>
      <w:vertAlign w:val="superscript"/>
    </w:rPr>
  </w:style>
  <w:style w:type="table" w:styleId="Tablaconcuadrcula">
    <w:name w:val="Table Grid"/>
    <w:basedOn w:val="Tablanormal"/>
    <w:rsid w:val="00DF1F3F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DF1F3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DF1F3F"/>
  </w:style>
  <w:style w:type="paragraph" w:styleId="Textoindependiente">
    <w:name w:val="Body Text"/>
    <w:basedOn w:val="Normal"/>
    <w:link w:val="TextoindependienteCar"/>
    <w:rsid w:val="00DF1F3F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F3F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532EE-0615-4A7E-BD00-C0EF055E7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546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12</cp:revision>
  <cp:lastPrinted>2015-02-02T15:22:00Z</cp:lastPrinted>
  <dcterms:created xsi:type="dcterms:W3CDTF">2016-04-26T04:45:00Z</dcterms:created>
  <dcterms:modified xsi:type="dcterms:W3CDTF">2016-04-28T16:06:00Z</dcterms:modified>
</cp:coreProperties>
</file>