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EB722F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E452EC">
        <w:rPr>
          <w:rFonts w:asciiTheme="minorHAnsi" w:hAnsiTheme="minorHAnsi"/>
          <w:b/>
          <w:sz w:val="28"/>
          <w:szCs w:val="28"/>
          <w:lang w:val="es-CO"/>
        </w:rPr>
        <w:t>CONVOCATORIA APOYO A MOVILIDAD NACIONAL E INTERNACIONAL DE INVESTIGADORES</w:t>
      </w:r>
    </w:p>
    <w:p w:rsidR="00E452EC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627ABD" w:rsidRDefault="00E452EC" w:rsidP="00EB722F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E452EC">
        <w:rPr>
          <w:rFonts w:asciiTheme="minorHAnsi" w:hAnsiTheme="minorHAnsi"/>
          <w:b/>
          <w:sz w:val="24"/>
          <w:szCs w:val="24"/>
          <w:lang w:val="es-CO"/>
        </w:rPr>
        <w:t>MODALIDAD 1. APOYO A ESTUDIANTES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CA330D" w:rsidTr="00C63166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CA330D" w:rsidRDefault="003A60F1" w:rsidP="00E452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 xml:space="preserve">Apoyo a </w:t>
            </w:r>
            <w:r w:rsidR="00C63166"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estudiantes</w:t>
            </w:r>
          </w:p>
        </w:tc>
        <w:tc>
          <w:tcPr>
            <w:tcW w:w="1254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D8180B" w:rsidRPr="00CA330D" w:rsidTr="00C63166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Ser estudiante activo durante el periodo de la movilidad, perteneciente a cualquiera de los programas de pregrado o posgrado de la Facultad de Arquitectura de la Universidad Nacional de Colombia.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Contar con el aval de un grupo de investigación avalado por la Universidad Nacional de Colombia.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Haber sido aceptado al evento para el cual se solicita la movilidad.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Adjunta carta de aceptación del docente responsable de la movilidad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Adjunta documento de aceptación del trabajo a presentar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Adjunta información detallada del evento para el cual se solicita el apoyo, incluyendo cronograma de actividades.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E452EC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E452EC" w:rsidRPr="00E452EC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452EC">
              <w:rPr>
                <w:rFonts w:asciiTheme="minorHAnsi" w:eastAsia="Times New Roman" w:hAnsiTheme="minorHAnsi" w:cstheme="minorHAnsi"/>
                <w:lang w:val="es-CO" w:eastAsia="es-CO"/>
              </w:rPr>
              <w:t>Adjunta certificado de apoyo otorgado por otras dependencias, si lo posee.</w:t>
            </w:r>
          </w:p>
        </w:tc>
        <w:tc>
          <w:tcPr>
            <w:tcW w:w="1254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C63166" w:rsidRDefault="00C63166" w:rsidP="001656A4">
      <w:pPr>
        <w:jc w:val="both"/>
        <w:rPr>
          <w:rFonts w:asciiTheme="minorHAnsi" w:hAnsiTheme="minorHAnsi" w:cstheme="minorHAnsi"/>
          <w:b/>
          <w:lang w:val="es-CO"/>
        </w:rPr>
      </w:pPr>
    </w:p>
    <w:sectPr w:rsidR="00C63166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572D" w:rsidRDefault="0031572D">
      <w:pPr>
        <w:spacing w:after="0" w:line="240" w:lineRule="auto"/>
      </w:pPr>
      <w:r>
        <w:separator/>
      </w:r>
    </w:p>
  </w:endnote>
  <w:endnote w:type="continuationSeparator" w:id="1">
    <w:p w:rsidR="0031572D" w:rsidRDefault="0031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393853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393853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572D" w:rsidRDefault="0031572D">
      <w:pPr>
        <w:spacing w:after="0" w:line="240" w:lineRule="auto"/>
      </w:pPr>
      <w:r>
        <w:separator/>
      </w:r>
    </w:p>
  </w:footnote>
  <w:footnote w:type="continuationSeparator" w:id="1">
    <w:p w:rsidR="0031572D" w:rsidRDefault="00315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E452EC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>
          <wp:extent cx="2990850" cy="1504950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1504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714EBF"/>
    <w:multiLevelType w:val="hybridMultilevel"/>
    <w:tmpl w:val="8B248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554F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0E64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72D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161D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3853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230E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2538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75685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24F"/>
    <w:rsid w:val="00623EB6"/>
    <w:rsid w:val="006245D5"/>
    <w:rsid w:val="006253C8"/>
    <w:rsid w:val="0062775F"/>
    <w:rsid w:val="00627ABD"/>
    <w:rsid w:val="006413A3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07B3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6633"/>
    <w:rsid w:val="00827094"/>
    <w:rsid w:val="00832C9D"/>
    <w:rsid w:val="00832EDB"/>
    <w:rsid w:val="00834B8E"/>
    <w:rsid w:val="008357EA"/>
    <w:rsid w:val="00836F7E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E60A9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5B97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16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330D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27870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45C9"/>
    <w:rsid w:val="00E3590C"/>
    <w:rsid w:val="00E365FA"/>
    <w:rsid w:val="00E402A8"/>
    <w:rsid w:val="00E40C39"/>
    <w:rsid w:val="00E43203"/>
    <w:rsid w:val="00E452EC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22F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3</cp:revision>
  <cp:lastPrinted>2015-02-02T15:22:00Z</cp:lastPrinted>
  <dcterms:created xsi:type="dcterms:W3CDTF">2016-05-02T03:01:00Z</dcterms:created>
  <dcterms:modified xsi:type="dcterms:W3CDTF">2016-05-02T03:05:00Z</dcterms:modified>
</cp:coreProperties>
</file>