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7F" w:rsidRDefault="006F027F">
      <w:r w:rsidRPr="006F027F">
        <w:t>@</w:t>
      </w:r>
      <w:proofErr w:type="spellStart"/>
      <w:r w:rsidRPr="006F027F">
        <w:t>Component</w:t>
      </w:r>
      <w:proofErr w:type="spellEnd"/>
      <w:r w:rsidRPr="006F027F">
        <w:t xml:space="preserve">: Es el estereotipo general y permite anotar un </w:t>
      </w:r>
      <w:proofErr w:type="spellStart"/>
      <w:r w:rsidRPr="006F027F">
        <w:t>bean</w:t>
      </w:r>
      <w:proofErr w:type="spellEnd"/>
      <w:r w:rsidRPr="006F027F">
        <w:t xml:space="preserve"> para que Spring lo considere uno de sus objetos.</w:t>
      </w:r>
    </w:p>
    <w:p w:rsidR="006F027F" w:rsidRDefault="006F027F">
      <w:r>
        <w:rPr>
          <w:noProof/>
          <w:lang w:eastAsia="es-AR"/>
        </w:rPr>
        <w:drawing>
          <wp:inline distT="0" distB="0" distL="0" distR="0">
            <wp:extent cx="4467860" cy="2438400"/>
            <wp:effectExtent l="0" t="0" r="8890" b="0"/>
            <wp:docPr id="4" name="Imagen 4" descr="https://www.arquitecturajava.com/wp-content/uploads/SpringStereotyp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arquitecturajava.com/wp-content/uploads/SpringStereotyp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27F" w:rsidRDefault="006F027F"/>
    <w:p w:rsidR="00DF25C1" w:rsidRDefault="00ED5A8F">
      <w:r>
        <w:t>@</w:t>
      </w:r>
      <w:proofErr w:type="spellStart"/>
      <w:r>
        <w:t>R</w:t>
      </w:r>
      <w:r w:rsidR="00230A84">
        <w:t>epository</w:t>
      </w:r>
      <w:proofErr w:type="spellEnd"/>
      <w:r w:rsidR="00230A84">
        <w:t xml:space="preserve">: es un anotador </w:t>
      </w:r>
      <w:r>
        <w:t xml:space="preserve">que da de alta un </w:t>
      </w:r>
      <w:proofErr w:type="spellStart"/>
      <w:r>
        <w:t>bean</w:t>
      </w:r>
      <w:proofErr w:type="spellEnd"/>
      <w:r>
        <w:t xml:space="preserve"> </w:t>
      </w:r>
      <w:r w:rsidR="00230A84">
        <w:t xml:space="preserve">para cualquier clase que sea  de acceso a DATOS o persistencia, </w:t>
      </w:r>
      <w:r w:rsidR="00230A84" w:rsidRPr="00230A84">
        <w:t xml:space="preserve">Al marcar el </w:t>
      </w:r>
      <w:proofErr w:type="spellStart"/>
      <w:r w:rsidR="00230A84" w:rsidRPr="00230A84">
        <w:t>bean</w:t>
      </w:r>
      <w:proofErr w:type="spellEnd"/>
      <w:r w:rsidR="00230A84" w:rsidRPr="00230A84">
        <w:t xml:space="preserve"> con esta anotación Spring aporta servicios transversales como conversión de tipos de excepciones.</w:t>
      </w:r>
    </w:p>
    <w:p w:rsidR="00ED5A8F" w:rsidRDefault="00ED5A8F">
      <w:r>
        <w:rPr>
          <w:noProof/>
          <w:lang w:eastAsia="es-AR"/>
        </w:rPr>
        <w:drawing>
          <wp:inline distT="0" distB="0" distL="0" distR="0">
            <wp:extent cx="3970020" cy="891540"/>
            <wp:effectExtent l="0" t="0" r="0" b="3810"/>
            <wp:docPr id="1" name="Imagen 1" descr="Spring Stereotypes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Stereotypes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8F" w:rsidRDefault="00ED5A8F">
      <w:r>
        <w:t>@</w:t>
      </w:r>
      <w:proofErr w:type="spellStart"/>
      <w:r>
        <w:t>Service</w:t>
      </w:r>
      <w:proofErr w:type="spellEnd"/>
      <w:r>
        <w:t xml:space="preserve">: Esta anotación </w:t>
      </w:r>
      <w:r w:rsidRPr="00ED5A8F">
        <w:t xml:space="preserve"> se encarga de gestionar las </w:t>
      </w:r>
      <w:r>
        <w:t>reglas</w:t>
      </w:r>
      <w:r w:rsidRPr="00ED5A8F">
        <w:t xml:space="preserve"> de negocio más importantes a nivel de la aplicación y </w:t>
      </w:r>
      <w:r>
        <w:t xml:space="preserve">hace </w:t>
      </w:r>
      <w:r w:rsidRPr="00ED5A8F">
        <w:t xml:space="preserve"> llamadas a varios repositorios</w:t>
      </w:r>
      <w:r>
        <w:t xml:space="preserve"> (@</w:t>
      </w:r>
      <w:proofErr w:type="spellStart"/>
      <w:r>
        <w:t>Repository</w:t>
      </w:r>
      <w:proofErr w:type="spellEnd"/>
      <w:r>
        <w:t>)</w:t>
      </w:r>
      <w:r w:rsidRPr="00ED5A8F">
        <w:t xml:space="preserve"> de forma simultánea. Su tarea fundamental es la de </w:t>
      </w:r>
      <w:proofErr w:type="spellStart"/>
      <w:r w:rsidRPr="00ED5A8F">
        <w:t>agregador</w:t>
      </w:r>
      <w:proofErr w:type="spellEnd"/>
      <w:r w:rsidRPr="00ED5A8F">
        <w:t>.</w:t>
      </w:r>
    </w:p>
    <w:p w:rsidR="00ED5A8F" w:rsidRDefault="00ED5A8F">
      <w:r>
        <w:rPr>
          <w:noProof/>
          <w:lang w:eastAsia="es-AR"/>
        </w:rPr>
        <w:drawing>
          <wp:inline distT="0" distB="0" distL="0" distR="0">
            <wp:extent cx="3383280" cy="2735580"/>
            <wp:effectExtent l="0" t="0" r="7620" b="7620"/>
            <wp:docPr id="2" name="Imagen 2" descr="Spring Stereotypes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Stereotypes Servi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8F" w:rsidRDefault="00ED5A8F">
      <w:proofErr w:type="gramStart"/>
      <w:r w:rsidRPr="00ED5A8F">
        <w:lastRenderedPageBreak/>
        <w:t>@</w:t>
      </w:r>
      <w:proofErr w:type="spellStart"/>
      <w:r w:rsidRPr="00ED5A8F">
        <w:t>Controller</w:t>
      </w:r>
      <w:proofErr w:type="spellEnd"/>
      <w:r w:rsidRPr="00ED5A8F">
        <w:t xml:space="preserve"> :</w:t>
      </w:r>
      <w:proofErr w:type="gramEnd"/>
      <w:r w:rsidRPr="00ED5A8F">
        <w:t xml:space="preserve"> </w:t>
      </w:r>
      <w:r w:rsidR="006F027F">
        <w:t>La última</w:t>
      </w:r>
      <w:r w:rsidRPr="00ED5A8F">
        <w:t xml:space="preserve"> de l</w:t>
      </w:r>
      <w:r w:rsidR="006F027F">
        <w:t>a</w:t>
      </w:r>
      <w:r w:rsidRPr="00ED5A8F">
        <w:t xml:space="preserve">s </w:t>
      </w:r>
      <w:r w:rsidR="006F027F">
        <w:t xml:space="preserve">anotaciones </w:t>
      </w:r>
      <w:r w:rsidRPr="00ED5A8F">
        <w:t>que realiza las tareas de controlador y gestión de la comunicación entre el usuario y el aplicativo. Para ello se apoya habitualmente en algún motor de plantillas o librería de etiquetas que facilitan la creación de páginas</w:t>
      </w:r>
      <w:r w:rsidR="006F027F">
        <w:t xml:space="preserve"> (vistas)</w:t>
      </w:r>
      <w:r w:rsidRPr="00ED5A8F">
        <w:t>.</w:t>
      </w:r>
    </w:p>
    <w:p w:rsidR="00ED5A8F" w:rsidRDefault="00ED5A8F">
      <w:r>
        <w:rPr>
          <w:noProof/>
          <w:lang w:eastAsia="es-AR"/>
        </w:rPr>
        <w:drawing>
          <wp:inline distT="0" distB="0" distL="0" distR="0">
            <wp:extent cx="4389120" cy="2735580"/>
            <wp:effectExtent l="0" t="0" r="0" b="7620"/>
            <wp:docPr id="3" name="Imagen 3" descr="Spring Stereotypes 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Stereotypes Controll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A8F" w:rsidRDefault="00ED5A8F"/>
    <w:p w:rsidR="00ED5A8F" w:rsidRDefault="006F027F">
      <w:r w:rsidRPr="006F027F">
        <w:t xml:space="preserve">REST es un mecanismo para el intercambio y manipulación de recursos a través de Internet. Es semejante a los Web </w:t>
      </w:r>
      <w:proofErr w:type="spellStart"/>
      <w:r w:rsidRPr="006F027F">
        <w:t>Services</w:t>
      </w:r>
      <w:proofErr w:type="spellEnd"/>
      <w:r w:rsidRPr="006F027F">
        <w:t>, pero no usa un protocolo concreto para el intercambio de la información</w:t>
      </w:r>
      <w:r>
        <w:t>.</w:t>
      </w:r>
    </w:p>
    <w:p w:rsidR="006F027F" w:rsidRDefault="006F027F">
      <w:r w:rsidRPr="006F027F">
        <w:t xml:space="preserve">Inicialmente REST se describe en el contexto de HTTP (aunque no se limita sólo a este protocolo), por lo que se aprovecha de todas sus características: </w:t>
      </w:r>
      <w:proofErr w:type="spellStart"/>
      <w:r w:rsidRPr="006F027F">
        <w:t>URIs</w:t>
      </w:r>
      <w:proofErr w:type="spellEnd"/>
      <w:r w:rsidRPr="006F027F">
        <w:t>, tipos de medi</w:t>
      </w:r>
      <w:r>
        <w:t>a, sesiones, seguridad, cache, etc.</w:t>
      </w:r>
    </w:p>
    <w:p w:rsidR="006F027F" w:rsidRDefault="006F027F" w:rsidP="006F027F">
      <w:r>
        <w:t>Las operaciones típicas que podemos hacer con REST son:</w:t>
      </w:r>
    </w:p>
    <w:p w:rsidR="006F027F" w:rsidRDefault="006F027F" w:rsidP="006F027F"/>
    <w:p w:rsidR="006F027F" w:rsidRDefault="006F027F" w:rsidP="006F027F">
      <w:pPr>
        <w:pStyle w:val="Prrafodelista"/>
        <w:numPr>
          <w:ilvl w:val="0"/>
          <w:numId w:val="1"/>
        </w:numPr>
      </w:pPr>
      <w:r>
        <w:t xml:space="preserve">GET, para recuperar un recurso. Es </w:t>
      </w:r>
      <w:proofErr w:type="spellStart"/>
      <w:r>
        <w:t>idempotente</w:t>
      </w:r>
      <w:proofErr w:type="spellEnd"/>
      <w:r>
        <w:t>, es decir si la ejecutamos más de una vez siempre devuelve el mismo recurso.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 xml:space="preserve">POST, para añadir recursos. No es </w:t>
      </w:r>
      <w:proofErr w:type="spellStart"/>
      <w:r>
        <w:t>idempotente</w:t>
      </w:r>
      <w:proofErr w:type="spellEnd"/>
      <w:r>
        <w:t>, es decir si la ejecutamos dos veces estaremos añadiendo dos recursos.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 xml:space="preserve">PUT, para modificar un recurso. Es </w:t>
      </w:r>
      <w:proofErr w:type="spellStart"/>
      <w:r>
        <w:t>idempotente</w:t>
      </w:r>
      <w:proofErr w:type="spellEnd"/>
      <w:r>
        <w:t>, si la ejecutamos más de una vez la modificación es siempre la misma (por ejemplo cambiar el nombre de una persona en una agenda).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 xml:space="preserve">DELETE, para borrar un recurso. Es </w:t>
      </w:r>
      <w:proofErr w:type="spellStart"/>
      <w:r>
        <w:t>idempotente</w:t>
      </w:r>
      <w:proofErr w:type="spellEnd"/>
      <w:r>
        <w:t>, si lo ejecutamos más de una vez el resultado es siempre el mismo: el recurso deja de estar en el sistema (la primera vez se borra realmente, las siguientes veces simplemente se ignora la petición, pero no da error).</w:t>
      </w:r>
    </w:p>
    <w:p w:rsidR="006F027F" w:rsidRDefault="006F027F" w:rsidP="006F027F">
      <w:pPr>
        <w:pStyle w:val="Prrafodelista"/>
      </w:pPr>
    </w:p>
    <w:p w:rsidR="006F027F" w:rsidRDefault="006F027F" w:rsidP="006F027F">
      <w:pPr>
        <w:pStyle w:val="Prrafodelista"/>
      </w:pPr>
    </w:p>
    <w:p w:rsidR="006F027F" w:rsidRDefault="006F027F" w:rsidP="006F027F">
      <w:pPr>
        <w:pStyle w:val="Prrafodelista"/>
      </w:pPr>
    </w:p>
    <w:p w:rsidR="006F027F" w:rsidRDefault="006F027F" w:rsidP="006F027F">
      <w:pPr>
        <w:pStyle w:val="Prrafodelista"/>
      </w:pPr>
      <w:r>
        <w:lastRenderedPageBreak/>
        <w:t>Otros verbos que tenemos disponibles son:</w:t>
      </w:r>
    </w:p>
    <w:p w:rsidR="006F027F" w:rsidRDefault="006F027F" w:rsidP="006F027F"/>
    <w:p w:rsidR="006F027F" w:rsidRDefault="006F027F" w:rsidP="006F027F">
      <w:pPr>
        <w:pStyle w:val="Prrafodelista"/>
        <w:numPr>
          <w:ilvl w:val="0"/>
          <w:numId w:val="1"/>
        </w:numPr>
      </w:pPr>
      <w:r>
        <w:t>HEAD, para pedir un recurso sin recuperarlo, nos sirve para saber si existe o para traer meta información sobre el recurso.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OPTIONS, para preguntarle a un servidor sobre que otros verbos son aplicables a un recurso determinado.</w:t>
      </w:r>
    </w:p>
    <w:p w:rsidR="006F027F" w:rsidRDefault="006F027F" w:rsidP="006F027F">
      <w:pPr>
        <w:pStyle w:val="Prrafodelista"/>
        <w:numPr>
          <w:ilvl w:val="0"/>
          <w:numId w:val="1"/>
        </w:numPr>
      </w:pPr>
      <w:r>
        <w:t>PATH, es de reciente adopción (en el 2010), es un intento de expresar de forma estándar actualizaciones parciales de un recurso.</w:t>
      </w:r>
    </w:p>
    <w:p w:rsidR="00B56B85" w:rsidRDefault="00B56B85" w:rsidP="00B56B85">
      <w:proofErr w:type="spellStart"/>
      <w:r>
        <w:t>Maven</w:t>
      </w:r>
      <w:proofErr w:type="spellEnd"/>
      <w:r>
        <w:t>:</w:t>
      </w:r>
    </w:p>
    <w:p w:rsidR="00B56B85" w:rsidRPr="00B56B85" w:rsidRDefault="00B56B85" w:rsidP="00B56B85">
      <w:pPr>
        <w:numPr>
          <w:ilvl w:val="0"/>
          <w:numId w:val="2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mvn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clean</w:t>
      </w:r>
      <w:proofErr w:type="gram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:clean</w:t>
      </w:r>
      <w:proofErr w:type="spellEnd"/>
      <w:proofErr w:type="gram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 (o </w:t>
      </w: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mvn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clean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)</w:t>
      </w:r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: limpia todas las clases compiladas del proyecto.</w:t>
      </w:r>
    </w:p>
    <w:p w:rsidR="00B56B85" w:rsidRPr="00B56B85" w:rsidRDefault="00B56B85" w:rsidP="00B56B85">
      <w:pPr>
        <w:numPr>
          <w:ilvl w:val="0"/>
          <w:numId w:val="2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mvn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 compile</w:t>
      </w:r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: compila el proyecto</w:t>
      </w:r>
    </w:p>
    <w:p w:rsidR="00B56B85" w:rsidRPr="00B56B85" w:rsidRDefault="00B56B85" w:rsidP="00B56B85">
      <w:pPr>
        <w:numPr>
          <w:ilvl w:val="0"/>
          <w:numId w:val="2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mvn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package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: empaqueta el proyecto (si es un proyecto java simple, genera un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jar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, si es un proyecto web, un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war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, etc…)</w:t>
      </w:r>
    </w:p>
    <w:p w:rsidR="00B56B85" w:rsidRPr="00B56B85" w:rsidRDefault="00B56B85" w:rsidP="00B56B85">
      <w:pPr>
        <w:numPr>
          <w:ilvl w:val="0"/>
          <w:numId w:val="2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mvn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 </w:t>
      </w: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install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: instala el artefacto en el repositorio local (/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Users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/home/.m2)</w:t>
      </w:r>
    </w:p>
    <w:p w:rsidR="00B56B85" w:rsidRPr="00B56B85" w:rsidRDefault="00B56B85" w:rsidP="00B56B85">
      <w:pPr>
        <w:rPr>
          <w:b/>
        </w:rPr>
      </w:pPr>
      <w:proofErr w:type="spellStart"/>
      <w:r w:rsidRPr="00B56B85">
        <w:rPr>
          <w:b/>
        </w:rPr>
        <w:t>Scope</w:t>
      </w:r>
      <w:proofErr w:type="spellEnd"/>
      <w:r w:rsidRPr="00B56B85">
        <w:rPr>
          <w:b/>
        </w:rPr>
        <w:t>:</w:t>
      </w:r>
    </w:p>
    <w:p w:rsidR="00B56B85" w:rsidRPr="00B56B85" w:rsidRDefault="00B56B85" w:rsidP="00B56B85">
      <w:pPr>
        <w:numPr>
          <w:ilvl w:val="0"/>
          <w:numId w:val="3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compile</w:t>
      </w:r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: es la que tenemos por defecto sino especificamos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scope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. Indica que la dependencia es necesaria para compilar. La dependencia además se propaga en los proyectos dependientes.</w:t>
      </w:r>
    </w:p>
    <w:p w:rsidR="00B56B85" w:rsidRPr="00B56B85" w:rsidRDefault="00B56B85" w:rsidP="00B56B85">
      <w:pPr>
        <w:numPr>
          <w:ilvl w:val="0"/>
          <w:numId w:val="3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provided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: Es como la anterior, pero esperas que el contenedor ya tenga esa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libreria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. Un claro ejemplo es cuando desplegamos en un servidor de aplicaciones, que por defecto, tiene bastantes librerías que utilizaremos en el proyecto, así que no necesitamos desplegar la dependencia.</w:t>
      </w:r>
    </w:p>
    <w:p w:rsidR="00B56B85" w:rsidRPr="00B56B85" w:rsidRDefault="00B56B85" w:rsidP="00B56B85">
      <w:pPr>
        <w:numPr>
          <w:ilvl w:val="0"/>
          <w:numId w:val="3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runtime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: La dependencia es necesaria en tiempo de ejecución pero no es necesaria para compilar.</w:t>
      </w:r>
    </w:p>
    <w:p w:rsidR="00B56B85" w:rsidRPr="00B56B85" w:rsidRDefault="00B56B85" w:rsidP="00B56B85">
      <w:pPr>
        <w:numPr>
          <w:ilvl w:val="0"/>
          <w:numId w:val="3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test</w:t>
      </w:r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: La dependencia es solo para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testing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que es una de las fases de compilación con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maven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.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JUnit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es un claro ejemplo de esto.</w:t>
      </w:r>
    </w:p>
    <w:p w:rsidR="00B56B85" w:rsidRPr="00B56B85" w:rsidRDefault="00B56B85" w:rsidP="00B56B85">
      <w:pPr>
        <w:numPr>
          <w:ilvl w:val="0"/>
          <w:numId w:val="3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system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: Es como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provided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pero tienes que incluir la dependencia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explicitamente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. </w:t>
      </w:r>
      <w:proofErr w:type="spellStart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Maven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 no buscará este artefacto en tu repositorio local. Habrá que especificar la ruta de la dependencia mediante la etiqueta </w:t>
      </w:r>
      <w:r w:rsidRPr="00B56B85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s-AR"/>
        </w:rPr>
        <w:t>&lt;</w:t>
      </w:r>
      <w:proofErr w:type="spellStart"/>
      <w:r w:rsidRPr="00B56B85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s-AR"/>
        </w:rPr>
        <w:t>systemPath</w:t>
      </w:r>
      <w:proofErr w:type="spellEnd"/>
      <w:r w:rsidRPr="00B56B85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s-AR"/>
        </w:rPr>
        <w:t>&gt;</w:t>
      </w:r>
    </w:p>
    <w:p w:rsidR="00B56B85" w:rsidRDefault="00B56B85" w:rsidP="00B56B85">
      <w:pPr>
        <w:numPr>
          <w:ilvl w:val="0"/>
          <w:numId w:val="3"/>
        </w:numPr>
        <w:shd w:val="clear" w:color="auto" w:fill="FFFFFF"/>
        <w:spacing w:after="180" w:line="240" w:lineRule="auto"/>
        <w:ind w:left="600"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import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: este solo se usa en la sección </w:t>
      </w:r>
      <w:proofErr w:type="spellStart"/>
      <w:r w:rsidRPr="00B56B85">
        <w:rPr>
          <w:rFonts w:ascii="Segoe UI" w:eastAsia="Times New Roman" w:hAnsi="Segoe UI" w:cs="Segoe UI"/>
          <w:i/>
          <w:iCs/>
          <w:color w:val="333333"/>
          <w:sz w:val="24"/>
          <w:szCs w:val="24"/>
          <w:lang w:eastAsia="es-AR"/>
        </w:rPr>
        <w:t>dependencyManagement</w:t>
      </w:r>
      <w:proofErr w:type="spellEnd"/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. Lo explicaré en otro artículo sobre transitividad de dependencias.</w:t>
      </w:r>
    </w:p>
    <w:p w:rsidR="00B56B85" w:rsidRPr="00B56B85" w:rsidRDefault="00B56B85" w:rsidP="00B56B85">
      <w:pPr>
        <w:shd w:val="clear" w:color="auto" w:fill="FFFFFF"/>
        <w:spacing w:before="605" w:after="245" w:line="378" w:lineRule="atLeast"/>
        <w:ind w:left="360" w:right="240"/>
        <w:outlineLvl w:val="1"/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s-AR"/>
        </w:rPr>
      </w:pPr>
      <w:r w:rsidRPr="00B56B85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s-AR"/>
        </w:rPr>
        <w:lastRenderedPageBreak/>
        <w:t>¿</w:t>
      </w:r>
      <w:proofErr w:type="spellStart"/>
      <w:r w:rsidRPr="00B56B85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s-AR"/>
        </w:rPr>
        <w:t>Que</w:t>
      </w:r>
      <w:proofErr w:type="spellEnd"/>
      <w:r w:rsidRPr="00B56B85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s-AR"/>
        </w:rPr>
        <w:t xml:space="preserve"> es un </w:t>
      </w:r>
      <w:proofErr w:type="spellStart"/>
      <w:r w:rsidRPr="00B56B85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s-AR"/>
        </w:rPr>
        <w:t>arquetype</w:t>
      </w:r>
      <w:proofErr w:type="spellEnd"/>
      <w:r w:rsidRPr="00B56B85">
        <w:rPr>
          <w:rFonts w:ascii="Segoe UI" w:eastAsia="Times New Roman" w:hAnsi="Segoe UI" w:cs="Segoe UI"/>
          <w:b/>
          <w:bCs/>
          <w:color w:val="111111"/>
          <w:sz w:val="30"/>
          <w:szCs w:val="30"/>
          <w:lang w:eastAsia="es-AR"/>
        </w:rPr>
        <w:t>?</w:t>
      </w:r>
    </w:p>
    <w:p w:rsidR="00B56B85" w:rsidRDefault="00B56B85" w:rsidP="00B56B85">
      <w:pPr>
        <w:shd w:val="clear" w:color="auto" w:fill="FFFFFF"/>
        <w:spacing w:after="245" w:line="240" w:lineRule="auto"/>
        <w:ind w:left="360" w:right="24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 xml:space="preserve">Un </w:t>
      </w:r>
      <w:proofErr w:type="spellStart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arquetype</w:t>
      </w:r>
      <w:proofErr w:type="spellEnd"/>
      <w:r w:rsidRPr="00B56B8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s-AR"/>
        </w:rPr>
        <w:t>, traducido arquetipo, es, una plantilla</w:t>
      </w:r>
      <w:r w:rsidRPr="00B56B85"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. Cuando creamos un proyecto, como ahora veremos, tenemos que especificar uno. Un arquetipo crea la estructura del proyecto, el contenido del pom.xml, la estructura de carpetas y los ficheros que incluye por defecto.</w:t>
      </w:r>
    </w:p>
    <w:p w:rsidR="00B56B85" w:rsidRDefault="00B56B85" w:rsidP="00B56B85">
      <w:pPr>
        <w:shd w:val="clear" w:color="auto" w:fill="FFFFFF"/>
        <w:spacing w:after="245" w:line="240" w:lineRule="auto"/>
        <w:ind w:left="360" w:right="24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</w:p>
    <w:p w:rsidR="00B56B85" w:rsidRDefault="00B56B85" w:rsidP="00B56B85">
      <w:pPr>
        <w:shd w:val="clear" w:color="auto" w:fill="FFFFFF"/>
        <w:spacing w:after="245" w:line="240" w:lineRule="auto"/>
        <w:ind w:left="360" w:right="24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 xml:space="preserve">Estructura de un proyecto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maven</w:t>
      </w:r>
      <w:proofErr w:type="spellEnd"/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>:</w:t>
      </w:r>
    </w:p>
    <w:p w:rsidR="00B56B85" w:rsidRDefault="00B56B85" w:rsidP="00B56B85">
      <w:pPr>
        <w:shd w:val="clear" w:color="auto" w:fill="FFFFFF"/>
        <w:spacing w:after="180" w:line="240" w:lineRule="auto"/>
        <w:ind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  <w:tab/>
      </w:r>
      <w:r>
        <w:rPr>
          <w:noProof/>
          <w:lang w:eastAsia="es-AR"/>
        </w:rPr>
        <w:drawing>
          <wp:inline distT="0" distB="0" distL="0" distR="0">
            <wp:extent cx="4288155" cy="325755"/>
            <wp:effectExtent l="0" t="0" r="0" b="0"/>
            <wp:docPr id="5" name="Imagen 5" descr="maven-intro-sc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-intro-scr0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B85" w:rsidRDefault="00B56B85" w:rsidP="00B56B85">
      <w:pPr>
        <w:shd w:val="clear" w:color="auto" w:fill="FFFFFF"/>
        <w:spacing w:after="180" w:line="240" w:lineRule="auto"/>
        <w:ind w:right="480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Tenemos nuestro </w:t>
      </w:r>
      <w:r w:rsidRPr="00B56B85">
        <w:rPr>
          <w:rStyle w:val="Textoennegrita"/>
          <w:rFonts w:ascii="Segoe UI" w:hAnsi="Segoe UI" w:cs="Segoe UI"/>
          <w:color w:val="333333"/>
          <w:sz w:val="24"/>
          <w:szCs w:val="24"/>
          <w:shd w:val="clear" w:color="auto" w:fill="FFFFFF"/>
        </w:rPr>
        <w:t>pom.xml</w:t>
      </w:r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donde se configura el proyecto </w:t>
      </w:r>
      <w:proofErr w:type="spellStart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maven</w:t>
      </w:r>
      <w:proofErr w:type="spellEnd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y una carpeta </w:t>
      </w:r>
      <w:proofErr w:type="spellStart"/>
      <w:r w:rsidRPr="00B56B85">
        <w:rPr>
          <w:rStyle w:val="Textoennegrita"/>
          <w:rFonts w:ascii="Segoe UI" w:hAnsi="Segoe UI" w:cs="Segoe UI"/>
          <w:color w:val="333333"/>
          <w:sz w:val="24"/>
          <w:szCs w:val="24"/>
          <w:shd w:val="clear" w:color="auto" w:fill="FFFFFF"/>
        </w:rPr>
        <w:t>src</w:t>
      </w:r>
      <w:proofErr w:type="spellEnd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 donde se colocan </w:t>
      </w:r>
      <w:proofErr w:type="gramStart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los</w:t>
      </w:r>
      <w:proofErr w:type="gramEnd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fuentes. Dentro de </w:t>
      </w:r>
      <w:proofErr w:type="spellStart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src</w:t>
      </w:r>
      <w:proofErr w:type="spellEnd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tenemos dos carpetas: </w:t>
      </w:r>
      <w:proofErr w:type="spellStart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main</w:t>
      </w:r>
      <w:proofErr w:type="spellEnd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, donde va todo el código de nuestro proyecto, y test, donde va el código de test. En este caso, como es un proyecto java simple, dentro de </w:t>
      </w:r>
      <w:proofErr w:type="spellStart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main</w:t>
      </w:r>
      <w:proofErr w:type="spellEnd"/>
      <w:r w:rsidRPr="00B56B85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solo tenemos la carpeta java. En ella ya podemos colocar nuestros paquetes y clases java</w:t>
      </w:r>
      <w:bookmarkStart w:id="0" w:name="_GoBack"/>
    </w:p>
    <w:p w:rsidR="00B56B85" w:rsidRPr="00B56B85" w:rsidRDefault="00B56B85" w:rsidP="00B56B85">
      <w:pPr>
        <w:shd w:val="clear" w:color="auto" w:fill="FFFFFF"/>
        <w:spacing w:after="180" w:line="240" w:lineRule="auto"/>
        <w:ind w:right="480"/>
        <w:rPr>
          <w:rFonts w:ascii="Segoe UI" w:eastAsia="Times New Roman" w:hAnsi="Segoe UI" w:cs="Segoe UI"/>
          <w:color w:val="333333"/>
          <w:sz w:val="24"/>
          <w:szCs w:val="24"/>
          <w:lang w:eastAsia="es-AR"/>
        </w:rPr>
      </w:pPr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Diferencia entre </w:t>
      </w:r>
      <w:proofErr w:type="spellStart"/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Archetype</w:t>
      </w:r>
      <w:proofErr w:type="spellEnd"/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y </w:t>
      </w:r>
      <w:proofErr w:type="spellStart"/>
      <w:r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>Artifact</w:t>
      </w:r>
      <w:proofErr w:type="spellEnd"/>
    </w:p>
    <w:bookmarkEnd w:id="0"/>
    <w:p w:rsidR="00B56B85" w:rsidRDefault="00B56B85" w:rsidP="00B56B85"/>
    <w:sectPr w:rsidR="00B56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70574"/>
    <w:multiLevelType w:val="multilevel"/>
    <w:tmpl w:val="D7B2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1F1E12"/>
    <w:multiLevelType w:val="hybridMultilevel"/>
    <w:tmpl w:val="9E70AF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D3727"/>
    <w:multiLevelType w:val="multilevel"/>
    <w:tmpl w:val="0C32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84"/>
    <w:rsid w:val="00230A84"/>
    <w:rsid w:val="006F027F"/>
    <w:rsid w:val="00A57305"/>
    <w:rsid w:val="00B56B85"/>
    <w:rsid w:val="00DF25C1"/>
    <w:rsid w:val="00E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6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A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A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27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6B85"/>
    <w:rPr>
      <w:b/>
      <w:bCs/>
    </w:rPr>
  </w:style>
  <w:style w:type="character" w:styleId="nfasis">
    <w:name w:val="Emphasis"/>
    <w:basedOn w:val="Fuentedeprrafopredeter"/>
    <w:uiPriority w:val="20"/>
    <w:qFormat/>
    <w:rsid w:val="00B56B8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56B8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5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56B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D5A8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5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5A8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027F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56B85"/>
    <w:rPr>
      <w:b/>
      <w:bCs/>
    </w:rPr>
  </w:style>
  <w:style w:type="character" w:styleId="nfasis">
    <w:name w:val="Emphasis"/>
    <w:basedOn w:val="Fuentedeprrafopredeter"/>
    <w:uiPriority w:val="20"/>
    <w:qFormat/>
    <w:rsid w:val="00B56B85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B56B8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56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yini</dc:creator>
  <cp:lastModifiedBy>mauro yini</cp:lastModifiedBy>
  <cp:revision>2</cp:revision>
  <dcterms:created xsi:type="dcterms:W3CDTF">2018-05-04T02:10:00Z</dcterms:created>
  <dcterms:modified xsi:type="dcterms:W3CDTF">2018-05-04T02:10:00Z</dcterms:modified>
</cp:coreProperties>
</file>