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212D" w14:textId="09005A63" w:rsidR="001115AC" w:rsidRDefault="00000000" w:rsidP="001115AC">
      <w:pPr>
        <w:pStyle w:val="Title"/>
      </w:pPr>
      <w:r>
        <w:t>Partner Discovery Report – Romania</w:t>
      </w:r>
    </w:p>
    <w:p w14:paraId="02855993" w14:textId="77777777" w:rsidR="001115AC" w:rsidRDefault="001115AC" w:rsidP="001115AC">
      <w:pPr>
        <w:pStyle w:val="Heading1"/>
      </w:pPr>
    </w:p>
    <w:p w14:paraId="4FFE695B" w14:textId="77777777" w:rsidR="001115AC" w:rsidRDefault="001115AC" w:rsidP="001115AC">
      <w:pPr>
        <w:pStyle w:val="Heading1"/>
      </w:pPr>
    </w:p>
    <w:p w14:paraId="04698D03" w14:textId="690DC2FE" w:rsidR="001115AC" w:rsidRDefault="001115AC" w:rsidP="001115AC">
      <w:pPr>
        <w:pStyle w:val="Heading1"/>
        <w:rPr>
          <w:b w:val="0"/>
          <w:bCs w:val="0"/>
          <w:i/>
          <w:iCs/>
          <w:sz w:val="40"/>
          <w:szCs w:val="40"/>
        </w:rPr>
      </w:pPr>
      <w:r w:rsidRPr="001115AC">
        <w:rPr>
          <w:b w:val="0"/>
          <w:bCs w:val="0"/>
          <w:i/>
          <w:iCs/>
          <w:sz w:val="40"/>
          <w:szCs w:val="40"/>
        </w:rPr>
        <w:t>An independent analysis of the Romanian software development market, aimed at identifying and evaluating suitable partners based on technical, operational, and communication criteria</w:t>
      </w:r>
    </w:p>
    <w:p w14:paraId="7711F9D5" w14:textId="77777777" w:rsidR="001115AC" w:rsidRDefault="001115AC" w:rsidP="001115AC"/>
    <w:p w14:paraId="2AFAEBE6" w14:textId="1945879F" w:rsidR="001115AC" w:rsidRPr="00A976B5" w:rsidRDefault="00944E30" w:rsidP="00A976B5">
      <w:pPr>
        <w:pStyle w:val="Heading2"/>
      </w:pPr>
      <w:r w:rsidRPr="00A976B5">
        <w:t>Client: [Client Name]</w:t>
      </w:r>
    </w:p>
    <w:p w14:paraId="5E5E84FD" w14:textId="77777777" w:rsidR="001115AC" w:rsidRDefault="001115AC" w:rsidP="001115AC"/>
    <w:p w14:paraId="63697912" w14:textId="77777777" w:rsidR="001115AC" w:rsidRPr="001115AC" w:rsidRDefault="001115AC" w:rsidP="001115AC"/>
    <w:p w14:paraId="48A520A1" w14:textId="77777777" w:rsidR="004869EB" w:rsidRDefault="004869E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9C785E8" w14:textId="32B79A3F" w:rsidR="00464A0E" w:rsidRDefault="00000000" w:rsidP="00E41AAB">
      <w:pPr>
        <w:pStyle w:val="Heading1"/>
      </w:pPr>
      <w:r>
        <w:lastRenderedPageBreak/>
        <w:t xml:space="preserve">Executive </w:t>
      </w:r>
      <w:r w:rsidRPr="004869EB">
        <w:t>Summary</w:t>
      </w:r>
    </w:p>
    <w:p w14:paraId="061A6728" w14:textId="77777777" w:rsidR="00005745" w:rsidRDefault="00000000" w:rsidP="00005745">
      <w:pPr>
        <w:pStyle w:val="Heading3"/>
      </w:pPr>
      <w:r>
        <w:t>Context:</w:t>
      </w:r>
    </w:p>
    <w:p w14:paraId="7668FCE7" w14:textId="498F4420" w:rsidR="00464A0E" w:rsidRDefault="00000000">
      <w:r>
        <w:br/>
      </w:r>
      <w:r w:rsidR="00AB52FA" w:rsidRPr="00AB52FA">
        <w:t>The client is exploring the Romanian software development market with the objective of identifying a reliable outsourcing partner capable of supporting ongoing and future initiatives. The need arises from the requirement to ensure technical alignment, delivery reliability, and effective communication within a distributed working model. This report has been prepared to support a structured and informed selection process, reducing the risks typically associated with partner identification in a new market.</w:t>
      </w:r>
      <w:r>
        <w:br/>
      </w:r>
      <w:r>
        <w:br/>
        <w:t>Key Findings:</w:t>
      </w:r>
      <w:r>
        <w:br/>
        <w:t>- ...</w:t>
      </w:r>
      <w:r>
        <w:br/>
      </w:r>
      <w:r>
        <w:br/>
        <w:t>Recommendation:</w:t>
      </w:r>
      <w:r>
        <w:br/>
        <w:t>[Clear recommendation]</w:t>
      </w:r>
    </w:p>
    <w:p w14:paraId="34BB3237" w14:textId="77777777" w:rsidR="00464A0E" w:rsidRDefault="00000000">
      <w:pPr>
        <w:pStyle w:val="Heading1"/>
      </w:pPr>
      <w:r>
        <w:t>Shortlist Overview</w:t>
      </w:r>
    </w:p>
    <w:p w14:paraId="0C822B0B" w14:textId="77777777" w:rsidR="00464A0E" w:rsidRDefault="00000000">
      <w:r>
        <w:t>Company | Size | Tech Fit | Communication | Risk | Recommendation</w:t>
      </w:r>
      <w:r>
        <w:br/>
        <w:t>[Fill table manually in Word formatting]</w:t>
      </w:r>
    </w:p>
    <w:p w14:paraId="78BA0E46" w14:textId="77777777" w:rsidR="00464A0E" w:rsidRDefault="00000000">
      <w:pPr>
        <w:pStyle w:val="Heading1"/>
      </w:pPr>
      <w:r>
        <w:t>Company Profiles</w:t>
      </w:r>
    </w:p>
    <w:p w14:paraId="14C285FF" w14:textId="77777777" w:rsidR="00464A0E" w:rsidRDefault="00000000">
      <w:r>
        <w:t>Company Name:</w:t>
      </w:r>
      <w:r>
        <w:br/>
      </w:r>
      <w:r>
        <w:br/>
        <w:t>Positioning:</w:t>
      </w:r>
      <w:r>
        <w:br/>
        <w:t>...</w:t>
      </w:r>
      <w:r>
        <w:br/>
      </w:r>
      <w:r>
        <w:br/>
        <w:t>Strengths:</w:t>
      </w:r>
      <w:r>
        <w:br/>
        <w:t>- ...</w:t>
      </w:r>
      <w:r>
        <w:br/>
      </w:r>
      <w:r>
        <w:br/>
        <w:t>Weaknesses:</w:t>
      </w:r>
      <w:r>
        <w:br/>
        <w:t>- ...</w:t>
      </w:r>
      <w:r>
        <w:br/>
      </w:r>
      <w:r>
        <w:br/>
        <w:t>Red Flags:</w:t>
      </w:r>
      <w:r>
        <w:br/>
        <w:t>- ...</w:t>
      </w:r>
      <w:r>
        <w:br/>
      </w:r>
      <w:r>
        <w:br/>
        <w:t>Technical Fit:</w:t>
      </w:r>
      <w:r>
        <w:br/>
        <w:t>...</w:t>
      </w:r>
      <w:r>
        <w:br/>
      </w:r>
      <w:r>
        <w:lastRenderedPageBreak/>
        <w:br/>
        <w:t>Operational Fit:</w:t>
      </w:r>
      <w:r>
        <w:br/>
        <w:t>...</w:t>
      </w:r>
      <w:r>
        <w:br/>
      </w:r>
      <w:r>
        <w:br/>
        <w:t>Verdict:</w:t>
      </w:r>
      <w:r>
        <w:br/>
        <w:t>[Recommended / Conditional / Not recommended]</w:t>
      </w:r>
    </w:p>
    <w:p w14:paraId="059B5724" w14:textId="77777777" w:rsidR="00464A0E" w:rsidRDefault="00000000">
      <w:pPr>
        <w:pStyle w:val="Heading1"/>
      </w:pPr>
      <w:r>
        <w:t>Evaluation Methodology</w:t>
      </w:r>
    </w:p>
    <w:p w14:paraId="336AA8D7" w14:textId="77777777" w:rsidR="00464A0E" w:rsidRDefault="00000000">
      <w:r>
        <w:t>- Criteria used</w:t>
      </w:r>
      <w:r>
        <w:br/>
        <w:t>- Approach</w:t>
      </w:r>
      <w:r>
        <w:br/>
        <w:t>- What is prioritized</w:t>
      </w:r>
    </w:p>
    <w:p w14:paraId="1DDC12C1" w14:textId="77777777" w:rsidR="00464A0E" w:rsidRDefault="00000000">
      <w:pPr>
        <w:pStyle w:val="Heading1"/>
      </w:pPr>
      <w:r>
        <w:t>Risks &amp; Observations</w:t>
      </w:r>
    </w:p>
    <w:p w14:paraId="1EC83701" w14:textId="77777777" w:rsidR="00464A0E" w:rsidRDefault="00000000">
      <w:r>
        <w:t>- Market insights</w:t>
      </w:r>
      <w:r>
        <w:br/>
        <w:t>- Common risks</w:t>
      </w:r>
      <w:r>
        <w:br/>
        <w:t>- Patterns observed</w:t>
      </w:r>
    </w:p>
    <w:p w14:paraId="01F2E062" w14:textId="77777777" w:rsidR="00464A0E" w:rsidRDefault="00000000">
      <w:pPr>
        <w:pStyle w:val="Heading1"/>
      </w:pPr>
      <w:r>
        <w:t>Final Recommendation</w:t>
      </w:r>
    </w:p>
    <w:p w14:paraId="5D96B9DC" w14:textId="77777777" w:rsidR="00464A0E" w:rsidRDefault="00000000">
      <w:r>
        <w:t>Primary choice:</w:t>
      </w:r>
      <w:r>
        <w:br/>
        <w:t>...</w:t>
      </w:r>
      <w:r>
        <w:br/>
      </w:r>
      <w:r>
        <w:br/>
        <w:t>Backup options:</w:t>
      </w:r>
      <w:r>
        <w:br/>
        <w:t>...</w:t>
      </w:r>
      <w:r>
        <w:br/>
      </w:r>
      <w:r>
        <w:br/>
        <w:t>Next steps:</w:t>
      </w:r>
      <w:r>
        <w:br/>
        <w:t>...</w:t>
      </w:r>
    </w:p>
    <w:sectPr w:rsidR="00464A0E" w:rsidSect="00407CF4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08DA5" w14:textId="77777777" w:rsidR="00E66018" w:rsidRDefault="00E66018" w:rsidP="005E1980">
      <w:pPr>
        <w:spacing w:after="0" w:line="240" w:lineRule="auto"/>
      </w:pPr>
      <w:r>
        <w:separator/>
      </w:r>
    </w:p>
  </w:endnote>
  <w:endnote w:type="continuationSeparator" w:id="0">
    <w:p w14:paraId="702F520A" w14:textId="77777777" w:rsidR="00E66018" w:rsidRDefault="00E66018" w:rsidP="005E1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23B19" w14:textId="77777777" w:rsidR="00785A6D" w:rsidRDefault="00785A6D">
    <w:pPr>
      <w:pStyle w:val="Footer"/>
      <w:rPr>
        <w:rFonts w:ascii="Aptos Light" w:hAnsi="Aptos Light"/>
        <w:sz w:val="18"/>
        <w:szCs w:val="18"/>
      </w:rPr>
    </w:pPr>
  </w:p>
  <w:p w14:paraId="2E66D05E" w14:textId="125AFFC1" w:rsidR="00E0696B" w:rsidRPr="00FB3081" w:rsidRDefault="00E0696B">
    <w:pPr>
      <w:pStyle w:val="Footer"/>
      <w:rPr>
        <w:rFonts w:ascii="Aptos Light" w:hAnsi="Aptos Light"/>
        <w:sz w:val="18"/>
        <w:szCs w:val="18"/>
      </w:rPr>
    </w:pPr>
    <w:r w:rsidRPr="00FB3081">
      <w:rPr>
        <w:rFonts w:ascii="Aptos Light" w:hAnsi="Aptos Light"/>
        <w:sz w:val="18"/>
        <w:szCs w:val="18"/>
      </w:rPr>
      <w:t>Partner Discovery Report - Romania</w:t>
    </w:r>
  </w:p>
  <w:p w14:paraId="7A5A1798" w14:textId="77777777" w:rsidR="00E0696B" w:rsidRPr="00ED1385" w:rsidRDefault="00E0696B">
    <w:pPr>
      <w:pStyle w:val="Footer"/>
      <w:rPr>
        <w:sz w:val="18"/>
        <w:szCs w:val="18"/>
      </w:rPr>
    </w:pPr>
  </w:p>
  <w:p w14:paraId="1B853F43" w14:textId="7B3A8EA7" w:rsidR="00F65A64" w:rsidRPr="00FB3081" w:rsidRDefault="00B85970">
    <w:pPr>
      <w:pStyle w:val="Footer"/>
      <w:rPr>
        <w:rFonts w:ascii="Aptos Light" w:hAnsi="Aptos Light"/>
        <w:sz w:val="18"/>
        <w:szCs w:val="18"/>
      </w:rPr>
    </w:pPr>
    <w:r w:rsidRPr="00FB3081">
      <w:rPr>
        <w:rFonts w:ascii="Aptos Light" w:hAnsi="Aptos Light"/>
        <w:sz w:val="18"/>
        <w:szCs w:val="18"/>
      </w:rPr>
      <w:t>Prepared by:</w:t>
    </w:r>
    <w:r w:rsidRPr="00FB3081">
      <w:rPr>
        <w:rFonts w:ascii="Aptos Light" w:hAnsi="Aptos Light"/>
        <w:sz w:val="18"/>
        <w:szCs w:val="18"/>
      </w:rPr>
      <w:br/>
      <w:t>Application Engineering S</w:t>
    </w:r>
    <w:r w:rsidR="000F19B5" w:rsidRPr="00FB3081">
      <w:rPr>
        <w:rFonts w:ascii="Aptos Light" w:hAnsi="Aptos Light"/>
        <w:sz w:val="18"/>
        <w:szCs w:val="18"/>
      </w:rPr>
      <w:t>RL</w:t>
    </w:r>
    <w:r w:rsidR="00E0696B" w:rsidRPr="00FB3081">
      <w:rPr>
        <w:rFonts w:ascii="Aptos Light" w:hAnsi="Aptos Light"/>
        <w:sz w:val="18"/>
        <w:szCs w:val="18"/>
      </w:rPr>
      <w:tab/>
    </w:r>
    <w:r w:rsidR="00E0696B" w:rsidRPr="00FB3081">
      <w:rPr>
        <w:rFonts w:ascii="Aptos Light" w:hAnsi="Aptos Light"/>
        <w:sz w:val="18"/>
        <w:szCs w:val="18"/>
      </w:rPr>
      <w:tab/>
      <w:t>Date</w:t>
    </w:r>
    <w:r w:rsidR="00944E0A" w:rsidRPr="00FB3081">
      <w:rPr>
        <w:rFonts w:ascii="Aptos Light" w:hAnsi="Aptos Light"/>
        <w:sz w:val="18"/>
        <w:szCs w:val="18"/>
      </w:rPr>
      <w:t>:</w:t>
    </w:r>
    <w:r w:rsidRPr="00FB3081">
      <w:rPr>
        <w:rFonts w:ascii="Aptos Light" w:hAnsi="Aptos Light"/>
        <w:sz w:val="18"/>
        <w:szCs w:val="18"/>
      </w:rPr>
      <w:br/>
      <w:t>Mauro Ghiglia</w:t>
    </w:r>
    <w:r w:rsidR="00944E0A" w:rsidRPr="00FB3081">
      <w:rPr>
        <w:rFonts w:ascii="Aptos Light" w:hAnsi="Aptos Light"/>
        <w:sz w:val="18"/>
        <w:szCs w:val="18"/>
      </w:rPr>
      <w:tab/>
    </w:r>
    <w:r w:rsidR="00944E0A" w:rsidRPr="00FB3081">
      <w:rPr>
        <w:rFonts w:ascii="Aptos Light" w:hAnsi="Aptos Light"/>
        <w:sz w:val="18"/>
        <w:szCs w:val="18"/>
      </w:rPr>
      <w:tab/>
      <w:t>Confidential</w:t>
    </w:r>
  </w:p>
  <w:p w14:paraId="1B11CC5C" w14:textId="1A1DAB8E" w:rsidR="005E1980" w:rsidRPr="00FB3081" w:rsidRDefault="007F2B39">
    <w:pPr>
      <w:pStyle w:val="Footer"/>
      <w:rPr>
        <w:rFonts w:ascii="Aptos Light" w:hAnsi="Aptos Light"/>
        <w:sz w:val="18"/>
        <w:szCs w:val="18"/>
      </w:rPr>
    </w:pPr>
    <w:r w:rsidRPr="00FB3081">
      <w:rPr>
        <w:rFonts w:ascii="Aptos Light" w:hAnsi="Aptos Light"/>
        <w:sz w:val="18"/>
        <w:szCs w:val="18"/>
      </w:rPr>
      <w:t>www.appeng.ro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B208F" w14:textId="77777777" w:rsidR="00E66018" w:rsidRDefault="00E66018" w:rsidP="005E1980">
      <w:pPr>
        <w:spacing w:after="0" w:line="240" w:lineRule="auto"/>
      </w:pPr>
      <w:r>
        <w:separator/>
      </w:r>
    </w:p>
  </w:footnote>
  <w:footnote w:type="continuationSeparator" w:id="0">
    <w:p w14:paraId="4B29D997" w14:textId="77777777" w:rsidR="00E66018" w:rsidRDefault="00E66018" w:rsidP="005E1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101153">
    <w:abstractNumId w:val="8"/>
  </w:num>
  <w:num w:numId="2" w16cid:durableId="851720196">
    <w:abstractNumId w:val="6"/>
  </w:num>
  <w:num w:numId="3" w16cid:durableId="1171259844">
    <w:abstractNumId w:val="5"/>
  </w:num>
  <w:num w:numId="4" w16cid:durableId="759453480">
    <w:abstractNumId w:val="4"/>
  </w:num>
  <w:num w:numId="5" w16cid:durableId="1450776938">
    <w:abstractNumId w:val="7"/>
  </w:num>
  <w:num w:numId="6" w16cid:durableId="264845763">
    <w:abstractNumId w:val="3"/>
  </w:num>
  <w:num w:numId="7" w16cid:durableId="1105878589">
    <w:abstractNumId w:val="2"/>
  </w:num>
  <w:num w:numId="8" w16cid:durableId="39325547">
    <w:abstractNumId w:val="1"/>
  </w:num>
  <w:num w:numId="9" w16cid:durableId="139168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45"/>
    <w:rsid w:val="00034616"/>
    <w:rsid w:val="0006063C"/>
    <w:rsid w:val="000F19B5"/>
    <w:rsid w:val="001115AC"/>
    <w:rsid w:val="0015074B"/>
    <w:rsid w:val="00174EF8"/>
    <w:rsid w:val="00193A67"/>
    <w:rsid w:val="0021723A"/>
    <w:rsid w:val="00291638"/>
    <w:rsid w:val="0029639D"/>
    <w:rsid w:val="00326F90"/>
    <w:rsid w:val="00407CF4"/>
    <w:rsid w:val="00464A0E"/>
    <w:rsid w:val="004869EB"/>
    <w:rsid w:val="004E40D5"/>
    <w:rsid w:val="0058693F"/>
    <w:rsid w:val="005E1980"/>
    <w:rsid w:val="00641350"/>
    <w:rsid w:val="00727F02"/>
    <w:rsid w:val="00785A6D"/>
    <w:rsid w:val="007F2B39"/>
    <w:rsid w:val="00920821"/>
    <w:rsid w:val="00944E0A"/>
    <w:rsid w:val="00944E30"/>
    <w:rsid w:val="00A976B5"/>
    <w:rsid w:val="00AA1D8D"/>
    <w:rsid w:val="00AB52FA"/>
    <w:rsid w:val="00B47730"/>
    <w:rsid w:val="00B85970"/>
    <w:rsid w:val="00CB0664"/>
    <w:rsid w:val="00E0696B"/>
    <w:rsid w:val="00E41AAB"/>
    <w:rsid w:val="00E66018"/>
    <w:rsid w:val="00EC253C"/>
    <w:rsid w:val="00ED1385"/>
    <w:rsid w:val="00F65A64"/>
    <w:rsid w:val="00FB3081"/>
    <w:rsid w:val="00FC693F"/>
    <w:rsid w:val="00FD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5344D71F-4071-48F1-9006-AFBCC74F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E41A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41AAB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Date: Confidential</dc:creator>
  <cp:keywords/>
  <dc:description>generated by python-docx</dc:description>
  <cp:lastModifiedBy>Mauro Ghiglia</cp:lastModifiedBy>
  <cp:revision>27</cp:revision>
  <dcterms:created xsi:type="dcterms:W3CDTF">2013-12-23T23:15:00Z</dcterms:created>
  <dcterms:modified xsi:type="dcterms:W3CDTF">2026-04-17T10:56:00Z</dcterms:modified>
  <cp:category/>
</cp:coreProperties>
</file>