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Calibri" w:cs="Calibri" w:eastAsia="Calibri" w:hAnsi="Calibri"/>
          <w:b/>
          <w:bCs/>
          <w:color w:val="1A56A0"/>
          <w:sz w:val="52"/>
          <w:szCs w:val="52"/>
        </w:rPr>
        <w:t xml:space="preserve">MAURO LOPEZ</w:t>
      </w:r>
    </w:p>
    <w:p>
      <w:pPr>
        <w:spacing w:before="0" w:after="6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Site Reliability Engineer · DevOps</w:t>
      </w:r>
    </w:p>
    <w:p>
      <w:pPr>
        <w:spacing w:before="40" w:after="1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📍 Sáenz Peña, Buenos Aires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📞 +54 11 4430-3127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✉️ molopez991@gmail.com  ·  </w:t>
      </w:r>
      <w:hyperlink w:history="1" r:id="rIdhukqr9f_eea1ddo9risb8">
        <w:r>
          <w:rPr>
            <w:rFonts w:ascii="Calibri" w:cs="Calibri" w:eastAsia="Calibri" w:hAnsi="Calibri"/>
            <w:color w:val="1A56A0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1A56A0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PROFESSIONAL SUMMARY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Proactive IT professional with 6+ years of experience in cloud infrastructure, system administration, and reliability operations. Currently working as a Site Reliability Operator SSr with hands-on experience across AWS, Azure, Linux, monitoring, and automation. Proficient in Docker, Kubernetes, Terraform, Ansible, Bash, and Python scripting. Passionate about observability, CI/CD pipelines, and building resilient, scalable systems. Seeking to grow as an SRE/DevOps Engineer in a collaborative, high-impact team.</w:t>
      </w:r>
    </w:p>
    <w:p>
      <w:pPr>
        <w:pBdr>
          <w:bottom w:val="single" w:color="1A56A0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before="160" w:after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Site Reliability Operator SSr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1A56A0"/>
          <w:sz w:val="20"/>
          <w:szCs w:val="20"/>
        </w:rPr>
        <w:t xml:space="preserve">Netrix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Mar 2022 – Present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Operated and maintained AWS and Azure infrastructure for a major U.S.-based SaaS client in the public sector.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and maintained monitoring dashboards in DataDog and Site24x7, reducing mean time to detect (MTTD) incidents.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Automated recurring operational tasks using Bash and Python scripts, cutting manual effort significantly.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containerized workloads with Docker and supported Kubernetes cluster operations.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infrastructure-as-code with Terraform; collaborated on configuration management with Ansible.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Participated in CI/CD pipelines using Git and Azure DevOps (branching strategies, deployments, rollbacks).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small-scale change management projects; owned incident resolution and post-mortem documentation.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directly with U.S. client engineers, working in English on a daily basis.</w:t>
      </w:r>
    </w:p>
    <w:p>
      <w:pPr>
        <w:tabs>
          <w:tab w:val="right" w:pos="9360"/>
        </w:tabs>
        <w:spacing w:before="160" w:after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IT Support &amp; Systems Administrator SSr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1A56A0"/>
          <w:sz w:val="20"/>
          <w:szCs w:val="20"/>
        </w:rPr>
        <w:t xml:space="preserve">Laboratorio Hidalgo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Apr 2018 – Jul 2021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Provided L1/L2 technical support for ~100 end users across a hybrid on-prem and cloud infrastructure.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Windows and Linux servers: Active Directory, DHCP, DNS, Exchange, WSUS.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Maintained and monitored VMware ESXi/vCenter, Postfix, SquidGuard proxy, and backup solutions (Veeam).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Installed and configured network hardware, structured cabling, and PBX telephony systems.</w:t>
      </w:r>
    </w:p>
    <w:p>
      <w:pPr>
        <w:tabs>
          <w:tab w:val="right" w:pos="9360"/>
        </w:tabs>
        <w:spacing w:before="160" w:after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IT Security Consultant Jr.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1A56A0"/>
          <w:sz w:val="20"/>
          <w:szCs w:val="20"/>
        </w:rPr>
        <w:t xml:space="preserve">Penta Security Solutions SRL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Nov 2015 – Jan 2018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security and technical support to enterprise clients including Axion Energy and Banco Sáenz.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Participated in penetration testing using Nessus, Acunetix, and Wireshark.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Supported infrastructure audits and log analysis for compliance reporting.</w:t>
      </w:r>
    </w:p>
    <w:p>
      <w:pPr>
        <w:pBdr>
          <w:bottom w:val="single" w:color="1A56A0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Cloud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AWS (EC2, S3, IAM, CloudWatch), Azure (VMs, AzureDevOps), GCP (basic)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IaC &amp; Config Mgmt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Terraform, Ansible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Containers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Docker, Kubernetes (kubectl, deployments, services)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CI/CD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Git, GitHub, GitLab, Azure DevOps, GitHub Actions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Scripting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Bash, Python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DataDog, Site24x7, Nagios, CloudWatch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Linux (Ubuntu, CentOS, Debian), Windows Server 2012–2019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Virtualization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VMware ESXi, vCenter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Networking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TCP/IP, Subnetting, DNS, VPN, VLANs, SquidGuard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Security Tools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Wireshark, Nessus, Acunetix, McAfee, Microsoft SCCM</w:t>
            </w:r>
          </w:p>
        </w:tc>
      </w:tr>
    </w:tbl>
    <w:p>
      <w:pPr>
        <w:pBdr>
          <w:bottom w:val="single" w:color="1A56A0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AWS Certified Cloud Practitioner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Microsoft AZ-900: Azure Fundamentals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Microsoft SC-900: Security, Compliance and Identity Fundamentals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IT Essentials, Networking Essentials, Linux Administrator, Windows Server 2012 Admin — Educación IT / ISTEA</w:t>
      </w:r>
    </w:p>
    <w:p>
      <w:pPr>
        <w:pBdr>
          <w:bottom w:val="single" w:color="1A56A0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60" w:after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Informatic Networking Technician (In progress)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1A56A0"/>
          <w:sz w:val="20"/>
          <w:szCs w:val="20"/>
        </w:rPr>
        <w:t xml:space="preserve">Universidad Nacional de San Martín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2020 – Present</w:t>
      </w:r>
    </w:p>
    <w:p>
      <w:pPr>
        <w:tabs>
          <w:tab w:val="right" w:pos="9360"/>
        </w:tabs>
        <w:spacing w:before="160" w:after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High School Diploma — Humanities &amp; Social Sciences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1A56A0"/>
          <w:sz w:val="20"/>
          <w:szCs w:val="20"/>
        </w:rPr>
        <w:t xml:space="preserve">Escuela Normal Nº3 José Hernández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</w:t>
      </w:r>
    </w:p>
    <w:p>
      <w:pPr>
        <w:pBdr>
          <w:bottom w:val="single" w:color="1A56A0" w:sz="8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LANGUAGES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Spanish: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Native 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  English: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Upper Intermediate (B2) — daily professional use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ukqr9f_eea1ddo9risb8" Type="http://schemas.openxmlformats.org/officeDocument/2006/relationships/hyperlink" Target="http://www.linkedin.com/in/mauro-l&#243;pez-07866b10b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2026-03-17T20:09:20.271Z</dcterms:created>
  <dcterms:modified xsi:type="dcterms:W3CDTF">2026-03-17T20:09:20.272Z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