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37501D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AB6C7B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EB378F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05A809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A39BBE3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C8F396" w14:textId="77777777" w:rsidR="00992E52" w:rsidRDefault="00992E52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2A3D3EC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0B940D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E27B00A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ECCB68" w14:textId="77777777" w:rsidR="00AE40D6" w:rsidRDefault="7A9E3B04" w:rsidP="7A9E3B04">
      <w:pPr>
        <w:spacing w:after="0"/>
        <w:jc w:val="right"/>
        <w:rPr>
          <w:rFonts w:eastAsia="Times New Roman" w:cs="Arial"/>
          <w:b/>
          <w:bCs/>
          <w:color w:val="000000" w:themeColor="text1"/>
          <w:sz w:val="48"/>
          <w:szCs w:val="48"/>
          <w:lang w:eastAsia="es-VE"/>
        </w:rPr>
      </w:pPr>
      <w:r w:rsidRPr="7A9E3B04">
        <w:rPr>
          <w:rFonts w:eastAsia="Times New Roman" w:cs="Arial"/>
          <w:b/>
          <w:bCs/>
          <w:color w:val="000000" w:themeColor="text1"/>
          <w:sz w:val="48"/>
          <w:szCs w:val="48"/>
          <w:lang w:eastAsia="es-VE"/>
        </w:rPr>
        <w:t>Plan de gestión de interesados del proyecto</w:t>
      </w:r>
    </w:p>
    <w:p w14:paraId="60061E4C" w14:textId="77777777" w:rsidR="00992E52" w:rsidRDefault="00992E52" w:rsidP="00C9185A">
      <w:pPr>
        <w:spacing w:after="0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7D0C55C7" w14:textId="69B2937B" w:rsidR="2832669F" w:rsidRDefault="2832669F" w:rsidP="2832669F">
      <w:pPr>
        <w:spacing w:after="0"/>
        <w:jc w:val="right"/>
        <w:rPr>
          <w:rFonts w:cs="Arial"/>
          <w:b/>
          <w:bCs/>
          <w:i/>
          <w:iCs/>
          <w:color w:val="000000" w:themeColor="text1"/>
          <w:sz w:val="36"/>
          <w:szCs w:val="36"/>
        </w:rPr>
      </w:pPr>
      <w:r w:rsidRPr="2832669F">
        <w:rPr>
          <w:rFonts w:cs="Arial"/>
          <w:b/>
          <w:bCs/>
          <w:i/>
          <w:iCs/>
          <w:color w:val="000000" w:themeColor="text1"/>
          <w:sz w:val="36"/>
          <w:szCs w:val="36"/>
        </w:rPr>
        <w:t>Ingeniería y Salud</w:t>
      </w:r>
    </w:p>
    <w:p w14:paraId="2E01046B" w14:textId="0ABC035E" w:rsidR="002D4F14" w:rsidRPr="00E10CBF" w:rsidRDefault="2832669F" w:rsidP="2832669F">
      <w:pPr>
        <w:spacing w:after="0"/>
        <w:jc w:val="right"/>
        <w:rPr>
          <w:rFonts w:cs="Arial"/>
          <w:b/>
          <w:bCs/>
          <w:i/>
          <w:iCs/>
          <w:color w:val="000000" w:themeColor="text1"/>
          <w:sz w:val="36"/>
          <w:szCs w:val="36"/>
        </w:rPr>
      </w:pPr>
      <w:r w:rsidRPr="2832669F">
        <w:rPr>
          <w:rFonts w:cs="Arial"/>
          <w:b/>
          <w:bCs/>
          <w:i/>
          <w:iCs/>
          <w:color w:val="000000" w:themeColor="text1"/>
          <w:sz w:val="36"/>
          <w:szCs w:val="36"/>
        </w:rPr>
        <w:t>Fecha: 27/03/2018</w:t>
      </w:r>
    </w:p>
    <w:p w14:paraId="44EAFD9C" w14:textId="77777777" w:rsidR="002D5AFF" w:rsidRDefault="002D5AF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4B94D5A5" w14:textId="77777777" w:rsidR="002D5AFF" w:rsidRDefault="002D5AF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3DEEC669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3656B9AB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45FB0818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049F31CB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53128261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62486C05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4101652C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4B99056E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1299C43A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4DDBEF00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3461D779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3CF2D8B6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0FB78278" w14:textId="77777777" w:rsidR="00FE76B5" w:rsidRDefault="00FE76B5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5C2C5574" w14:textId="77777777" w:rsidR="002D4F14" w:rsidRPr="00FD7899" w:rsidRDefault="7A9E3B04" w:rsidP="7A9E3B04">
      <w:pPr>
        <w:spacing w:after="0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7A9E3B04">
        <w:rPr>
          <w:rFonts w:eastAsia="Times New Roman" w:cs="Arial"/>
          <w:b/>
          <w:bCs/>
          <w:color w:val="365F91"/>
          <w:sz w:val="32"/>
          <w:szCs w:val="32"/>
          <w:lang w:eastAsia="es-VE"/>
        </w:rPr>
        <w:lastRenderedPageBreak/>
        <w:t>Tabla de contenido</w:t>
      </w:r>
    </w:p>
    <w:p w14:paraId="1FC39945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3E9D2EC5" w14:textId="0B447E50" w:rsidR="00484F0B" w:rsidRPr="00CB24C4" w:rsidRDefault="00B94149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rFonts w:eastAsia="Times New Roman" w:cs="Arial"/>
          <w:color w:val="365F91"/>
          <w:szCs w:val="24"/>
          <w:lang w:eastAsia="es-VE"/>
        </w:rPr>
        <w:fldChar w:fldCharType="begin"/>
      </w:r>
      <w:r w:rsidRPr="00CB24C4">
        <w:rPr>
          <w:rFonts w:eastAsia="Times New Roman" w:cs="Arial"/>
          <w:color w:val="365F91"/>
          <w:szCs w:val="24"/>
          <w:lang w:eastAsia="es-VE"/>
        </w:rPr>
        <w:instrText xml:space="preserve"> TOC \o "1-2" \u </w:instrText>
      </w:r>
      <w:r w:rsidRPr="00CB24C4">
        <w:rPr>
          <w:rFonts w:eastAsia="Times New Roman" w:cs="Arial"/>
          <w:color w:val="365F91"/>
          <w:szCs w:val="24"/>
          <w:lang w:eastAsia="es-VE"/>
        </w:rPr>
        <w:fldChar w:fldCharType="separate"/>
      </w:r>
      <w:r w:rsidR="00484F0B" w:rsidRPr="00CB24C4">
        <w:rPr>
          <w:noProof/>
        </w:rPr>
        <w:t>Historial de versiones</w:t>
      </w:r>
      <w:r w:rsidR="00484F0B" w:rsidRPr="00CB24C4">
        <w:rPr>
          <w:noProof/>
        </w:rPr>
        <w:tab/>
      </w:r>
    </w:p>
    <w:p w14:paraId="5826EA54" w14:textId="5DAE7BEE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Información del proyecto</w:t>
      </w:r>
      <w:r w:rsidRPr="00CB24C4">
        <w:rPr>
          <w:noProof/>
        </w:rPr>
        <w:tab/>
      </w:r>
    </w:p>
    <w:p w14:paraId="5E015D24" w14:textId="09D5547F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Enfoque de gestión de los interesados del proyecto</w:t>
      </w:r>
      <w:r w:rsidRPr="00CB24C4">
        <w:rPr>
          <w:noProof/>
        </w:rPr>
        <w:tab/>
      </w:r>
    </w:p>
    <w:p w14:paraId="518E4DAD" w14:textId="5817495A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Registro de los interesados del proyecto</w:t>
      </w:r>
      <w:r w:rsidRPr="00CB24C4">
        <w:rPr>
          <w:noProof/>
        </w:rPr>
        <w:tab/>
      </w:r>
    </w:p>
    <w:p w14:paraId="494F1F13" w14:textId="1065EAE6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Niveles de participación actuales y deseados para interesados clave</w:t>
      </w:r>
      <w:r w:rsidRPr="00CB24C4">
        <w:rPr>
          <w:noProof/>
        </w:rPr>
        <w:tab/>
      </w:r>
    </w:p>
    <w:p w14:paraId="7DFA9BFE" w14:textId="30F12DEE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Estrategias para la gestión de los interesados del proyecto</w:t>
      </w:r>
      <w:r w:rsidRPr="00CB24C4">
        <w:rPr>
          <w:noProof/>
        </w:rPr>
        <w:tab/>
      </w:r>
    </w:p>
    <w:p w14:paraId="01DABB2D" w14:textId="2F7BDC07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Requerimientos de comunicación con los interesados</w:t>
      </w:r>
      <w:r w:rsidRPr="00CB24C4">
        <w:rPr>
          <w:noProof/>
        </w:rPr>
        <w:tab/>
      </w:r>
    </w:p>
    <w:p w14:paraId="1CF3CC9B" w14:textId="3DB4C6D8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Procedimiento para actualizar y refinar el plan de gestión de los interesados</w:t>
      </w:r>
      <w:r w:rsidRPr="00CB24C4">
        <w:rPr>
          <w:noProof/>
        </w:rPr>
        <w:tab/>
      </w:r>
    </w:p>
    <w:p w14:paraId="0562CB0E" w14:textId="77777777" w:rsidR="002D4F14" w:rsidRPr="00CB24C4" w:rsidRDefault="00B94149" w:rsidP="00C9185A">
      <w:pPr>
        <w:spacing w:after="0"/>
        <w:rPr>
          <w:rFonts w:eastAsia="Times New Roman" w:cs="Arial"/>
          <w:color w:val="365F91"/>
          <w:szCs w:val="24"/>
          <w:lang w:eastAsia="es-VE"/>
        </w:rPr>
      </w:pPr>
      <w:r w:rsidRPr="00CB24C4">
        <w:rPr>
          <w:rFonts w:eastAsia="Times New Roman" w:cs="Arial"/>
          <w:color w:val="365F91"/>
          <w:szCs w:val="24"/>
          <w:lang w:eastAsia="es-VE"/>
        </w:rPr>
        <w:fldChar w:fldCharType="end"/>
      </w:r>
    </w:p>
    <w:p w14:paraId="34CE0A41" w14:textId="77777777" w:rsidR="00973C3B" w:rsidRDefault="00973C3B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62EBF3C5" w14:textId="77777777" w:rsidR="00973C3B" w:rsidRDefault="00973C3B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  <w:bookmarkStart w:id="0" w:name="_GoBack"/>
      <w:bookmarkEnd w:id="0"/>
    </w:p>
    <w:p w14:paraId="6D98A12B" w14:textId="77777777" w:rsidR="00973C3B" w:rsidRDefault="00973C3B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2946DB82" w14:textId="77777777" w:rsidR="00293617" w:rsidRDefault="00293617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5997CC1D" w14:textId="77777777" w:rsidR="00AE40D6" w:rsidRDefault="00AE40D6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110FFD37" w14:textId="77777777" w:rsidR="00AE40D6" w:rsidRDefault="00AE40D6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6B699379" w14:textId="77777777" w:rsidR="00AE40D6" w:rsidRDefault="00AE40D6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3FE9F23F" w14:textId="77777777" w:rsidR="00AE40D6" w:rsidRDefault="00AE40D6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1F72F646" w14:textId="77777777" w:rsidR="006F2A4F" w:rsidRDefault="006F2A4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08CE6F91" w14:textId="77777777" w:rsidR="006F2A4F" w:rsidRDefault="006F2A4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61CDCEAD" w14:textId="77777777" w:rsidR="006F2A4F" w:rsidRDefault="006F2A4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6BB9E253" w14:textId="77777777" w:rsidR="00484F0B" w:rsidRDefault="00484F0B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23DE523C" w14:textId="77777777" w:rsidR="00484F0B" w:rsidRDefault="00484F0B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52E56223" w14:textId="77777777" w:rsidR="006F2A4F" w:rsidRDefault="006F2A4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07547A01" w14:textId="77777777" w:rsidR="006F2A4F" w:rsidRDefault="006F2A4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5043CB0F" w14:textId="77777777" w:rsidR="00484F0B" w:rsidRDefault="00484F0B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07459315" w14:textId="77777777" w:rsidR="00484F0B" w:rsidRDefault="00484F0B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6537F28F" w14:textId="77777777" w:rsidR="00AE40D6" w:rsidRDefault="00AE40D6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50CAF592" w14:textId="77777777" w:rsidR="00CB24C4" w:rsidRDefault="00CB24C4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x-none"/>
        </w:rPr>
      </w:pPr>
      <w:bookmarkStart w:id="1" w:name="_Toc475523981"/>
      <w:r>
        <w:br w:type="page"/>
      </w:r>
    </w:p>
    <w:p w14:paraId="2F60D35A" w14:textId="37DA67C0" w:rsidR="00992E52" w:rsidRDefault="7A9E3B04" w:rsidP="7A9E3B04">
      <w:pPr>
        <w:pStyle w:val="Ttulo1"/>
        <w:spacing w:line="276" w:lineRule="auto"/>
        <w:rPr>
          <w:lang w:val="es-VE"/>
        </w:rPr>
      </w:pPr>
      <w:r w:rsidRPr="7A9E3B04">
        <w:rPr>
          <w:lang w:val="es-VE"/>
        </w:rPr>
        <w:lastRenderedPageBreak/>
        <w:t>Historial de versiones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4"/>
        <w:gridCol w:w="1057"/>
        <w:gridCol w:w="1934"/>
        <w:gridCol w:w="2516"/>
        <w:gridCol w:w="2009"/>
      </w:tblGrid>
      <w:tr w:rsidR="00992E52" w14:paraId="08A90230" w14:textId="77777777" w:rsidTr="7A9E3B04">
        <w:tc>
          <w:tcPr>
            <w:tcW w:w="1218" w:type="dxa"/>
            <w:shd w:val="clear" w:color="auto" w:fill="D9D9D9" w:themeFill="background1" w:themeFillShade="D9"/>
          </w:tcPr>
          <w:p w14:paraId="48FF8E3E" w14:textId="77777777" w:rsidR="00992E52" w:rsidRPr="00FC2034" w:rsidRDefault="7A9E3B04" w:rsidP="7A9E3B04">
            <w:pPr>
              <w:spacing w:after="0"/>
              <w:jc w:val="center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7A9E3B04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745F5C4E" w14:textId="77777777" w:rsidR="00992E52" w:rsidRPr="00FC2034" w:rsidRDefault="7A9E3B04" w:rsidP="7A9E3B04">
            <w:pPr>
              <w:spacing w:after="0"/>
              <w:jc w:val="center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7A9E3B04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974" w:type="dxa"/>
            <w:shd w:val="clear" w:color="auto" w:fill="D9D9D9" w:themeFill="background1" w:themeFillShade="D9"/>
          </w:tcPr>
          <w:p w14:paraId="4C320DDC" w14:textId="77777777" w:rsidR="00992E52" w:rsidRDefault="7A9E3B04" w:rsidP="7A9E3B04">
            <w:pPr>
              <w:spacing w:after="0"/>
              <w:jc w:val="center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7A9E3B04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3A132D6" w14:textId="77777777" w:rsidR="00992E52" w:rsidRDefault="7A9E3B04" w:rsidP="7A9E3B04">
            <w:pPr>
              <w:spacing w:after="0"/>
              <w:jc w:val="center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7A9E3B04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7CF7CAE3" w14:textId="77777777" w:rsidR="00992E52" w:rsidRDefault="7A9E3B04" w:rsidP="7A9E3B04">
            <w:pPr>
              <w:spacing w:after="0"/>
              <w:jc w:val="center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7A9E3B04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6DFB9E20" w14:textId="77777777" w:rsidTr="7A9E3B04">
        <w:tc>
          <w:tcPr>
            <w:tcW w:w="1218" w:type="dxa"/>
          </w:tcPr>
          <w:p w14:paraId="70DF9E56" w14:textId="77777777" w:rsidR="00992E52" w:rsidRPr="00904B6F" w:rsidRDefault="00992E52" w:rsidP="00C9185A">
            <w:pPr>
              <w:spacing w:after="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061" w:type="dxa"/>
          </w:tcPr>
          <w:p w14:paraId="44E871BC" w14:textId="77777777" w:rsidR="00992E52" w:rsidRPr="00904B6F" w:rsidRDefault="00992E52" w:rsidP="00C9185A">
            <w:pPr>
              <w:spacing w:after="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74" w:type="dxa"/>
          </w:tcPr>
          <w:p w14:paraId="144A5D23" w14:textId="77777777" w:rsidR="00992E52" w:rsidRPr="00904B6F" w:rsidRDefault="00992E52" w:rsidP="00C9185A">
            <w:pPr>
              <w:spacing w:after="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551" w:type="dxa"/>
          </w:tcPr>
          <w:p w14:paraId="738610EB" w14:textId="77777777" w:rsidR="00992E52" w:rsidRPr="00904B6F" w:rsidRDefault="00992E52" w:rsidP="00C9185A">
            <w:pPr>
              <w:spacing w:after="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31" w:type="dxa"/>
          </w:tcPr>
          <w:p w14:paraId="637805D2" w14:textId="77777777" w:rsidR="00992E52" w:rsidRPr="00904B6F" w:rsidRDefault="00992E52" w:rsidP="00C9185A">
            <w:pPr>
              <w:spacing w:after="0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BF8DF1D" w14:textId="77777777" w:rsidR="002D5AFF" w:rsidRDefault="7A9E3B04" w:rsidP="00C9185A">
      <w:pPr>
        <w:pStyle w:val="Ttulo1"/>
        <w:spacing w:line="276" w:lineRule="auto"/>
      </w:pPr>
      <w:bookmarkStart w:id="2" w:name="_Toc475523982"/>
      <w: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1857E7" w14:paraId="247C1B20" w14:textId="77777777" w:rsidTr="7A9E3B04">
        <w:tc>
          <w:tcPr>
            <w:tcW w:w="3261" w:type="dxa"/>
            <w:shd w:val="clear" w:color="auto" w:fill="auto"/>
          </w:tcPr>
          <w:p w14:paraId="41692114" w14:textId="77777777" w:rsidR="002D5AFF" w:rsidRPr="001857E7" w:rsidRDefault="7A9E3B04" w:rsidP="7A9E3B04">
            <w:pPr>
              <w:spacing w:after="0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  <w:r w:rsidRPr="7A9E3B04"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463F29E8" w14:textId="77777777" w:rsidR="002D5AFF" w:rsidRPr="001857E7" w:rsidRDefault="002D5AFF" w:rsidP="00C9185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2D5AFF" w:rsidRPr="001857E7" w14:paraId="596AA3AE" w14:textId="77777777" w:rsidTr="7A9E3B04">
        <w:tc>
          <w:tcPr>
            <w:tcW w:w="3261" w:type="dxa"/>
            <w:shd w:val="clear" w:color="auto" w:fill="auto"/>
          </w:tcPr>
          <w:p w14:paraId="1E3E23F5" w14:textId="77777777" w:rsidR="002D5AFF" w:rsidRPr="001857E7" w:rsidRDefault="7A9E3B04" w:rsidP="7A9E3B04">
            <w:pPr>
              <w:spacing w:after="0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  <w:r w:rsidRPr="7A9E3B04"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3B7B4B86" w14:textId="77777777" w:rsidR="002D5AFF" w:rsidRPr="001857E7" w:rsidRDefault="002D5AFF" w:rsidP="007B12D1">
            <w:pPr>
              <w:spacing w:after="0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2D4F14" w:rsidRPr="001857E7" w14:paraId="72813B8A" w14:textId="77777777" w:rsidTr="7A9E3B04">
        <w:tc>
          <w:tcPr>
            <w:tcW w:w="3261" w:type="dxa"/>
            <w:shd w:val="clear" w:color="auto" w:fill="auto"/>
          </w:tcPr>
          <w:p w14:paraId="77BA2D0A" w14:textId="77777777" w:rsidR="002D4F14" w:rsidRPr="001857E7" w:rsidRDefault="7A9E3B04" w:rsidP="7A9E3B04">
            <w:pPr>
              <w:spacing w:after="0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  <w:r w:rsidRPr="7A9E3B04"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3A0FF5F2" w14:textId="77777777" w:rsidR="002D4F14" w:rsidRPr="001857E7" w:rsidRDefault="002D4F14" w:rsidP="00C9185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2D4F14" w:rsidRPr="001857E7" w14:paraId="39ECDE55" w14:textId="77777777" w:rsidTr="7A9E3B04">
        <w:tc>
          <w:tcPr>
            <w:tcW w:w="3261" w:type="dxa"/>
            <w:shd w:val="clear" w:color="auto" w:fill="auto"/>
          </w:tcPr>
          <w:p w14:paraId="1D7AEF63" w14:textId="77777777" w:rsidR="002D4F14" w:rsidRPr="001857E7" w:rsidRDefault="7A9E3B04" w:rsidP="7A9E3B04">
            <w:pPr>
              <w:spacing w:after="0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  <w:r w:rsidRPr="7A9E3B04"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5630AD66" w14:textId="77777777" w:rsidR="002D4F14" w:rsidRPr="001857E7" w:rsidRDefault="002D4F14" w:rsidP="00C9185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2D4F14" w:rsidRPr="001857E7" w14:paraId="5C91BEF6" w14:textId="77777777" w:rsidTr="7A9E3B04">
        <w:tc>
          <w:tcPr>
            <w:tcW w:w="3261" w:type="dxa"/>
            <w:shd w:val="clear" w:color="auto" w:fill="auto"/>
          </w:tcPr>
          <w:p w14:paraId="436802F6" w14:textId="77777777" w:rsidR="002D4F14" w:rsidRPr="001857E7" w:rsidRDefault="7A9E3B04" w:rsidP="7A9E3B04">
            <w:pPr>
              <w:spacing w:after="0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  <w:r w:rsidRPr="7A9E3B04"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  <w:t>Patrocinador (Sponsor)</w:t>
            </w:r>
          </w:p>
        </w:tc>
        <w:tc>
          <w:tcPr>
            <w:tcW w:w="5609" w:type="dxa"/>
            <w:shd w:val="clear" w:color="auto" w:fill="auto"/>
          </w:tcPr>
          <w:p w14:paraId="61829076" w14:textId="77777777" w:rsidR="002D4F14" w:rsidRPr="001857E7" w:rsidRDefault="002D4F14" w:rsidP="00C9185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  <w:tr w:rsidR="00B10603" w:rsidRPr="001857E7" w14:paraId="66FDD30B" w14:textId="77777777" w:rsidTr="7A9E3B04">
        <w:tc>
          <w:tcPr>
            <w:tcW w:w="3261" w:type="dxa"/>
            <w:shd w:val="clear" w:color="auto" w:fill="auto"/>
          </w:tcPr>
          <w:p w14:paraId="42EC4651" w14:textId="77777777" w:rsidR="00B10603" w:rsidRPr="001857E7" w:rsidRDefault="7A9E3B04" w:rsidP="7A9E3B04">
            <w:pPr>
              <w:spacing w:after="0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  <w:r w:rsidRPr="7A9E3B04"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BA226A1" w14:textId="77777777" w:rsidR="00B10603" w:rsidRPr="001857E7" w:rsidRDefault="00B10603" w:rsidP="00C9185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17AD93B2" w14:textId="77777777" w:rsidR="00B31CA8" w:rsidRDefault="00B31CA8" w:rsidP="00C9185A">
      <w:pPr>
        <w:spacing w:after="0"/>
      </w:pPr>
    </w:p>
    <w:p w14:paraId="5B08B5D1" w14:textId="1977D0D2" w:rsidR="00CB24C4" w:rsidRDefault="00CB24C4">
      <w:pPr>
        <w:spacing w:after="0" w:line="240" w:lineRule="auto"/>
      </w:pPr>
      <w:r>
        <w:br w:type="page"/>
      </w:r>
    </w:p>
    <w:p w14:paraId="0957CA13" w14:textId="77777777" w:rsidR="00B97EF4" w:rsidRDefault="7A9E3B04" w:rsidP="7A9E3B04">
      <w:pPr>
        <w:pStyle w:val="Ttulo1"/>
        <w:spacing w:line="276" w:lineRule="auto"/>
        <w:rPr>
          <w:rFonts w:ascii="Calibri" w:hAnsi="Calibri"/>
          <w:color w:val="222222"/>
          <w:sz w:val="22"/>
          <w:szCs w:val="22"/>
          <w:lang w:eastAsia="es-VE"/>
        </w:rPr>
      </w:pPr>
      <w:bookmarkStart w:id="3" w:name="_Toc475523984"/>
      <w:r>
        <w:lastRenderedPageBreak/>
        <w:t>Enfoque de gestión de los interesados del proyecto</w:t>
      </w:r>
      <w:r w:rsidRPr="7A9E3B04">
        <w:rPr>
          <w:rFonts w:ascii="Calibri" w:hAnsi="Calibri"/>
          <w:color w:val="222222"/>
          <w:sz w:val="22"/>
          <w:szCs w:val="22"/>
          <w:lang w:eastAsia="es-VE"/>
        </w:rPr>
        <w:t> </w:t>
      </w:r>
      <w:bookmarkEnd w:id="3"/>
    </w:p>
    <w:p w14:paraId="70D702EF" w14:textId="77777777" w:rsidR="004F762B" w:rsidRDefault="7A9E3B04" w:rsidP="7A9E3B04">
      <w:p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En esta sección se documenta el enfoque o metodología que tendrá la gestión de los interesados del proyecto. Incluyendo procedimientos para:</w:t>
      </w:r>
    </w:p>
    <w:p w14:paraId="664355AD" w14:textId="77777777" w:rsidR="00904BF9" w:rsidRDefault="00904BF9" w:rsidP="00904BF9">
      <w:pPr>
        <w:shd w:val="clear" w:color="auto" w:fill="FFFFFF"/>
        <w:spacing w:after="0"/>
        <w:rPr>
          <w:color w:val="008A3E"/>
          <w:szCs w:val="24"/>
        </w:rPr>
      </w:pPr>
    </w:p>
    <w:p w14:paraId="59E19E8B" w14:textId="77777777" w:rsidR="00904BF9" w:rsidRDefault="7A9E3B04" w:rsidP="7A9E3B04">
      <w:pPr>
        <w:numPr>
          <w:ilvl w:val="0"/>
          <w:numId w:val="44"/>
        </w:num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Identificar a los interesados, grupos y personas afectados por el proyecto.</w:t>
      </w:r>
    </w:p>
    <w:p w14:paraId="58F5B66E" w14:textId="77777777" w:rsidR="002D06D5" w:rsidRDefault="7A9E3B04" w:rsidP="7A9E3B04">
      <w:pPr>
        <w:numPr>
          <w:ilvl w:val="0"/>
          <w:numId w:val="44"/>
        </w:num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Analizar expectativas de los interesados.</w:t>
      </w:r>
    </w:p>
    <w:p w14:paraId="5E8DDD35" w14:textId="77777777" w:rsidR="002D06D5" w:rsidRDefault="7A9E3B04" w:rsidP="7A9E3B04">
      <w:pPr>
        <w:numPr>
          <w:ilvl w:val="0"/>
          <w:numId w:val="44"/>
        </w:num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Planificar la gestión de los interesados mediante estrategias para lograr su participación en las decisiones y ejecución.</w:t>
      </w:r>
    </w:p>
    <w:p w14:paraId="374482CA" w14:textId="77777777" w:rsidR="002D06D5" w:rsidRDefault="7A9E3B04" w:rsidP="7A9E3B04">
      <w:pPr>
        <w:numPr>
          <w:ilvl w:val="0"/>
          <w:numId w:val="44"/>
        </w:num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Comunicación continúa con los interesados para entender los cambios en sus expectativas y gestionar conflictos.</w:t>
      </w:r>
    </w:p>
    <w:p w14:paraId="2542284E" w14:textId="77777777" w:rsidR="002D06D5" w:rsidRPr="00904BF9" w:rsidRDefault="7A9E3B04" w:rsidP="7A9E3B04">
      <w:pPr>
        <w:numPr>
          <w:ilvl w:val="0"/>
          <w:numId w:val="44"/>
        </w:num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Seguimiento a la gestión de interesados para ajustar las estrategias y planes a los cambios.</w:t>
      </w:r>
    </w:p>
    <w:p w14:paraId="1A965116" w14:textId="77777777" w:rsidR="00904BF9" w:rsidRPr="00904BF9" w:rsidRDefault="00904BF9" w:rsidP="00904BF9">
      <w:pPr>
        <w:shd w:val="clear" w:color="auto" w:fill="FFFFFF"/>
        <w:spacing w:after="0"/>
        <w:rPr>
          <w:color w:val="008A3E"/>
          <w:szCs w:val="24"/>
        </w:rPr>
      </w:pPr>
    </w:p>
    <w:p w14:paraId="7DF4E37C" w14:textId="77777777" w:rsidR="00075A12" w:rsidRDefault="00075A12" w:rsidP="00904BF9">
      <w:pPr>
        <w:shd w:val="clear" w:color="auto" w:fill="FFFFFF"/>
        <w:spacing w:after="0"/>
        <w:rPr>
          <w:color w:val="008A3E"/>
          <w:szCs w:val="24"/>
        </w:rPr>
        <w:sectPr w:rsidR="00075A12" w:rsidSect="00B31CA8">
          <w:headerReference w:type="default" r:id="rId10"/>
          <w:footerReference w:type="default" r:id="rId11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574CA20D" w14:textId="77777777" w:rsidR="002D06D5" w:rsidRDefault="7A9E3B04" w:rsidP="7A9E3B04">
      <w:pPr>
        <w:pStyle w:val="Ttulo1"/>
        <w:spacing w:line="276" w:lineRule="auto"/>
        <w:rPr>
          <w:rFonts w:ascii="Calibri" w:hAnsi="Calibri"/>
          <w:color w:val="222222"/>
          <w:sz w:val="22"/>
          <w:szCs w:val="22"/>
          <w:lang w:eastAsia="es-VE"/>
        </w:rPr>
      </w:pPr>
      <w:bookmarkStart w:id="4" w:name="_Toc475523985"/>
      <w:r w:rsidRPr="7A9E3B04">
        <w:rPr>
          <w:lang w:val="es-VE"/>
        </w:rPr>
        <w:lastRenderedPageBreak/>
        <w:t xml:space="preserve">Registro de los interesados </w:t>
      </w:r>
      <w:r>
        <w:t>del proyecto</w:t>
      </w:r>
      <w:r w:rsidRPr="7A9E3B04">
        <w:rPr>
          <w:rFonts w:ascii="Calibri" w:hAnsi="Calibri"/>
          <w:color w:val="222222"/>
          <w:sz w:val="22"/>
          <w:szCs w:val="22"/>
          <w:lang w:eastAsia="es-VE"/>
        </w:rPr>
        <w:t> </w:t>
      </w:r>
      <w:bookmarkEnd w:id="4"/>
    </w:p>
    <w:p w14:paraId="1C264011" w14:textId="77777777" w:rsidR="006D1A01" w:rsidRPr="002D06D5" w:rsidRDefault="7A9E3B04" w:rsidP="7A9E3B04">
      <w:p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En esta sección se incluyen los datos recopilados en el registro de los interesados del proyecto.</w:t>
      </w:r>
    </w:p>
    <w:p w14:paraId="44FB30F8" w14:textId="77777777" w:rsidR="002D06D5" w:rsidRPr="002D06D5" w:rsidRDefault="002D06D5" w:rsidP="00C9185A">
      <w:pPr>
        <w:shd w:val="clear" w:color="auto" w:fill="FFFFFF"/>
        <w:spacing w:after="0"/>
        <w:rPr>
          <w:color w:val="008A3E"/>
          <w:szCs w:val="24"/>
        </w:rPr>
      </w:pPr>
    </w:p>
    <w:p w14:paraId="7F2F588D" w14:textId="77777777" w:rsidR="002D06D5" w:rsidRPr="002D06D5" w:rsidRDefault="00CB24C4" w:rsidP="00C9185A">
      <w:pPr>
        <w:shd w:val="clear" w:color="auto" w:fill="FFFFFF"/>
        <w:spacing w:after="0"/>
        <w:rPr>
          <w:b/>
          <w:color w:val="008A3E"/>
          <w:szCs w:val="24"/>
        </w:rPr>
      </w:pPr>
      <w:hyperlink r:id="rId12" w:history="1">
        <w:r w:rsidR="002D06D5" w:rsidRPr="002D06D5">
          <w:rPr>
            <w:rStyle w:val="Hipervnculo"/>
            <w:b/>
            <w:szCs w:val="24"/>
          </w:rPr>
          <w:t>&gt;  Ver plantilla del Registro de los interesados del proyecto</w:t>
        </w:r>
      </w:hyperlink>
    </w:p>
    <w:p w14:paraId="1DA6542E" w14:textId="77777777" w:rsidR="002D06D5" w:rsidRDefault="002D06D5" w:rsidP="00C9185A">
      <w:pPr>
        <w:shd w:val="clear" w:color="auto" w:fill="FFFFFF"/>
        <w:spacing w:after="0"/>
        <w:rPr>
          <w:rFonts w:eastAsia="Times New Roman" w:cs="Arial"/>
          <w:color w:val="000000"/>
          <w:sz w:val="22"/>
          <w:lang w:eastAsia="es-VE"/>
        </w:rPr>
      </w:pPr>
    </w:p>
    <w:tbl>
      <w:tblPr>
        <w:tblW w:w="124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185"/>
        <w:gridCol w:w="1276"/>
        <w:gridCol w:w="1134"/>
        <w:gridCol w:w="1134"/>
        <w:gridCol w:w="1559"/>
        <w:gridCol w:w="1134"/>
        <w:gridCol w:w="1276"/>
        <w:gridCol w:w="1276"/>
        <w:gridCol w:w="1417"/>
      </w:tblGrid>
      <w:tr w:rsidR="00C44366" w:rsidRPr="002A34F5" w14:paraId="6E7F6A0C" w14:textId="77777777" w:rsidTr="2832669F">
        <w:tc>
          <w:tcPr>
            <w:tcW w:w="5812" w:type="dxa"/>
            <w:gridSpan w:val="5"/>
            <w:shd w:val="clear" w:color="auto" w:fill="D9D9D9" w:themeFill="background1" w:themeFillShade="D9"/>
          </w:tcPr>
          <w:p w14:paraId="22D5255D" w14:textId="77777777" w:rsidR="00C44366" w:rsidRPr="002A34F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Información de identificación</w:t>
            </w:r>
          </w:p>
        </w:tc>
        <w:tc>
          <w:tcPr>
            <w:tcW w:w="6662" w:type="dxa"/>
            <w:gridSpan w:val="5"/>
            <w:shd w:val="clear" w:color="auto" w:fill="D9D9D9" w:themeFill="background1" w:themeFillShade="D9"/>
          </w:tcPr>
          <w:p w14:paraId="102B3A44" w14:textId="77777777" w:rsidR="00C44366" w:rsidRPr="002A34F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Evaluación y clasificación</w:t>
            </w:r>
          </w:p>
        </w:tc>
      </w:tr>
      <w:tr w:rsidR="00075A12" w:rsidRPr="002A34F5" w14:paraId="666882EF" w14:textId="77777777" w:rsidTr="2832669F">
        <w:tc>
          <w:tcPr>
            <w:tcW w:w="1083" w:type="dxa"/>
            <w:shd w:val="clear" w:color="auto" w:fill="D9D9D9" w:themeFill="background1" w:themeFillShade="D9"/>
          </w:tcPr>
          <w:p w14:paraId="67D95E88" w14:textId="77777777" w:rsidR="00075A12" w:rsidRPr="002A34F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14:paraId="6D1C2069" w14:textId="77777777" w:rsidR="00075A12" w:rsidRPr="002A34F5" w:rsidRDefault="2832669F" w:rsidP="2832669F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2832669F">
              <w:rPr>
                <w:b/>
                <w:bCs/>
                <w:color w:val="000000" w:themeColor="text1"/>
                <w:sz w:val="20"/>
                <w:szCs w:val="20"/>
              </w:rPr>
              <w:t>Puesto / Org. / Empresa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9AEFA8E" w14:textId="77777777" w:rsidR="00075A12" w:rsidRPr="002A34F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Ubicación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9C1227" w14:textId="77777777" w:rsidR="00075A12" w:rsidRPr="002A34F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Rol en el proyecto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174CBC9" w14:textId="77777777" w:rsidR="00075A12" w:rsidRPr="002A34F5" w:rsidRDefault="2832669F" w:rsidP="2832669F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2832669F">
              <w:rPr>
                <w:b/>
                <w:bCs/>
                <w:color w:val="000000" w:themeColor="text1"/>
                <w:sz w:val="20"/>
                <w:szCs w:val="20"/>
              </w:rPr>
              <w:t>Inf. de contacto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6E7D8F" w14:textId="77777777" w:rsidR="00075A12" w:rsidRPr="002A34F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Requisitos / Expectativas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388C85" w14:textId="77777777" w:rsidR="00075A12" w:rsidRPr="002A34F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Fase de mayor interés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94058A" w14:textId="77777777" w:rsidR="00075A12" w:rsidRPr="002A34F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Partidario / Neutral / Reticente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F72089" w14:textId="77777777" w:rsidR="00075A12" w:rsidRPr="002A34F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Grado de influencia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B139DB6" w14:textId="77777777" w:rsidR="00075A12" w:rsidRPr="002A34F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Grado de interés</w:t>
            </w:r>
          </w:p>
        </w:tc>
      </w:tr>
      <w:tr w:rsidR="00075A12" w:rsidRPr="002A34F5" w14:paraId="3041E394" w14:textId="77777777" w:rsidTr="2832669F">
        <w:tc>
          <w:tcPr>
            <w:tcW w:w="1083" w:type="dxa"/>
            <w:shd w:val="clear" w:color="auto" w:fill="auto"/>
          </w:tcPr>
          <w:p w14:paraId="722B00AE" w14:textId="77777777" w:rsidR="00075A12" w:rsidRPr="002A34F5" w:rsidRDefault="00075A12" w:rsidP="00DE6AA5">
            <w:pPr>
              <w:spacing w:after="0"/>
              <w:rPr>
                <w:b/>
                <w:color w:val="00B050"/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</w:tcPr>
          <w:p w14:paraId="42C6D796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E1831B3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4E11D2A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1126E5D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DE403A5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2431CDC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9E398E2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6287F21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E93A62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  <w:tr w:rsidR="00075A12" w:rsidRPr="002A34F5" w14:paraId="384BA73E" w14:textId="77777777" w:rsidTr="2832669F">
        <w:tc>
          <w:tcPr>
            <w:tcW w:w="1083" w:type="dxa"/>
            <w:shd w:val="clear" w:color="auto" w:fill="auto"/>
          </w:tcPr>
          <w:p w14:paraId="34B3F2EB" w14:textId="77777777" w:rsidR="00075A12" w:rsidRPr="002A34F5" w:rsidRDefault="00075A12" w:rsidP="00DE6AA5">
            <w:pPr>
              <w:spacing w:after="0"/>
              <w:ind w:left="708"/>
              <w:rPr>
                <w:color w:val="00B050"/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</w:tcPr>
          <w:p w14:paraId="7D34F5C7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B4020A7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D7B270A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F904CB7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6971CD3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A1F701D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3EFCA41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F96A722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95CD12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  <w:tr w:rsidR="00075A12" w:rsidRPr="002A34F5" w14:paraId="5220BBB2" w14:textId="77777777" w:rsidTr="2832669F">
        <w:tc>
          <w:tcPr>
            <w:tcW w:w="1083" w:type="dxa"/>
            <w:shd w:val="clear" w:color="auto" w:fill="auto"/>
          </w:tcPr>
          <w:p w14:paraId="13CB595B" w14:textId="77777777" w:rsidR="00075A12" w:rsidRPr="002A34F5" w:rsidRDefault="00075A12" w:rsidP="00DE6AA5">
            <w:pPr>
              <w:spacing w:after="0"/>
              <w:ind w:left="708"/>
              <w:rPr>
                <w:color w:val="00B050"/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</w:tcPr>
          <w:p w14:paraId="6D9C8D39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75E05EE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FC17F8B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A4F7224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AE48A43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0F40DEB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7A52294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07DCDA8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50EA2D7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  <w:tr w:rsidR="00075A12" w:rsidRPr="002A34F5" w14:paraId="3DD355C9" w14:textId="77777777" w:rsidTr="2832669F">
        <w:tc>
          <w:tcPr>
            <w:tcW w:w="1083" w:type="dxa"/>
            <w:shd w:val="clear" w:color="auto" w:fill="auto"/>
          </w:tcPr>
          <w:p w14:paraId="1A81F0B1" w14:textId="77777777" w:rsidR="00075A12" w:rsidRPr="002A34F5" w:rsidRDefault="00075A12" w:rsidP="00DE6AA5">
            <w:pPr>
              <w:spacing w:after="0"/>
              <w:rPr>
                <w:b/>
                <w:color w:val="00B050"/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</w:tcPr>
          <w:p w14:paraId="717AAFBA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6EE48EE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908EB2C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21FD38A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FE2DD96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7357532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7F023C8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BDB5498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916C19D" w14:textId="77777777" w:rsidR="00075A12" w:rsidRPr="002A34F5" w:rsidRDefault="00075A1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</w:tbl>
    <w:p w14:paraId="74869460" w14:textId="77777777" w:rsidR="002D06D5" w:rsidRPr="002D06D5" w:rsidRDefault="002D06D5" w:rsidP="00C9185A">
      <w:pPr>
        <w:shd w:val="clear" w:color="auto" w:fill="FFFFFF"/>
        <w:spacing w:after="0"/>
        <w:rPr>
          <w:rFonts w:eastAsia="Times New Roman" w:cs="Arial"/>
          <w:color w:val="000000"/>
          <w:sz w:val="22"/>
          <w:lang w:eastAsia="es-VE"/>
        </w:rPr>
      </w:pPr>
    </w:p>
    <w:p w14:paraId="187F57B8" w14:textId="77777777" w:rsidR="006D1A01" w:rsidRPr="002D06D5" w:rsidRDefault="006D1A01" w:rsidP="00C9185A">
      <w:pPr>
        <w:shd w:val="clear" w:color="auto" w:fill="FFFFFF"/>
        <w:spacing w:after="0"/>
        <w:rPr>
          <w:rFonts w:eastAsia="Times New Roman" w:cs="Arial"/>
          <w:color w:val="000000"/>
          <w:sz w:val="22"/>
          <w:lang w:eastAsia="es-VE"/>
        </w:rPr>
      </w:pPr>
    </w:p>
    <w:p w14:paraId="54738AF4" w14:textId="77777777" w:rsidR="006D1A01" w:rsidRPr="002D06D5" w:rsidRDefault="006D1A01" w:rsidP="00C9185A">
      <w:pPr>
        <w:shd w:val="clear" w:color="auto" w:fill="FFFFFF"/>
        <w:spacing w:after="0"/>
        <w:rPr>
          <w:rFonts w:eastAsia="Times New Roman" w:cs="Arial"/>
          <w:color w:val="000000"/>
          <w:sz w:val="22"/>
          <w:lang w:eastAsia="es-VE"/>
        </w:rPr>
      </w:pPr>
    </w:p>
    <w:p w14:paraId="46ABBD8F" w14:textId="77777777" w:rsidR="00075A12" w:rsidRDefault="00075A12" w:rsidP="00C9185A">
      <w:pPr>
        <w:shd w:val="clear" w:color="auto" w:fill="FFFFFF"/>
        <w:spacing w:after="0"/>
        <w:rPr>
          <w:rFonts w:eastAsia="Times New Roman" w:cs="Arial"/>
          <w:color w:val="000000"/>
          <w:sz w:val="22"/>
          <w:lang w:eastAsia="es-VE"/>
        </w:rPr>
        <w:sectPr w:rsidR="00075A12" w:rsidSect="00075A12">
          <w:headerReference w:type="default" r:id="rId13"/>
          <w:pgSz w:w="15840" w:h="12240" w:orient="landscape"/>
          <w:pgMar w:top="1701" w:right="1985" w:bottom="1701" w:left="1418" w:header="709" w:footer="709" w:gutter="0"/>
          <w:cols w:space="708"/>
          <w:docGrid w:linePitch="360"/>
        </w:sectPr>
      </w:pPr>
    </w:p>
    <w:p w14:paraId="42273EFC" w14:textId="77777777" w:rsidR="00B97EF4" w:rsidRPr="00A83FF8" w:rsidRDefault="2832669F" w:rsidP="2832669F">
      <w:pPr>
        <w:pStyle w:val="Ttulo1"/>
        <w:spacing w:line="276" w:lineRule="auto"/>
        <w:rPr>
          <w:rFonts w:cs="Arial"/>
          <w:lang w:val="es-VE"/>
        </w:rPr>
      </w:pPr>
      <w:bookmarkStart w:id="5" w:name="_Toc475523987"/>
      <w:r>
        <w:lastRenderedPageBreak/>
        <w:t>Niveles de participaci</w:t>
      </w:r>
      <w:r w:rsidRPr="2832669F">
        <w:rPr>
          <w:lang w:val="es-VE"/>
        </w:rPr>
        <w:t>ón</w:t>
      </w:r>
      <w:r>
        <w:t xml:space="preserve"> </w:t>
      </w:r>
      <w:r w:rsidRPr="2832669F">
        <w:rPr>
          <w:lang w:val="es-VE"/>
        </w:rPr>
        <w:t xml:space="preserve">actuales y </w:t>
      </w:r>
      <w:r>
        <w:t>deseados para interesados clave</w:t>
      </w:r>
      <w:bookmarkEnd w:id="5"/>
    </w:p>
    <w:p w14:paraId="5CE9B8D6" w14:textId="77777777" w:rsidR="006B6472" w:rsidRPr="00904BF9" w:rsidRDefault="7A9E3B04" w:rsidP="7A9E3B04">
      <w:p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Se clasifica cada interesado según su nivel de participación actual, comparándolo con el nivel de participación necesario para concluir el proyecto con éxito.</w:t>
      </w:r>
    </w:p>
    <w:p w14:paraId="526770CE" w14:textId="77777777" w:rsidR="00904BF9" w:rsidRPr="00904BF9" w:rsidRDefault="00904BF9" w:rsidP="006B6472">
      <w:pPr>
        <w:shd w:val="clear" w:color="auto" w:fill="FFFFFF"/>
        <w:spacing w:after="0"/>
        <w:rPr>
          <w:color w:val="008A3E"/>
          <w:szCs w:val="24"/>
        </w:rPr>
      </w:pPr>
    </w:p>
    <w:p w14:paraId="7C005AFF" w14:textId="77777777" w:rsidR="006B6472" w:rsidRPr="00904BF9" w:rsidRDefault="7A9E3B04" w:rsidP="7A9E3B04">
      <w:p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Los niveles de participación se pueden clasificar en: Desconocedor, reticente, neutral, partidario y líder. Se documentan en la matriz de evaluación de participación de los interesados.</w:t>
      </w:r>
    </w:p>
    <w:p w14:paraId="7CBEED82" w14:textId="77777777" w:rsidR="00904BF9" w:rsidRDefault="00904BF9" w:rsidP="00904BF9">
      <w:pPr>
        <w:shd w:val="clear" w:color="auto" w:fill="FFFFFF"/>
        <w:spacing w:after="0"/>
        <w:rPr>
          <w:color w:val="00B050"/>
          <w:szCs w:val="24"/>
        </w:rPr>
      </w:pPr>
    </w:p>
    <w:p w14:paraId="12B78F9F" w14:textId="77777777" w:rsidR="006B6472" w:rsidRPr="00E57FD9" w:rsidRDefault="7A9E3B04" w:rsidP="7A9E3B04">
      <w:pPr>
        <w:rPr>
          <w:b/>
          <w:bCs/>
        </w:rPr>
      </w:pPr>
      <w:r w:rsidRPr="7A9E3B04">
        <w:rPr>
          <w:b/>
          <w:bCs/>
        </w:rPr>
        <w:t>Matriz de evaluación de la participación de los interesados:</w:t>
      </w:r>
    </w:p>
    <w:p w14:paraId="6E36661F" w14:textId="77777777" w:rsidR="006B6472" w:rsidRDefault="006B6472" w:rsidP="00904BF9">
      <w:pPr>
        <w:shd w:val="clear" w:color="auto" w:fill="FFFFFF"/>
        <w:spacing w:after="0"/>
        <w:rPr>
          <w:color w:val="00B050"/>
          <w:szCs w:val="24"/>
        </w:rPr>
      </w:pPr>
    </w:p>
    <w:tbl>
      <w:tblPr>
        <w:tblW w:w="89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686"/>
        <w:gridCol w:w="1291"/>
        <w:gridCol w:w="1273"/>
        <w:gridCol w:w="1370"/>
        <w:gridCol w:w="937"/>
      </w:tblGrid>
      <w:tr w:rsidR="006B6472" w:rsidRPr="002A34F5" w14:paraId="2F2D3D4A" w14:textId="77777777" w:rsidTr="7A9E3B04">
        <w:tc>
          <w:tcPr>
            <w:tcW w:w="2410" w:type="dxa"/>
            <w:shd w:val="clear" w:color="auto" w:fill="D9D9D9" w:themeFill="background1" w:themeFillShade="D9"/>
          </w:tcPr>
          <w:p w14:paraId="17832A6F" w14:textId="77777777" w:rsidR="006B6472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Interesado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57ADB4AF" w14:textId="77777777" w:rsidR="006B6472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Desconocedor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14:paraId="6FC04DD9" w14:textId="77777777" w:rsidR="006B6472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Reticente</w:t>
            </w:r>
          </w:p>
        </w:tc>
        <w:tc>
          <w:tcPr>
            <w:tcW w:w="1273" w:type="dxa"/>
            <w:shd w:val="clear" w:color="auto" w:fill="D9D9D9" w:themeFill="background1" w:themeFillShade="D9"/>
          </w:tcPr>
          <w:p w14:paraId="21E3A77E" w14:textId="77777777" w:rsidR="006B6472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370" w:type="dxa"/>
            <w:shd w:val="clear" w:color="auto" w:fill="D9D9D9" w:themeFill="background1" w:themeFillShade="D9"/>
          </w:tcPr>
          <w:p w14:paraId="14D3D38A" w14:textId="77777777" w:rsidR="006B6472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Partidario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BF00EF1" w14:textId="77777777" w:rsidR="006B6472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Líder</w:t>
            </w:r>
          </w:p>
        </w:tc>
      </w:tr>
      <w:tr w:rsidR="006B6472" w:rsidRPr="002A34F5" w14:paraId="38645DC7" w14:textId="77777777" w:rsidTr="7A9E3B04">
        <w:tc>
          <w:tcPr>
            <w:tcW w:w="2410" w:type="dxa"/>
            <w:shd w:val="clear" w:color="auto" w:fill="auto"/>
          </w:tcPr>
          <w:p w14:paraId="135E58C4" w14:textId="77777777" w:rsidR="006B6472" w:rsidRPr="002A34F5" w:rsidRDefault="006B6472" w:rsidP="00DE6AA5">
            <w:pPr>
              <w:spacing w:after="0"/>
              <w:rPr>
                <w:b/>
                <w:color w:val="00B050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2EBF9A1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</w:tcPr>
          <w:p w14:paraId="0C6C2CD5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</w:tcPr>
          <w:p w14:paraId="709E88E4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8C98E9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</w:tcPr>
          <w:p w14:paraId="779F8E76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  <w:tr w:rsidR="006B6472" w:rsidRPr="002A34F5" w14:paraId="7818863E" w14:textId="77777777" w:rsidTr="7A9E3B04">
        <w:tc>
          <w:tcPr>
            <w:tcW w:w="2410" w:type="dxa"/>
            <w:shd w:val="clear" w:color="auto" w:fill="auto"/>
          </w:tcPr>
          <w:p w14:paraId="44F69B9A" w14:textId="77777777" w:rsidR="006B6472" w:rsidRPr="002A34F5" w:rsidRDefault="006B6472" w:rsidP="00DE6AA5">
            <w:pPr>
              <w:spacing w:after="0"/>
              <w:ind w:left="708"/>
              <w:rPr>
                <w:color w:val="00B050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F07D11E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</w:tcPr>
          <w:p w14:paraId="41508A3C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</w:tcPr>
          <w:p w14:paraId="43D6B1D6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DBC151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</w:tcPr>
          <w:p w14:paraId="6F8BD81B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  <w:tr w:rsidR="006B6472" w:rsidRPr="002A34F5" w14:paraId="2613E9C1" w14:textId="77777777" w:rsidTr="7A9E3B04">
        <w:tc>
          <w:tcPr>
            <w:tcW w:w="2410" w:type="dxa"/>
            <w:shd w:val="clear" w:color="auto" w:fill="auto"/>
          </w:tcPr>
          <w:p w14:paraId="1037B8A3" w14:textId="77777777" w:rsidR="006B6472" w:rsidRPr="002A34F5" w:rsidRDefault="006B6472" w:rsidP="00DE6AA5">
            <w:pPr>
              <w:spacing w:after="0"/>
              <w:ind w:left="708"/>
              <w:rPr>
                <w:color w:val="00B050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87C6DE0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</w:tcPr>
          <w:p w14:paraId="5B2F9378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</w:tcPr>
          <w:p w14:paraId="58E6DD4E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3BEE8F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</w:tcPr>
          <w:p w14:paraId="3B88899E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  <w:tr w:rsidR="006B6472" w:rsidRPr="002A34F5" w14:paraId="69E2BB2B" w14:textId="77777777" w:rsidTr="7A9E3B04">
        <w:tc>
          <w:tcPr>
            <w:tcW w:w="2410" w:type="dxa"/>
            <w:shd w:val="clear" w:color="auto" w:fill="auto"/>
          </w:tcPr>
          <w:p w14:paraId="57C0D796" w14:textId="77777777" w:rsidR="006B6472" w:rsidRPr="002A34F5" w:rsidRDefault="006B6472" w:rsidP="00DE6AA5">
            <w:pPr>
              <w:spacing w:after="0"/>
              <w:rPr>
                <w:b/>
                <w:color w:val="00B050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D142F6F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</w:tcPr>
          <w:p w14:paraId="4475AD14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</w:tcPr>
          <w:p w14:paraId="120C4E94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AFC42D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</w:tcPr>
          <w:p w14:paraId="271CA723" w14:textId="77777777" w:rsidR="006B6472" w:rsidRPr="002A34F5" w:rsidRDefault="006B6472" w:rsidP="00DE6AA5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</w:tbl>
    <w:p w14:paraId="75FBE423" w14:textId="77777777" w:rsidR="006B6472" w:rsidRDefault="006B6472" w:rsidP="006B6472">
      <w:pPr>
        <w:shd w:val="clear" w:color="auto" w:fill="FFFFFF"/>
        <w:spacing w:after="0"/>
        <w:rPr>
          <w:color w:val="00B050"/>
          <w:szCs w:val="24"/>
        </w:rPr>
      </w:pPr>
    </w:p>
    <w:p w14:paraId="0E262CC1" w14:textId="77777777" w:rsidR="006B6472" w:rsidRPr="00904BF9" w:rsidRDefault="7A9E3B04" w:rsidP="7A9E3B04">
      <w:p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Para reflejar el nivel de participación actual se coloca una C en la casilla adecuada, mientras que para reflejar el nivel de participación deseado se coloca una D.</w:t>
      </w:r>
    </w:p>
    <w:p w14:paraId="2D3F0BEC" w14:textId="77777777" w:rsidR="006B6472" w:rsidRDefault="006B6472" w:rsidP="006B6472">
      <w:pPr>
        <w:shd w:val="clear" w:color="auto" w:fill="FFFFFF"/>
        <w:spacing w:after="0"/>
        <w:rPr>
          <w:color w:val="00B050"/>
          <w:szCs w:val="24"/>
        </w:rPr>
      </w:pPr>
    </w:p>
    <w:p w14:paraId="75CF4315" w14:textId="77777777" w:rsidR="006B6472" w:rsidRDefault="006B6472" w:rsidP="006B6472">
      <w:pPr>
        <w:shd w:val="clear" w:color="auto" w:fill="FFFFFF"/>
        <w:spacing w:after="0"/>
        <w:rPr>
          <w:color w:val="00B050"/>
          <w:szCs w:val="24"/>
        </w:rPr>
      </w:pPr>
    </w:p>
    <w:p w14:paraId="3CB648E9" w14:textId="77777777" w:rsidR="004A7310" w:rsidRPr="00FE76B5" w:rsidRDefault="004A7310" w:rsidP="004A7310">
      <w:pPr>
        <w:shd w:val="clear" w:color="auto" w:fill="FFFFFF"/>
        <w:spacing w:after="0"/>
        <w:ind w:left="720"/>
        <w:rPr>
          <w:color w:val="00B050"/>
          <w:szCs w:val="24"/>
        </w:rPr>
      </w:pPr>
    </w:p>
    <w:p w14:paraId="0C178E9E" w14:textId="77777777" w:rsidR="001857E7" w:rsidRPr="00FE76B5" w:rsidRDefault="001857E7" w:rsidP="00C9185A">
      <w:pPr>
        <w:pStyle w:val="Prrafodelista"/>
        <w:spacing w:after="0"/>
        <w:ind w:left="0"/>
        <w:rPr>
          <w:rFonts w:eastAsia="Times New Roman" w:cs="Arial"/>
          <w:color w:val="000000"/>
          <w:szCs w:val="24"/>
          <w:lang w:eastAsia="es-VE"/>
        </w:rPr>
      </w:pPr>
    </w:p>
    <w:p w14:paraId="3C0395D3" w14:textId="77777777" w:rsidR="00FE76B5" w:rsidRPr="006B6472" w:rsidRDefault="00FE76B5" w:rsidP="00C9185A">
      <w:pPr>
        <w:pStyle w:val="Prrafodelista"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</w:p>
    <w:p w14:paraId="3254BC2F" w14:textId="77777777" w:rsidR="00FE76B5" w:rsidRPr="006B6472" w:rsidRDefault="00FE76B5" w:rsidP="00C9185A">
      <w:pPr>
        <w:pStyle w:val="Prrafodelista"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</w:p>
    <w:p w14:paraId="651E9592" w14:textId="77777777" w:rsidR="00FE76B5" w:rsidRPr="006B6472" w:rsidRDefault="00FE76B5" w:rsidP="00C9185A">
      <w:pPr>
        <w:pStyle w:val="Prrafodelista"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</w:p>
    <w:p w14:paraId="269E314A" w14:textId="77777777" w:rsidR="00FE76B5" w:rsidRPr="006B6472" w:rsidRDefault="00FE76B5" w:rsidP="00C9185A">
      <w:pPr>
        <w:pStyle w:val="Prrafodelista"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</w:p>
    <w:p w14:paraId="47341341" w14:textId="77777777" w:rsidR="00FE76B5" w:rsidRPr="006B6472" w:rsidRDefault="00FE76B5" w:rsidP="00C9185A">
      <w:pPr>
        <w:pStyle w:val="Prrafodelista"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</w:p>
    <w:p w14:paraId="42EF2083" w14:textId="77777777" w:rsidR="00FE76B5" w:rsidRPr="006B6472" w:rsidRDefault="00FE76B5" w:rsidP="00C9185A">
      <w:pPr>
        <w:pStyle w:val="Prrafodelista"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</w:p>
    <w:p w14:paraId="7B40C951" w14:textId="77777777" w:rsidR="00FE76B5" w:rsidRPr="006B6472" w:rsidRDefault="00FE76B5" w:rsidP="00C9185A">
      <w:pPr>
        <w:pStyle w:val="Prrafodelista"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</w:p>
    <w:p w14:paraId="4B4D7232" w14:textId="77777777" w:rsidR="00FE76B5" w:rsidRPr="006B6472" w:rsidRDefault="00FE76B5" w:rsidP="00C9185A">
      <w:pPr>
        <w:pStyle w:val="Prrafodelista"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</w:p>
    <w:p w14:paraId="2093CA67" w14:textId="77777777" w:rsidR="00FE76B5" w:rsidRPr="006B6472" w:rsidRDefault="00FE76B5" w:rsidP="00C9185A">
      <w:pPr>
        <w:pStyle w:val="Prrafodelista"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</w:p>
    <w:p w14:paraId="2503B197" w14:textId="77777777" w:rsidR="00FE76B5" w:rsidRPr="006B6472" w:rsidRDefault="00FE76B5" w:rsidP="00C9185A">
      <w:pPr>
        <w:pStyle w:val="Prrafodelista"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</w:p>
    <w:p w14:paraId="38288749" w14:textId="77777777" w:rsidR="00FE76B5" w:rsidRPr="006B6472" w:rsidRDefault="00FE76B5" w:rsidP="00C9185A">
      <w:pPr>
        <w:pStyle w:val="Prrafodelista"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</w:p>
    <w:p w14:paraId="20BD9A1A" w14:textId="77777777" w:rsidR="00FE76B5" w:rsidRPr="006B6472" w:rsidRDefault="00FE76B5" w:rsidP="00C9185A">
      <w:pPr>
        <w:pStyle w:val="Prrafodelista"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</w:p>
    <w:p w14:paraId="0C136CF1" w14:textId="77777777" w:rsidR="006D1A01" w:rsidRDefault="006D1A01" w:rsidP="00C9185A">
      <w:pPr>
        <w:pStyle w:val="Prrafodelista"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</w:p>
    <w:p w14:paraId="3E40D988" w14:textId="77777777" w:rsidR="00B97EF4" w:rsidRPr="003C24EF" w:rsidRDefault="7A9E3B04" w:rsidP="7A9E3B04">
      <w:pPr>
        <w:pStyle w:val="Ttulo1"/>
        <w:spacing w:line="276" w:lineRule="auto"/>
        <w:rPr>
          <w:lang w:val="es-VE"/>
        </w:rPr>
      </w:pPr>
      <w:bookmarkStart w:id="6" w:name="_Toc475523988"/>
      <w:r>
        <w:lastRenderedPageBreak/>
        <w:t>Estrategias para la gestión de los interesados del proyecto</w:t>
      </w:r>
      <w:bookmarkEnd w:id="6"/>
    </w:p>
    <w:p w14:paraId="0C71134A" w14:textId="77777777" w:rsidR="006D1A01" w:rsidRDefault="7A9E3B04" w:rsidP="7A9E3B04">
      <w:p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En esta sección se explica cómo se gestionará la participación de los interesados, basándose en sus necesidades, intereses e impactos potenciales en el éxito del proyecto.</w:t>
      </w:r>
    </w:p>
    <w:p w14:paraId="0A392C6A" w14:textId="77777777" w:rsidR="0023332B" w:rsidRDefault="0023332B" w:rsidP="00E57FD9">
      <w:pPr>
        <w:shd w:val="clear" w:color="auto" w:fill="FFFFFF"/>
        <w:spacing w:after="0"/>
        <w:rPr>
          <w:color w:val="008A3E"/>
          <w:szCs w:val="24"/>
        </w:rPr>
      </w:pPr>
    </w:p>
    <w:p w14:paraId="23DEEB72" w14:textId="77777777" w:rsidR="0023332B" w:rsidRDefault="7A9E3B04" w:rsidP="7A9E3B04">
      <w:p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Siguiendo la matriz de poder e intereses, dependiendo del grado de influencia e interés que tenga en interesado en el proyecto, las estrategias de gestión de los interesados se pueden clasificar en:</w:t>
      </w:r>
    </w:p>
    <w:p w14:paraId="290583F9" w14:textId="77777777" w:rsidR="0023332B" w:rsidRDefault="0023332B" w:rsidP="00E57FD9">
      <w:pPr>
        <w:shd w:val="clear" w:color="auto" w:fill="FFFFFF"/>
        <w:spacing w:after="0"/>
        <w:rPr>
          <w:color w:val="008A3E"/>
          <w:szCs w:val="24"/>
        </w:rPr>
      </w:pPr>
    </w:p>
    <w:p w14:paraId="0D9D4F1F" w14:textId="77777777" w:rsidR="0023332B" w:rsidRDefault="7A9E3B04" w:rsidP="7A9E3B04">
      <w:pPr>
        <w:numPr>
          <w:ilvl w:val="0"/>
          <w:numId w:val="45"/>
        </w:num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Gestionar atentamente.</w:t>
      </w:r>
    </w:p>
    <w:p w14:paraId="64897388" w14:textId="77777777" w:rsidR="0023332B" w:rsidRDefault="7A9E3B04" w:rsidP="7A9E3B04">
      <w:pPr>
        <w:numPr>
          <w:ilvl w:val="0"/>
          <w:numId w:val="45"/>
        </w:num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Mantener satisfecho.</w:t>
      </w:r>
    </w:p>
    <w:p w14:paraId="72DA7FCD" w14:textId="77777777" w:rsidR="0023332B" w:rsidRDefault="7A9E3B04" w:rsidP="7A9E3B04">
      <w:pPr>
        <w:numPr>
          <w:ilvl w:val="0"/>
          <w:numId w:val="45"/>
        </w:num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Mantener informado.</w:t>
      </w:r>
    </w:p>
    <w:p w14:paraId="588D8D6E" w14:textId="77777777" w:rsidR="0023332B" w:rsidRPr="00E57FD9" w:rsidRDefault="7A9E3B04" w:rsidP="7A9E3B04">
      <w:pPr>
        <w:numPr>
          <w:ilvl w:val="0"/>
          <w:numId w:val="45"/>
        </w:num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Monitorear.</w:t>
      </w:r>
    </w:p>
    <w:p w14:paraId="68F21D90" w14:textId="77777777" w:rsidR="00CC5850" w:rsidRPr="0023332B" w:rsidRDefault="00CC5850" w:rsidP="0023332B">
      <w:pPr>
        <w:shd w:val="clear" w:color="auto" w:fill="FFFFFF"/>
        <w:spacing w:after="0"/>
        <w:rPr>
          <w:color w:val="008A3E"/>
          <w:szCs w:val="24"/>
        </w:rPr>
      </w:pPr>
    </w:p>
    <w:p w14:paraId="290BB700" w14:textId="77777777" w:rsidR="0023332B" w:rsidRPr="0023332B" w:rsidRDefault="7A9E3B04" w:rsidP="7A9E3B04">
      <w:p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Para cada estrategia, se definen que acciones se tomarán específicamente, es decir que acciones se tomarán en la clasificación gestionar atentamente, mantener satisfecho y así sucesivamente.</w:t>
      </w:r>
    </w:p>
    <w:p w14:paraId="13C326F3" w14:textId="77777777" w:rsidR="00CC5850" w:rsidRPr="0023332B" w:rsidRDefault="00CC5850" w:rsidP="0023332B">
      <w:pPr>
        <w:shd w:val="clear" w:color="auto" w:fill="FFFFFF"/>
        <w:spacing w:after="0"/>
        <w:rPr>
          <w:color w:val="008A3E"/>
          <w:szCs w:val="24"/>
        </w:rPr>
      </w:pPr>
    </w:p>
    <w:p w14:paraId="4853B841" w14:textId="77777777" w:rsidR="00CC5850" w:rsidRPr="0023332B" w:rsidRDefault="00CC5850" w:rsidP="0023332B">
      <w:pPr>
        <w:shd w:val="clear" w:color="auto" w:fill="FFFFFF"/>
        <w:spacing w:after="0"/>
        <w:rPr>
          <w:color w:val="008A3E"/>
          <w:szCs w:val="24"/>
        </w:rPr>
      </w:pPr>
    </w:p>
    <w:p w14:paraId="50125231" w14:textId="77777777" w:rsidR="00CC5850" w:rsidRPr="0023332B" w:rsidRDefault="00CC5850" w:rsidP="0023332B">
      <w:pPr>
        <w:shd w:val="clear" w:color="auto" w:fill="FFFFFF"/>
        <w:spacing w:after="0"/>
        <w:rPr>
          <w:color w:val="008A3E"/>
          <w:szCs w:val="24"/>
        </w:rPr>
      </w:pPr>
    </w:p>
    <w:p w14:paraId="5A25747A" w14:textId="77777777" w:rsidR="00CC5850" w:rsidRPr="0023332B" w:rsidRDefault="00CC5850" w:rsidP="0023332B">
      <w:pPr>
        <w:shd w:val="clear" w:color="auto" w:fill="FFFFFF"/>
        <w:spacing w:after="0"/>
        <w:rPr>
          <w:color w:val="008A3E"/>
          <w:szCs w:val="24"/>
        </w:rPr>
      </w:pPr>
    </w:p>
    <w:p w14:paraId="09B8D95D" w14:textId="77777777" w:rsidR="00CC5850" w:rsidRPr="0023332B" w:rsidRDefault="00CC5850" w:rsidP="0023332B">
      <w:pPr>
        <w:shd w:val="clear" w:color="auto" w:fill="FFFFFF"/>
        <w:spacing w:after="0"/>
        <w:rPr>
          <w:color w:val="008A3E"/>
          <w:szCs w:val="24"/>
        </w:rPr>
      </w:pPr>
    </w:p>
    <w:p w14:paraId="78BEFD2A" w14:textId="77777777" w:rsidR="00CC5850" w:rsidRPr="0023332B" w:rsidRDefault="00CC5850" w:rsidP="006D1A01"/>
    <w:p w14:paraId="27A76422" w14:textId="77777777" w:rsidR="00CC5850" w:rsidRPr="0023332B" w:rsidRDefault="00CC5850" w:rsidP="006D1A01"/>
    <w:p w14:paraId="49206A88" w14:textId="77777777" w:rsidR="006D1A01" w:rsidRPr="0023332B" w:rsidRDefault="006D1A01" w:rsidP="006D1A01"/>
    <w:p w14:paraId="67B7A70C" w14:textId="77777777" w:rsidR="006D1A01" w:rsidRPr="0023332B" w:rsidRDefault="006D1A01" w:rsidP="006D1A01"/>
    <w:p w14:paraId="71887C79" w14:textId="77777777" w:rsidR="006D1A01" w:rsidRPr="0023332B" w:rsidRDefault="006D1A01" w:rsidP="006D1A01"/>
    <w:p w14:paraId="3B7FD67C" w14:textId="77777777" w:rsidR="006D1A01" w:rsidRPr="0023332B" w:rsidRDefault="006D1A01" w:rsidP="006D1A01"/>
    <w:p w14:paraId="38D6B9B6" w14:textId="77777777" w:rsidR="006D1A01" w:rsidRPr="0023332B" w:rsidRDefault="006D1A01" w:rsidP="006D1A01"/>
    <w:p w14:paraId="22F860BB" w14:textId="77777777" w:rsidR="006D1A01" w:rsidRPr="0023332B" w:rsidRDefault="006D1A01" w:rsidP="006D1A01"/>
    <w:p w14:paraId="698536F5" w14:textId="77777777" w:rsidR="006D1A01" w:rsidRPr="0023332B" w:rsidRDefault="006D1A01" w:rsidP="006D1A01"/>
    <w:p w14:paraId="4550B735" w14:textId="77777777" w:rsidR="00473C90" w:rsidRDefault="7A9E3B04" w:rsidP="7A9E3B04">
      <w:pPr>
        <w:pStyle w:val="Ttulo1"/>
        <w:spacing w:before="0" w:beforeAutospacing="0" w:after="0" w:afterAutospacing="0" w:line="276" w:lineRule="auto"/>
        <w:rPr>
          <w:rFonts w:ascii="Calibri" w:hAnsi="Calibri"/>
          <w:color w:val="222222"/>
          <w:sz w:val="22"/>
          <w:szCs w:val="22"/>
          <w:lang w:eastAsia="es-VE"/>
        </w:rPr>
      </w:pPr>
      <w:bookmarkStart w:id="7" w:name="_Toc475523989"/>
      <w:r>
        <w:lastRenderedPageBreak/>
        <w:t>Requerimientos de comunicación con los interesados</w:t>
      </w:r>
      <w:r w:rsidRPr="7A9E3B04">
        <w:rPr>
          <w:rFonts w:ascii="Calibri" w:hAnsi="Calibri"/>
          <w:color w:val="222222"/>
          <w:sz w:val="22"/>
          <w:szCs w:val="22"/>
          <w:lang w:eastAsia="es-VE"/>
        </w:rPr>
        <w:t> </w:t>
      </w:r>
      <w:bookmarkEnd w:id="7"/>
    </w:p>
    <w:p w14:paraId="7BC1BAF2" w14:textId="77777777" w:rsidR="00904B6F" w:rsidRDefault="00904B6F" w:rsidP="00C9185A">
      <w:pPr>
        <w:shd w:val="clear" w:color="auto" w:fill="FFFFFF"/>
        <w:spacing w:after="0"/>
        <w:rPr>
          <w:rFonts w:eastAsia="Times New Roman" w:cs="Arial"/>
          <w:color w:val="000000"/>
          <w:sz w:val="22"/>
          <w:lang w:eastAsia="es-VE"/>
        </w:rPr>
      </w:pPr>
    </w:p>
    <w:p w14:paraId="33F2381E" w14:textId="77777777" w:rsidR="00C9185A" w:rsidRPr="00C44366" w:rsidRDefault="7A9E3B04" w:rsidP="7A9E3B04">
      <w:p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 xml:space="preserve">En el cuadro debe incluirse la información a distribuir entre los interesados, motivo para distribución, plazo y frecuencia. Esto puede servir de base para elaborar el </w:t>
      </w:r>
      <w:hyperlink r:id="rId14">
        <w:r w:rsidRPr="7A9E3B04">
          <w:rPr>
            <w:rStyle w:val="Hipervnculo"/>
            <w:b/>
            <w:bCs/>
          </w:rPr>
          <w:t>Plan de gestión de comunicaciones del proyecto</w:t>
        </w:r>
      </w:hyperlink>
      <w:r w:rsidRPr="7A9E3B04">
        <w:rPr>
          <w:color w:val="008A3E"/>
        </w:rPr>
        <w:t>.</w:t>
      </w:r>
    </w:p>
    <w:p w14:paraId="61C988F9" w14:textId="77777777" w:rsidR="00033FF9" w:rsidRDefault="00033FF9" w:rsidP="00C9185A">
      <w:pPr>
        <w:shd w:val="clear" w:color="auto" w:fill="FFFFFF"/>
        <w:spacing w:after="0"/>
        <w:rPr>
          <w:color w:val="00B050"/>
          <w:szCs w:val="24"/>
        </w:rPr>
      </w:pPr>
    </w:p>
    <w:tbl>
      <w:tblPr>
        <w:tblW w:w="881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83"/>
        <w:gridCol w:w="1206"/>
        <w:gridCol w:w="1472"/>
        <w:gridCol w:w="1687"/>
        <w:gridCol w:w="1687"/>
      </w:tblGrid>
      <w:tr w:rsidR="00E57FD9" w:rsidRPr="00C44366" w14:paraId="671E6287" w14:textId="77777777" w:rsidTr="7A9E3B04">
        <w:tc>
          <w:tcPr>
            <w:tcW w:w="1276" w:type="dxa"/>
            <w:shd w:val="clear" w:color="auto" w:fill="D9D9D9" w:themeFill="background1" w:themeFillShade="D9"/>
          </w:tcPr>
          <w:p w14:paraId="3D851242" w14:textId="77777777" w:rsidR="00E57FD9" w:rsidRPr="00DE6AA5" w:rsidRDefault="7A9E3B04" w:rsidP="7A9E3B04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Interesado / Nombre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063166F1" w14:textId="77777777" w:rsidR="00E57FD9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 xml:space="preserve">Contenido / </w:t>
            </w:r>
          </w:p>
          <w:p w14:paraId="2F0E6C24" w14:textId="77777777" w:rsidR="00E57FD9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 xml:space="preserve">Nivel de </w:t>
            </w:r>
          </w:p>
          <w:p w14:paraId="07378B02" w14:textId="77777777" w:rsidR="00E57FD9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detalle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4B72BD03" w14:textId="77777777" w:rsidR="00E57FD9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Lenguaje / Formato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11750CD1" w14:textId="77777777" w:rsidR="00E57FD9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Motivo de</w:t>
            </w:r>
          </w:p>
          <w:p w14:paraId="70562DC0" w14:textId="77777777" w:rsidR="00E57FD9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distribución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32AD6082" w14:textId="77777777" w:rsidR="00E57FD9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Impacto esperado en el nivel de participación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0FF80E99" w14:textId="77777777" w:rsidR="00E57FD9" w:rsidRPr="00DE6AA5" w:rsidRDefault="7A9E3B04" w:rsidP="7A9E3B04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7A9E3B04">
              <w:rPr>
                <w:b/>
                <w:bCs/>
                <w:color w:val="000000" w:themeColor="text1"/>
                <w:sz w:val="20"/>
                <w:szCs w:val="20"/>
              </w:rPr>
              <w:t>Plazo / Frecuencia de distribución</w:t>
            </w:r>
          </w:p>
        </w:tc>
      </w:tr>
      <w:tr w:rsidR="00E57FD9" w:rsidRPr="00C44366" w14:paraId="3B22BB7D" w14:textId="77777777" w:rsidTr="7A9E3B04">
        <w:tc>
          <w:tcPr>
            <w:tcW w:w="1276" w:type="dxa"/>
            <w:shd w:val="clear" w:color="auto" w:fill="auto"/>
          </w:tcPr>
          <w:p w14:paraId="17B246DD" w14:textId="77777777" w:rsidR="00E57FD9" w:rsidRPr="00C44366" w:rsidRDefault="00E57FD9" w:rsidP="00186012">
            <w:pPr>
              <w:spacing w:after="0"/>
              <w:rPr>
                <w:b/>
                <w:color w:val="00B050"/>
                <w:sz w:val="20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6BF89DA3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14:paraId="5C3E0E74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14:paraId="66A1FAB9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auto"/>
          </w:tcPr>
          <w:p w14:paraId="76BB753C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</w:tcPr>
          <w:p w14:paraId="513DA1E0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  <w:tr w:rsidR="00E57FD9" w:rsidRPr="00C44366" w14:paraId="75CAC6F5" w14:textId="77777777" w:rsidTr="7A9E3B04">
        <w:tc>
          <w:tcPr>
            <w:tcW w:w="1276" w:type="dxa"/>
            <w:shd w:val="clear" w:color="auto" w:fill="auto"/>
          </w:tcPr>
          <w:p w14:paraId="66060428" w14:textId="77777777" w:rsidR="00E57FD9" w:rsidRPr="00C44366" w:rsidRDefault="00E57FD9" w:rsidP="00186012">
            <w:pPr>
              <w:spacing w:after="0"/>
              <w:ind w:left="708"/>
              <w:rPr>
                <w:color w:val="00B050"/>
                <w:sz w:val="20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1D0656FE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14:paraId="7B37605A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14:paraId="394798F2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auto"/>
          </w:tcPr>
          <w:p w14:paraId="3889A505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</w:tcPr>
          <w:p w14:paraId="29079D35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  <w:tr w:rsidR="00E57FD9" w:rsidRPr="00C44366" w14:paraId="17686DC7" w14:textId="77777777" w:rsidTr="7A9E3B04">
        <w:tc>
          <w:tcPr>
            <w:tcW w:w="1276" w:type="dxa"/>
            <w:shd w:val="clear" w:color="auto" w:fill="auto"/>
          </w:tcPr>
          <w:p w14:paraId="53BD644D" w14:textId="77777777" w:rsidR="00E57FD9" w:rsidRPr="00C44366" w:rsidRDefault="00E57FD9" w:rsidP="00186012">
            <w:pPr>
              <w:spacing w:after="0"/>
              <w:ind w:left="708"/>
              <w:rPr>
                <w:color w:val="00B050"/>
                <w:sz w:val="20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1A3FAC43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14:paraId="2BBD94B2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14:paraId="5854DE7F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auto"/>
          </w:tcPr>
          <w:p w14:paraId="2CA7ADD4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</w:tcPr>
          <w:p w14:paraId="314EE24A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  <w:tr w:rsidR="00E57FD9" w:rsidRPr="00C44366" w14:paraId="76614669" w14:textId="77777777" w:rsidTr="7A9E3B04">
        <w:tc>
          <w:tcPr>
            <w:tcW w:w="1276" w:type="dxa"/>
            <w:shd w:val="clear" w:color="auto" w:fill="auto"/>
          </w:tcPr>
          <w:p w14:paraId="57590049" w14:textId="77777777" w:rsidR="00E57FD9" w:rsidRPr="00C44366" w:rsidRDefault="00E57FD9" w:rsidP="00186012">
            <w:pPr>
              <w:spacing w:after="0"/>
              <w:rPr>
                <w:b/>
                <w:color w:val="00B050"/>
                <w:sz w:val="20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0C5B615A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14:paraId="792F1AA2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14:paraId="1A499DFC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auto"/>
          </w:tcPr>
          <w:p w14:paraId="5E7E3C41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</w:tcPr>
          <w:p w14:paraId="03F828E4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  <w:tr w:rsidR="00E57FD9" w:rsidRPr="00C44366" w14:paraId="2AC57CB0" w14:textId="77777777" w:rsidTr="7A9E3B04">
        <w:tc>
          <w:tcPr>
            <w:tcW w:w="1276" w:type="dxa"/>
            <w:shd w:val="clear" w:color="auto" w:fill="auto"/>
          </w:tcPr>
          <w:p w14:paraId="5186B13D" w14:textId="77777777" w:rsidR="00E57FD9" w:rsidRPr="00C44366" w:rsidRDefault="00E57FD9" w:rsidP="00186012">
            <w:pPr>
              <w:spacing w:after="0"/>
              <w:ind w:left="708"/>
              <w:rPr>
                <w:color w:val="00B050"/>
                <w:sz w:val="20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6C57C439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14:paraId="3D404BC9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14:paraId="61319B8A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auto"/>
          </w:tcPr>
          <w:p w14:paraId="31A560F4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</w:tcPr>
          <w:p w14:paraId="70DF735C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  <w:tr w:rsidR="00E57FD9" w:rsidRPr="00C44366" w14:paraId="3A413BF6" w14:textId="77777777" w:rsidTr="7A9E3B04">
        <w:tc>
          <w:tcPr>
            <w:tcW w:w="1276" w:type="dxa"/>
            <w:shd w:val="clear" w:color="auto" w:fill="auto"/>
          </w:tcPr>
          <w:p w14:paraId="33D28B4B" w14:textId="77777777" w:rsidR="00E57FD9" w:rsidRPr="00C44366" w:rsidRDefault="00E57FD9" w:rsidP="00186012">
            <w:pPr>
              <w:spacing w:after="0"/>
              <w:ind w:left="708"/>
              <w:rPr>
                <w:color w:val="00B050"/>
                <w:sz w:val="20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37EFA3E3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14:paraId="41C6AC2A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14:paraId="2DC44586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auto"/>
          </w:tcPr>
          <w:p w14:paraId="4FFCBC07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</w:tcPr>
          <w:p w14:paraId="1728B4D0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  <w:tr w:rsidR="00E57FD9" w:rsidRPr="00C44366" w14:paraId="34959D4B" w14:textId="77777777" w:rsidTr="7A9E3B04">
        <w:tc>
          <w:tcPr>
            <w:tcW w:w="1276" w:type="dxa"/>
            <w:shd w:val="clear" w:color="auto" w:fill="auto"/>
          </w:tcPr>
          <w:p w14:paraId="7BD58BA2" w14:textId="77777777" w:rsidR="00E57FD9" w:rsidRPr="00C44366" w:rsidRDefault="00E57FD9" w:rsidP="00186012">
            <w:pPr>
              <w:spacing w:after="0"/>
              <w:ind w:left="708"/>
              <w:rPr>
                <w:color w:val="00B050"/>
                <w:sz w:val="20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4357A966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14:paraId="44690661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14:paraId="74539910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auto"/>
          </w:tcPr>
          <w:p w14:paraId="5A7E0CF2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</w:tcPr>
          <w:p w14:paraId="60FA6563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  <w:tr w:rsidR="00E57FD9" w:rsidRPr="00C44366" w14:paraId="1AC5CDBE" w14:textId="77777777" w:rsidTr="7A9E3B04">
        <w:tc>
          <w:tcPr>
            <w:tcW w:w="1276" w:type="dxa"/>
            <w:shd w:val="clear" w:color="auto" w:fill="auto"/>
          </w:tcPr>
          <w:p w14:paraId="342D4C27" w14:textId="77777777" w:rsidR="00E57FD9" w:rsidRPr="00C44366" w:rsidRDefault="00E57FD9" w:rsidP="00186012">
            <w:pPr>
              <w:spacing w:after="0"/>
              <w:ind w:left="708"/>
              <w:rPr>
                <w:color w:val="00B050"/>
                <w:sz w:val="20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3572E399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14:paraId="6CEB15CE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14:paraId="66518E39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auto"/>
          </w:tcPr>
          <w:p w14:paraId="7E75FCD0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  <w:tc>
          <w:tcPr>
            <w:tcW w:w="1687" w:type="dxa"/>
          </w:tcPr>
          <w:p w14:paraId="10FDAA0E" w14:textId="77777777" w:rsidR="00E57FD9" w:rsidRPr="00C44366" w:rsidRDefault="00E57FD9" w:rsidP="00186012">
            <w:pPr>
              <w:spacing w:after="0"/>
              <w:rPr>
                <w:color w:val="00B050"/>
                <w:sz w:val="20"/>
                <w:szCs w:val="20"/>
              </w:rPr>
            </w:pPr>
          </w:p>
        </w:tc>
      </w:tr>
    </w:tbl>
    <w:p w14:paraId="774AF2BF" w14:textId="77777777" w:rsidR="00033FF9" w:rsidRPr="00743826" w:rsidRDefault="00033FF9" w:rsidP="00C9185A">
      <w:pPr>
        <w:shd w:val="clear" w:color="auto" w:fill="FFFFFF"/>
        <w:spacing w:after="0"/>
        <w:rPr>
          <w:color w:val="00B050"/>
          <w:szCs w:val="24"/>
        </w:rPr>
      </w:pPr>
    </w:p>
    <w:p w14:paraId="7A292896" w14:textId="77777777" w:rsidR="00CE2A0D" w:rsidRDefault="00CE2A0D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2191599E" w14:textId="77777777" w:rsidR="00CE2A0D" w:rsidRDefault="00CE2A0D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7673E5AE" w14:textId="77777777" w:rsidR="006D1A01" w:rsidRDefault="006D1A01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041D98D7" w14:textId="77777777" w:rsidR="006D1A01" w:rsidRDefault="006D1A01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5AB7C0C5" w14:textId="77777777" w:rsidR="006D1A01" w:rsidRDefault="006D1A01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55B33694" w14:textId="77777777" w:rsidR="006D1A01" w:rsidRDefault="006D1A01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4455F193" w14:textId="77777777" w:rsidR="006D1A01" w:rsidRDefault="006D1A01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1C2776EB" w14:textId="77777777" w:rsidR="006D1A01" w:rsidRDefault="006D1A01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15342E60" w14:textId="77777777" w:rsidR="006D1A01" w:rsidRDefault="006D1A01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5EB89DE8" w14:textId="77777777" w:rsidR="006D1A01" w:rsidRDefault="006D1A01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7D62D461" w14:textId="77777777" w:rsidR="006D1A01" w:rsidRDefault="006D1A01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078B034E" w14:textId="77777777" w:rsidR="006D1A01" w:rsidRDefault="006D1A01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492506DD" w14:textId="77777777" w:rsidR="006D1A01" w:rsidRDefault="006D1A01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31CD0C16" w14:textId="77777777" w:rsidR="006D1A01" w:rsidRDefault="006D1A01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7FD8715F" w14:textId="77777777" w:rsidR="006D1A01" w:rsidRDefault="006D1A01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6BDFDFC2" w14:textId="77777777" w:rsidR="00CE2A0D" w:rsidRPr="00743826" w:rsidRDefault="00CE2A0D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41F9AE5E" w14:textId="77777777" w:rsidR="00CE2A0D" w:rsidRPr="00743826" w:rsidRDefault="00CE2A0D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00F03A6D" w14:textId="77777777" w:rsidR="00CE2A0D" w:rsidRPr="00743826" w:rsidRDefault="00CE2A0D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6930E822" w14:textId="77777777" w:rsidR="00CE2A0D" w:rsidRPr="00743826" w:rsidRDefault="00CE2A0D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20E36DAB" w14:textId="77777777" w:rsidR="00CE2A0D" w:rsidRPr="00743826" w:rsidRDefault="00CE2A0D" w:rsidP="00C9185A">
      <w:pPr>
        <w:shd w:val="clear" w:color="auto" w:fill="FFFFFF"/>
        <w:spacing w:after="0"/>
        <w:rPr>
          <w:rFonts w:ascii="Calibri" w:eastAsia="Times New Roman" w:hAnsi="Calibri"/>
          <w:color w:val="222222"/>
          <w:sz w:val="22"/>
          <w:lang w:eastAsia="es-VE"/>
        </w:rPr>
      </w:pPr>
    </w:p>
    <w:p w14:paraId="66171D1B" w14:textId="77777777" w:rsidR="00CE2A0D" w:rsidRPr="00A61755" w:rsidRDefault="7A9E3B04" w:rsidP="7A9E3B04">
      <w:pPr>
        <w:pStyle w:val="Ttulo1"/>
        <w:rPr>
          <w:lang w:val="es-VE"/>
        </w:rPr>
      </w:pPr>
      <w:bookmarkStart w:id="8" w:name="_Toc475523990"/>
      <w:r>
        <w:lastRenderedPageBreak/>
        <w:t>Procedimiento para actualizar y refinar el plan de gestión de los interesados</w:t>
      </w:r>
      <w:bookmarkEnd w:id="8"/>
    </w:p>
    <w:p w14:paraId="3EF0C255" w14:textId="77777777" w:rsidR="000134BD" w:rsidRDefault="7A9E3B04" w:rsidP="7A9E3B04">
      <w:p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El plan de gestión de los interesados no es un documento estático y puede ser modificado a medida que evoluciona el proyecto.</w:t>
      </w:r>
    </w:p>
    <w:p w14:paraId="32D85219" w14:textId="77777777" w:rsidR="00C44366" w:rsidRDefault="00C44366" w:rsidP="00CE2A0D">
      <w:pPr>
        <w:shd w:val="clear" w:color="auto" w:fill="FFFFFF"/>
        <w:spacing w:after="0"/>
        <w:rPr>
          <w:color w:val="008A3E"/>
          <w:szCs w:val="24"/>
        </w:rPr>
      </w:pPr>
    </w:p>
    <w:p w14:paraId="5A05D140" w14:textId="77777777" w:rsidR="00C44366" w:rsidRPr="00C44366" w:rsidRDefault="7A9E3B04" w:rsidP="7A9E3B04">
      <w:pPr>
        <w:shd w:val="clear" w:color="auto" w:fill="FFFFFF" w:themeFill="background1"/>
        <w:spacing w:after="0"/>
        <w:rPr>
          <w:color w:val="008A3E"/>
        </w:rPr>
      </w:pPr>
      <w:r w:rsidRPr="7A9E3B04">
        <w:rPr>
          <w:color w:val="008A3E"/>
        </w:rPr>
        <w:t>En esta sección se establece la frecuencia para revisar el registro de interesados y plan de gestión, así como los procedimientos para modificar estos documentos.</w:t>
      </w:r>
    </w:p>
    <w:p w14:paraId="0CE19BC3" w14:textId="77777777" w:rsidR="00CE2A0D" w:rsidRDefault="00CE2A0D" w:rsidP="00CE2A0D">
      <w:pPr>
        <w:shd w:val="clear" w:color="auto" w:fill="FFFFFF"/>
        <w:spacing w:after="0"/>
        <w:rPr>
          <w:color w:val="00B050"/>
          <w:szCs w:val="24"/>
        </w:rPr>
      </w:pPr>
    </w:p>
    <w:p w14:paraId="63966B72" w14:textId="77777777" w:rsidR="00CE2A0D" w:rsidRPr="000134BD" w:rsidRDefault="00CE2A0D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p w14:paraId="23536548" w14:textId="77777777" w:rsidR="00CE2A0D" w:rsidRPr="000134BD" w:rsidRDefault="00CE2A0D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p w14:paraId="271AE1F2" w14:textId="77777777" w:rsidR="00CE2A0D" w:rsidRPr="000134BD" w:rsidRDefault="00CE2A0D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p w14:paraId="4AE5B7AF" w14:textId="77777777" w:rsidR="00CE2A0D" w:rsidRPr="000134BD" w:rsidRDefault="00CE2A0D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p w14:paraId="3955E093" w14:textId="77777777" w:rsidR="00CE2A0D" w:rsidRPr="000134BD" w:rsidRDefault="00CE2A0D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p w14:paraId="12C42424" w14:textId="77777777" w:rsidR="00CE2A0D" w:rsidRPr="000134BD" w:rsidRDefault="00CE2A0D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p w14:paraId="379CA55B" w14:textId="77777777" w:rsidR="00CE2A0D" w:rsidRPr="000134BD" w:rsidRDefault="00CE2A0D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p w14:paraId="5ABF93C4" w14:textId="77777777" w:rsidR="00CE2A0D" w:rsidRPr="000134BD" w:rsidRDefault="00CE2A0D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p w14:paraId="71DCB018" w14:textId="77777777" w:rsidR="00CE2A0D" w:rsidRPr="000134BD" w:rsidRDefault="00CE2A0D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p w14:paraId="4B644A8D" w14:textId="77777777" w:rsidR="00CE2A0D" w:rsidRPr="000134BD" w:rsidRDefault="00CE2A0D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p w14:paraId="082C48EB" w14:textId="77777777" w:rsidR="00CE2A0D" w:rsidRPr="000134BD" w:rsidRDefault="00CE2A0D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p w14:paraId="2677290C" w14:textId="77777777" w:rsidR="00CE2A0D" w:rsidRPr="000134BD" w:rsidRDefault="00CE2A0D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p w14:paraId="249BF8C6" w14:textId="77777777" w:rsidR="00CE2A0D" w:rsidRPr="000134BD" w:rsidRDefault="00CE2A0D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p w14:paraId="0EF46479" w14:textId="77777777" w:rsidR="00CA009B" w:rsidRPr="0050530A" w:rsidRDefault="00CA009B" w:rsidP="00CE2A0D">
      <w:pPr>
        <w:shd w:val="clear" w:color="auto" w:fill="FFFFFF"/>
        <w:spacing w:after="0"/>
        <w:rPr>
          <w:color w:val="00B050"/>
          <w:szCs w:val="24"/>
          <w:lang w:val="en-US"/>
        </w:rPr>
      </w:pPr>
    </w:p>
    <w:sectPr w:rsidR="00CA009B" w:rsidRPr="0050530A" w:rsidSect="00B31CA8">
      <w:headerReference w:type="default" r:id="rId15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DCC55" w14:textId="77777777" w:rsidR="00153B1B" w:rsidRDefault="00153B1B" w:rsidP="00061A87">
      <w:pPr>
        <w:spacing w:after="0" w:line="240" w:lineRule="auto"/>
      </w:pPr>
      <w:r>
        <w:separator/>
      </w:r>
    </w:p>
  </w:endnote>
  <w:endnote w:type="continuationSeparator" w:id="0">
    <w:p w14:paraId="3BBB8815" w14:textId="77777777" w:rsidR="00153B1B" w:rsidRDefault="00153B1B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07DDF" w14:textId="3BFF0DD0" w:rsidR="00C11E7C" w:rsidRDefault="2832669F" w:rsidP="2832669F">
    <w:pPr>
      <w:pStyle w:val="Piedepgina"/>
      <w:spacing w:after="0"/>
      <w:jc w:val="center"/>
      <w:rPr>
        <w:sz w:val="20"/>
        <w:szCs w:val="20"/>
        <w:lang w:val="es-VE"/>
      </w:rPr>
    </w:pPr>
    <w:r w:rsidRPr="2832669F">
      <w:rPr>
        <w:sz w:val="20"/>
        <w:szCs w:val="20"/>
        <w:lang w:val="es-VE"/>
      </w:rPr>
      <w:t xml:space="preserve"> </w:t>
    </w:r>
  </w:p>
  <w:p w14:paraId="71B8496D" w14:textId="77777777" w:rsidR="002D4F14" w:rsidRPr="00C11E7C" w:rsidRDefault="7A9E3B04" w:rsidP="7A9E3B04">
    <w:pPr>
      <w:pStyle w:val="Piedepgina"/>
      <w:spacing w:after="0"/>
      <w:jc w:val="right"/>
      <w:rPr>
        <w:sz w:val="20"/>
        <w:szCs w:val="20"/>
        <w:lang w:val="es-VE"/>
      </w:rPr>
    </w:pPr>
    <w:r w:rsidRPr="7A9E3B04">
      <w:rPr>
        <w:sz w:val="20"/>
        <w:szCs w:val="20"/>
        <w:lang w:val="es-VE"/>
      </w:rPr>
      <w:t xml:space="preserve">Página </w:t>
    </w:r>
    <w:r w:rsidR="00C11E7C" w:rsidRPr="7A9E3B04">
      <w:rPr>
        <w:noProof/>
        <w:sz w:val="20"/>
        <w:szCs w:val="20"/>
        <w:lang w:val="es-VE"/>
      </w:rPr>
      <w:fldChar w:fldCharType="begin"/>
    </w:r>
    <w:r w:rsidR="00C11E7C" w:rsidRPr="7A9E3B04">
      <w:rPr>
        <w:noProof/>
        <w:sz w:val="20"/>
        <w:szCs w:val="20"/>
        <w:lang w:val="es-VE"/>
      </w:rPr>
      <w:instrText xml:space="preserve"> PAGE   \* MERGEFORMAT </w:instrText>
    </w:r>
    <w:r w:rsidR="00C11E7C" w:rsidRPr="7A9E3B04">
      <w:rPr>
        <w:noProof/>
        <w:sz w:val="20"/>
        <w:szCs w:val="20"/>
        <w:lang w:val="es-VE"/>
      </w:rPr>
      <w:fldChar w:fldCharType="separate"/>
    </w:r>
    <w:r w:rsidR="00CB24C4">
      <w:rPr>
        <w:noProof/>
        <w:sz w:val="20"/>
        <w:szCs w:val="20"/>
        <w:lang w:val="es-VE"/>
      </w:rPr>
      <w:t>2</w:t>
    </w:r>
    <w:r w:rsidR="00C11E7C" w:rsidRPr="7A9E3B04">
      <w:rPr>
        <w:noProof/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58C42" w14:textId="77777777" w:rsidR="00153B1B" w:rsidRDefault="00153B1B" w:rsidP="00061A87">
      <w:pPr>
        <w:spacing w:after="0" w:line="240" w:lineRule="auto"/>
      </w:pPr>
      <w:r>
        <w:separator/>
      </w:r>
    </w:p>
  </w:footnote>
  <w:footnote w:type="continuationSeparator" w:id="0">
    <w:p w14:paraId="4EA9BA15" w14:textId="77777777" w:rsidR="00153B1B" w:rsidRDefault="00153B1B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E019D" w14:textId="77777777" w:rsidR="00CB24C4" w:rsidRDefault="00CB24C4" w:rsidP="00CB24C4">
    <w:pPr>
      <w:pStyle w:val="Encabezado"/>
      <w:spacing w:after="0"/>
      <w:rPr>
        <w:b/>
        <w:bCs/>
        <w:color w:val="0D0D0D" w:themeColor="text1" w:themeTint="F2"/>
        <w:sz w:val="28"/>
        <w:szCs w:val="28"/>
      </w:rPr>
    </w:pPr>
    <w:r>
      <w:rPr>
        <w:b/>
        <w:bCs/>
        <w:color w:val="0D0D0D" w:themeColor="text1" w:themeTint="F2"/>
        <w:sz w:val="28"/>
        <w:szCs w:val="28"/>
      </w:rPr>
      <w:t>Ingeniería y Salud</w:t>
    </w:r>
  </w:p>
  <w:p w14:paraId="5170A11A" w14:textId="77777777" w:rsidR="00CB24C4" w:rsidRDefault="00CB24C4" w:rsidP="00CB24C4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val="es-ES_tradnl" w:eastAsia="es-ES_tradnl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8E13DB5" wp14:editId="24092BBC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CC184E" id="Rectangle_x0020_4" o:spid="_x0000_s1026" style="position:absolute;margin-left:-5.25pt;margin-top:16.1pt;width:450.6pt;height:12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" fillcolor="#4f81bd" strokecolor="#f2f2f2" strokeweight="3pt">
              <v:shadow on="t" color="#243f60" opacity=".5" mv:blur="0" offset="1pt,2pt"/>
            </v:rect>
          </w:pict>
        </mc:Fallback>
      </mc:AlternateContent>
    </w:r>
    <w:r>
      <w:rPr>
        <w:b/>
        <w:i/>
        <w:color w:val="365F91"/>
        <w:szCs w:val="24"/>
      </w:rPr>
      <w:t>Gerencia de proyectos informáticos</w:t>
    </w:r>
  </w:p>
  <w:p w14:paraId="50C86B8C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334CC" w14:textId="77777777" w:rsidR="00075A12" w:rsidRDefault="7A9E3B04" w:rsidP="7A9E3B04">
    <w:pPr>
      <w:pStyle w:val="Encabezado"/>
      <w:spacing w:after="0"/>
      <w:rPr>
        <w:b/>
        <w:bCs/>
        <w:color w:val="0D0D0D" w:themeColor="text1" w:themeTint="F2"/>
        <w:sz w:val="28"/>
        <w:szCs w:val="28"/>
      </w:rPr>
    </w:pPr>
    <w:r w:rsidRPr="7A9E3B04">
      <w:rPr>
        <w:b/>
        <w:bCs/>
        <w:color w:val="0D0D0D" w:themeColor="text1" w:themeTint="F2"/>
        <w:sz w:val="28"/>
        <w:szCs w:val="28"/>
      </w:rPr>
      <w:t>La Oficina de proyectos de informática</w:t>
    </w:r>
  </w:p>
  <w:p w14:paraId="5197E7DE" w14:textId="77777777" w:rsidR="00075A12" w:rsidRDefault="00B27F83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val="es-ES_tradnl" w:eastAsia="es-ES_trad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BCC68B" wp14:editId="07777777">
              <wp:simplePos x="0" y="0"/>
              <wp:positionH relativeFrom="column">
                <wp:posOffset>-68580</wp:posOffset>
              </wp:positionH>
              <wp:positionV relativeFrom="paragraph">
                <wp:posOffset>204470</wp:posOffset>
              </wp:positionV>
              <wp:extent cx="7955915" cy="162560"/>
              <wp:effectExtent l="26670" t="23495" r="37465" b="5207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5591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220B6830">
            <v:rect id="Rectangle 3" style="position:absolute;margin-left:-5.4pt;margin-top:16.1pt;width:626.45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6E9276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">
              <v:shadow on="t" color="#243f60" opacity=".5" offset="1pt"/>
            </v:rect>
          </w:pict>
        </mc:Fallback>
      </mc:AlternateContent>
    </w:r>
    <w:r w:rsidR="00075A12">
      <w:rPr>
        <w:b/>
        <w:i/>
        <w:color w:val="365F91"/>
        <w:szCs w:val="24"/>
      </w:rPr>
      <w:t>www.pmoinformatica</w:t>
    </w:r>
    <w:r w:rsidR="00075A12" w:rsidRPr="0070590D">
      <w:rPr>
        <w:b/>
        <w:i/>
        <w:color w:val="365F91"/>
        <w:szCs w:val="24"/>
      </w:rPr>
      <w:t>.com</w:t>
    </w:r>
  </w:p>
  <w:p w14:paraId="7332107B" w14:textId="77777777" w:rsidR="00075A12" w:rsidRPr="0070590D" w:rsidRDefault="00075A12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4C363" w14:textId="32DD44C1" w:rsidR="00075A12" w:rsidRDefault="00CB24C4" w:rsidP="7A9E3B04">
    <w:pPr>
      <w:pStyle w:val="Encabezado"/>
      <w:spacing w:after="0"/>
      <w:rPr>
        <w:b/>
        <w:bCs/>
        <w:color w:val="0D0D0D" w:themeColor="text1" w:themeTint="F2"/>
        <w:sz w:val="28"/>
        <w:szCs w:val="28"/>
      </w:rPr>
    </w:pPr>
    <w:r>
      <w:rPr>
        <w:b/>
        <w:bCs/>
        <w:color w:val="0D0D0D" w:themeColor="text1" w:themeTint="F2"/>
        <w:sz w:val="28"/>
        <w:szCs w:val="28"/>
      </w:rPr>
      <w:t>Ingeniería y Salud</w:t>
    </w:r>
  </w:p>
  <w:p w14:paraId="20E7C71A" w14:textId="3F767D26" w:rsidR="00075A12" w:rsidRDefault="00B27F83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val="es-ES_tradnl" w:eastAsia="es-ES_trad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E6F213D" wp14:editId="07777777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5A251968">
            <v:rect id="Rectangle 4" style="position:absolute;margin-left:-5.25pt;margin-top:16.1pt;width:450.6pt;height:1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3299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j1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AxzMj1eAIAAOQE&#10;AAAOAAAAAAAAAAAAAAAAAC4CAABkcnMvZTJvRG9jLnhtbFBLAQItABQABgAIAAAAIQC2d2+34gAA&#10;AAkBAAAPAAAAAAAAAAAAAAAAANIEAABkcnMvZG93bnJldi54bWxQSwUGAAAAAAQABADzAAAA4QUA&#10;AAAA&#10;">
              <v:shadow on="t" color="#243f60" opacity=".5" offset="1pt"/>
            </v:rect>
          </w:pict>
        </mc:Fallback>
      </mc:AlternateContent>
    </w:r>
    <w:r w:rsidR="00CB24C4">
      <w:rPr>
        <w:b/>
        <w:i/>
        <w:color w:val="365F91"/>
        <w:szCs w:val="24"/>
      </w:rPr>
      <w:t>Gerencia de proyectos informáticos</w:t>
    </w:r>
  </w:p>
  <w:p w14:paraId="5D98A3F1" w14:textId="77777777" w:rsidR="00075A12" w:rsidRPr="0070590D" w:rsidRDefault="00075A12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56D89"/>
    <w:multiLevelType w:val="hybridMultilevel"/>
    <w:tmpl w:val="E74270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6CE410C"/>
    <w:multiLevelType w:val="hybridMultilevel"/>
    <w:tmpl w:val="3CBC461E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B79EE"/>
    <w:multiLevelType w:val="hybridMultilevel"/>
    <w:tmpl w:val="0652E1D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DE3AEE"/>
    <w:multiLevelType w:val="hybridMultilevel"/>
    <w:tmpl w:val="E10C3A1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2D2373"/>
    <w:multiLevelType w:val="multilevel"/>
    <w:tmpl w:val="626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5E158A"/>
    <w:multiLevelType w:val="hybridMultilevel"/>
    <w:tmpl w:val="19F881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873424"/>
    <w:multiLevelType w:val="hybridMultilevel"/>
    <w:tmpl w:val="2D06A7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E07517"/>
    <w:multiLevelType w:val="hybridMultilevel"/>
    <w:tmpl w:val="7B167ED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407A8F"/>
    <w:multiLevelType w:val="hybridMultilevel"/>
    <w:tmpl w:val="1E0C2E9E"/>
    <w:lvl w:ilvl="0" w:tplc="48183276">
      <w:start w:val="1"/>
      <w:numFmt w:val="bullet"/>
      <w:lvlText w:val="•"/>
      <w:lvlJc w:val="left"/>
      <w:pPr>
        <w:tabs>
          <w:tab w:val="num" w:pos="0"/>
        </w:tabs>
        <w:ind w:left="144" w:hanging="144"/>
      </w:pPr>
      <w:rPr>
        <w:rFonts w:ascii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032424"/>
    <w:multiLevelType w:val="multilevel"/>
    <w:tmpl w:val="6868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2C55F1"/>
    <w:multiLevelType w:val="hybridMultilevel"/>
    <w:tmpl w:val="A2D41C8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D660E4"/>
    <w:multiLevelType w:val="hybridMultilevel"/>
    <w:tmpl w:val="AB0C65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B850ED"/>
    <w:multiLevelType w:val="hybridMultilevel"/>
    <w:tmpl w:val="C7B023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6D73AE"/>
    <w:multiLevelType w:val="multilevel"/>
    <w:tmpl w:val="381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A95C89"/>
    <w:multiLevelType w:val="hybridMultilevel"/>
    <w:tmpl w:val="9FF61D0E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DE424E5"/>
    <w:multiLevelType w:val="multilevel"/>
    <w:tmpl w:val="529A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857943"/>
    <w:multiLevelType w:val="hybridMultilevel"/>
    <w:tmpl w:val="9D96218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134A49"/>
    <w:multiLevelType w:val="hybridMultilevel"/>
    <w:tmpl w:val="123E4B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6855F5"/>
    <w:multiLevelType w:val="hybridMultilevel"/>
    <w:tmpl w:val="A92474BE"/>
    <w:lvl w:ilvl="0" w:tplc="524C97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4A1232"/>
    <w:multiLevelType w:val="multilevel"/>
    <w:tmpl w:val="91E4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64057A"/>
    <w:multiLevelType w:val="hybridMultilevel"/>
    <w:tmpl w:val="A6A20F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1E5E98"/>
    <w:multiLevelType w:val="hybridMultilevel"/>
    <w:tmpl w:val="9496C5A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B45A95"/>
    <w:multiLevelType w:val="hybridMultilevel"/>
    <w:tmpl w:val="B9A0E4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0D0C63"/>
    <w:multiLevelType w:val="hybridMultilevel"/>
    <w:tmpl w:val="D7660D2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8D28D8"/>
    <w:multiLevelType w:val="hybridMultilevel"/>
    <w:tmpl w:val="F0DA89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4B3341"/>
    <w:multiLevelType w:val="hybridMultilevel"/>
    <w:tmpl w:val="01EAE35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0C75BF5"/>
    <w:multiLevelType w:val="hybridMultilevel"/>
    <w:tmpl w:val="44CCB17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46481D"/>
    <w:multiLevelType w:val="hybridMultilevel"/>
    <w:tmpl w:val="87F0AB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EC5ACC"/>
    <w:multiLevelType w:val="multilevel"/>
    <w:tmpl w:val="184E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371FA4"/>
    <w:multiLevelType w:val="multilevel"/>
    <w:tmpl w:val="29A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FF193F"/>
    <w:multiLevelType w:val="hybridMultilevel"/>
    <w:tmpl w:val="90A821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FC0168"/>
    <w:multiLevelType w:val="hybridMultilevel"/>
    <w:tmpl w:val="305A4B2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D35A5F"/>
    <w:multiLevelType w:val="hybridMultilevel"/>
    <w:tmpl w:val="4B323B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640DE5"/>
    <w:multiLevelType w:val="multilevel"/>
    <w:tmpl w:val="9556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6"/>
  </w:num>
  <w:num w:numId="5">
    <w:abstractNumId w:val="13"/>
  </w:num>
  <w:num w:numId="6">
    <w:abstractNumId w:val="34"/>
  </w:num>
  <w:num w:numId="7">
    <w:abstractNumId w:val="33"/>
  </w:num>
  <w:num w:numId="8">
    <w:abstractNumId w:val="14"/>
  </w:num>
  <w:num w:numId="9">
    <w:abstractNumId w:val="28"/>
  </w:num>
  <w:num w:numId="10">
    <w:abstractNumId w:val="19"/>
  </w:num>
  <w:num w:numId="11">
    <w:abstractNumId w:val="0"/>
  </w:num>
  <w:num w:numId="12">
    <w:abstractNumId w:val="35"/>
  </w:num>
  <w:num w:numId="13">
    <w:abstractNumId w:val="11"/>
  </w:num>
  <w:num w:numId="14">
    <w:abstractNumId w:val="32"/>
  </w:num>
  <w:num w:numId="15">
    <w:abstractNumId w:val="10"/>
  </w:num>
  <w:num w:numId="16">
    <w:abstractNumId w:val="5"/>
  </w:num>
  <w:num w:numId="17">
    <w:abstractNumId w:val="27"/>
  </w:num>
  <w:num w:numId="18">
    <w:abstractNumId w:val="29"/>
  </w:num>
  <w:num w:numId="19">
    <w:abstractNumId w:val="1"/>
  </w:num>
  <w:num w:numId="20">
    <w:abstractNumId w:val="17"/>
  </w:num>
  <w:num w:numId="21">
    <w:abstractNumId w:val="39"/>
  </w:num>
  <w:num w:numId="22">
    <w:abstractNumId w:val="44"/>
  </w:num>
  <w:num w:numId="23">
    <w:abstractNumId w:val="20"/>
  </w:num>
  <w:num w:numId="24">
    <w:abstractNumId w:val="26"/>
  </w:num>
  <w:num w:numId="25">
    <w:abstractNumId w:val="15"/>
  </w:num>
  <w:num w:numId="26">
    <w:abstractNumId w:val="40"/>
  </w:num>
  <w:num w:numId="27">
    <w:abstractNumId w:val="8"/>
  </w:num>
  <w:num w:numId="28">
    <w:abstractNumId w:val="22"/>
  </w:num>
  <w:num w:numId="29">
    <w:abstractNumId w:val="7"/>
  </w:num>
  <w:num w:numId="30">
    <w:abstractNumId w:val="18"/>
  </w:num>
  <w:num w:numId="31">
    <w:abstractNumId w:val="31"/>
  </w:num>
  <w:num w:numId="32">
    <w:abstractNumId w:val="42"/>
  </w:num>
  <w:num w:numId="33">
    <w:abstractNumId w:val="43"/>
  </w:num>
  <w:num w:numId="34">
    <w:abstractNumId w:val="25"/>
  </w:num>
  <w:num w:numId="35">
    <w:abstractNumId w:val="12"/>
  </w:num>
  <w:num w:numId="36">
    <w:abstractNumId w:val="24"/>
  </w:num>
  <w:num w:numId="37">
    <w:abstractNumId w:val="30"/>
  </w:num>
  <w:num w:numId="38">
    <w:abstractNumId w:val="23"/>
  </w:num>
  <w:num w:numId="39">
    <w:abstractNumId w:val="41"/>
  </w:num>
  <w:num w:numId="40">
    <w:abstractNumId w:val="38"/>
  </w:num>
  <w:num w:numId="41">
    <w:abstractNumId w:val="9"/>
  </w:num>
  <w:num w:numId="42">
    <w:abstractNumId w:val="37"/>
  </w:num>
  <w:num w:numId="43">
    <w:abstractNumId w:val="16"/>
  </w:num>
  <w:num w:numId="44">
    <w:abstractNumId w:val="3"/>
  </w:num>
  <w:num w:numId="45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34BD"/>
    <w:rsid w:val="00014020"/>
    <w:rsid w:val="000235E9"/>
    <w:rsid w:val="00032BDA"/>
    <w:rsid w:val="00033C47"/>
    <w:rsid w:val="00033FF9"/>
    <w:rsid w:val="00036084"/>
    <w:rsid w:val="00036C66"/>
    <w:rsid w:val="00051A95"/>
    <w:rsid w:val="00060BF9"/>
    <w:rsid w:val="00061A87"/>
    <w:rsid w:val="000679F5"/>
    <w:rsid w:val="00070936"/>
    <w:rsid w:val="000741FA"/>
    <w:rsid w:val="00075389"/>
    <w:rsid w:val="00075A12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0D3AF8"/>
    <w:rsid w:val="00100D80"/>
    <w:rsid w:val="00110EC3"/>
    <w:rsid w:val="00140454"/>
    <w:rsid w:val="00141FFA"/>
    <w:rsid w:val="0014771E"/>
    <w:rsid w:val="00153B1B"/>
    <w:rsid w:val="00156D65"/>
    <w:rsid w:val="00175B16"/>
    <w:rsid w:val="00176415"/>
    <w:rsid w:val="00176567"/>
    <w:rsid w:val="00176DBB"/>
    <w:rsid w:val="00177EB9"/>
    <w:rsid w:val="00184BAA"/>
    <w:rsid w:val="001857E7"/>
    <w:rsid w:val="00186012"/>
    <w:rsid w:val="0019128F"/>
    <w:rsid w:val="001912B9"/>
    <w:rsid w:val="001917A4"/>
    <w:rsid w:val="001A4F51"/>
    <w:rsid w:val="001A5AF7"/>
    <w:rsid w:val="001B5391"/>
    <w:rsid w:val="001B77EF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3306D"/>
    <w:rsid w:val="0023332B"/>
    <w:rsid w:val="00245426"/>
    <w:rsid w:val="00250789"/>
    <w:rsid w:val="00252540"/>
    <w:rsid w:val="00255300"/>
    <w:rsid w:val="0026400F"/>
    <w:rsid w:val="00266C17"/>
    <w:rsid w:val="00270450"/>
    <w:rsid w:val="002756C3"/>
    <w:rsid w:val="00282395"/>
    <w:rsid w:val="002826A1"/>
    <w:rsid w:val="00283A85"/>
    <w:rsid w:val="00287C6E"/>
    <w:rsid w:val="00293617"/>
    <w:rsid w:val="002A34F5"/>
    <w:rsid w:val="002A3697"/>
    <w:rsid w:val="002A622A"/>
    <w:rsid w:val="002B4F90"/>
    <w:rsid w:val="002C07B5"/>
    <w:rsid w:val="002C0A49"/>
    <w:rsid w:val="002C2B41"/>
    <w:rsid w:val="002D06D5"/>
    <w:rsid w:val="002D342C"/>
    <w:rsid w:val="002D4F14"/>
    <w:rsid w:val="002D57E5"/>
    <w:rsid w:val="002D5AFF"/>
    <w:rsid w:val="002E157C"/>
    <w:rsid w:val="002E39D2"/>
    <w:rsid w:val="002F1AFE"/>
    <w:rsid w:val="002F249A"/>
    <w:rsid w:val="002F34E0"/>
    <w:rsid w:val="003019DD"/>
    <w:rsid w:val="00304BD5"/>
    <w:rsid w:val="00305D8E"/>
    <w:rsid w:val="0030767E"/>
    <w:rsid w:val="00323B0A"/>
    <w:rsid w:val="003311A3"/>
    <w:rsid w:val="0033511C"/>
    <w:rsid w:val="003403DB"/>
    <w:rsid w:val="00350ACB"/>
    <w:rsid w:val="00354E86"/>
    <w:rsid w:val="00385189"/>
    <w:rsid w:val="00390266"/>
    <w:rsid w:val="00390318"/>
    <w:rsid w:val="0039543E"/>
    <w:rsid w:val="003A61D5"/>
    <w:rsid w:val="003B1F0E"/>
    <w:rsid w:val="003B69C4"/>
    <w:rsid w:val="003C24EF"/>
    <w:rsid w:val="003C62A1"/>
    <w:rsid w:val="003C7B62"/>
    <w:rsid w:val="003D1B47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26140"/>
    <w:rsid w:val="0043069E"/>
    <w:rsid w:val="00430A80"/>
    <w:rsid w:val="00431086"/>
    <w:rsid w:val="00436235"/>
    <w:rsid w:val="00436C15"/>
    <w:rsid w:val="00444641"/>
    <w:rsid w:val="0045337A"/>
    <w:rsid w:val="00454121"/>
    <w:rsid w:val="004735ED"/>
    <w:rsid w:val="00473C90"/>
    <w:rsid w:val="00481C3D"/>
    <w:rsid w:val="00484F0B"/>
    <w:rsid w:val="0048679B"/>
    <w:rsid w:val="00491C4D"/>
    <w:rsid w:val="00495607"/>
    <w:rsid w:val="004A39FB"/>
    <w:rsid w:val="004A6385"/>
    <w:rsid w:val="004A71EF"/>
    <w:rsid w:val="004A7310"/>
    <w:rsid w:val="004A7A4C"/>
    <w:rsid w:val="004B0B54"/>
    <w:rsid w:val="004B2876"/>
    <w:rsid w:val="004B52DA"/>
    <w:rsid w:val="004B73DE"/>
    <w:rsid w:val="004C2AE7"/>
    <w:rsid w:val="004D4DE4"/>
    <w:rsid w:val="004E3226"/>
    <w:rsid w:val="004E3583"/>
    <w:rsid w:val="004F6186"/>
    <w:rsid w:val="004F762B"/>
    <w:rsid w:val="0050530A"/>
    <w:rsid w:val="005077C8"/>
    <w:rsid w:val="00512B79"/>
    <w:rsid w:val="005151D9"/>
    <w:rsid w:val="005154DA"/>
    <w:rsid w:val="005246B1"/>
    <w:rsid w:val="00531D18"/>
    <w:rsid w:val="00543AE0"/>
    <w:rsid w:val="00553BDE"/>
    <w:rsid w:val="00554E5F"/>
    <w:rsid w:val="005574CF"/>
    <w:rsid w:val="005631EB"/>
    <w:rsid w:val="0056528C"/>
    <w:rsid w:val="00570B19"/>
    <w:rsid w:val="005A5CE8"/>
    <w:rsid w:val="005B0008"/>
    <w:rsid w:val="005B4A20"/>
    <w:rsid w:val="005B5687"/>
    <w:rsid w:val="005C0B23"/>
    <w:rsid w:val="005C10A1"/>
    <w:rsid w:val="005C28AE"/>
    <w:rsid w:val="005D064F"/>
    <w:rsid w:val="005D0877"/>
    <w:rsid w:val="005E511E"/>
    <w:rsid w:val="005F4974"/>
    <w:rsid w:val="0060493C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2B54"/>
    <w:rsid w:val="0064583A"/>
    <w:rsid w:val="00650B9B"/>
    <w:rsid w:val="00650C32"/>
    <w:rsid w:val="00654873"/>
    <w:rsid w:val="00671817"/>
    <w:rsid w:val="00673671"/>
    <w:rsid w:val="00675C55"/>
    <w:rsid w:val="00685F53"/>
    <w:rsid w:val="00694BD0"/>
    <w:rsid w:val="006A0EEF"/>
    <w:rsid w:val="006A1434"/>
    <w:rsid w:val="006A46D8"/>
    <w:rsid w:val="006B5E5F"/>
    <w:rsid w:val="006B6472"/>
    <w:rsid w:val="006B7B22"/>
    <w:rsid w:val="006B7F3D"/>
    <w:rsid w:val="006C0630"/>
    <w:rsid w:val="006C0644"/>
    <w:rsid w:val="006C41BE"/>
    <w:rsid w:val="006D1A01"/>
    <w:rsid w:val="006E1B67"/>
    <w:rsid w:val="006E74DF"/>
    <w:rsid w:val="006F2A4F"/>
    <w:rsid w:val="00703CBC"/>
    <w:rsid w:val="0070590D"/>
    <w:rsid w:val="007061C8"/>
    <w:rsid w:val="00712550"/>
    <w:rsid w:val="0071295F"/>
    <w:rsid w:val="007169D7"/>
    <w:rsid w:val="00723384"/>
    <w:rsid w:val="00730AE2"/>
    <w:rsid w:val="00730D8F"/>
    <w:rsid w:val="00743826"/>
    <w:rsid w:val="007474C8"/>
    <w:rsid w:val="0075234F"/>
    <w:rsid w:val="0075642A"/>
    <w:rsid w:val="007618DF"/>
    <w:rsid w:val="00767100"/>
    <w:rsid w:val="00775D52"/>
    <w:rsid w:val="007842A5"/>
    <w:rsid w:val="00790A91"/>
    <w:rsid w:val="0079797D"/>
    <w:rsid w:val="007979FB"/>
    <w:rsid w:val="007A21E2"/>
    <w:rsid w:val="007B12D1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241DE"/>
    <w:rsid w:val="008336E9"/>
    <w:rsid w:val="00843E0D"/>
    <w:rsid w:val="00846932"/>
    <w:rsid w:val="00847DB4"/>
    <w:rsid w:val="008534BF"/>
    <w:rsid w:val="008611B3"/>
    <w:rsid w:val="0086692B"/>
    <w:rsid w:val="0087307C"/>
    <w:rsid w:val="00882B77"/>
    <w:rsid w:val="0088466F"/>
    <w:rsid w:val="0089309F"/>
    <w:rsid w:val="008C2AC5"/>
    <w:rsid w:val="008C2D5F"/>
    <w:rsid w:val="008C57BA"/>
    <w:rsid w:val="008C6058"/>
    <w:rsid w:val="008C6667"/>
    <w:rsid w:val="008D03BF"/>
    <w:rsid w:val="008D0C20"/>
    <w:rsid w:val="008F218C"/>
    <w:rsid w:val="008F6565"/>
    <w:rsid w:val="008F734E"/>
    <w:rsid w:val="00904B6F"/>
    <w:rsid w:val="00904BF9"/>
    <w:rsid w:val="0090549E"/>
    <w:rsid w:val="009067AE"/>
    <w:rsid w:val="00907FB8"/>
    <w:rsid w:val="00923E04"/>
    <w:rsid w:val="00931971"/>
    <w:rsid w:val="00932EAE"/>
    <w:rsid w:val="00934081"/>
    <w:rsid w:val="0093573F"/>
    <w:rsid w:val="00942DCE"/>
    <w:rsid w:val="009471AB"/>
    <w:rsid w:val="0095741A"/>
    <w:rsid w:val="00961C63"/>
    <w:rsid w:val="00962E8E"/>
    <w:rsid w:val="00963402"/>
    <w:rsid w:val="0096607B"/>
    <w:rsid w:val="00973C3B"/>
    <w:rsid w:val="00977026"/>
    <w:rsid w:val="009800B8"/>
    <w:rsid w:val="009827B3"/>
    <w:rsid w:val="00984139"/>
    <w:rsid w:val="0098447B"/>
    <w:rsid w:val="0098750A"/>
    <w:rsid w:val="00992E52"/>
    <w:rsid w:val="00997F69"/>
    <w:rsid w:val="009A5855"/>
    <w:rsid w:val="009B26FF"/>
    <w:rsid w:val="009B468E"/>
    <w:rsid w:val="009D4B5D"/>
    <w:rsid w:val="00A01F53"/>
    <w:rsid w:val="00A052A5"/>
    <w:rsid w:val="00A1665A"/>
    <w:rsid w:val="00A21FE3"/>
    <w:rsid w:val="00A253F9"/>
    <w:rsid w:val="00A26814"/>
    <w:rsid w:val="00A44E61"/>
    <w:rsid w:val="00A61755"/>
    <w:rsid w:val="00A671C9"/>
    <w:rsid w:val="00A83FF8"/>
    <w:rsid w:val="00A93CC1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10603"/>
    <w:rsid w:val="00B27F83"/>
    <w:rsid w:val="00B31CA8"/>
    <w:rsid w:val="00B31DA9"/>
    <w:rsid w:val="00B32F6C"/>
    <w:rsid w:val="00B35AA7"/>
    <w:rsid w:val="00B370AA"/>
    <w:rsid w:val="00B432DE"/>
    <w:rsid w:val="00B65A26"/>
    <w:rsid w:val="00B667A1"/>
    <w:rsid w:val="00B71D4E"/>
    <w:rsid w:val="00B75B28"/>
    <w:rsid w:val="00B761F6"/>
    <w:rsid w:val="00B77706"/>
    <w:rsid w:val="00B81AE1"/>
    <w:rsid w:val="00B94149"/>
    <w:rsid w:val="00B9618C"/>
    <w:rsid w:val="00B97A58"/>
    <w:rsid w:val="00B97EF4"/>
    <w:rsid w:val="00BA3985"/>
    <w:rsid w:val="00BA434D"/>
    <w:rsid w:val="00BA5DD2"/>
    <w:rsid w:val="00BB034E"/>
    <w:rsid w:val="00BC313C"/>
    <w:rsid w:val="00BC35BB"/>
    <w:rsid w:val="00BC634E"/>
    <w:rsid w:val="00BD1C66"/>
    <w:rsid w:val="00BD581E"/>
    <w:rsid w:val="00BF15A3"/>
    <w:rsid w:val="00BF48C3"/>
    <w:rsid w:val="00C00620"/>
    <w:rsid w:val="00C03909"/>
    <w:rsid w:val="00C11E7C"/>
    <w:rsid w:val="00C17F0A"/>
    <w:rsid w:val="00C22D44"/>
    <w:rsid w:val="00C3380A"/>
    <w:rsid w:val="00C34441"/>
    <w:rsid w:val="00C346CA"/>
    <w:rsid w:val="00C44366"/>
    <w:rsid w:val="00C53416"/>
    <w:rsid w:val="00C64E24"/>
    <w:rsid w:val="00C65B53"/>
    <w:rsid w:val="00C662D6"/>
    <w:rsid w:val="00C879C1"/>
    <w:rsid w:val="00C9185A"/>
    <w:rsid w:val="00C93CAF"/>
    <w:rsid w:val="00C95DA3"/>
    <w:rsid w:val="00CA009B"/>
    <w:rsid w:val="00CA271E"/>
    <w:rsid w:val="00CB1407"/>
    <w:rsid w:val="00CB24C4"/>
    <w:rsid w:val="00CB3689"/>
    <w:rsid w:val="00CB3FA5"/>
    <w:rsid w:val="00CB6EF1"/>
    <w:rsid w:val="00CC5850"/>
    <w:rsid w:val="00CD4128"/>
    <w:rsid w:val="00CD49EF"/>
    <w:rsid w:val="00CE18A8"/>
    <w:rsid w:val="00CE2A0D"/>
    <w:rsid w:val="00CE323C"/>
    <w:rsid w:val="00CF007E"/>
    <w:rsid w:val="00CF0ADF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345B5"/>
    <w:rsid w:val="00D36421"/>
    <w:rsid w:val="00D47356"/>
    <w:rsid w:val="00D67848"/>
    <w:rsid w:val="00D70617"/>
    <w:rsid w:val="00D77828"/>
    <w:rsid w:val="00D83A45"/>
    <w:rsid w:val="00D93987"/>
    <w:rsid w:val="00D96503"/>
    <w:rsid w:val="00DB0423"/>
    <w:rsid w:val="00DB2989"/>
    <w:rsid w:val="00DB5ACC"/>
    <w:rsid w:val="00DC47DD"/>
    <w:rsid w:val="00DD5E65"/>
    <w:rsid w:val="00DE5F14"/>
    <w:rsid w:val="00DE6AA5"/>
    <w:rsid w:val="00DE7D6C"/>
    <w:rsid w:val="00E079EE"/>
    <w:rsid w:val="00E07A81"/>
    <w:rsid w:val="00E10CBF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519B"/>
    <w:rsid w:val="00E5686C"/>
    <w:rsid w:val="00E57FD9"/>
    <w:rsid w:val="00E602B1"/>
    <w:rsid w:val="00E63E78"/>
    <w:rsid w:val="00E81F86"/>
    <w:rsid w:val="00E87DEC"/>
    <w:rsid w:val="00EA0988"/>
    <w:rsid w:val="00EA3E46"/>
    <w:rsid w:val="00EA5115"/>
    <w:rsid w:val="00EB00BD"/>
    <w:rsid w:val="00EB5AD0"/>
    <w:rsid w:val="00EB6367"/>
    <w:rsid w:val="00EB6794"/>
    <w:rsid w:val="00EC5A4E"/>
    <w:rsid w:val="00EC6D2B"/>
    <w:rsid w:val="00ED7114"/>
    <w:rsid w:val="00ED7EBC"/>
    <w:rsid w:val="00EE266D"/>
    <w:rsid w:val="00EF60A2"/>
    <w:rsid w:val="00F0330F"/>
    <w:rsid w:val="00F11567"/>
    <w:rsid w:val="00F125B0"/>
    <w:rsid w:val="00F204CE"/>
    <w:rsid w:val="00F319B4"/>
    <w:rsid w:val="00F4353E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72B2F"/>
    <w:rsid w:val="00F830CB"/>
    <w:rsid w:val="00F84943"/>
    <w:rsid w:val="00F858D0"/>
    <w:rsid w:val="00F96E70"/>
    <w:rsid w:val="00F97FA4"/>
    <w:rsid w:val="00FA6A67"/>
    <w:rsid w:val="00FB1326"/>
    <w:rsid w:val="00FB4515"/>
    <w:rsid w:val="00FB74BC"/>
    <w:rsid w:val="00FC2034"/>
    <w:rsid w:val="00FC2123"/>
    <w:rsid w:val="00FC412F"/>
    <w:rsid w:val="00FC4CF3"/>
    <w:rsid w:val="00FC5152"/>
    <w:rsid w:val="00FD7899"/>
    <w:rsid w:val="00FD78C3"/>
    <w:rsid w:val="00FE76B5"/>
    <w:rsid w:val="2832669F"/>
    <w:rsid w:val="7A9E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52B46715"/>
  <w15:chartTrackingRefBased/>
  <w15:docId w15:val="{A9A3C056-D020-4C72-9C01-9CC2D749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23B0A"/>
    <w:pPr>
      <w:tabs>
        <w:tab w:val="right" w:leader="dot" w:pos="8828"/>
      </w:tabs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yperlink" Target="http://www.pmoinformatica.com/2015/04/plantilla-registro-de-interesados.html" TargetMode="External"/><Relationship Id="rId13" Type="http://schemas.openxmlformats.org/officeDocument/2006/relationships/header" Target="header2.xml"/><Relationship Id="rId14" Type="http://schemas.openxmlformats.org/officeDocument/2006/relationships/hyperlink" Target="http://www.pmoinformatica.com/2014/03/plantilla-de-plan-de-gestion-de.html" TargetMode="Externa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4100-6FEE-4540-BC90-3C5B51D3B3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72E13-A6C7-43C7-B907-EF29929ED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e60a8-cc10-44ba-92fb-786c3f74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65BE64-5E6D-BF4B-97C6-2FD01F43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692</Words>
  <Characters>3810</Characters>
  <Application>Microsoft Macintosh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CASTRO PALACIOS CAMILO ANDRES</cp:lastModifiedBy>
  <cp:revision>146</cp:revision>
  <cp:lastPrinted>2012-10-28T10:39:00Z</cp:lastPrinted>
  <dcterms:created xsi:type="dcterms:W3CDTF">2018-03-18T01:51:00Z</dcterms:created>
  <dcterms:modified xsi:type="dcterms:W3CDTF">2018-03-18T02:01:00Z</dcterms:modified>
</cp:coreProperties>
</file>