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3C1BDB">
      <w:pPr>
        <w:pStyle w:val="2"/>
        <w:bidi w:val="0"/>
        <w:spacing w:line="360" w:lineRule="auto"/>
        <w:jc w:val="center"/>
        <w:rPr>
          <w:rFonts w:hint="default" w:ascii="Arial" w:hAnsi="Arial" w:cs="Arial"/>
          <w:b/>
          <w:bCs/>
          <w:color w:val="253089"/>
          <w:sz w:val="36"/>
          <w:szCs w:val="36"/>
          <w:lang w:val="pt-BR"/>
        </w:rPr>
      </w:pPr>
      <w:r>
        <w:rPr>
          <w:rFonts w:hint="default"/>
          <w:color w:val="253089"/>
          <w:sz w:val="40"/>
          <w:szCs w:val="22"/>
          <w:lang w:val="pt-BR"/>
        </w:rPr>
        <w:t>Copa São Bernardo de Badminton 2026</w:t>
      </w:r>
    </w:p>
    <w:p w14:paraId="2DD95773">
      <w:pPr>
        <w:bidi w:val="0"/>
        <w:spacing w:line="360" w:lineRule="auto"/>
        <w:jc w:val="center"/>
        <w:rPr>
          <w:rFonts w:hint="default" w:ascii="Arial" w:hAnsi="Arial" w:cs="Arial"/>
          <w:b/>
          <w:bCs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>Carta Convite</w:t>
      </w:r>
    </w:p>
    <w:p w14:paraId="0C035695">
      <w:pPr>
        <w:spacing w:line="360" w:lineRule="auto"/>
        <w:jc w:val="both"/>
        <w:rPr>
          <w:rFonts w:hint="default"/>
          <w:lang w:val="pt-BR"/>
        </w:rPr>
      </w:pPr>
    </w:p>
    <w:p w14:paraId="0AC689A4">
      <w:pPr>
        <w:spacing w:line="360" w:lineRule="auto"/>
        <w:jc w:val="both"/>
        <w:rPr>
          <w:rFonts w:hint="default" w:ascii="Arial" w:hAnsi="Arial" w:cs="Arial"/>
          <w:b/>
          <w:bCs/>
          <w:sz w:val="28"/>
          <w:szCs w:val="28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Data: 26 e 27 de setembro de 2026</w:t>
      </w:r>
    </w:p>
    <w:p w14:paraId="4176E21F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Dia 26 de setembro - categorias: Sênior, Veterano e Master;</w:t>
      </w:r>
    </w:p>
    <w:p w14:paraId="63F2E615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Dia 27 de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setembro - categorias: Aberta e Jovens.</w:t>
      </w:r>
    </w:p>
    <w:p w14:paraId="651465C9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29445240">
      <w:pPr>
        <w:numPr>
          <w:numId w:val="0"/>
        </w:numPr>
        <w:spacing w:line="360" w:lineRule="auto"/>
        <w:jc w:val="both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Local: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Centro de Treinamento de Badminton em São Bernardo do Campo.</w:t>
      </w:r>
    </w:p>
    <w:p w14:paraId="39E9183E">
      <w:pPr>
        <w:numPr>
          <w:numId w:val="0"/>
        </w:numPr>
        <w:spacing w:line="360" w:lineRule="auto"/>
        <w:ind w:firstLine="420" w:firstLineChars="0"/>
        <w:jc w:val="both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Endereço:</w:t>
      </w:r>
      <w:r>
        <w:rPr>
          <w:rFonts w:hint="default" w:ascii="Arial" w:hAnsi="Arial" w:cs="Arial"/>
          <w:sz w:val="24"/>
          <w:szCs w:val="24"/>
          <w:lang w:val="pt-BR"/>
        </w:rPr>
        <w:t xml:space="preserve"> Avenida Presidente Arthur Bernardes, 55, Rudge Ramos - São Bernardo do Campo - SP.</w:t>
      </w:r>
    </w:p>
    <w:p w14:paraId="2B9386E3">
      <w:pPr>
        <w:numPr>
          <w:numId w:val="0"/>
        </w:numPr>
        <w:spacing w:line="360" w:lineRule="auto"/>
        <w:jc w:val="both"/>
        <w:rPr>
          <w:rFonts w:hint="default" w:ascii="Arial" w:hAnsi="Arial" w:cs="Arial"/>
          <w:sz w:val="24"/>
          <w:szCs w:val="24"/>
          <w:lang w:val="pt-BR"/>
        </w:rPr>
      </w:pPr>
    </w:p>
    <w:p w14:paraId="512ECE55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Categorias</w:t>
      </w:r>
    </w:p>
    <w:p w14:paraId="5BB4B70E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Aberta: A, B e C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;</w:t>
      </w:r>
    </w:p>
    <w:p w14:paraId="4A72BC19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Jovens: Sub 11, Sub 13, Sub 15, Sub 17 e Sub 19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;</w:t>
      </w:r>
    </w:p>
    <w:p w14:paraId="7549A5A3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Sênior, Veterano e Master</w:t>
      </w:r>
    </w:p>
    <w:p w14:paraId="36486012">
      <w:pPr>
        <w:numPr>
          <w:ilvl w:val="1"/>
          <w:numId w:val="1"/>
        </w:numPr>
        <w:tabs>
          <w:tab w:val="clear" w:pos="840"/>
        </w:tabs>
        <w:spacing w:line="360" w:lineRule="auto"/>
        <w:ind w:left="122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Sênior (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35 anos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ou mais) -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A, B e C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;</w:t>
      </w:r>
    </w:p>
    <w:p w14:paraId="7899F2BE">
      <w:pPr>
        <w:numPr>
          <w:ilvl w:val="1"/>
          <w:numId w:val="1"/>
        </w:numPr>
        <w:tabs>
          <w:tab w:val="clear" w:pos="840"/>
        </w:tabs>
        <w:spacing w:line="360" w:lineRule="auto"/>
        <w:ind w:left="122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Veterano (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40 anos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ou mais) -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A e B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;</w:t>
      </w:r>
    </w:p>
    <w:p w14:paraId="05F2FB61">
      <w:pPr>
        <w:numPr>
          <w:ilvl w:val="1"/>
          <w:numId w:val="1"/>
        </w:numPr>
        <w:tabs>
          <w:tab w:val="clear" w:pos="840"/>
        </w:tabs>
        <w:spacing w:line="360" w:lineRule="auto"/>
        <w:ind w:left="122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Master 1 -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50 anos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ou mais;</w:t>
      </w:r>
    </w:p>
    <w:p w14:paraId="787CA303">
      <w:pPr>
        <w:numPr>
          <w:ilvl w:val="1"/>
          <w:numId w:val="1"/>
        </w:numPr>
        <w:tabs>
          <w:tab w:val="clear" w:pos="840"/>
        </w:tabs>
        <w:spacing w:line="360" w:lineRule="auto"/>
        <w:ind w:left="122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Master 2 - Acima de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60 anos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.</w:t>
      </w:r>
    </w:p>
    <w:p w14:paraId="1DB4E0DF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1E75F075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Modalidades</w:t>
      </w:r>
    </w:p>
    <w:p w14:paraId="4B306146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Cada atleta poderá jogar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até 2 (duas) modalidades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.</w:t>
      </w:r>
    </w:p>
    <w:p w14:paraId="0253D7AD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Simples: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masculina e feminina;</w:t>
      </w:r>
    </w:p>
    <w:p w14:paraId="21BD1CC2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Duplas: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masculina, feminina e mista.</w:t>
      </w:r>
    </w:p>
    <w:p w14:paraId="0465262D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2C7C536F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Premiação</w:t>
      </w:r>
    </w:p>
    <w:p w14:paraId="165D14AE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ab/>
        <w:t>Serão premiados os 3 (três) primeiros colocados. Não haverá disputa pela 3ª (terceira) e 4ª (quarta) colocação.</w:t>
      </w:r>
    </w:p>
    <w:p w14:paraId="61DD9748">
      <w:pPr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br w:type="page"/>
      </w:r>
    </w:p>
    <w:p w14:paraId="4997E000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Petecas</w:t>
      </w:r>
    </w:p>
    <w:p w14:paraId="33893DE7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ab/>
        <w:t xml:space="preserve">Serão utilizadas petecas de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nylon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.</w:t>
      </w:r>
    </w:p>
    <w:p w14:paraId="5EB2B07E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0DB91AAA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Jogos e pontuação</w:t>
      </w:r>
    </w:p>
    <w:p w14:paraId="69D5B286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ab/>
        <w:t xml:space="preserve">Serão disputados em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melhor de 3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(três)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BR"/>
        </w:rPr>
        <w:t>games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de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15 (quinze) pontos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.</w:t>
      </w:r>
    </w:p>
    <w:p w14:paraId="637B6362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620782BB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Inscrição e taxas</w:t>
      </w:r>
    </w:p>
    <w:p w14:paraId="79BF4848">
      <w:pPr>
        <w:numPr>
          <w:numId w:val="0"/>
        </w:numPr>
        <w:spacing w:line="360" w:lineRule="auto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O pagamento deverá ser realizado para a chave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PIX do SBB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(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CNPJ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):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 </w:t>
      </w:r>
      <w:r>
        <w:rPr>
          <w:rFonts w:hint="default" w:ascii="Arial" w:hAnsi="Arial"/>
          <w:b/>
          <w:bCs/>
          <w:sz w:val="24"/>
          <w:szCs w:val="24"/>
          <w:lang w:val="pt-BR"/>
        </w:rPr>
        <w:t>30.380.122/0001-11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.</w:t>
      </w:r>
    </w:p>
    <w:p w14:paraId="63665BC4">
      <w:pPr>
        <w:numPr>
          <w:numId w:val="0"/>
        </w:numPr>
        <w:spacing w:line="360" w:lineRule="auto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ab/>
        <w:t xml:space="preserve">O comprovante de pagamento deverá ser enviado para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begin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instrText xml:space="preserve"> HYPERLINK "mailto:sbb@terra.com.br" </w:instrTex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separate"/>
      </w:r>
      <w:r>
        <w:rPr>
          <w:rStyle w:val="8"/>
          <w:rFonts w:hint="default" w:ascii="Arial" w:hAnsi="Arial"/>
          <w:b w:val="0"/>
          <w:bCs w:val="0"/>
          <w:sz w:val="24"/>
          <w:szCs w:val="24"/>
          <w:lang w:val="pt-BR"/>
        </w:rPr>
        <w:t>sbb@terra.com.br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end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 até o dia 12 de setembro de 2026. Caso utilize o formulário de inscrição em lote (planilha Excel), anexe-o ao mesmo e-mail.</w:t>
      </w:r>
    </w:p>
    <w:p w14:paraId="08881314">
      <w:pPr>
        <w:numPr>
          <w:numId w:val="0"/>
        </w:numPr>
        <w:spacing w:line="360" w:lineRule="auto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ab/>
        <w:t xml:space="preserve">Em caso de dúvidas, entrar em contato com Fátima por meio do telefone: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begin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instrText xml:space="preserve"> HYPERLINK "tel:+5511977399090" </w:instrTex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separate"/>
      </w:r>
      <w:r>
        <w:rPr>
          <w:rStyle w:val="8"/>
          <w:rFonts w:hint="default" w:ascii="Arial" w:hAnsi="Arial"/>
          <w:b w:val="0"/>
          <w:bCs w:val="0"/>
          <w:sz w:val="24"/>
          <w:szCs w:val="24"/>
          <w:lang w:val="pt-BR"/>
        </w:rPr>
        <w:t>(11) 97739-9090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end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 (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begin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instrText xml:space="preserve"> HYPERLINK "https://wa.me/+5511977399090" </w:instrTex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separate"/>
      </w:r>
      <w:r>
        <w:rPr>
          <w:rStyle w:val="8"/>
          <w:rFonts w:hint="default" w:ascii="Arial" w:hAnsi="Arial"/>
          <w:b w:val="0"/>
          <w:bCs w:val="0"/>
          <w:sz w:val="24"/>
          <w:szCs w:val="24"/>
          <w:lang w:val="pt-BR"/>
        </w:rPr>
        <w:t>WhatsApp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end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).</w:t>
      </w:r>
    </w:p>
    <w:p w14:paraId="1A077FDA">
      <w:pPr>
        <w:numPr>
          <w:numId w:val="0"/>
        </w:numPr>
        <w:spacing w:line="360" w:lineRule="auto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</w:p>
    <w:p w14:paraId="35B942C9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ab/>
        <w:t>Valores:</w:t>
      </w:r>
    </w:p>
    <w:p w14:paraId="4E6CBDE0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Simples: R$ 70,00 (setenta reais);</w:t>
      </w:r>
    </w:p>
    <w:p w14:paraId="4BF279D5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Duplas: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R$ 70,00 (setenta reais), sendo dividida em R$ 35,00 (trinta e cinco reais) para cada atleta.</w:t>
      </w:r>
    </w:p>
    <w:p w14:paraId="6D38DABD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1A210C97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Prazo para inscrições: 12 de setembro de 2026</w:t>
      </w:r>
    </w:p>
    <w:p w14:paraId="15022A63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7457667D">
      <w:pPr>
        <w:numPr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Atenciosamente,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São Bernardo Badminton Clube.</w:t>
      </w: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DACA1">
    <w:pPr>
      <w:pStyle w:val="10"/>
    </w:pPr>
    <w:r>
      <w:rPr>
        <w:rFonts w:hint="default"/>
        <w:lang w:val="pt-BR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-988695</wp:posOffset>
          </wp:positionH>
          <wp:positionV relativeFrom="paragraph">
            <wp:posOffset>-539115</wp:posOffset>
          </wp:positionV>
          <wp:extent cx="721360" cy="1022350"/>
          <wp:effectExtent l="0" t="0" r="0" b="13970"/>
          <wp:wrapSquare wrapText="bothSides"/>
          <wp:docPr id="7" name="Imagem 7" descr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1"/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D7DBF6">
                          <a:alpha val="100000"/>
                        </a:srgbClr>
                      </a:clrFrom>
                      <a:clrTo>
                        <a:srgbClr val="D7DBF6">
                          <a:alpha val="100000"/>
                          <a:alpha val="0"/>
                        </a:srgbClr>
                      </a:clrTo>
                    </a:clrChang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1360" cy="1022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-172085</wp:posOffset>
              </wp:positionV>
              <wp:extent cx="7553960" cy="789305"/>
              <wp:effectExtent l="6350" t="6350" r="13970" b="12065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396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E45C2AC">
                          <w:pPr>
                            <w:jc w:val="center"/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</w:pPr>
                          <w:r>
                            <w:rPr>
                              <w:rFonts w:hint="default"/>
                              <w:b/>
                              <w:bCs/>
                              <w:sz w:val="22"/>
                              <w:szCs w:val="22"/>
                              <w:lang w:val="pt-BR"/>
                            </w:rPr>
                            <w:t>SBB Clube</w:t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br w:type="textWrapping"/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t>Avenida Presidente Arthur Bernardes, 55, Rudge Ramos - São Bernardo do Campo - SP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90pt;margin-top:-13.55pt;height:62.15pt;width:594.8pt;z-index:251662336;v-text-anchor:middle;mso-width-relative:page;mso-height-relative:page;" fillcolor="#253089" filled="t" stroked="t" coordsize="21600,21600" o:gfxdata="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9yRui1gAAAAwBAAAPAAAAAAAAAAEAIAAAACIAAABkcnMvZG93bnJldi54bWxQ&#10;SwECFAAUAAAACACHTuJAUWwL6msCAAD4BAAADgAAAAAAAAABACAAAAAlAQAAZHJzL2Uyb0RvYy54&#10;bWxQSwUGAAAAAAYABgBZAQAAAgYAAAAA&#10;">
              <v:fill on="t" focussize="0,0"/>
              <v:stroke weight="1pt" color="#253089 [2404]" miterlimit="8" joinstyle="miter"/>
              <v:imagedata o:title=""/>
              <o:lock v:ext="edit" aspectratio="f"/>
              <v:textbox>
                <w:txbxContent>
                  <w:p w14:paraId="7E45C2AC">
                    <w:pPr>
                      <w:jc w:val="center"/>
                      <w:rPr>
                        <w:rFonts w:hint="default"/>
                        <w:sz w:val="22"/>
                        <w:szCs w:val="22"/>
                        <w:lang w:val="pt-BR"/>
                      </w:rPr>
                    </w:pPr>
                    <w:r>
                      <w:rPr>
                        <w:rFonts w:hint="default"/>
                        <w:b/>
                        <w:bCs/>
                        <w:sz w:val="22"/>
                        <w:szCs w:val="22"/>
                        <w:lang w:val="pt-BR"/>
                      </w:rPr>
                      <w:t>SBB Clube</w:t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br w:type="textWrapping"/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t>Avenida Presidente Arthur Bernardes, 55, Rudge Ramos - São Bernardo do Campo - SP</w:t>
                    </w:r>
                  </w:p>
                </w:txbxContent>
              </v:textbox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885FA">
    <w:pPr>
      <w:pStyle w:val="9"/>
    </w:pPr>
    <w: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5480050</wp:posOffset>
          </wp:positionH>
          <wp:positionV relativeFrom="paragraph">
            <wp:posOffset>-281940</wp:posOffset>
          </wp:positionV>
          <wp:extent cx="811530" cy="891540"/>
          <wp:effectExtent l="0" t="0" r="11430" b="7620"/>
          <wp:wrapSquare wrapText="bothSides"/>
          <wp:docPr id="1" name="Imagem 1" descr="LogoSB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LogoSBB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1530" cy="891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9009380</wp:posOffset>
              </wp:positionV>
              <wp:extent cx="1142365" cy="1225550"/>
              <wp:effectExtent l="6350" t="6350" r="9525" b="17780"/>
              <wp:wrapNone/>
              <wp:docPr id="6" name="Arredondar Retângulo em um Canto Diagonal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-90pt;margin-top:709.4pt;height:96.5pt;width:89.95pt;z-index:251663360;v-text-anchor:middle;mso-width-relative:page;mso-height-relative:page;" fillcolor="#253089" filled="t" stroked="t" coordsize="1142365,1225550" o:gfxdata="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5274945</wp:posOffset>
              </wp:positionH>
              <wp:positionV relativeFrom="paragraph">
                <wp:posOffset>-447040</wp:posOffset>
              </wp:positionV>
              <wp:extent cx="1142365" cy="1225550"/>
              <wp:effectExtent l="6350" t="6350" r="9525" b="17780"/>
              <wp:wrapNone/>
              <wp:docPr id="3" name="Arredondar Retângulo em um Canto Diagonal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453380" y="113665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415.35pt;margin-top:-35.2pt;height:96.5pt;width:89.95pt;z-index:251659264;v-text-anchor:middle;mso-width-relative:page;mso-height-relative:page;" fillcolor="#253089" filled="t" stroked="t" coordsize="1142365,1225550" o:gfxdata="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-1137920</wp:posOffset>
              </wp:positionH>
              <wp:positionV relativeFrom="paragraph">
                <wp:posOffset>-452120</wp:posOffset>
              </wp:positionV>
              <wp:extent cx="7553960" cy="789305"/>
              <wp:effectExtent l="6350" t="6350" r="13970" b="12065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79705" y="217170"/>
                        <a:ext cx="755396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89.6pt;margin-top:-35.6pt;height:62.15pt;width:594.8pt;z-index:251660288;v-text-anchor:middle;mso-width-relative:page;mso-height-relative:page;" fillcolor="#253089" filled="t" stroked="t" coordsize="21600,21600" o:gfxdata="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MZf9W3WAAAADAEAAA8AAAAAAAAAAQAgAAAAIgAAAGRycy9kb3du&#10;cmV2LnhtbFBLAQIUABQAAAAIAIdO4kB+xVaxcwIAAAIFAAAOAAAAAAAAAAEAIAAAACUBAABkcnMv&#10;ZTJvRG9jLnhtbFBLBQYAAAAABgAGAFkBAAAKBgAAAAA=&#10;">
              <v:fill on="t" focussize="0,0"/>
              <v:stroke weight="1pt" color="#253089 [24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24039A"/>
    <w:multiLevelType w:val="multilevel"/>
    <w:tmpl w:val="CF24039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E634642C"/>
    <w:multiLevelType w:val="singleLevel"/>
    <w:tmpl w:val="E634642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E926E6"/>
    <w:rsid w:val="12830B75"/>
    <w:rsid w:val="215478D2"/>
    <w:rsid w:val="54596D06"/>
    <w:rsid w:val="6FE926E6"/>
    <w:rsid w:val="6FF66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spacing w:before="240" w:after="60"/>
      <w:outlineLvl w:val="1"/>
    </w:pPr>
    <w:rPr>
      <w:rFonts w:ascii="Arial" w:hAnsi="Arial"/>
      <w:b/>
      <w:i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5">
    <w:name w:val="heading 4"/>
    <w:basedOn w:val="1"/>
    <w:next w:val="1"/>
    <w:unhideWhenUsed/>
    <w:qFormat/>
    <w:uiPriority w:val="0"/>
    <w:pPr>
      <w:keepNext/>
      <w:spacing w:before="240" w:after="60"/>
      <w:outlineLvl w:val="3"/>
    </w:pPr>
    <w:rPr>
      <w:b/>
      <w:sz w:val="28"/>
    </w:rPr>
  </w:style>
  <w:style w:type="character" w:default="1" w:styleId="6">
    <w:name w:val="Default Paragraph Font"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iPriority w:val="0"/>
    <w:rPr>
      <w:color w:val="0000FF"/>
      <w:u w:val="single"/>
    </w:rPr>
  </w:style>
  <w:style w:type="paragraph" w:styleId="9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10">
    <w:name w:val="footer"/>
    <w:basedOn w:val="1"/>
    <w:uiPriority w:val="0"/>
    <w:pPr>
      <w:tabs>
        <w:tab w:val="center" w:pos="4252"/>
        <w:tab w:val="right" w:pos="8504"/>
      </w:tabs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272</Words>
  <Characters>1331</Characters>
  <Lines>0</Lines>
  <Paragraphs>0</Paragraphs>
  <TotalTime>13</TotalTime>
  <ScaleCrop>false</ScaleCrop>
  <LinksUpToDate>false</LinksUpToDate>
  <CharactersWithSpaces>2981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2026-08-26T18:56:00Z</dcterms:created>
  <dc:creator>mauro</dc:creator>
  <cp:lastModifiedBy>mauro</cp:lastModifiedBy>
  <dcterms:modified xsi:type="dcterms:W3CDTF">2026-08-26T20:56:57Z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1046-12.2.0.23206</vt:lpwstr>
  </property>
  <property fmtid="{D5CDD505-2E9C-101B-9397-08002B2CF9AE}" pid="3" name="ICV">
    <vt:lpwstr>A6624CCF5B5946D3872D57FD516CD268_11</vt:lpwstr>
  </property>
</Properties>
</file>