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00" w:rsidRPr="00E94052" w:rsidRDefault="00424F00" w:rsidP="00F7201B">
      <w:pPr>
        <w:spacing w:before="100" w:beforeAutospacing="1" w:after="119" w:line="240" w:lineRule="auto"/>
        <w:outlineLvl w:val="0"/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</w:pPr>
      <w:r w:rsidRPr="00E94052"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  <w:t>Plan de Reducción, Supervisión y Gestión de Riegos (RSGR)</w:t>
      </w:r>
    </w:p>
    <w:p w:rsidR="00424F00" w:rsidRPr="00CF7393" w:rsidRDefault="00424F00" w:rsidP="00424F00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526"/>
        <w:gridCol w:w="1444"/>
        <w:gridCol w:w="1717"/>
        <w:gridCol w:w="1220"/>
        <w:gridCol w:w="738"/>
      </w:tblGrid>
      <w:tr w:rsidR="00424F00" w:rsidRPr="00CF7393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Riesgo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Probabilidad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Impacto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Plan</w:t>
            </w:r>
          </w:p>
        </w:tc>
      </w:tr>
      <w:tr w:rsidR="00424F00" w:rsidRPr="00CF7393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Abandono de los desarrolladores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</w:tr>
      <w:tr w:rsidR="00424F00" w:rsidRPr="00CF7393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B13094" w:rsidRDefault="00433BE8" w:rsidP="005B34B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Fecha de entrega ajustada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</w:tr>
      <w:tr w:rsidR="00424F00" w:rsidRPr="00CF7393" w:rsidTr="00433BE8">
        <w:trPr>
          <w:trHeight w:val="268"/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433B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Inexperiencia de las </w:t>
            </w:r>
            <w:r w:rsidR="00C860D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tecnologías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</w:tr>
      <w:tr w:rsidR="00424F00" w:rsidRPr="00CF7393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433B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obrepaso</w:t>
            </w: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del presupuesto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25%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424F00" w:rsidRPr="00CF7393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Planificación ambiciosa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</w:t>
            </w:r>
          </w:p>
        </w:tc>
      </w:tr>
      <w:tr w:rsidR="00424F00" w:rsidRPr="00CF7393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B13094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Falta de comunicación entre las partes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B13094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B13094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  <w:r w:rsidR="00424F00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B13094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hideMark/>
          </w:tcPr>
          <w:p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</w:t>
            </w:r>
          </w:p>
        </w:tc>
      </w:tr>
    </w:tbl>
    <w:p w:rsidR="00424F00" w:rsidRPr="00CF7393" w:rsidRDefault="00424F00" w:rsidP="00424F00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sz w:val="24"/>
          <w:szCs w:val="24"/>
          <w:lang w:eastAsia="es-AR"/>
        </w:rPr>
        <w:t>Valores de impacto: 1 Catastrófico, 2 Crítico, 3 Marginal, 4 Despreciable</w:t>
      </w:r>
    </w:p>
    <w:p w:rsidR="00424F00" w:rsidRPr="00CF7393" w:rsidRDefault="00424F00" w:rsidP="00424F00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sz w:val="24"/>
          <w:szCs w:val="24"/>
          <w:lang w:eastAsia="es-AR"/>
        </w:rPr>
        <w:t>Categoría: TA Tamaño, NE Negocio, DE Desarrollo, PE Personal, TE Técnico</w:t>
      </w:r>
    </w:p>
    <w:p w:rsidR="00424F00" w:rsidRPr="00CF7393" w:rsidRDefault="00424F00" w:rsidP="00424F00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sz w:val="24"/>
          <w:szCs w:val="24"/>
          <w:lang w:eastAsia="es-AR"/>
        </w:rPr>
        <w:t>Nota: Las filas blancas son los riesgos para los cuales se tomarán las acciones correspondientes.</w:t>
      </w:r>
    </w:p>
    <w:p w:rsidR="00334073" w:rsidRDefault="00334073" w:rsidP="0033407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  <w:bookmarkStart w:id="0" w:name="__RefHeading__2641_651482674"/>
      <w:bookmarkEnd w:id="0"/>
    </w:p>
    <w:p w:rsidR="00334073" w:rsidRPr="00334073" w:rsidRDefault="00A27786" w:rsidP="00334073">
      <w:pPr>
        <w:spacing w:before="100" w:beforeAutospacing="1" w:after="119" w:line="240" w:lineRule="auto"/>
        <w:outlineLvl w:val="0"/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</w:pPr>
      <w:r w:rsidRPr="00334073"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  <w:t>Justificación</w:t>
      </w:r>
      <w:r w:rsidR="00334073" w:rsidRPr="00334073"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  <w:t xml:space="preserve"> de los riesgos</w:t>
      </w:r>
    </w:p>
    <w:p w:rsidR="00424F00" w:rsidRPr="00CF7393" w:rsidRDefault="00424F0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Abandono de los desarrolladores: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Es probable que los desarrolladores no puedan seguir con el proyecto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24F00" w:rsidRPr="00CF7393" w:rsidRDefault="00424F0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Fecha de entrega ajustada: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Como las fechas están muy ajustadas y no se puede alargar mucho la duración de cada sprint, entonces es importante tenerlo controlado.</w:t>
      </w:r>
    </w:p>
    <w:p w:rsidR="00424F00" w:rsidRPr="00CF7393" w:rsidRDefault="009B1CCC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Inexperiencia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en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las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4165F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tecnología</w:t>
      </w:r>
      <w:r w:rsidR="004165F9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Debido a que es un proyecto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más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grande y complejo al que están acostumbrados, y con nuevos conceptos, es un desafío nuevo que puede suceder que al no tener conocimiento de las herramientas ponga en riesgo al proyecto.</w:t>
      </w:r>
    </w:p>
    <w:p w:rsidR="00424F00" w:rsidRPr="00CF7393" w:rsidRDefault="00424F0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Desarrollo no sincronizado: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La falta de sincronización en el desarrollo del producto, utilizando un repositorio, puede hacer que se pierda tiempo en arreglar los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problemas de sincronización, y a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demás, escritura de código en vano.</w:t>
      </w:r>
    </w:p>
    <w:p w:rsidR="00424F00" w:rsidRPr="00CF7393" w:rsidRDefault="006944D1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Problemas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de comunicación entre las partes: 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Debido al hecho de tener distintos horarios, cursar </w:t>
      </w:r>
      <w:r w:rsidR="00817D50">
        <w:rPr>
          <w:rFonts w:ascii="Arial" w:eastAsia="Times New Roman" w:hAnsi="Arial" w:cs="Arial"/>
          <w:sz w:val="24"/>
          <w:szCs w:val="24"/>
          <w:lang w:eastAsia="es-AR"/>
        </w:rPr>
        <w:t>otras materias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y el grado de ocupación de cada integrante.</w:t>
      </w:r>
    </w:p>
    <w:p w:rsidR="00424F00" w:rsidRPr="00CF7393" w:rsidRDefault="005044C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</w:t>
      </w:r>
      <w:r w:rsidR="00FD06D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</w:t>
      </w:r>
      <w:r w:rsidR="00817D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</w:t>
      </w:r>
      <w:r w:rsidR="00FD06D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</w:t>
      </w:r>
      <w:r w:rsidR="00817D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paso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del presupuesto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Como el presupuesto es muy alto la probabilidad es muy baja, sin embargo, para cualquier proyecto esta situación es un riesgo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si no se tienen en cuenta todas las variables monetarias del proyecto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24F00" w:rsidRPr="002D7E93" w:rsidRDefault="00424F00" w:rsidP="00424F00">
      <w:pPr>
        <w:spacing w:before="198" w:after="119" w:line="240" w:lineRule="auto"/>
        <w:outlineLvl w:val="1"/>
        <w:rPr>
          <w:rFonts w:ascii="Arial" w:eastAsia="Times New Roman" w:hAnsi="Arial" w:cs="Arial"/>
          <w:b/>
          <w:bCs/>
          <w:color w:val="0070C0"/>
          <w:sz w:val="32"/>
          <w:szCs w:val="32"/>
          <w:u w:val="single"/>
          <w:lang w:eastAsia="es-AR"/>
        </w:rPr>
      </w:pPr>
      <w:bookmarkStart w:id="1" w:name="__RefHeading__2643_651482674"/>
      <w:bookmarkEnd w:id="1"/>
      <w:r w:rsidRPr="002D7E93">
        <w:rPr>
          <w:rFonts w:ascii="Ubuntu" w:eastAsia="Times New Roman" w:hAnsi="Ubuntu" w:cs="Arial"/>
          <w:b/>
          <w:bCs/>
          <w:color w:val="0070C0"/>
          <w:sz w:val="32"/>
          <w:szCs w:val="32"/>
          <w:u w:val="single"/>
          <w:lang w:eastAsia="es-AR"/>
        </w:rPr>
        <w:t>Reducción, supervisión y gestión</w:t>
      </w:r>
    </w:p>
    <w:p w:rsidR="00424F00" w:rsidRPr="002D7E93" w:rsidRDefault="00424F00" w:rsidP="00424F00">
      <w:pPr>
        <w:spacing w:before="100" w:beforeAutospacing="1" w:after="142" w:line="240" w:lineRule="auto"/>
        <w:rPr>
          <w:rFonts w:ascii="Arial" w:eastAsia="Times New Roman" w:hAnsi="Arial" w:cs="Arial"/>
          <w:color w:val="FF0000"/>
          <w:sz w:val="24"/>
          <w:szCs w:val="24"/>
          <w:lang w:eastAsia="es-AR"/>
        </w:rPr>
      </w:pPr>
      <w:r w:rsidRPr="004165F9">
        <w:rPr>
          <w:rFonts w:ascii="Arial" w:eastAsia="Times New Roman" w:hAnsi="Arial" w:cs="Arial"/>
          <w:b/>
          <w:sz w:val="24"/>
          <w:szCs w:val="24"/>
          <w:lang w:eastAsia="es-AR"/>
        </w:rPr>
        <w:t>1)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Abandono de los desarrolladores:</w:t>
      </w:r>
    </w:p>
    <w:p w:rsidR="00F97687" w:rsidRPr="00D527C8" w:rsidRDefault="00424F00" w:rsidP="00D527C8">
      <w:pPr>
        <w:numPr>
          <w:ilvl w:val="0"/>
          <w:numId w:val="2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FD06DD">
        <w:rPr>
          <w:rFonts w:ascii="Arial" w:eastAsia="Times New Roman" w:hAnsi="Arial" w:cs="Arial"/>
          <w:sz w:val="24"/>
          <w:szCs w:val="24"/>
          <w:lang w:eastAsia="es-AR"/>
        </w:rPr>
        <w:t>Para evitarlo, se motivará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a los desarrolladores durante el proceso.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Tener todas las tareas bien documentadas para reasignar la tarea en caso de la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pérdida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de un integrante. </w:t>
      </w:r>
      <w:r w:rsidR="00FD06DD">
        <w:rPr>
          <w:rFonts w:ascii="Arial" w:eastAsia="Times New Roman" w:hAnsi="Arial" w:cs="Arial"/>
          <w:sz w:val="24"/>
          <w:szCs w:val="24"/>
          <w:lang w:eastAsia="es-AR"/>
        </w:rPr>
        <w:tab/>
        <w:t>Hacer r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euniones con el equipo para saber su nivel de conformidad sobre el proyecto y </w:t>
      </w:r>
      <w:r w:rsidR="00FD06DD">
        <w:rPr>
          <w:rFonts w:ascii="Arial" w:eastAsia="Times New Roman" w:hAnsi="Arial" w:cs="Arial"/>
          <w:sz w:val="24"/>
          <w:szCs w:val="24"/>
          <w:lang w:eastAsia="es-AR"/>
        </w:rPr>
        <w:t xml:space="preserve">el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ambiente de trabajo. </w:t>
      </w:r>
    </w:p>
    <w:p w:rsidR="00424F00" w:rsidRPr="00CF7393" w:rsidRDefault="00424F00" w:rsidP="00424F00">
      <w:pPr>
        <w:numPr>
          <w:ilvl w:val="0"/>
          <w:numId w:val="2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36157E">
        <w:rPr>
          <w:rFonts w:ascii="Arial" w:eastAsia="Times New Roman" w:hAnsi="Arial" w:cs="Arial"/>
          <w:sz w:val="24"/>
          <w:szCs w:val="24"/>
          <w:lang w:eastAsia="es-AR"/>
        </w:rPr>
        <w:t xml:space="preserve">Estar en contacto continuamente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con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los desarrollares para asegurarse de que siguen participando </w:t>
      </w:r>
      <w:r w:rsidR="0036157E">
        <w:rPr>
          <w:rFonts w:ascii="Arial" w:eastAsia="Times New Roman" w:hAnsi="Arial" w:cs="Arial"/>
          <w:sz w:val="24"/>
          <w:szCs w:val="24"/>
          <w:lang w:eastAsia="es-AR"/>
        </w:rPr>
        <w:t xml:space="preserve">en el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proyecto.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Llevar un seguimiento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>de las tareas críticas y de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 las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>tareas de documentación.</w:t>
      </w:r>
    </w:p>
    <w:p w:rsidR="00424F00" w:rsidRPr="00F97687" w:rsidRDefault="00424F00" w:rsidP="00F97687">
      <w:pPr>
        <w:numPr>
          <w:ilvl w:val="0"/>
          <w:numId w:val="2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Si ocurre que uno o dos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desarrolladores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deciden abandonar el proyecto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se deberá ver </w:t>
      </w:r>
      <w:proofErr w:type="spellStart"/>
      <w:r w:rsidR="00747D64">
        <w:rPr>
          <w:rFonts w:ascii="Arial" w:eastAsia="Times New Roman" w:hAnsi="Arial" w:cs="Arial"/>
          <w:sz w:val="24"/>
          <w:szCs w:val="24"/>
          <w:lang w:eastAsia="es-AR"/>
        </w:rPr>
        <w:t>como</w:t>
      </w:r>
      <w:proofErr w:type="spellEnd"/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seguir el desarrollo del proyecto.</w:t>
      </w:r>
      <w:r w:rsidR="0073656D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Se les asignarán horas extras a los </w:t>
      </w:r>
      <w:proofErr w:type="spellStart"/>
      <w:r w:rsidR="00747D64">
        <w:rPr>
          <w:rFonts w:ascii="Arial" w:eastAsia="Times New Roman" w:hAnsi="Arial" w:cs="Arial"/>
          <w:sz w:val="24"/>
          <w:szCs w:val="24"/>
          <w:lang w:eastAsia="es-AR"/>
        </w:rPr>
        <w:t>demas</w:t>
      </w:r>
      <w:proofErr w:type="spellEnd"/>
      <w:r w:rsidR="0073656D">
        <w:rPr>
          <w:rFonts w:ascii="Arial" w:eastAsia="Times New Roman" w:hAnsi="Arial" w:cs="Arial"/>
          <w:sz w:val="24"/>
          <w:szCs w:val="24"/>
          <w:lang w:eastAsia="es-AR"/>
        </w:rPr>
        <w:t xml:space="preserve"> integrantes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que están en el proyecto aumentando su salario</w:t>
      </w:r>
      <w:r w:rsidR="0073656D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Hay una r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easignación de tareas apoyada en la documentación. Evaluar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la incorporación de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un nuevo integrante. </w:t>
      </w:r>
      <w:r w:rsidRPr="00F97687">
        <w:rPr>
          <w:rFonts w:ascii="Arial" w:eastAsia="Times New Roman" w:hAnsi="Arial" w:cs="Arial"/>
          <w:sz w:val="24"/>
          <w:szCs w:val="24"/>
          <w:lang w:eastAsia="es-AR"/>
        </w:rPr>
        <w:t xml:space="preserve">Si abandonan más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de dos </w:t>
      </w:r>
      <w:r w:rsidRPr="00F97687">
        <w:rPr>
          <w:rFonts w:ascii="Arial" w:eastAsia="Times New Roman" w:hAnsi="Arial" w:cs="Arial"/>
          <w:sz w:val="24"/>
          <w:szCs w:val="24"/>
          <w:lang w:eastAsia="es-AR"/>
        </w:rPr>
        <w:t>desarrolladores, no se podrá seguir con el desarrollo del proyecto.</w:t>
      </w:r>
    </w:p>
    <w:p w:rsidR="00424F00" w:rsidRPr="002D7E93" w:rsidRDefault="007662F4" w:rsidP="00424F00">
      <w:pPr>
        <w:spacing w:before="100" w:beforeAutospacing="1" w:after="142" w:line="240" w:lineRule="auto"/>
        <w:rPr>
          <w:rFonts w:ascii="Arial" w:eastAsia="Times New Roman" w:hAnsi="Arial" w:cs="Arial"/>
          <w:color w:val="FF0000"/>
          <w:sz w:val="24"/>
          <w:szCs w:val="24"/>
          <w:lang w:eastAsia="es-AR"/>
        </w:rPr>
      </w:pPr>
      <w:r w:rsidRPr="004165F9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="00424F00" w:rsidRPr="004165F9">
        <w:rPr>
          <w:rFonts w:ascii="Arial" w:eastAsia="Times New Roman" w:hAnsi="Arial" w:cs="Arial"/>
          <w:b/>
          <w:sz w:val="24"/>
          <w:szCs w:val="24"/>
          <w:lang w:eastAsia="es-AR"/>
        </w:rPr>
        <w:t>)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424F00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Fecha de entrega ajustada:</w:t>
      </w:r>
    </w:p>
    <w:p w:rsidR="00396F67" w:rsidRPr="00396F67" w:rsidRDefault="00424F00" w:rsidP="00396F67">
      <w:pPr>
        <w:numPr>
          <w:ilvl w:val="0"/>
          <w:numId w:val="4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Se debe r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ealizar un seguimiento de cada sprint y sus tareas completadas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y planificar los puntos de control de nivel de avance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424F00" w:rsidRPr="00CF7393" w:rsidRDefault="00424F00" w:rsidP="00424F00">
      <w:pPr>
        <w:numPr>
          <w:ilvl w:val="0"/>
          <w:numId w:val="4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 xml:space="preserve">Se debe </w:t>
      </w:r>
      <w:r w:rsidR="005970E7">
        <w:rPr>
          <w:rFonts w:ascii="Arial" w:eastAsia="Times New Roman" w:hAnsi="Arial" w:cs="Arial"/>
          <w:sz w:val="24"/>
          <w:szCs w:val="24"/>
          <w:lang w:eastAsia="es-AR"/>
        </w:rPr>
        <w:t>solicitar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a los desarrolladores que informen 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>continuamente sobre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el avance del proyecto y 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 xml:space="preserve">que puedan mostrar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que el avance es real.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Realizar reuniones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 xml:space="preserve"> y monitorear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la ejecución del proyecto</w:t>
      </w:r>
      <w:r w:rsidR="005970E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y en especial los entregables. </w:t>
      </w:r>
    </w:p>
    <w:p w:rsidR="00424F00" w:rsidRDefault="00424F00" w:rsidP="00424F00">
      <w:pPr>
        <w:numPr>
          <w:ilvl w:val="0"/>
          <w:numId w:val="4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EF702B">
        <w:rPr>
          <w:rFonts w:ascii="Arial" w:eastAsia="Times New Roman" w:hAnsi="Arial" w:cs="Arial"/>
          <w:sz w:val="24"/>
          <w:szCs w:val="24"/>
          <w:lang w:eastAsia="es-AR"/>
        </w:rPr>
        <w:t>Si hay un retraso en las entregas, c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omunicarse con los desarrolladores para informarles que deben trabajar más en el proyecto para ponerse al día.</w:t>
      </w:r>
      <w:r w:rsidR="00EF702B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396F67">
        <w:rPr>
          <w:rFonts w:ascii="Arial" w:eastAsia="Times New Roman" w:hAnsi="Arial" w:cs="Arial"/>
          <w:sz w:val="24"/>
          <w:szCs w:val="24"/>
          <w:lang w:eastAsia="es-AR"/>
        </w:rPr>
        <w:t>Replanificar</w:t>
      </w:r>
      <w:proofErr w:type="spellEnd"/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</w:p>
    <w:p w:rsidR="00EF702B" w:rsidRDefault="00EF702B" w:rsidP="00EF702B">
      <w:pPr>
        <w:spacing w:before="100" w:beforeAutospacing="1" w:after="142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</w:p>
    <w:p w:rsidR="00387956" w:rsidRDefault="00387956" w:rsidP="00387956">
      <w:pPr>
        <w:spacing w:before="100" w:beforeAutospacing="1" w:after="142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</w:p>
    <w:p w:rsidR="007662F4" w:rsidRPr="00CF7393" w:rsidRDefault="007662F4" w:rsidP="007662F4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24F00" w:rsidRPr="007662F4" w:rsidRDefault="007662F4" w:rsidP="00424F00">
      <w:pPr>
        <w:spacing w:before="100" w:beforeAutospacing="1" w:after="142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04165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AR"/>
        </w:rPr>
        <w:lastRenderedPageBreak/>
        <w:t>3</w:t>
      </w:r>
      <w:r w:rsidR="00424F00" w:rsidRPr="004165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AR"/>
        </w:rPr>
        <w:t>)</w:t>
      </w:r>
      <w:r w:rsidR="00424F00" w:rsidRPr="007662F4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5B34BB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C</w:t>
      </w:r>
      <w:r w:rsidR="00424F00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 xml:space="preserve">apacitación </w:t>
      </w:r>
      <w:r w:rsidR="007625E9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 xml:space="preserve">insuficiente </w:t>
      </w:r>
      <w:r w:rsidR="00424F00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 xml:space="preserve">en </w:t>
      </w:r>
      <w:r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las tecnologías que se usarán</w:t>
      </w:r>
      <w:r w:rsidR="00424F00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:</w:t>
      </w:r>
    </w:p>
    <w:p w:rsidR="00424F00" w:rsidRPr="00CF7393" w:rsidRDefault="00424F00" w:rsidP="00424F00">
      <w:pPr>
        <w:numPr>
          <w:ilvl w:val="0"/>
          <w:numId w:val="5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</w:t>
      </w:r>
      <w:r w:rsidR="00DD047F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DD047F">
        <w:rPr>
          <w:rFonts w:ascii="Arial" w:eastAsia="Times New Roman" w:hAnsi="Arial" w:cs="Arial"/>
          <w:sz w:val="24"/>
          <w:szCs w:val="24"/>
          <w:lang w:eastAsia="es-AR"/>
        </w:rPr>
        <w:t xml:space="preserve"> Realizar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 xml:space="preserve"> capacitaciones </w:t>
      </w:r>
      <w:r w:rsidR="009B1CCC">
        <w:rPr>
          <w:rFonts w:ascii="Arial" w:eastAsia="Times New Roman" w:hAnsi="Arial" w:cs="Arial"/>
          <w:sz w:val="24"/>
          <w:szCs w:val="24"/>
          <w:lang w:eastAsia="es-AR"/>
        </w:rPr>
        <w:t xml:space="preserve">para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las etapas involucradas, de esta forma sabrán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cómo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proceder ante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algún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problema.</w:t>
      </w:r>
    </w:p>
    <w:p w:rsidR="00424F00" w:rsidRPr="00CF7393" w:rsidRDefault="00424F00" w:rsidP="00424F00">
      <w:pPr>
        <w:numPr>
          <w:ilvl w:val="0"/>
          <w:numId w:val="5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 xml:space="preserve">Ir consultando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a los desarrolladores si surgió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algún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problema que no pueden solucionar.</w:t>
      </w:r>
    </w:p>
    <w:p w:rsidR="00632570" w:rsidRPr="00C22605" w:rsidRDefault="00424F00" w:rsidP="00396F67">
      <w:pPr>
        <w:numPr>
          <w:ilvl w:val="0"/>
          <w:numId w:val="5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Aconsejar a los desarrolladores distintas formas de capacitarse en las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>tecnologías.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Usar 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 xml:space="preserve">un 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>tiempo previo ant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>es de cada sprint para saber cuáles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>tecnologías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se usar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>á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n y si se necesita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capacitación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extra. Disponer de un recurso que brinde las capacitaciones.</w:t>
      </w:r>
    </w:p>
    <w:p w:rsidR="00396F67" w:rsidRPr="007662F4" w:rsidRDefault="007662F4" w:rsidP="00396F67">
      <w:pPr>
        <w:spacing w:before="100" w:beforeAutospacing="1" w:after="142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</w:pPr>
      <w:r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 xml:space="preserve">4) Sobrepaso </w:t>
      </w:r>
      <w:r w:rsidR="00396F67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del presupuesto:</w:t>
      </w:r>
    </w:p>
    <w:p w:rsidR="00396F67" w:rsidRPr="005044C0" w:rsidRDefault="00396F67" w:rsidP="00396F67">
      <w:pPr>
        <w:pStyle w:val="Prrafodelista"/>
        <w:numPr>
          <w:ilvl w:val="0"/>
          <w:numId w:val="7"/>
        </w:num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Reducción</w:t>
      </w:r>
      <w:r w:rsidR="00DD047F"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  <w:r w:rsidR="00DD047F">
        <w:rPr>
          <w:rFonts w:ascii="Arial" w:eastAsia="Times New Roman" w:hAnsi="Arial" w:cs="Arial"/>
          <w:sz w:val="24"/>
          <w:szCs w:val="24"/>
          <w:lang w:eastAsia="es-AR"/>
        </w:rPr>
        <w:t xml:space="preserve"> Reuniones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con el equipo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 xml:space="preserve">para ver </w:t>
      </w:r>
      <w:r>
        <w:rPr>
          <w:rFonts w:ascii="Arial" w:eastAsia="Times New Roman" w:hAnsi="Arial" w:cs="Arial"/>
          <w:sz w:val="24"/>
          <w:szCs w:val="24"/>
          <w:lang w:eastAsia="es-AR"/>
        </w:rPr>
        <w:t>los posibles puntos en los cuales se puede realizar una reducción del costo.</w:t>
      </w:r>
    </w:p>
    <w:p w:rsidR="00396F67" w:rsidRPr="005044C0" w:rsidRDefault="00396F67" w:rsidP="00396F67">
      <w:pPr>
        <w:pStyle w:val="Prrafodelista"/>
        <w:spacing w:before="100" w:beforeAutospacing="1" w:after="142" w:line="240" w:lineRule="auto"/>
        <w:ind w:left="915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6F67" w:rsidRPr="00396F67" w:rsidRDefault="00396F67" w:rsidP="00396F67">
      <w:pPr>
        <w:pStyle w:val="Prrafodelista"/>
        <w:numPr>
          <w:ilvl w:val="0"/>
          <w:numId w:val="7"/>
        </w:num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Supervisión:</w:t>
      </w:r>
      <w:r>
        <w:rPr>
          <w:rFonts w:ascii="Arial" w:eastAsia="Times New Roman" w:hAnsi="Arial" w:cs="Arial"/>
          <w:sz w:val="24"/>
          <w:szCs w:val="24"/>
          <w:lang w:eastAsia="es-AR"/>
        </w:rPr>
        <w:t>Determinar los puntos de avance y montos de referencia de control para poder comparar (avance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>-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monto del presupuesto gastado). Seguimiento detallado de los puntos de referencia detallados. </w:t>
      </w:r>
    </w:p>
    <w:p w:rsidR="00396F67" w:rsidRPr="00396F67" w:rsidRDefault="00396F67" w:rsidP="00396F67">
      <w:pPr>
        <w:pStyle w:val="Prrafodelista"/>
        <w:spacing w:before="100" w:beforeAutospacing="1" w:after="142" w:line="240" w:lineRule="auto"/>
        <w:ind w:left="915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p w:rsidR="00396F67" w:rsidRPr="00C22605" w:rsidRDefault="00396F67" w:rsidP="00C22605">
      <w:pPr>
        <w:pStyle w:val="Prrafodelista"/>
        <w:numPr>
          <w:ilvl w:val="0"/>
          <w:numId w:val="7"/>
        </w:num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Gestión</w:t>
      </w:r>
      <w:r w:rsidR="00C22605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: </w:t>
      </w:r>
      <w:r w:rsidRPr="00C22605">
        <w:rPr>
          <w:rFonts w:ascii="Arial" w:eastAsia="Times New Roman" w:hAnsi="Arial" w:cs="Arial"/>
          <w:sz w:val="24"/>
          <w:szCs w:val="24"/>
          <w:lang w:eastAsia="es-AR"/>
        </w:rPr>
        <w:t xml:space="preserve">Renegociación del presupuesto.  </w:t>
      </w:r>
    </w:p>
    <w:p w:rsidR="00396F67" w:rsidRPr="008F0022" w:rsidRDefault="00396F67" w:rsidP="008F0022">
      <w:pPr>
        <w:spacing w:before="100" w:beforeAutospacing="1" w:after="142" w:line="240" w:lineRule="auto"/>
        <w:ind w:left="708" w:hanging="708"/>
        <w:rPr>
          <w:rFonts w:ascii="Arial" w:eastAsia="Times New Roman" w:hAnsi="Arial" w:cs="Arial"/>
          <w:sz w:val="24"/>
          <w:szCs w:val="24"/>
          <w:u w:val="single"/>
          <w:lang w:eastAsia="es-AR"/>
        </w:rPr>
      </w:pPr>
    </w:p>
    <w:p w:rsidR="001E3576" w:rsidRPr="001E3576" w:rsidRDefault="001E3576" w:rsidP="001E3576">
      <w:pPr>
        <w:spacing w:before="100" w:beforeAutospacing="1" w:after="142" w:line="240" w:lineRule="auto"/>
        <w:ind w:left="195"/>
        <w:rPr>
          <w:rFonts w:ascii="Arial" w:eastAsia="Times New Roman" w:hAnsi="Arial" w:cs="Arial"/>
          <w:sz w:val="24"/>
          <w:szCs w:val="24"/>
          <w:lang w:eastAsia="es-AR"/>
        </w:rPr>
      </w:pPr>
    </w:p>
    <w:sectPr w:rsidR="001E3576" w:rsidRPr="001E3576" w:rsidSect="00DC3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A08"/>
    <w:multiLevelType w:val="multilevel"/>
    <w:tmpl w:val="728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233"/>
    <w:multiLevelType w:val="multilevel"/>
    <w:tmpl w:val="B1B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12C2E"/>
    <w:multiLevelType w:val="multilevel"/>
    <w:tmpl w:val="4D1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E4165"/>
    <w:multiLevelType w:val="multilevel"/>
    <w:tmpl w:val="F7D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65278"/>
    <w:multiLevelType w:val="hybridMultilevel"/>
    <w:tmpl w:val="09E6209A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568A2E4B"/>
    <w:multiLevelType w:val="multilevel"/>
    <w:tmpl w:val="5E3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B14668"/>
    <w:multiLevelType w:val="multilevel"/>
    <w:tmpl w:val="AD3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F00"/>
    <w:rsid w:val="000277E1"/>
    <w:rsid w:val="000376C6"/>
    <w:rsid w:val="00095000"/>
    <w:rsid w:val="001E3576"/>
    <w:rsid w:val="002849B7"/>
    <w:rsid w:val="002D7E93"/>
    <w:rsid w:val="00334073"/>
    <w:rsid w:val="0036157E"/>
    <w:rsid w:val="00387956"/>
    <w:rsid w:val="00396F67"/>
    <w:rsid w:val="003D2AED"/>
    <w:rsid w:val="004165F9"/>
    <w:rsid w:val="00424F00"/>
    <w:rsid w:val="00433BE8"/>
    <w:rsid w:val="00467105"/>
    <w:rsid w:val="005044C0"/>
    <w:rsid w:val="005970E7"/>
    <w:rsid w:val="005B34BB"/>
    <w:rsid w:val="00632570"/>
    <w:rsid w:val="006944D1"/>
    <w:rsid w:val="0073656D"/>
    <w:rsid w:val="00747D64"/>
    <w:rsid w:val="007625E9"/>
    <w:rsid w:val="007662F4"/>
    <w:rsid w:val="00771ECE"/>
    <w:rsid w:val="00817D50"/>
    <w:rsid w:val="008F0022"/>
    <w:rsid w:val="009B1CCC"/>
    <w:rsid w:val="00A27786"/>
    <w:rsid w:val="00AE3E20"/>
    <w:rsid w:val="00B13094"/>
    <w:rsid w:val="00BD52A1"/>
    <w:rsid w:val="00C22605"/>
    <w:rsid w:val="00C860DD"/>
    <w:rsid w:val="00CE71E6"/>
    <w:rsid w:val="00D527C8"/>
    <w:rsid w:val="00DC3BB5"/>
    <w:rsid w:val="00DD047F"/>
    <w:rsid w:val="00E94052"/>
    <w:rsid w:val="00EF702B"/>
    <w:rsid w:val="00F7201B"/>
    <w:rsid w:val="00F97687"/>
    <w:rsid w:val="00FC2DFB"/>
    <w:rsid w:val="00FD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MauroMontano</dc:creator>
  <cp:lastModifiedBy>mauro montano</cp:lastModifiedBy>
  <cp:revision>29</cp:revision>
  <dcterms:created xsi:type="dcterms:W3CDTF">2019-09-06T00:46:00Z</dcterms:created>
  <dcterms:modified xsi:type="dcterms:W3CDTF">2020-10-01T22:01:00Z</dcterms:modified>
</cp:coreProperties>
</file>