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F00BC0" w:rsidRDefault="00F00BC0" w:rsidP="00F00BC0">
      <w:pPr>
        <w:rPr>
          <w:rFonts w:ascii="Tahoma" w:hAnsi="Tahoma" w:cs="Tahoma"/>
          <w:sz w:val="26"/>
        </w:rPr>
      </w:pPr>
    </w:p>
    <w:p w:rsidR="00F00BC0" w:rsidRDefault="00F00BC0" w:rsidP="00F00BC0">
      <w:pPr>
        <w:rPr>
          <w:rFonts w:ascii="Tahoma" w:hAnsi="Tahoma" w:cs="Tahoma"/>
          <w:sz w:val="26"/>
        </w:rPr>
      </w:pPr>
      <w:r>
        <w:rPr>
          <w:rFonts w:ascii="Tahoma" w:hAnsi="Tahoma" w:cs="Tahoma"/>
          <w:sz w:val="26"/>
        </w:rPr>
        <w:t>Zespół w składzie</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Sylwia Miedzińska</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Piotr Michno</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Michał Mielec</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 xml:space="preserve">Konrad Łata </w:t>
      </w:r>
    </w:p>
    <w:p w:rsidR="00F00BC0" w:rsidRDefault="001B0DD8" w:rsidP="00F00BC0">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557316">
          <w:pPr>
            <w:pStyle w:val="Spistreci2"/>
            <w:tabs>
              <w:tab w:val="left" w:pos="660"/>
              <w:tab w:val="right" w:leader="dot" w:pos="9060"/>
            </w:tabs>
            <w:rPr>
              <w:noProof/>
            </w:rPr>
          </w:pPr>
          <w:hyperlink w:anchor="_Toc453188811" w:history="1">
            <w:r w:rsidRPr="00B15DC1">
              <w:rPr>
                <w:rStyle w:val="Hipercze"/>
                <w:noProof/>
              </w:rPr>
              <w:t>a)</w:t>
            </w:r>
            <w:r>
              <w:rPr>
                <w:noProof/>
              </w:rPr>
              <w:tab/>
            </w:r>
            <w:r w:rsidRPr="00B15DC1">
              <w:rPr>
                <w:rStyle w:val="Hipercze"/>
                <w:noProof/>
              </w:rPr>
              <w:t>Czym jest replikacja?</w:t>
            </w:r>
            <w:r>
              <w:rPr>
                <w:noProof/>
                <w:webHidden/>
              </w:rPr>
              <w:tab/>
            </w:r>
            <w:r>
              <w:rPr>
                <w:noProof/>
                <w:webHidden/>
              </w:rPr>
              <w:fldChar w:fldCharType="begin"/>
            </w:r>
            <w:r>
              <w:rPr>
                <w:noProof/>
                <w:webHidden/>
              </w:rPr>
              <w:instrText xml:space="preserve"> PAGEREF _Toc453188811 \h </w:instrText>
            </w:r>
            <w:r>
              <w:rPr>
                <w:noProof/>
                <w:webHidden/>
              </w:rPr>
            </w:r>
            <w:r>
              <w:rPr>
                <w:noProof/>
                <w:webHidden/>
              </w:rPr>
              <w:fldChar w:fldCharType="separate"/>
            </w:r>
            <w:r>
              <w:rPr>
                <w:noProof/>
                <w:webHidden/>
              </w:rPr>
              <w:t>3</w:t>
            </w:r>
            <w:r>
              <w:rPr>
                <w:noProof/>
                <w:webHidden/>
              </w:rPr>
              <w:fldChar w:fldCharType="end"/>
            </w:r>
          </w:hyperlink>
        </w:p>
        <w:p w:rsidR="00557316" w:rsidRDefault="00557316">
          <w:pPr>
            <w:pStyle w:val="Spistreci2"/>
            <w:tabs>
              <w:tab w:val="left" w:pos="660"/>
              <w:tab w:val="right" w:leader="dot" w:pos="9060"/>
            </w:tabs>
            <w:rPr>
              <w:noProof/>
            </w:rPr>
          </w:pPr>
          <w:hyperlink w:anchor="_Toc453188812" w:history="1">
            <w:r w:rsidRPr="00B15DC1">
              <w:rPr>
                <w:rStyle w:val="Hipercze"/>
                <w:noProof/>
              </w:rPr>
              <w:t>b)</w:t>
            </w:r>
            <w:r>
              <w:rPr>
                <w:noProof/>
              </w:rPr>
              <w:tab/>
            </w:r>
            <w:r w:rsidRPr="00B15DC1">
              <w:rPr>
                <w:rStyle w:val="Hipercze"/>
                <w:noProof/>
              </w:rPr>
              <w:t>Powody zwielokrotniania</w:t>
            </w:r>
            <w:r>
              <w:rPr>
                <w:noProof/>
                <w:webHidden/>
              </w:rPr>
              <w:tab/>
            </w:r>
            <w:r>
              <w:rPr>
                <w:noProof/>
                <w:webHidden/>
              </w:rPr>
              <w:fldChar w:fldCharType="begin"/>
            </w:r>
            <w:r>
              <w:rPr>
                <w:noProof/>
                <w:webHidden/>
              </w:rPr>
              <w:instrText xml:space="preserve"> PAGEREF _Toc453188812 \h </w:instrText>
            </w:r>
            <w:r>
              <w:rPr>
                <w:noProof/>
                <w:webHidden/>
              </w:rPr>
            </w:r>
            <w:r>
              <w:rPr>
                <w:noProof/>
                <w:webHidden/>
              </w:rPr>
              <w:fldChar w:fldCharType="separate"/>
            </w:r>
            <w:r>
              <w:rPr>
                <w:noProof/>
                <w:webHidden/>
              </w:rPr>
              <w:t>4</w:t>
            </w:r>
            <w:r>
              <w:rPr>
                <w:noProof/>
                <w:webHidden/>
              </w:rPr>
              <w:fldChar w:fldCharType="end"/>
            </w:r>
          </w:hyperlink>
        </w:p>
        <w:p w:rsidR="00557316" w:rsidRDefault="00557316">
          <w:pPr>
            <w:pStyle w:val="Spistreci2"/>
            <w:tabs>
              <w:tab w:val="left" w:pos="660"/>
              <w:tab w:val="right" w:leader="dot" w:pos="9060"/>
            </w:tabs>
            <w:rPr>
              <w:noProof/>
            </w:rPr>
          </w:pPr>
          <w:hyperlink w:anchor="_Toc453188813" w:history="1">
            <w:r w:rsidRPr="00B15DC1">
              <w:rPr>
                <w:rStyle w:val="Hipercze"/>
                <w:noProof/>
              </w:rPr>
              <w:t>c)</w:t>
            </w:r>
            <w:r>
              <w:rPr>
                <w:noProof/>
              </w:rPr>
              <w:tab/>
            </w:r>
            <w:r w:rsidRPr="00B15DC1">
              <w:rPr>
                <w:rStyle w:val="Hipercze"/>
                <w:noProof/>
              </w:rPr>
              <w:t>Podstawowy model replikacji danych.</w:t>
            </w:r>
            <w:r>
              <w:rPr>
                <w:noProof/>
                <w:webHidden/>
              </w:rPr>
              <w:tab/>
            </w:r>
            <w:r>
              <w:rPr>
                <w:noProof/>
                <w:webHidden/>
              </w:rPr>
              <w:fldChar w:fldCharType="begin"/>
            </w:r>
            <w:r>
              <w:rPr>
                <w:noProof/>
                <w:webHidden/>
              </w:rPr>
              <w:instrText xml:space="preserve"> PAGEREF _Toc453188813 \h </w:instrText>
            </w:r>
            <w:r>
              <w:rPr>
                <w:noProof/>
                <w:webHidden/>
              </w:rPr>
            </w:r>
            <w:r>
              <w:rPr>
                <w:noProof/>
                <w:webHidden/>
              </w:rPr>
              <w:fldChar w:fldCharType="separate"/>
            </w:r>
            <w:r>
              <w:rPr>
                <w:noProof/>
                <w:webHidden/>
              </w:rPr>
              <w:t>5</w:t>
            </w:r>
            <w:r>
              <w:rPr>
                <w:noProof/>
                <w:webHidden/>
              </w:rPr>
              <w:fldChar w:fldCharType="end"/>
            </w:r>
          </w:hyperlink>
        </w:p>
        <w:p w:rsidR="00557316" w:rsidRDefault="00557316">
          <w:pPr>
            <w:pStyle w:val="Spistreci1"/>
            <w:tabs>
              <w:tab w:val="right" w:leader="dot" w:pos="9060"/>
            </w:tabs>
            <w:rPr>
              <w:noProof/>
            </w:rPr>
          </w:pPr>
          <w:hyperlink w:anchor="_Toc453188814" w:history="1">
            <w:r w:rsidRPr="00B15DC1">
              <w:rPr>
                <w:rStyle w:val="Hipercze"/>
                <w:rFonts w:asciiTheme="majorHAnsi" w:hAnsiTheme="majorHAnsi" w:cs="Arial"/>
                <w:b/>
                <w:bCs/>
                <w:noProof/>
              </w:rPr>
              <w:t>Tabelaryczne zestawienie algorytmów</w:t>
            </w:r>
            <w:r>
              <w:rPr>
                <w:noProof/>
                <w:webHidden/>
              </w:rPr>
              <w:tab/>
            </w:r>
            <w:r>
              <w:rPr>
                <w:noProof/>
                <w:webHidden/>
              </w:rPr>
              <w:fldChar w:fldCharType="begin"/>
            </w:r>
            <w:r>
              <w:rPr>
                <w:noProof/>
                <w:webHidden/>
              </w:rPr>
              <w:instrText xml:space="preserve"> PAGEREF _Toc453188814 \h </w:instrText>
            </w:r>
            <w:r>
              <w:rPr>
                <w:noProof/>
                <w:webHidden/>
              </w:rPr>
            </w:r>
            <w:r>
              <w:rPr>
                <w:noProof/>
                <w:webHidden/>
              </w:rPr>
              <w:fldChar w:fldCharType="separate"/>
            </w:r>
            <w:r>
              <w:rPr>
                <w:noProof/>
                <w:webHidden/>
              </w:rPr>
              <w:t>5</w:t>
            </w:r>
            <w:r>
              <w:rPr>
                <w:noProof/>
                <w:webHidden/>
              </w:rPr>
              <w:fldChar w:fldCharType="end"/>
            </w:r>
          </w:hyperlink>
        </w:p>
        <w:p w:rsidR="00557316" w:rsidRDefault="00557316">
          <w:pPr>
            <w:pStyle w:val="Spistreci1"/>
            <w:tabs>
              <w:tab w:val="right" w:leader="dot" w:pos="9060"/>
            </w:tabs>
            <w:rPr>
              <w:noProof/>
            </w:rPr>
          </w:pPr>
          <w:hyperlink w:anchor="_Toc453188815" w:history="1">
            <w:r w:rsidRPr="00B15DC1">
              <w:rPr>
                <w:rStyle w:val="Hipercze"/>
                <w:rFonts w:asciiTheme="majorHAnsi" w:hAnsiTheme="majorHAnsi"/>
                <w:b/>
                <w:noProof/>
              </w:rPr>
              <w:t>Wybór algorytmu – sposób oceny</w:t>
            </w:r>
            <w:r>
              <w:rPr>
                <w:noProof/>
                <w:webHidden/>
              </w:rPr>
              <w:tab/>
            </w:r>
            <w:r>
              <w:rPr>
                <w:noProof/>
                <w:webHidden/>
              </w:rPr>
              <w:fldChar w:fldCharType="begin"/>
            </w:r>
            <w:r>
              <w:rPr>
                <w:noProof/>
                <w:webHidden/>
              </w:rPr>
              <w:instrText xml:space="preserve"> PAGEREF _Toc453188815 \h </w:instrText>
            </w:r>
            <w:r>
              <w:rPr>
                <w:noProof/>
                <w:webHidden/>
              </w:rPr>
            </w:r>
            <w:r>
              <w:rPr>
                <w:noProof/>
                <w:webHidden/>
              </w:rPr>
              <w:fldChar w:fldCharType="separate"/>
            </w:r>
            <w:r>
              <w:rPr>
                <w:noProof/>
                <w:webHidden/>
              </w:rPr>
              <w:t>9</w:t>
            </w:r>
            <w:r>
              <w:rPr>
                <w:noProof/>
                <w:webHidden/>
              </w:rPr>
              <w:fldChar w:fldCharType="end"/>
            </w:r>
          </w:hyperlink>
        </w:p>
        <w:p w:rsidR="00557316" w:rsidRDefault="00557316">
          <w:pPr>
            <w:pStyle w:val="Spistreci1"/>
            <w:tabs>
              <w:tab w:val="right" w:leader="dot" w:pos="9060"/>
            </w:tabs>
            <w:rPr>
              <w:noProof/>
            </w:rPr>
          </w:pPr>
          <w:hyperlink w:anchor="_Toc453188816" w:history="1">
            <w:r w:rsidRPr="00B15DC1">
              <w:rPr>
                <w:rStyle w:val="Hipercze"/>
                <w:rFonts w:asciiTheme="majorHAnsi" w:hAnsiTheme="majorHAnsi"/>
                <w:b/>
                <w:noProof/>
              </w:rPr>
              <w:t>Tabelaryczne zestawienie technologii rozproszonych</w:t>
            </w:r>
            <w:r>
              <w:rPr>
                <w:noProof/>
                <w:webHidden/>
              </w:rPr>
              <w:tab/>
            </w:r>
            <w:r>
              <w:rPr>
                <w:noProof/>
                <w:webHidden/>
              </w:rPr>
              <w:fldChar w:fldCharType="begin"/>
            </w:r>
            <w:r>
              <w:rPr>
                <w:noProof/>
                <w:webHidden/>
              </w:rPr>
              <w:instrText xml:space="preserve"> PAGEREF _Toc453188816 \h </w:instrText>
            </w:r>
            <w:r>
              <w:rPr>
                <w:noProof/>
                <w:webHidden/>
              </w:rPr>
            </w:r>
            <w:r>
              <w:rPr>
                <w:noProof/>
                <w:webHidden/>
              </w:rPr>
              <w:fldChar w:fldCharType="separate"/>
            </w:r>
            <w:r>
              <w:rPr>
                <w:noProof/>
                <w:webHidden/>
              </w:rPr>
              <w:t>10</w:t>
            </w:r>
            <w:r>
              <w:rPr>
                <w:noProof/>
                <w:webHidden/>
              </w:rPr>
              <w:fldChar w:fldCharType="end"/>
            </w:r>
          </w:hyperlink>
        </w:p>
        <w:p w:rsidR="00557316" w:rsidRDefault="00557316">
          <w:pPr>
            <w:pStyle w:val="Spistreci1"/>
            <w:tabs>
              <w:tab w:val="right" w:leader="dot" w:pos="9060"/>
            </w:tabs>
            <w:rPr>
              <w:noProof/>
            </w:rPr>
          </w:pPr>
          <w:hyperlink w:anchor="_Toc453188817" w:history="1">
            <w:r w:rsidRPr="00B15DC1">
              <w:rPr>
                <w:rStyle w:val="Hipercze"/>
                <w:rFonts w:asciiTheme="majorHAnsi" w:hAnsiTheme="majorHAnsi"/>
                <w:b/>
                <w:noProof/>
              </w:rPr>
              <w:t>Implementacja</w:t>
            </w:r>
            <w:r>
              <w:rPr>
                <w:noProof/>
                <w:webHidden/>
              </w:rPr>
              <w:tab/>
            </w:r>
            <w:r>
              <w:rPr>
                <w:noProof/>
                <w:webHidden/>
              </w:rPr>
              <w:fldChar w:fldCharType="begin"/>
            </w:r>
            <w:r>
              <w:rPr>
                <w:noProof/>
                <w:webHidden/>
              </w:rPr>
              <w:instrText xml:space="preserve"> PAGEREF _Toc453188817 \h </w:instrText>
            </w:r>
            <w:r>
              <w:rPr>
                <w:noProof/>
                <w:webHidden/>
              </w:rPr>
            </w:r>
            <w:r>
              <w:rPr>
                <w:noProof/>
                <w:webHidden/>
              </w:rPr>
              <w:fldChar w:fldCharType="separate"/>
            </w:r>
            <w:r>
              <w:rPr>
                <w:noProof/>
                <w:webHidden/>
              </w:rPr>
              <w:t>12</w:t>
            </w:r>
            <w:r>
              <w:rPr>
                <w:noProof/>
                <w:webHidden/>
              </w:rPr>
              <w:fldChar w:fldCharType="end"/>
            </w:r>
          </w:hyperlink>
        </w:p>
        <w:p w:rsidR="00557316" w:rsidRDefault="00557316">
          <w:pPr>
            <w:pStyle w:val="Spistreci1"/>
            <w:tabs>
              <w:tab w:val="right" w:leader="dot" w:pos="9060"/>
            </w:tabs>
            <w:rPr>
              <w:noProof/>
            </w:rPr>
          </w:pPr>
          <w:hyperlink w:anchor="_Toc453188818" w:history="1">
            <w:r w:rsidRPr="00B15DC1">
              <w:rPr>
                <w:rStyle w:val="Hipercze"/>
                <w:rFonts w:asciiTheme="majorHAnsi" w:hAnsiTheme="majorHAnsi"/>
                <w:b/>
                <w:noProof/>
              </w:rPr>
              <w:t>Analiza porównawcza implementacji (wykresy) czas/trudność</w:t>
            </w:r>
            <w:r>
              <w:rPr>
                <w:noProof/>
                <w:webHidden/>
              </w:rPr>
              <w:tab/>
            </w:r>
            <w:r>
              <w:rPr>
                <w:noProof/>
                <w:webHidden/>
              </w:rPr>
              <w:fldChar w:fldCharType="begin"/>
            </w:r>
            <w:r>
              <w:rPr>
                <w:noProof/>
                <w:webHidden/>
              </w:rPr>
              <w:instrText xml:space="preserve"> PAGEREF _Toc453188818 \h </w:instrText>
            </w:r>
            <w:r>
              <w:rPr>
                <w:noProof/>
                <w:webHidden/>
              </w:rPr>
            </w:r>
            <w:r>
              <w:rPr>
                <w:noProof/>
                <w:webHidden/>
              </w:rPr>
              <w:fldChar w:fldCharType="separate"/>
            </w:r>
            <w:r>
              <w:rPr>
                <w:noProof/>
                <w:webHidden/>
              </w:rPr>
              <w:t>12</w:t>
            </w:r>
            <w:r>
              <w:rPr>
                <w:noProof/>
                <w:webHidden/>
              </w:rPr>
              <w:fldChar w:fldCharType="end"/>
            </w:r>
          </w:hyperlink>
        </w:p>
        <w:p w:rsidR="00557316" w:rsidRDefault="00557316">
          <w:pPr>
            <w:pStyle w:val="Spistreci2"/>
            <w:tabs>
              <w:tab w:val="left" w:pos="660"/>
              <w:tab w:val="right" w:leader="dot" w:pos="9060"/>
            </w:tabs>
            <w:rPr>
              <w:noProof/>
            </w:rPr>
          </w:pPr>
          <w:hyperlink w:anchor="_Toc453188819" w:history="1">
            <w:r w:rsidRPr="00B15DC1">
              <w:rPr>
                <w:rStyle w:val="Hipercze"/>
                <w:noProof/>
              </w:rPr>
              <w:t>a)</w:t>
            </w:r>
            <w:r>
              <w:rPr>
                <w:noProof/>
              </w:rPr>
              <w:tab/>
            </w:r>
            <w:r w:rsidRPr="00B15DC1">
              <w:rPr>
                <w:rStyle w:val="Hipercze"/>
                <w:noProof/>
              </w:rPr>
              <w:t>nakładu (czasu) waszej pracy wymaganego do zaimplementowania</w:t>
            </w:r>
            <w:r>
              <w:rPr>
                <w:noProof/>
                <w:webHidden/>
              </w:rPr>
              <w:tab/>
            </w:r>
            <w:r>
              <w:rPr>
                <w:noProof/>
                <w:webHidden/>
              </w:rPr>
              <w:fldChar w:fldCharType="begin"/>
            </w:r>
            <w:r>
              <w:rPr>
                <w:noProof/>
                <w:webHidden/>
              </w:rPr>
              <w:instrText xml:space="preserve"> PAGEREF _Toc453188819 \h </w:instrText>
            </w:r>
            <w:r>
              <w:rPr>
                <w:noProof/>
                <w:webHidden/>
              </w:rPr>
            </w:r>
            <w:r>
              <w:rPr>
                <w:noProof/>
                <w:webHidden/>
              </w:rPr>
              <w:fldChar w:fldCharType="separate"/>
            </w:r>
            <w:r>
              <w:rPr>
                <w:noProof/>
                <w:webHidden/>
              </w:rPr>
              <w:t>12</w:t>
            </w:r>
            <w:r>
              <w:rPr>
                <w:noProof/>
                <w:webHidden/>
              </w:rPr>
              <w:fldChar w:fldCharType="end"/>
            </w:r>
          </w:hyperlink>
        </w:p>
        <w:p w:rsidR="00557316" w:rsidRDefault="00557316">
          <w:pPr>
            <w:pStyle w:val="Spistreci2"/>
            <w:tabs>
              <w:tab w:val="left" w:pos="660"/>
              <w:tab w:val="right" w:leader="dot" w:pos="9060"/>
            </w:tabs>
            <w:rPr>
              <w:noProof/>
            </w:rPr>
          </w:pPr>
          <w:hyperlink w:anchor="_Toc453188820" w:history="1">
            <w:r w:rsidRPr="00B15DC1">
              <w:rPr>
                <w:rStyle w:val="Hipercze"/>
                <w:noProof/>
              </w:rPr>
              <w:t>a)</w:t>
            </w:r>
            <w:r>
              <w:rPr>
                <w:noProof/>
              </w:rPr>
              <w:tab/>
            </w:r>
            <w:r w:rsidRPr="00B15DC1">
              <w:rPr>
                <w:rStyle w:val="Hipercze"/>
                <w:noProof/>
              </w:rPr>
              <w:t>porównania szybkości działania tego samego algorytmu w różnych technologiach</w:t>
            </w:r>
            <w:r>
              <w:rPr>
                <w:noProof/>
                <w:webHidden/>
              </w:rPr>
              <w:tab/>
            </w:r>
            <w:r>
              <w:rPr>
                <w:noProof/>
                <w:webHidden/>
              </w:rPr>
              <w:fldChar w:fldCharType="begin"/>
            </w:r>
            <w:r>
              <w:rPr>
                <w:noProof/>
                <w:webHidden/>
              </w:rPr>
              <w:instrText xml:space="preserve"> PAGEREF _Toc453188820 \h </w:instrText>
            </w:r>
            <w:r>
              <w:rPr>
                <w:noProof/>
                <w:webHidden/>
              </w:rPr>
            </w:r>
            <w:r>
              <w:rPr>
                <w:noProof/>
                <w:webHidden/>
              </w:rPr>
              <w:fldChar w:fldCharType="separate"/>
            </w:r>
            <w:r>
              <w:rPr>
                <w:noProof/>
                <w:webHidden/>
              </w:rPr>
              <w:t>13</w:t>
            </w:r>
            <w:r>
              <w:rPr>
                <w:noProof/>
                <w:webHidden/>
              </w:rPr>
              <w:fldChar w:fldCharType="end"/>
            </w:r>
          </w:hyperlink>
        </w:p>
        <w:p w:rsidR="00557316" w:rsidRDefault="00557316">
          <w:pPr>
            <w:pStyle w:val="Spistreci1"/>
            <w:tabs>
              <w:tab w:val="right" w:leader="dot" w:pos="9060"/>
            </w:tabs>
            <w:rPr>
              <w:noProof/>
            </w:rPr>
          </w:pPr>
          <w:hyperlink w:anchor="_Toc453188821" w:history="1">
            <w:r w:rsidRPr="00B15DC1">
              <w:rPr>
                <w:rStyle w:val="Hipercze"/>
                <w:rFonts w:asciiTheme="majorHAnsi" w:hAnsiTheme="majorHAnsi"/>
                <w:b/>
                <w:noProof/>
              </w:rPr>
              <w:t>Bibliografia</w:t>
            </w:r>
            <w:r>
              <w:rPr>
                <w:noProof/>
                <w:webHidden/>
              </w:rPr>
              <w:tab/>
            </w:r>
            <w:r>
              <w:rPr>
                <w:noProof/>
                <w:webHidden/>
              </w:rPr>
              <w:fldChar w:fldCharType="begin"/>
            </w:r>
            <w:r>
              <w:rPr>
                <w:noProof/>
                <w:webHidden/>
              </w:rPr>
              <w:instrText xml:space="preserve"> PAGEREF _Toc453188821 \h </w:instrText>
            </w:r>
            <w:r>
              <w:rPr>
                <w:noProof/>
                <w:webHidden/>
              </w:rPr>
            </w:r>
            <w:r>
              <w:rPr>
                <w:noProof/>
                <w:webHidden/>
              </w:rPr>
              <w:fldChar w:fldCharType="separate"/>
            </w:r>
            <w:r>
              <w:rPr>
                <w:noProof/>
                <w:webHidden/>
              </w:rPr>
              <w:t>17</w:t>
            </w:r>
            <w:r>
              <w:rPr>
                <w:noProof/>
                <w:webHidden/>
              </w:rPr>
              <w:fldChar w:fldCharType="end"/>
            </w:r>
          </w:hyperlink>
        </w:p>
        <w:p w:rsidR="00557316" w:rsidRDefault="00557316">
          <w:pPr>
            <w:pStyle w:val="Spistreci1"/>
            <w:tabs>
              <w:tab w:val="right" w:leader="dot" w:pos="9060"/>
            </w:tabs>
            <w:rPr>
              <w:noProof/>
            </w:rPr>
          </w:pPr>
          <w:hyperlink w:anchor="_Toc453188822" w:history="1">
            <w:r w:rsidRPr="00B15DC1">
              <w:rPr>
                <w:rStyle w:val="Hipercze"/>
                <w:rFonts w:asciiTheme="majorHAnsi" w:hAnsiTheme="majorHAnsi"/>
                <w:b/>
                <w:noProof/>
              </w:rPr>
              <w:t>Spis tabel</w:t>
            </w:r>
            <w:r>
              <w:rPr>
                <w:noProof/>
                <w:webHidden/>
              </w:rPr>
              <w:tab/>
            </w:r>
            <w:r>
              <w:rPr>
                <w:noProof/>
                <w:webHidden/>
              </w:rPr>
              <w:fldChar w:fldCharType="begin"/>
            </w:r>
            <w:r>
              <w:rPr>
                <w:noProof/>
                <w:webHidden/>
              </w:rPr>
              <w:instrText xml:space="preserve"> PAGEREF _Toc453188822 \h </w:instrText>
            </w:r>
            <w:r>
              <w:rPr>
                <w:noProof/>
                <w:webHidden/>
              </w:rPr>
            </w:r>
            <w:r>
              <w:rPr>
                <w:noProof/>
                <w:webHidden/>
              </w:rPr>
              <w:fldChar w:fldCharType="separate"/>
            </w:r>
            <w:r>
              <w:rPr>
                <w:noProof/>
                <w:webHidden/>
              </w:rPr>
              <w:t>18</w:t>
            </w:r>
            <w:r>
              <w:rPr>
                <w:noProof/>
                <w:webHidden/>
              </w:rPr>
              <w:fldChar w:fldCharType="end"/>
            </w:r>
          </w:hyperlink>
        </w:p>
        <w:p w:rsidR="00557316" w:rsidRDefault="00557316">
          <w:pPr>
            <w:pStyle w:val="Spistreci1"/>
            <w:tabs>
              <w:tab w:val="right" w:leader="dot" w:pos="9060"/>
            </w:tabs>
            <w:rPr>
              <w:noProof/>
            </w:rPr>
          </w:pPr>
          <w:hyperlink w:anchor="_Toc453188823" w:history="1">
            <w:r w:rsidRPr="00B15DC1">
              <w:rPr>
                <w:rStyle w:val="Hipercze"/>
                <w:rFonts w:asciiTheme="majorHAnsi" w:hAnsiTheme="majorHAnsi"/>
                <w:b/>
                <w:noProof/>
                <w:color w:val="6666FF" w:themeColor="hyperlink" w:themeTint="99"/>
              </w:rPr>
              <w:t>Spis wykresów</w:t>
            </w:r>
            <w:r>
              <w:rPr>
                <w:noProof/>
                <w:webHidden/>
              </w:rPr>
              <w:tab/>
            </w:r>
            <w:r>
              <w:rPr>
                <w:noProof/>
                <w:webHidden/>
              </w:rPr>
              <w:fldChar w:fldCharType="begin"/>
            </w:r>
            <w:r>
              <w:rPr>
                <w:noProof/>
                <w:webHidden/>
              </w:rPr>
              <w:instrText xml:space="preserve"> PAGEREF _Toc453188823 \h </w:instrText>
            </w:r>
            <w:r>
              <w:rPr>
                <w:noProof/>
                <w:webHidden/>
              </w:rPr>
            </w:r>
            <w:r>
              <w:rPr>
                <w:noProof/>
                <w:webHidden/>
              </w:rPr>
              <w:fldChar w:fldCharType="separate"/>
            </w:r>
            <w:r>
              <w:rPr>
                <w:noProof/>
                <w:webHidden/>
              </w:rPr>
              <w:t>18</w:t>
            </w:r>
            <w:r>
              <w:rPr>
                <w:noProof/>
                <w:webHidden/>
              </w:rPr>
              <w:fldChar w:fldCharType="end"/>
            </w:r>
          </w:hyperlink>
        </w:p>
        <w:p w:rsidR="00842A1E" w:rsidRDefault="00842A1E">
          <w:r>
            <w:rPr>
              <w:b/>
              <w:bCs/>
            </w:rPr>
            <w:fldChar w:fldCharType="end"/>
          </w:r>
        </w:p>
        <w:bookmarkStart w:id="0" w:name="_GoBack" w:displacedByCustomXml="next"/>
        <w:bookmarkEnd w:id="0" w:displacedByCustomXml="next"/>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C83020">
      <w:pPr>
        <w:pStyle w:val="Nagwek1"/>
        <w:jc w:val="left"/>
        <w:rPr>
          <w:b/>
          <w:color w:val="548DD4" w:themeColor="text2" w:themeTint="99"/>
        </w:rPr>
      </w:pPr>
    </w:p>
    <w:p w:rsidR="001D79DE" w:rsidRDefault="001D79DE" w:rsidP="00C83020">
      <w:pPr>
        <w:pStyle w:val="Nagwek1"/>
        <w:jc w:val="left"/>
        <w:rPr>
          <w:b/>
          <w:color w:val="548DD4" w:themeColor="text2" w:themeTint="99"/>
        </w:rPr>
      </w:pPr>
    </w:p>
    <w:p w:rsidR="00C83020" w:rsidRDefault="00C83020" w:rsidP="00C83020"/>
    <w:p w:rsidR="00C83020" w:rsidRPr="00C83020" w:rsidRDefault="00C83020"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1" w:name="_Toc453188810"/>
      <w:r w:rsidRPr="00842A1E">
        <w:rPr>
          <w:b/>
          <w:color w:val="548DD4" w:themeColor="text2" w:themeTint="99"/>
        </w:rPr>
        <w:t>WSTĘP</w:t>
      </w:r>
      <w:bookmarkEnd w:id="1"/>
    </w:p>
    <w:p w:rsidR="001B0DD8" w:rsidRDefault="001B0DD8" w:rsidP="001B0DD8">
      <w:pPr>
        <w:pStyle w:val="Nagwek2"/>
        <w:numPr>
          <w:ilvl w:val="0"/>
          <w:numId w:val="13"/>
        </w:numPr>
      </w:pPr>
      <w:bookmarkStart w:id="2" w:name="_Toc453188811"/>
      <w:r>
        <w:t>Czym jest replikacja</w:t>
      </w:r>
      <w:r w:rsidR="00681228">
        <w:t>?</w:t>
      </w:r>
      <w:bookmarkEnd w:id="2"/>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lastRenderedPageBreak/>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r w:rsidR="0058039B">
        <w:fldChar w:fldCharType="begin"/>
      </w:r>
      <w:r w:rsidR="0058039B">
        <w:instrText xml:space="preserve"> SEQ Rysunek \* ARABIC </w:instrText>
      </w:r>
      <w:r w:rsidR="0058039B">
        <w:fldChar w:fldCharType="separate"/>
      </w:r>
      <w:r>
        <w:rPr>
          <w:noProof/>
        </w:rPr>
        <w:t>1</w:t>
      </w:r>
      <w:r w:rsidR="0058039B">
        <w:rPr>
          <w:noProof/>
        </w:rPr>
        <w:fldChar w:fldCharType="end"/>
      </w:r>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3" w:name="_Toc453188812"/>
      <w:r>
        <w:t>Powody zwielokrotniania</w:t>
      </w:r>
      <w:bookmarkEnd w:id="3"/>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4" w:name="_Toc453188813"/>
      <w:r>
        <w:lastRenderedPageBreak/>
        <w:t>Podstawowy model replikacji danych.</w:t>
      </w:r>
      <w:bookmarkEnd w:id="4"/>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5" w:name="_Toc453188814"/>
      <w:r w:rsidRPr="00C83020">
        <w:rPr>
          <w:rFonts w:asciiTheme="majorHAnsi" w:hAnsiTheme="majorHAnsi" w:cs="Arial"/>
          <w:b/>
          <w:bCs/>
          <w:color w:val="548DD4" w:themeColor="text2" w:themeTint="99"/>
          <w:sz w:val="28"/>
          <w:szCs w:val="28"/>
        </w:rPr>
        <w:t>Tabelaryczne zestawienie algorytmów</w:t>
      </w:r>
      <w:bookmarkEnd w:id="5"/>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167B50">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6" w:name="_Toc453188649"/>
      <w:r>
        <w:t xml:space="preserve">Tabela </w:t>
      </w:r>
      <w:r w:rsidR="0058039B">
        <w:fldChar w:fldCharType="begin"/>
      </w:r>
      <w:r w:rsidR="0058039B">
        <w:instrText xml:space="preserve"> SEQ Tabela \* ARABIC </w:instrText>
      </w:r>
      <w:r w:rsidR="0058039B">
        <w:fldChar w:fldCharType="separate"/>
      </w:r>
      <w:r w:rsidR="00557316">
        <w:rPr>
          <w:noProof/>
        </w:rPr>
        <w:t>1</w:t>
      </w:r>
      <w:r w:rsidR="0058039B">
        <w:rPr>
          <w:noProof/>
        </w:rPr>
        <w:fldChar w:fldCharType="end"/>
      </w:r>
      <w:r>
        <w:t>. Podział wybranych algorytmów na pasywne i aktywne</w:t>
      </w:r>
      <w:bookmarkEnd w:id="6"/>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w:t>
            </w:r>
            <w:r>
              <w:rPr>
                <w:sz w:val="24"/>
                <w:szCs w:val="24"/>
              </w:rPr>
              <w:lastRenderedPageBreak/>
              <w:t xml:space="preserve">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lastRenderedPageBreak/>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lastRenderedPageBreak/>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7" w:name="_Toc453188650"/>
      <w:r>
        <w:t xml:space="preserve">Tabela </w:t>
      </w:r>
      <w:r w:rsidR="0058039B">
        <w:fldChar w:fldCharType="begin"/>
      </w:r>
      <w:r w:rsidR="0058039B">
        <w:instrText xml:space="preserve"> SEQ Tabela \* ARABIC </w:instrText>
      </w:r>
      <w:r w:rsidR="0058039B">
        <w:fldChar w:fldCharType="separate"/>
      </w:r>
      <w:r w:rsidR="00557316">
        <w:rPr>
          <w:noProof/>
        </w:rPr>
        <w:t>2</w:t>
      </w:r>
      <w:r w:rsidR="0058039B">
        <w:rPr>
          <w:noProof/>
        </w:rPr>
        <w:fldChar w:fldCharType="end"/>
      </w:r>
      <w:r>
        <w:t>. Zestawienie twórców algorytmów i roku powstania.</w:t>
      </w:r>
      <w:bookmarkEnd w:id="7"/>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Nazwa algorytmu</w:t>
            </w:r>
          </w:p>
        </w:tc>
        <w:tc>
          <w:tcPr>
            <w:tcW w:w="2381"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Proces, które chce wykonać operację zapisania jednostki danych x, przekazuje </w:t>
            </w:r>
            <w:r w:rsidRPr="00B36198">
              <w:rPr>
                <w:sz w:val="24"/>
                <w:szCs w:val="24"/>
              </w:rPr>
              <w:lastRenderedPageBreak/>
              <w:t>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Główny problem w nieblokowanych </w:t>
            </w:r>
            <w:r w:rsidRPr="00B36198">
              <w:rPr>
                <w:sz w:val="24"/>
                <w:szCs w:val="24"/>
              </w:rPr>
              <w:lastRenderedPageBreak/>
              <w:t>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lastRenderedPageBreak/>
              <w:t xml:space="preserve">Kopia podstawowa – pisanie </w:t>
            </w:r>
            <w:r w:rsidR="00EA1C29">
              <w:rPr>
                <w:sz w:val="24"/>
                <w:szCs w:val="24"/>
              </w:rPr>
              <w:t>lokalne</w:t>
            </w:r>
          </w:p>
        </w:tc>
        <w:tc>
          <w:tcPr>
            <w:tcW w:w="2381" w:type="dxa"/>
          </w:tcPr>
          <w:p w:rsidR="009A3CE0" w:rsidRPr="005123AE"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t>
            </w:r>
            <w:r w:rsidRPr="005123AE">
              <w:rPr>
                <w:sz w:val="24"/>
                <w:szCs w:val="24"/>
              </w:rPr>
              <w:lastRenderedPageBreak/>
              <w:t>wersję pamięci danych. Spójność jest oczywista, gdyż zawsze istnieje tylko jedna kopia każdej jednostki danych.</w:t>
            </w:r>
          </w:p>
        </w:tc>
        <w:tc>
          <w:tcPr>
            <w:tcW w:w="4026" w:type="dxa"/>
          </w:tcPr>
          <w:p w:rsidR="009A3CE0"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lastRenderedPageBreak/>
              <w:t xml:space="preserve">Brak kopii podstawowej -  z globalnym znacznikiem czasu </w:t>
            </w:r>
            <w:proofErr w:type="spellStart"/>
            <w:r>
              <w:rPr>
                <w:sz w:val="24"/>
                <w:szCs w:val="24"/>
              </w:rPr>
              <w:t>Lamporta</w:t>
            </w:r>
            <w:proofErr w:type="spellEnd"/>
          </w:p>
        </w:tc>
        <w:tc>
          <w:tcPr>
            <w:tcW w:w="2381"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proofErr w:type="spellStart"/>
            <w:r>
              <w:rPr>
                <w:sz w:val="24"/>
                <w:szCs w:val="24"/>
              </w:rPr>
              <w:t>Lamporta</w:t>
            </w:r>
            <w:proofErr w:type="spellEnd"/>
            <w:r>
              <w:rPr>
                <w:sz w:val="24"/>
                <w:szCs w:val="24"/>
              </w:rPr>
              <w:t xml:space="preserve"> źle się skalują w wielkich systemach rozproszonych</w:t>
            </w: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proofErr w:type="spellStart"/>
            <w:r w:rsidRPr="00B36198">
              <w:rPr>
                <w:sz w:val="24"/>
                <w:szCs w:val="24"/>
              </w:rPr>
              <w:t>rozposzony</w:t>
            </w:r>
            <w:proofErr w:type="spellEnd"/>
            <w:r w:rsidRPr="00B36198">
              <w:rPr>
                <w:sz w:val="24"/>
                <w:szCs w:val="24"/>
              </w:rPr>
              <w:t xml:space="preserve"> system plików , zakładamy że plik jest </w:t>
            </w:r>
            <w:proofErr w:type="spellStart"/>
            <w:r w:rsidRPr="00B36198">
              <w:rPr>
                <w:sz w:val="24"/>
                <w:szCs w:val="24"/>
              </w:rPr>
              <w:t>zwielkrotniany</w:t>
            </w:r>
            <w:proofErr w:type="spellEnd"/>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proofErr w:type="spellStart"/>
            <w:r w:rsidRPr="00B36198">
              <w:rPr>
                <w:sz w:val="24"/>
                <w:szCs w:val="24"/>
              </w:rPr>
              <w:t>zaaktualiowania</w:t>
            </w:r>
            <w:proofErr w:type="spellEnd"/>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proofErr w:type="spellStart"/>
            <w:r w:rsidRPr="00B36198">
              <w:rPr>
                <w:sz w:val="24"/>
                <w:szCs w:val="24"/>
              </w:rPr>
              <w:t>zaaopatrzona</w:t>
            </w:r>
            <w:proofErr w:type="spellEnd"/>
            <w:r w:rsidRPr="00B36198">
              <w:rPr>
                <w:sz w:val="24"/>
                <w:szCs w:val="24"/>
              </w:rPr>
              <w:t xml:space="preserve"> nowym numerem – numer wersji służy do identyfikowania wersji pliku i jest taki sam dla </w:t>
            </w:r>
            <w:proofErr w:type="spellStart"/>
            <w:r w:rsidRPr="00B36198">
              <w:rPr>
                <w:sz w:val="24"/>
                <w:szCs w:val="24"/>
              </w:rPr>
              <w:t>wszytkich</w:t>
            </w:r>
            <w:proofErr w:type="spellEnd"/>
            <w:r w:rsidRPr="00B36198">
              <w:rPr>
                <w:sz w:val="24"/>
                <w:szCs w:val="24"/>
              </w:rPr>
              <w:t xml:space="preserve"> </w:t>
            </w:r>
            <w:r w:rsidRPr="00B36198">
              <w:rPr>
                <w:sz w:val="24"/>
                <w:szCs w:val="24"/>
              </w:rPr>
              <w:lastRenderedPageBreak/>
              <w:t xml:space="preserve">nowo zaktualizowanych kopii pliku. Aby przeczytać </w:t>
            </w:r>
            <w:proofErr w:type="spellStart"/>
            <w:r w:rsidRPr="00B36198">
              <w:rPr>
                <w:sz w:val="24"/>
                <w:szCs w:val="24"/>
              </w:rPr>
              <w:t>zwielkorotniony</w:t>
            </w:r>
            <w:proofErr w:type="spellEnd"/>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 xml:space="preserve">ponieważ nie jest </w:t>
            </w:r>
            <w:r w:rsidR="003E3F2D">
              <w:rPr>
                <w:sz w:val="24"/>
                <w:szCs w:val="24"/>
              </w:rPr>
              <w:lastRenderedPageBreak/>
              <w:t>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8" w:name="_Toc453188651"/>
      <w:r>
        <w:lastRenderedPageBreak/>
        <w:t xml:space="preserve">Tabela </w:t>
      </w:r>
      <w:r w:rsidR="0058039B">
        <w:fldChar w:fldCharType="begin"/>
      </w:r>
      <w:r w:rsidR="0058039B">
        <w:instrText xml:space="preserve"> SEQ Tabela \* ARABIC </w:instrText>
      </w:r>
      <w:r w:rsidR="0058039B">
        <w:fldChar w:fldCharType="separate"/>
      </w:r>
      <w:r w:rsidR="00557316">
        <w:rPr>
          <w:noProof/>
        </w:rPr>
        <w:t>3</w:t>
      </w:r>
      <w:r w:rsidR="0058039B">
        <w:rPr>
          <w:noProof/>
        </w:rPr>
        <w:fldChar w:fldCharType="end"/>
      </w:r>
      <w:r>
        <w:t xml:space="preserve"> Opis algorytmów i problemy związane z ich użyciem.</w:t>
      </w:r>
      <w:bookmarkEnd w:id="8"/>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9" w:name="_Toc453188815"/>
      <w:r w:rsidRPr="00C83020">
        <w:rPr>
          <w:rFonts w:asciiTheme="majorHAnsi" w:hAnsiTheme="majorHAnsi"/>
          <w:b/>
          <w:color w:val="548DD4" w:themeColor="text2" w:themeTint="99"/>
          <w:sz w:val="28"/>
          <w:szCs w:val="28"/>
        </w:rPr>
        <w:t>Wybór algorytmu – sposób oceny</w:t>
      </w:r>
      <w:bookmarkEnd w:id="9"/>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10" w:name="_Toc453188816"/>
      <w:r w:rsidRPr="00C83020">
        <w:rPr>
          <w:rFonts w:asciiTheme="majorHAnsi" w:hAnsiTheme="majorHAnsi"/>
          <w:b/>
          <w:color w:val="548DD4" w:themeColor="text2" w:themeTint="99"/>
          <w:sz w:val="28"/>
          <w:szCs w:val="28"/>
        </w:rPr>
        <w:t>Tabelaryczne zestawienie technologii rozproszonych</w:t>
      </w:r>
      <w:bookmarkEnd w:id="10"/>
    </w:p>
    <w:p w:rsidR="00F66C62" w:rsidRPr="00F66C62" w:rsidRDefault="00F66C62" w:rsidP="00F66C62">
      <w:pPr>
        <w:rPr>
          <w:sz w:val="24"/>
          <w:szCs w:val="24"/>
        </w:rPr>
      </w:pPr>
    </w:p>
    <w:tbl>
      <w:tblPr>
        <w:tblStyle w:val="Jasnalistaakcent1"/>
        <w:tblW w:w="0" w:type="auto"/>
        <w:tblLook w:val="04A0" w:firstRow="1" w:lastRow="0" w:firstColumn="1" w:lastColumn="0" w:noHBand="0" w:noVBand="1"/>
      </w:tblPr>
      <w:tblGrid>
        <w:gridCol w:w="1381"/>
        <w:gridCol w:w="4172"/>
        <w:gridCol w:w="3733"/>
      </w:tblGrid>
      <w:tr w:rsidR="00F66C62" w:rsidRPr="00F95A9C"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left="-270" w:firstLine="300"/>
              <w:jc w:val="center"/>
              <w:rPr>
                <w:b w:val="0"/>
                <w:sz w:val="24"/>
                <w:szCs w:val="24"/>
              </w:rPr>
            </w:pPr>
            <w:r w:rsidRPr="00F95A9C">
              <w:rPr>
                <w:b w:val="0"/>
                <w:sz w:val="24"/>
                <w:szCs w:val="24"/>
              </w:rPr>
              <w:t>Nazwa</w:t>
            </w:r>
          </w:p>
        </w:tc>
        <w:tc>
          <w:tcPr>
            <w:tcW w:w="4172" w:type="dxa"/>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0" w:type="auto"/>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SOAP</w:t>
            </w:r>
          </w:p>
        </w:tc>
        <w:tc>
          <w:tcPr>
            <w:tcW w:w="4172" w:type="dxa"/>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niezwykłą elastyczność protokołu, który pozwala przenosić właściwie dowolne informacje</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definiowania struktury i semantyki przenoszonych informacji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łączenia z różnymi protokołami transportowymi (np. HTTP)</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realizacji różnych scenariuszy komunikacji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akceptowalność protokołu przez właściwie wszystkie systemy komputerowe i środowiska systemowe</w:t>
            </w:r>
          </w:p>
          <w:p w:rsidR="00F66C62" w:rsidRPr="00E44889" w:rsidRDefault="00F66C62"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niezawodność protokołu dzięki ścisłemu zdefiniowaniu sytuacji wystąpienia błędu oraz zachowania aplikacji w takich okolicznościach</w:t>
            </w:r>
          </w:p>
        </w:tc>
        <w:tc>
          <w:tcPr>
            <w:tcW w:w="0" w:type="auto"/>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duży narzut samego języka XML (rozmiar komunikatu jest znacząco większy niż sumaryczny rozmiar danych w nim zawartych)</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jest jeszcze dość młodym protokołem, podlega rozwojowi i modyfikacjom (chociaż jest już dość dobrze i ściśle zdefiniowany)</w:t>
            </w:r>
          </w:p>
          <w:p w:rsidR="00F66C62" w:rsidRPr="00E44889" w:rsidRDefault="00E44889"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trudność w utrzymaniu aplikacji klienta</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RMI</w:t>
            </w:r>
          </w:p>
        </w:tc>
        <w:tc>
          <w:tcPr>
            <w:tcW w:w="4172" w:type="dxa"/>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Prostota jego </w:t>
            </w:r>
            <w:proofErr w:type="spellStart"/>
            <w:r w:rsidRPr="00E44889">
              <w:rPr>
                <w:bCs/>
                <w:color w:val="000000"/>
                <w:sz w:val="24"/>
                <w:szCs w:val="24"/>
              </w:rPr>
              <w:t>uzytkowania</w:t>
            </w:r>
            <w:proofErr w:type="spellEnd"/>
            <w:r w:rsidRPr="00E44889">
              <w:rPr>
                <w:bCs/>
                <w:color w:val="000000"/>
                <w:sz w:val="24"/>
                <w:szCs w:val="24"/>
              </w:rPr>
              <w:t xml:space="preserve">, w </w:t>
            </w:r>
            <w:proofErr w:type="spellStart"/>
            <w:r w:rsidRPr="00E44889">
              <w:rPr>
                <w:bCs/>
                <w:color w:val="000000"/>
                <w:sz w:val="24"/>
                <w:szCs w:val="24"/>
              </w:rPr>
              <w:t>porownaniu</w:t>
            </w:r>
            <w:proofErr w:type="spellEnd"/>
            <w:r w:rsidRPr="00E44889">
              <w:rPr>
                <w:bCs/>
                <w:color w:val="000000"/>
                <w:sz w:val="24"/>
                <w:szCs w:val="24"/>
              </w:rPr>
              <w:t xml:space="preserve"> </w:t>
            </w:r>
            <w:proofErr w:type="spellStart"/>
            <w:r w:rsidRPr="00E44889">
              <w:rPr>
                <w:bCs/>
                <w:color w:val="000000"/>
                <w:sz w:val="24"/>
                <w:szCs w:val="24"/>
              </w:rPr>
              <w:t>np</w:t>
            </w:r>
            <w:proofErr w:type="spellEnd"/>
            <w:r w:rsidRPr="00E44889">
              <w:rPr>
                <w:bCs/>
                <w:color w:val="000000"/>
                <w:sz w:val="24"/>
                <w:szCs w:val="24"/>
              </w:rPr>
              <w:t xml:space="preserve"> z COBRA, RMI jest </w:t>
            </w:r>
            <w:r w:rsidRPr="00E44889">
              <w:rPr>
                <w:bCs/>
                <w:color w:val="000000"/>
                <w:sz w:val="24"/>
                <w:szCs w:val="24"/>
              </w:rPr>
              <w:lastRenderedPageBreak/>
              <w:t xml:space="preserve">proste i </w:t>
            </w:r>
            <w:proofErr w:type="spellStart"/>
            <w:r w:rsidRPr="00E44889">
              <w:rPr>
                <w:bCs/>
                <w:color w:val="000000"/>
                <w:sz w:val="24"/>
                <w:szCs w:val="24"/>
              </w:rPr>
              <w:t>malo</w:t>
            </w:r>
            <w:proofErr w:type="spellEnd"/>
            <w:r w:rsidRPr="00E44889">
              <w:rPr>
                <w:bCs/>
                <w:color w:val="000000"/>
                <w:sz w:val="24"/>
                <w:szCs w:val="24"/>
              </w:rPr>
              <w:t xml:space="preserve"> skomplikowane</w:t>
            </w:r>
          </w:p>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Troszczy </w:t>
            </w:r>
            <w:proofErr w:type="spellStart"/>
            <w:r w:rsidRPr="00E44889">
              <w:rPr>
                <w:bCs/>
                <w:color w:val="000000"/>
                <w:sz w:val="24"/>
                <w:szCs w:val="24"/>
              </w:rPr>
              <w:t>sie</w:t>
            </w:r>
            <w:proofErr w:type="spellEnd"/>
            <w:r w:rsidRPr="00E44889">
              <w:rPr>
                <w:bCs/>
                <w:color w:val="000000"/>
                <w:sz w:val="24"/>
                <w:szCs w:val="24"/>
              </w:rPr>
              <w:t xml:space="preserve"> o </w:t>
            </w:r>
            <w:r w:rsidR="00E44889" w:rsidRPr="00E44889">
              <w:rPr>
                <w:bCs/>
                <w:color w:val="000000"/>
                <w:sz w:val="24"/>
                <w:szCs w:val="24"/>
              </w:rPr>
              <w:t>szczegóły</w:t>
            </w:r>
            <w:r w:rsidRPr="00E44889">
              <w:rPr>
                <w:bCs/>
                <w:color w:val="000000"/>
                <w:sz w:val="24"/>
                <w:szCs w:val="24"/>
              </w:rPr>
              <w:t xml:space="preserve"> </w:t>
            </w:r>
            <w:proofErr w:type="spellStart"/>
            <w:r w:rsidRPr="00E44889">
              <w:rPr>
                <w:bCs/>
                <w:color w:val="000000"/>
                <w:sz w:val="24"/>
                <w:szCs w:val="24"/>
              </w:rPr>
              <w:t>przesylania</w:t>
            </w:r>
            <w:proofErr w:type="spellEnd"/>
            <w:r w:rsidRPr="00E44889">
              <w:rPr>
                <w:bCs/>
                <w:color w:val="000000"/>
                <w:sz w:val="24"/>
                <w:szCs w:val="24"/>
              </w:rPr>
              <w:t xml:space="preserve"> </w:t>
            </w:r>
            <w:proofErr w:type="spellStart"/>
            <w:r w:rsidRPr="00E44889">
              <w:rPr>
                <w:bCs/>
                <w:color w:val="000000"/>
                <w:sz w:val="24"/>
                <w:szCs w:val="24"/>
              </w:rPr>
              <w:t>obiektow</w:t>
            </w:r>
            <w:proofErr w:type="spellEnd"/>
            <w:r w:rsidRPr="00E44889">
              <w:rPr>
                <w:bCs/>
                <w:color w:val="000000"/>
                <w:sz w:val="24"/>
                <w:szCs w:val="24"/>
              </w:rPr>
              <w:t xml:space="preserve"> ich </w:t>
            </w:r>
            <w:proofErr w:type="spellStart"/>
            <w:r w:rsidRPr="00E44889">
              <w:rPr>
                <w:bCs/>
                <w:color w:val="000000"/>
                <w:sz w:val="24"/>
                <w:szCs w:val="24"/>
              </w:rPr>
              <w:t>serializacje</w:t>
            </w:r>
            <w:proofErr w:type="spellEnd"/>
            <w:r w:rsidRPr="00E44889">
              <w:rPr>
                <w:bCs/>
                <w:color w:val="000000"/>
                <w:sz w:val="24"/>
                <w:szCs w:val="24"/>
              </w:rPr>
              <w:t xml:space="preserve"> i </w:t>
            </w:r>
            <w:proofErr w:type="spellStart"/>
            <w:r w:rsidRPr="00E44889">
              <w:rPr>
                <w:bCs/>
                <w:color w:val="000000"/>
                <w:sz w:val="24"/>
                <w:szCs w:val="24"/>
              </w:rPr>
              <w:t>deserializacje</w:t>
            </w:r>
            <w:proofErr w:type="spellEnd"/>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 xml:space="preserve">Zapewnia </w:t>
            </w:r>
            <w:r w:rsidR="00E44889" w:rsidRPr="00E44889">
              <w:rPr>
                <w:bCs/>
                <w:color w:val="000000"/>
                <w:sz w:val="24"/>
                <w:szCs w:val="24"/>
              </w:rPr>
              <w:t>niezależność</w:t>
            </w:r>
            <w:r w:rsidRPr="00E44889">
              <w:rPr>
                <w:bCs/>
                <w:color w:val="000000"/>
                <w:sz w:val="24"/>
                <w:szCs w:val="24"/>
              </w:rPr>
              <w:t xml:space="preserve"> </w:t>
            </w:r>
            <w:proofErr w:type="spellStart"/>
            <w:r w:rsidRPr="00E44889">
              <w:rPr>
                <w:bCs/>
                <w:color w:val="000000"/>
                <w:sz w:val="24"/>
                <w:szCs w:val="24"/>
              </w:rPr>
              <w:t>programow</w:t>
            </w:r>
            <w:proofErr w:type="spellEnd"/>
            <w:r w:rsidRPr="00E44889">
              <w:rPr>
                <w:bCs/>
                <w:color w:val="000000"/>
                <w:sz w:val="24"/>
                <w:szCs w:val="24"/>
              </w:rPr>
              <w:t xml:space="preserve"> od procesora wystarczy </w:t>
            </w:r>
            <w:r w:rsidR="00E44889" w:rsidRPr="00E44889">
              <w:rPr>
                <w:bCs/>
                <w:color w:val="000000"/>
                <w:sz w:val="24"/>
                <w:szCs w:val="24"/>
              </w:rPr>
              <w:t>działająca</w:t>
            </w:r>
            <w:r w:rsidRPr="00E44889">
              <w:rPr>
                <w:bCs/>
                <w:color w:val="000000"/>
                <w:sz w:val="24"/>
                <w:szCs w:val="24"/>
              </w:rPr>
              <w:t xml:space="preserve"> </w:t>
            </w:r>
            <w:proofErr w:type="spellStart"/>
            <w:r w:rsidRPr="00E44889">
              <w:rPr>
                <w:bCs/>
                <w:color w:val="000000"/>
                <w:sz w:val="24"/>
                <w:szCs w:val="24"/>
              </w:rPr>
              <w:t>maszna</w:t>
            </w:r>
            <w:proofErr w:type="spellEnd"/>
            <w:r w:rsidRPr="00E44889">
              <w:rPr>
                <w:bCs/>
                <w:color w:val="000000"/>
                <w:sz w:val="24"/>
                <w:szCs w:val="24"/>
              </w:rPr>
              <w:t xml:space="preserve"> Javy</w:t>
            </w:r>
          </w:p>
        </w:tc>
        <w:tc>
          <w:tcPr>
            <w:tcW w:w="0" w:type="auto"/>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 xml:space="preserve">wsparcie tylko dla </w:t>
            </w:r>
            <w:proofErr w:type="spellStart"/>
            <w:r w:rsidRPr="00E44889">
              <w:rPr>
                <w:bCs/>
                <w:color w:val="000000"/>
                <w:sz w:val="24"/>
                <w:szCs w:val="24"/>
              </w:rPr>
              <w:t>programow</w:t>
            </w:r>
            <w:proofErr w:type="spellEnd"/>
            <w:r w:rsidRPr="00E44889">
              <w:rPr>
                <w:bCs/>
                <w:color w:val="000000"/>
                <w:sz w:val="24"/>
                <w:szCs w:val="24"/>
              </w:rPr>
              <w:t xml:space="preserve"> napisanych w </w:t>
            </w:r>
            <w:proofErr w:type="spellStart"/>
            <w:r w:rsidRPr="00E44889">
              <w:rPr>
                <w:bCs/>
                <w:color w:val="000000"/>
                <w:sz w:val="24"/>
                <w:szCs w:val="24"/>
              </w:rPr>
              <w:t>javie</w:t>
            </w:r>
            <w:proofErr w:type="spellEnd"/>
          </w:p>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44889">
              <w:rPr>
                <w:bCs/>
                <w:color w:val="000000"/>
                <w:sz w:val="24"/>
                <w:szCs w:val="24"/>
              </w:rPr>
              <w:lastRenderedPageBreak/>
              <w:t>zarowno</w:t>
            </w:r>
            <w:proofErr w:type="spellEnd"/>
            <w:r w:rsidRPr="00E44889">
              <w:rPr>
                <w:bCs/>
                <w:color w:val="000000"/>
                <w:sz w:val="24"/>
                <w:szCs w:val="24"/>
              </w:rPr>
              <w:t xml:space="preserve"> klient jak i serwer musza </w:t>
            </w:r>
            <w:proofErr w:type="spellStart"/>
            <w:r w:rsidRPr="00E44889">
              <w:rPr>
                <w:bCs/>
                <w:color w:val="000000"/>
                <w:sz w:val="24"/>
                <w:szCs w:val="24"/>
              </w:rPr>
              <w:t>byc</w:t>
            </w:r>
            <w:proofErr w:type="spellEnd"/>
            <w:r w:rsidRPr="00E44889">
              <w:rPr>
                <w:bCs/>
                <w:color w:val="000000"/>
                <w:sz w:val="24"/>
                <w:szCs w:val="24"/>
              </w:rPr>
              <w:t xml:space="preserve"> aplikacjami lub apletami </w:t>
            </w:r>
            <w:proofErr w:type="spellStart"/>
            <w:r w:rsidRPr="00E44889">
              <w:rPr>
                <w:bCs/>
                <w:color w:val="000000"/>
                <w:sz w:val="24"/>
                <w:szCs w:val="24"/>
              </w:rPr>
              <w:t>javy</w:t>
            </w:r>
            <w:proofErr w:type="spellEnd"/>
            <w:r w:rsidRPr="00E44889">
              <w:rPr>
                <w:bCs/>
                <w:color w:val="000000"/>
                <w:sz w:val="24"/>
                <w:szCs w:val="24"/>
              </w:rPr>
              <w:t xml:space="preserve"> i nie </w:t>
            </w:r>
            <w:proofErr w:type="spellStart"/>
            <w:r w:rsidRPr="00E44889">
              <w:rPr>
                <w:bCs/>
                <w:color w:val="000000"/>
                <w:sz w:val="24"/>
                <w:szCs w:val="24"/>
              </w:rPr>
              <w:t>mozna</w:t>
            </w:r>
            <w:proofErr w:type="spellEnd"/>
            <w:r w:rsidRPr="00E44889">
              <w:rPr>
                <w:bCs/>
                <w:color w:val="000000"/>
                <w:sz w:val="24"/>
                <w:szCs w:val="24"/>
              </w:rPr>
              <w:t xml:space="preserve"> </w:t>
            </w:r>
            <w:proofErr w:type="spellStart"/>
            <w:r w:rsidRPr="00E44889">
              <w:rPr>
                <w:bCs/>
                <w:color w:val="000000"/>
                <w:sz w:val="24"/>
                <w:szCs w:val="24"/>
              </w:rPr>
              <w:t>komunikowac</w:t>
            </w:r>
            <w:proofErr w:type="spellEnd"/>
            <w:r w:rsidRPr="00E44889">
              <w:rPr>
                <w:bCs/>
                <w:color w:val="000000"/>
                <w:sz w:val="24"/>
                <w:szCs w:val="24"/>
              </w:rPr>
              <w:t xml:space="preserve"> </w:t>
            </w:r>
            <w:proofErr w:type="spellStart"/>
            <w:r w:rsidRPr="00E44889">
              <w:rPr>
                <w:bCs/>
                <w:color w:val="000000"/>
                <w:sz w:val="24"/>
                <w:szCs w:val="24"/>
              </w:rPr>
              <w:t>sie</w:t>
            </w:r>
            <w:proofErr w:type="spellEnd"/>
            <w:r w:rsidRPr="00E44889">
              <w:rPr>
                <w:bCs/>
                <w:color w:val="000000"/>
                <w:sz w:val="24"/>
                <w:szCs w:val="24"/>
              </w:rPr>
              <w:t xml:space="preserve"> z programami napisanymi w </w:t>
            </w:r>
            <w:proofErr w:type="spellStart"/>
            <w:r w:rsidRPr="00E44889">
              <w:rPr>
                <w:bCs/>
                <w:color w:val="000000"/>
                <w:sz w:val="24"/>
                <w:szCs w:val="24"/>
              </w:rPr>
              <w:t>zadnym</w:t>
            </w:r>
            <w:proofErr w:type="spellEnd"/>
            <w:r w:rsidRPr="00E44889">
              <w:rPr>
                <w:bCs/>
                <w:color w:val="000000"/>
                <w:sz w:val="24"/>
                <w:szCs w:val="24"/>
              </w:rPr>
              <w:t xml:space="preserve"> innym </w:t>
            </w:r>
            <w:proofErr w:type="spellStart"/>
            <w:r w:rsidRPr="00E44889">
              <w:rPr>
                <w:bCs/>
                <w:color w:val="000000"/>
                <w:sz w:val="24"/>
                <w:szCs w:val="24"/>
              </w:rPr>
              <w:t>jezyku</w:t>
            </w:r>
            <w:proofErr w:type="spellEnd"/>
            <w:r w:rsidRPr="00E44889">
              <w:rPr>
                <w:bCs/>
                <w:color w:val="000000"/>
                <w:sz w:val="24"/>
                <w:szCs w:val="24"/>
              </w:rPr>
              <w:t xml:space="preserve"> programowaniu za </w:t>
            </w:r>
            <w:proofErr w:type="spellStart"/>
            <w:r w:rsidRPr="00E44889">
              <w:rPr>
                <w:bCs/>
                <w:color w:val="000000"/>
                <w:sz w:val="24"/>
                <w:szCs w:val="24"/>
              </w:rPr>
              <w:t>pomoca</w:t>
            </w:r>
            <w:proofErr w:type="spellEnd"/>
            <w:r w:rsidRPr="00E44889">
              <w:rPr>
                <w:bCs/>
                <w:color w:val="000000"/>
                <w:sz w:val="24"/>
                <w:szCs w:val="24"/>
              </w:rPr>
              <w:t xml:space="preserve"> tego mechanizmu</w:t>
            </w:r>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w:t>
            </w:r>
            <w:proofErr w:type="spellStart"/>
            <w:r w:rsidRPr="00E44889">
              <w:rPr>
                <w:bCs/>
                <w:color w:val="000000"/>
                <w:sz w:val="24"/>
                <w:szCs w:val="24"/>
              </w:rPr>
              <w:t>jesty</w:t>
            </w:r>
            <w:proofErr w:type="spellEnd"/>
            <w:r w:rsidRPr="00E44889">
              <w:rPr>
                <w:bCs/>
                <w:color w:val="000000"/>
                <w:sz w:val="24"/>
                <w:szCs w:val="24"/>
              </w:rPr>
              <w:t xml:space="preserve"> ok o tyle dla serwera jest często nie możliwe).</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proofErr w:type="spellStart"/>
            <w:r w:rsidRPr="00F95A9C">
              <w:rPr>
                <w:b w:val="0"/>
                <w:color w:val="000000"/>
                <w:sz w:val="24"/>
                <w:szCs w:val="24"/>
              </w:rPr>
              <w:lastRenderedPageBreak/>
              <w:t>Sockety</w:t>
            </w:r>
            <w:proofErr w:type="spellEnd"/>
          </w:p>
        </w:tc>
        <w:tc>
          <w:tcPr>
            <w:tcW w:w="4172" w:type="dxa"/>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F66C62" w:rsidRPr="00E44889" w:rsidRDefault="00F66C62"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Wysłanie tylko zaktualizowanej informacji.</w:t>
            </w:r>
          </w:p>
        </w:tc>
        <w:tc>
          <w:tcPr>
            <w:tcW w:w="0" w:type="auto"/>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F66C62" w:rsidRPr="00E44889" w:rsidRDefault="00E44889"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Klient i serwer musza posiadać mechanizmy pozwalające zinterpretować dane.</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REST</w:t>
            </w:r>
          </w:p>
        </w:tc>
        <w:tc>
          <w:tcPr>
            <w:tcW w:w="4172" w:type="dxa"/>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Mniej problemów ze </w:t>
            </w:r>
            <w:proofErr w:type="spellStart"/>
            <w:r w:rsidRPr="00E44889">
              <w:rPr>
                <w:bCs/>
                <w:color w:val="000000"/>
                <w:sz w:val="24"/>
                <w:szCs w:val="24"/>
              </w:rPr>
              <w:t>współoperacyjnością</w:t>
            </w:r>
            <w:proofErr w:type="spellEnd"/>
            <w:r w:rsidRPr="00E44889">
              <w:rPr>
                <w:bCs/>
                <w:color w:val="000000"/>
                <w:sz w:val="24"/>
                <w:szCs w:val="24"/>
              </w:rPr>
              <w:t xml:space="preserve"> (jednolity interfejs)</w:t>
            </w:r>
          </w:p>
          <w:p w:rsidR="00F66C62" w:rsidRPr="00E44889" w:rsidRDefault="00F66C62"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0" w:type="auto"/>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F66C62" w:rsidRPr="00E44889" w:rsidRDefault="00E44889"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Żądania nie są wystarczające dla długich ciągów danych,</w:t>
            </w:r>
          </w:p>
        </w:tc>
      </w:tr>
      <w:tr w:rsidR="00020AD3"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020AD3" w:rsidRPr="00F95A9C" w:rsidRDefault="00020AD3" w:rsidP="00F66C62">
            <w:pPr>
              <w:spacing w:line="0" w:lineRule="atLeast"/>
              <w:ind w:hanging="105"/>
              <w:rPr>
                <w:b w:val="0"/>
                <w:bCs w:val="0"/>
                <w:color w:val="000000"/>
                <w:sz w:val="24"/>
                <w:szCs w:val="24"/>
              </w:rPr>
            </w:pPr>
            <w:r w:rsidRPr="00F95A9C">
              <w:rPr>
                <w:b w:val="0"/>
                <w:color w:val="000000"/>
                <w:sz w:val="24"/>
                <w:szCs w:val="24"/>
              </w:rPr>
              <w:t>MPI</w:t>
            </w:r>
          </w:p>
        </w:tc>
        <w:tc>
          <w:tcPr>
            <w:tcW w:w="4172" w:type="dxa"/>
          </w:tcPr>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020AD3" w:rsidRPr="00E44889" w:rsidRDefault="00E44889"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liczby </w:t>
            </w:r>
            <w:r w:rsidR="00020AD3" w:rsidRPr="00E44889">
              <w:rPr>
                <w:bCs/>
                <w:color w:val="000000"/>
                <w:sz w:val="24"/>
                <w:szCs w:val="24"/>
              </w:rPr>
              <w:t>procesów,</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tc>
        <w:tc>
          <w:tcPr>
            <w:tcW w:w="0" w:type="auto"/>
          </w:tcPr>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F66C62" w:rsidRPr="00F95A9C" w:rsidTr="00F95A9C">
        <w:trPr>
          <w:trHeight w:val="4977"/>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CORBA</w:t>
            </w:r>
          </w:p>
        </w:tc>
        <w:tc>
          <w:tcPr>
            <w:tcW w:w="4172" w:type="dxa"/>
            <w:hideMark/>
          </w:tcPr>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Architektura CORBA jest otwartym rozwiązaniem opartym na opublikowanej specyfikacji</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Jest niezależna od sprzętu i systemu operacyjnego. Współdziałające komponenty mogą działać na różnych </w:t>
            </w:r>
            <w:proofErr w:type="spellStart"/>
            <w:r w:rsidRPr="00E44889">
              <w:rPr>
                <w:bCs/>
                <w:color w:val="000000"/>
                <w:sz w:val="24"/>
                <w:szCs w:val="24"/>
              </w:rPr>
              <w:t>architekturach</w:t>
            </w:r>
            <w:proofErr w:type="spellEnd"/>
            <w:r w:rsidRPr="00E44889">
              <w:rPr>
                <w:bCs/>
                <w:color w:val="000000"/>
                <w:sz w:val="24"/>
                <w:szCs w:val="24"/>
              </w:rPr>
              <w:t xml:space="preserve"> sprzętowych i pod kontrolą różnych systemów operacyjnych.</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w:t>
            </w:r>
            <w:r w:rsidRPr="00E44889">
              <w:rPr>
                <w:bCs/>
                <w:color w:val="000000"/>
                <w:sz w:val="24"/>
                <w:szCs w:val="24"/>
              </w:rPr>
              <w:lastRenderedPageBreak/>
              <w:t>obiektami programowymi zgodnymi z COBRA odbywa się przy wykorzystaniu IIOP. Obiekty programowe mogą ze sobą w pełni współpracować, nawet jeżeli działają na różnych systemach operacyjnych i zostały utworzone z wykorzystaniem różnych języków programowania.</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F66C62" w:rsidRPr="00E44889" w:rsidRDefault="00F66C62" w:rsidP="00E44889">
            <w:pPr>
              <w:pStyle w:val="Akapitzlist"/>
              <w:numPr>
                <w:ilvl w:val="0"/>
                <w:numId w:val="1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7.</w:t>
            </w:r>
            <w:r w:rsidR="00E44889" w:rsidRPr="00E44889">
              <w:rPr>
                <w:bCs/>
                <w:color w:val="000000"/>
                <w:sz w:val="24"/>
                <w:szCs w:val="24"/>
              </w:rPr>
              <w:t xml:space="preserve">   </w:t>
            </w:r>
            <w:r w:rsidRPr="00E44889">
              <w:rPr>
                <w:bCs/>
                <w:color w:val="000000"/>
                <w:sz w:val="24"/>
                <w:szCs w:val="24"/>
              </w:rPr>
              <w:t>Dostęp do obiektów bez konieczności określania ich położenia.</w:t>
            </w:r>
          </w:p>
        </w:tc>
        <w:tc>
          <w:tcPr>
            <w:tcW w:w="0" w:type="auto"/>
            <w:hideMark/>
          </w:tcPr>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F66C62" w:rsidRPr="00E44889" w:rsidRDefault="00F66C62" w:rsidP="00E44889">
            <w:pPr>
              <w:pStyle w:val="Akapitzlist"/>
              <w:numPr>
                <w:ilvl w:val="0"/>
                <w:numId w:val="19"/>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5.</w:t>
            </w:r>
            <w:r w:rsidR="00E44889" w:rsidRPr="00E44889">
              <w:rPr>
                <w:bCs/>
                <w:color w:val="000000"/>
                <w:sz w:val="24"/>
                <w:szCs w:val="24"/>
              </w:rPr>
              <w:t xml:space="preserve">   </w:t>
            </w:r>
            <w:r w:rsidRPr="00E44889">
              <w:rPr>
                <w:bCs/>
                <w:color w:val="000000"/>
                <w:sz w:val="24"/>
                <w:szCs w:val="24"/>
                <w:shd w:val="clear" w:color="auto" w:fill="FFFFFF"/>
              </w:rPr>
              <w:t>Problemy z bezpieczeństwem.</w:t>
            </w:r>
          </w:p>
        </w:tc>
      </w:tr>
    </w:tbl>
    <w:p w:rsidR="00735DF7" w:rsidRPr="00735DF7" w:rsidRDefault="001D79DE" w:rsidP="001D79DE">
      <w:pPr>
        <w:pStyle w:val="Legenda"/>
        <w:rPr>
          <w:sz w:val="24"/>
          <w:szCs w:val="24"/>
        </w:rPr>
      </w:pPr>
      <w:bookmarkStart w:id="11" w:name="_Toc453188652"/>
      <w:r>
        <w:lastRenderedPageBreak/>
        <w:t xml:space="preserve">Tabela </w:t>
      </w:r>
      <w:r w:rsidR="0058039B">
        <w:fldChar w:fldCharType="begin"/>
      </w:r>
      <w:r w:rsidR="0058039B">
        <w:instrText xml:space="preserve"> SEQ Tabela \* ARABIC </w:instrText>
      </w:r>
      <w:r w:rsidR="0058039B">
        <w:fldChar w:fldCharType="separate"/>
      </w:r>
      <w:r w:rsidR="00557316">
        <w:rPr>
          <w:noProof/>
        </w:rPr>
        <w:t>4</w:t>
      </w:r>
      <w:r w:rsidR="0058039B">
        <w:rPr>
          <w:noProof/>
        </w:rPr>
        <w:fldChar w:fldCharType="end"/>
      </w:r>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r>
        <w:fldChar w:fldCharType="begin"/>
      </w:r>
      <w:r>
        <w:instrText xml:space="preserve"> SEQ Tabela \* ARABIC </w:instrText>
      </w:r>
      <w:r>
        <w:fldChar w:fldCharType="separate"/>
      </w:r>
      <w:r w:rsidR="00557316">
        <w:rPr>
          <w:noProof/>
        </w:rPr>
        <w:t>5</w:t>
      </w:r>
      <w:r>
        <w:fldChar w:fldCharType="end"/>
      </w:r>
      <w:r>
        <w:t xml:space="preserve"> </w:t>
      </w:r>
      <w:r>
        <w:t>Nakład czasu pracy w poszczególnych technologiach</w:t>
      </w:r>
      <w:bookmarkEnd w:id="15"/>
    </w:p>
    <w:p w:rsidR="00014BE9" w:rsidRPr="00014BE9" w:rsidRDefault="00014BE9" w:rsidP="00014BE9"/>
    <w:p w:rsidR="00014BE9" w:rsidRDefault="00014BE9" w:rsidP="00014BE9">
      <w:pPr>
        <w:jc w:val="center"/>
      </w:pPr>
      <w:r>
        <w:rPr>
          <w:noProof/>
        </w:rPr>
        <w:lastRenderedPageBreak/>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4BE9" w:rsidRDefault="00014BE9" w:rsidP="00014BE9">
      <w:pPr>
        <w:pStyle w:val="Legenda"/>
        <w:jc w:val="center"/>
      </w:pPr>
      <w:bookmarkStart w:id="16" w:name="_Toc453188748"/>
      <w:r>
        <w:t xml:space="preserve">Wykres </w:t>
      </w:r>
      <w:r>
        <w:fldChar w:fldCharType="begin"/>
      </w:r>
      <w:r>
        <w:instrText xml:space="preserve"> SEQ Wykres \* ARABIC </w:instrText>
      </w:r>
      <w:r>
        <w:fldChar w:fldCharType="separate"/>
      </w:r>
      <w:r w:rsidR="00557316">
        <w:rPr>
          <w:noProof/>
        </w:rPr>
        <w:t>1</w:t>
      </w:r>
      <w:r>
        <w:fldChar w:fldCharType="end"/>
      </w:r>
      <w:r w:rsidRPr="00014BE9">
        <w:t xml:space="preserve"> </w:t>
      </w:r>
      <w:r>
        <w:t>Nakład czasu pracy w poszczególnych technologiach</w:t>
      </w:r>
      <w:bookmarkEnd w:id="16"/>
    </w:p>
    <w:p w:rsidR="00014BE9" w:rsidRDefault="00014BE9" w:rsidP="00014BE9"/>
    <w:p w:rsidR="00014BE9" w:rsidRPr="00557316" w:rsidRDefault="00014BE9" w:rsidP="00557316">
      <w:pPr>
        <w:spacing w:line="360" w:lineRule="auto"/>
        <w:rPr>
          <w:sz w:val="24"/>
          <w:szCs w:val="24"/>
        </w:rPr>
      </w:pPr>
      <w:r w:rsidRPr="00557316">
        <w:rPr>
          <w:sz w:val="24"/>
          <w:szCs w:val="24"/>
        </w:rPr>
        <w:t xml:space="preserve">Tak wysoki nakład pracy wynikał z nieznajomości zagadnienia, a także technologii. Nie znaliśmy technologii </w:t>
      </w:r>
      <w:proofErr w:type="spellStart"/>
      <w:r w:rsidRPr="00557316">
        <w:rPr>
          <w:sz w:val="24"/>
          <w:szCs w:val="24"/>
        </w:rPr>
        <w:t>Restowych</w:t>
      </w:r>
      <w:proofErr w:type="spellEnd"/>
      <w:r w:rsidRPr="00557316">
        <w:rPr>
          <w:sz w:val="24"/>
          <w:szCs w:val="24"/>
        </w:rPr>
        <w:t xml:space="preserve"> więc musieliśmy się najpierw nauczyć podstaw, następnie napisać program zgodnie z opisem algorytmu, kolejne 2 godziny poświęciliśmy na testy działania programu i zebranie danych, przedstawianych w podpunkcie B.</w:t>
      </w:r>
    </w:p>
    <w:p w:rsidR="00014BE9" w:rsidRDefault="00014BE9" w:rsidP="00014BE9"/>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r>
        <w:fldChar w:fldCharType="begin"/>
      </w:r>
      <w:r>
        <w:instrText xml:space="preserve"> SEQ Tabela \* ARABIC </w:instrText>
      </w:r>
      <w:r>
        <w:fldChar w:fldCharType="separate"/>
      </w:r>
      <w:r>
        <w:rPr>
          <w:noProof/>
        </w:rPr>
        <w:t>6</w:t>
      </w:r>
      <w:r>
        <w:fldChar w:fldCharType="end"/>
      </w:r>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lastRenderedPageBreak/>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r>
        <w:fldChar w:fldCharType="begin"/>
      </w:r>
      <w:r>
        <w:instrText xml:space="preserve"> SEQ Wykres \* ARABIC </w:instrText>
      </w:r>
      <w:r>
        <w:fldChar w:fldCharType="separate"/>
      </w:r>
      <w:r>
        <w:rPr>
          <w:noProof/>
        </w:rPr>
        <w:t>2</w:t>
      </w:r>
      <w:r>
        <w:fldChar w:fldCharType="end"/>
      </w:r>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Default="00557316" w:rsidP="00557316">
      <w:pPr>
        <w:pStyle w:val="Legenda"/>
        <w:jc w:val="center"/>
      </w:pPr>
      <w:bookmarkStart w:id="20" w:name="_Toc453188750"/>
      <w:r>
        <w:t xml:space="preserve">Wykres </w:t>
      </w:r>
      <w:r>
        <w:fldChar w:fldCharType="begin"/>
      </w:r>
      <w:r>
        <w:instrText xml:space="preserve"> SEQ Wykres \* ARABIC </w:instrText>
      </w:r>
      <w:r>
        <w:fldChar w:fldCharType="separate"/>
      </w:r>
      <w:r>
        <w:rPr>
          <w:noProof/>
        </w:rPr>
        <w:t>3</w:t>
      </w:r>
      <w:r>
        <w:fldChar w:fldCharType="end"/>
      </w:r>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r>
        <w:fldChar w:fldCharType="begin"/>
      </w:r>
      <w:r>
        <w:instrText xml:space="preserve"> SEQ Wykres \* ARABIC </w:instrText>
      </w:r>
      <w:r>
        <w:fldChar w:fldCharType="separate"/>
      </w:r>
      <w:r>
        <w:rPr>
          <w:noProof/>
        </w:rPr>
        <w:t>4</w:t>
      </w:r>
      <w:r>
        <w:fldChar w:fldCharType="end"/>
      </w:r>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r>
        <w:fldChar w:fldCharType="begin"/>
      </w:r>
      <w:r>
        <w:instrText xml:space="preserve"> SEQ Wykres \* ARABIC </w:instrText>
      </w:r>
      <w:r>
        <w:fldChar w:fldCharType="separate"/>
      </w:r>
      <w:r>
        <w:rPr>
          <w:noProof/>
        </w:rPr>
        <w:t>5</w:t>
      </w:r>
      <w:r>
        <w:fldChar w:fldCharType="end"/>
      </w:r>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557316" w:rsidRPr="00557316" w:rsidRDefault="00557316" w:rsidP="00557316">
      <w:pPr>
        <w:pStyle w:val="Legenda"/>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lastRenderedPageBreak/>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Pr="00557316">
          <w:rPr>
            <w:rStyle w:val="Hipercze"/>
            <w:noProof/>
            <w:sz w:val="24"/>
            <w:szCs w:val="24"/>
          </w:rPr>
          <w:t>Tabela 2. Zestawienie twórców algorytmów i roku powstania.</w:t>
        </w:r>
        <w:r w:rsidRPr="00557316">
          <w:rPr>
            <w:noProof/>
            <w:webHidden/>
            <w:sz w:val="24"/>
            <w:szCs w:val="24"/>
          </w:rPr>
          <w:tab/>
        </w:r>
        <w:r w:rsidRPr="00557316">
          <w:rPr>
            <w:noProof/>
            <w:webHidden/>
            <w:sz w:val="24"/>
            <w:szCs w:val="24"/>
          </w:rPr>
          <w:fldChar w:fldCharType="begin"/>
        </w:r>
        <w:r w:rsidRPr="00557316">
          <w:rPr>
            <w:noProof/>
            <w:webHidden/>
            <w:sz w:val="24"/>
            <w:szCs w:val="24"/>
          </w:rPr>
          <w:instrText xml:space="preserve"> PAGEREF _Toc453188650 \h </w:instrText>
        </w:r>
        <w:r w:rsidRPr="00557316">
          <w:rPr>
            <w:noProof/>
            <w:webHidden/>
            <w:sz w:val="24"/>
            <w:szCs w:val="24"/>
          </w:rPr>
        </w:r>
        <w:r w:rsidRPr="00557316">
          <w:rPr>
            <w:noProof/>
            <w:webHidden/>
            <w:sz w:val="24"/>
            <w:szCs w:val="24"/>
          </w:rPr>
          <w:fldChar w:fldCharType="separate"/>
        </w:r>
        <w:r w:rsidRPr="00557316">
          <w:rPr>
            <w:noProof/>
            <w:webHidden/>
            <w:sz w:val="24"/>
            <w:szCs w:val="24"/>
          </w:rPr>
          <w:t>5</w:t>
        </w:r>
        <w:r w:rsidRPr="00557316">
          <w:rPr>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Pr="00557316">
          <w:rPr>
            <w:rStyle w:val="Hipercze"/>
            <w:noProof/>
            <w:sz w:val="24"/>
            <w:szCs w:val="24"/>
          </w:rPr>
          <w:t>Tabela 3 Opis algorytmów i problemy związane z ich użyciem.</w:t>
        </w:r>
        <w:r w:rsidRPr="00557316">
          <w:rPr>
            <w:noProof/>
            <w:webHidden/>
            <w:sz w:val="24"/>
            <w:szCs w:val="24"/>
          </w:rPr>
          <w:tab/>
        </w:r>
        <w:r w:rsidRPr="00557316">
          <w:rPr>
            <w:noProof/>
            <w:webHidden/>
            <w:sz w:val="24"/>
            <w:szCs w:val="24"/>
          </w:rPr>
          <w:fldChar w:fldCharType="begin"/>
        </w:r>
        <w:r w:rsidRPr="00557316">
          <w:rPr>
            <w:noProof/>
            <w:webHidden/>
            <w:sz w:val="24"/>
            <w:szCs w:val="24"/>
          </w:rPr>
          <w:instrText xml:space="preserve"> PAGEREF _Toc453188651 \h </w:instrText>
        </w:r>
        <w:r w:rsidRPr="00557316">
          <w:rPr>
            <w:noProof/>
            <w:webHidden/>
            <w:sz w:val="24"/>
            <w:szCs w:val="24"/>
          </w:rPr>
        </w:r>
        <w:r w:rsidRPr="00557316">
          <w:rPr>
            <w:noProof/>
            <w:webHidden/>
            <w:sz w:val="24"/>
            <w:szCs w:val="24"/>
          </w:rPr>
          <w:fldChar w:fldCharType="separate"/>
        </w:r>
        <w:r w:rsidRPr="00557316">
          <w:rPr>
            <w:noProof/>
            <w:webHidden/>
            <w:sz w:val="24"/>
            <w:szCs w:val="24"/>
          </w:rPr>
          <w:t>8</w:t>
        </w:r>
        <w:r w:rsidRPr="00557316">
          <w:rPr>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Pr="00557316">
          <w:rPr>
            <w:rStyle w:val="Hipercze"/>
            <w:noProof/>
            <w:sz w:val="24"/>
            <w:szCs w:val="24"/>
          </w:rPr>
          <w:t>Tabela 4 Zestawienie wybranych technologii</w:t>
        </w:r>
        <w:r w:rsidRPr="00557316">
          <w:rPr>
            <w:noProof/>
            <w:webHidden/>
            <w:sz w:val="24"/>
            <w:szCs w:val="24"/>
          </w:rPr>
          <w:tab/>
        </w:r>
        <w:r w:rsidRPr="00557316">
          <w:rPr>
            <w:noProof/>
            <w:webHidden/>
            <w:sz w:val="24"/>
            <w:szCs w:val="24"/>
          </w:rPr>
          <w:fldChar w:fldCharType="begin"/>
        </w:r>
        <w:r w:rsidRPr="00557316">
          <w:rPr>
            <w:noProof/>
            <w:webHidden/>
            <w:sz w:val="24"/>
            <w:szCs w:val="24"/>
          </w:rPr>
          <w:instrText xml:space="preserve"> PAGEREF _Toc453188652 \h </w:instrText>
        </w:r>
        <w:r w:rsidRPr="00557316">
          <w:rPr>
            <w:noProof/>
            <w:webHidden/>
            <w:sz w:val="24"/>
            <w:szCs w:val="24"/>
          </w:rPr>
        </w:r>
        <w:r w:rsidRPr="00557316">
          <w:rPr>
            <w:noProof/>
            <w:webHidden/>
            <w:sz w:val="24"/>
            <w:szCs w:val="24"/>
          </w:rPr>
          <w:fldChar w:fldCharType="separate"/>
        </w:r>
        <w:r w:rsidRPr="00557316">
          <w:rPr>
            <w:noProof/>
            <w:webHidden/>
            <w:sz w:val="24"/>
            <w:szCs w:val="24"/>
          </w:rPr>
          <w:t>11</w:t>
        </w:r>
        <w:r w:rsidRPr="00557316">
          <w:rPr>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Pr="00557316">
          <w:rPr>
            <w:rStyle w:val="Hipercze"/>
            <w:noProof/>
            <w:sz w:val="24"/>
            <w:szCs w:val="24"/>
          </w:rPr>
          <w:t>Tabela 5 Nakład czasu pracy w poszczególnych technologiach</w:t>
        </w:r>
        <w:r w:rsidRPr="00557316">
          <w:rPr>
            <w:noProof/>
            <w:webHidden/>
            <w:sz w:val="24"/>
            <w:szCs w:val="24"/>
          </w:rPr>
          <w:tab/>
        </w:r>
        <w:r w:rsidRPr="00557316">
          <w:rPr>
            <w:noProof/>
            <w:webHidden/>
            <w:sz w:val="24"/>
            <w:szCs w:val="24"/>
          </w:rPr>
          <w:fldChar w:fldCharType="begin"/>
        </w:r>
        <w:r w:rsidRPr="00557316">
          <w:rPr>
            <w:noProof/>
            <w:webHidden/>
            <w:sz w:val="24"/>
            <w:szCs w:val="24"/>
          </w:rPr>
          <w:instrText xml:space="preserve"> PAGEREF _Toc453188653 \h </w:instrText>
        </w:r>
        <w:r w:rsidRPr="00557316">
          <w:rPr>
            <w:noProof/>
            <w:webHidden/>
            <w:sz w:val="24"/>
            <w:szCs w:val="24"/>
          </w:rPr>
        </w:r>
        <w:r w:rsidRPr="00557316">
          <w:rPr>
            <w:noProof/>
            <w:webHidden/>
            <w:sz w:val="24"/>
            <w:szCs w:val="24"/>
          </w:rPr>
          <w:fldChar w:fldCharType="separate"/>
        </w:r>
        <w:r w:rsidRPr="00557316">
          <w:rPr>
            <w:noProof/>
            <w:webHidden/>
            <w:sz w:val="24"/>
            <w:szCs w:val="24"/>
          </w:rPr>
          <w:t>12</w:t>
        </w:r>
        <w:r w:rsidRPr="00557316">
          <w:rPr>
            <w:noProof/>
            <w:webHidden/>
            <w:sz w:val="24"/>
            <w:szCs w:val="24"/>
          </w:rPr>
          <w:fldChar w:fldCharType="end"/>
        </w:r>
      </w:hyperlink>
    </w:p>
    <w:p w:rsidR="00557316" w:rsidRDefault="00557316" w:rsidP="00557316">
      <w:pPr>
        <w:pStyle w:val="Spisilustracji"/>
        <w:tabs>
          <w:tab w:val="right" w:leader="dot" w:pos="9060"/>
        </w:tabs>
        <w:spacing w:line="360" w:lineRule="auto"/>
        <w:rPr>
          <w:rStyle w:val="Hipercze"/>
          <w:noProof/>
          <w:sz w:val="24"/>
          <w:szCs w:val="24"/>
        </w:rPr>
      </w:pPr>
      <w:hyperlink w:anchor="_Toc453188654" w:history="1">
        <w:r w:rsidRPr="00557316">
          <w:rPr>
            <w:rStyle w:val="Hipercze"/>
            <w:noProof/>
            <w:sz w:val="24"/>
            <w:szCs w:val="24"/>
          </w:rPr>
          <w:t>Tabela 6 Zestawienie szybkości działania tego samego algorytmu w dwóch różnych technologiach</w:t>
        </w:r>
        <w:r w:rsidRPr="00557316">
          <w:rPr>
            <w:noProof/>
            <w:webHidden/>
            <w:sz w:val="24"/>
            <w:szCs w:val="24"/>
          </w:rPr>
          <w:tab/>
        </w:r>
        <w:r w:rsidRPr="00557316">
          <w:rPr>
            <w:noProof/>
            <w:webHidden/>
            <w:sz w:val="24"/>
            <w:szCs w:val="24"/>
          </w:rPr>
          <w:fldChar w:fldCharType="begin"/>
        </w:r>
        <w:r w:rsidRPr="00557316">
          <w:rPr>
            <w:noProof/>
            <w:webHidden/>
            <w:sz w:val="24"/>
            <w:szCs w:val="24"/>
          </w:rPr>
          <w:instrText xml:space="preserve"> PAGEREF _Toc453188654 \h </w:instrText>
        </w:r>
        <w:r w:rsidRPr="00557316">
          <w:rPr>
            <w:noProof/>
            <w:webHidden/>
            <w:sz w:val="24"/>
            <w:szCs w:val="24"/>
          </w:rPr>
        </w:r>
        <w:r w:rsidRPr="00557316">
          <w:rPr>
            <w:noProof/>
            <w:webHidden/>
            <w:sz w:val="24"/>
            <w:szCs w:val="24"/>
          </w:rPr>
          <w:fldChar w:fldCharType="separate"/>
        </w:r>
        <w:r w:rsidRPr="00557316">
          <w:rPr>
            <w:noProof/>
            <w:webHidden/>
            <w:sz w:val="24"/>
            <w:szCs w:val="24"/>
          </w:rPr>
          <w:t>13</w:t>
        </w:r>
        <w:r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557316"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Pr="00557316">
          <w:rPr>
            <w:rStyle w:val="Hipercze"/>
            <w:rFonts w:asciiTheme="majorHAnsi" w:hAnsiTheme="majorHAnsi"/>
            <w:noProof/>
            <w:sz w:val="24"/>
            <w:szCs w:val="24"/>
          </w:rPr>
          <w:t>Wykres 1 Nakład czasu pracy w poszczególnych technologiach</w:t>
        </w:r>
        <w:r w:rsidRPr="00557316">
          <w:rPr>
            <w:rFonts w:asciiTheme="majorHAnsi" w:hAnsiTheme="majorHAnsi"/>
            <w:noProof/>
            <w:webHidden/>
            <w:sz w:val="24"/>
            <w:szCs w:val="24"/>
          </w:rPr>
          <w:tab/>
        </w:r>
        <w:r w:rsidRPr="00557316">
          <w:rPr>
            <w:rFonts w:asciiTheme="majorHAnsi" w:hAnsiTheme="majorHAnsi"/>
            <w:noProof/>
            <w:webHidden/>
            <w:sz w:val="24"/>
            <w:szCs w:val="24"/>
          </w:rPr>
          <w:fldChar w:fldCharType="begin"/>
        </w:r>
        <w:r w:rsidRPr="00557316">
          <w:rPr>
            <w:rFonts w:asciiTheme="majorHAnsi" w:hAnsiTheme="majorHAnsi"/>
            <w:noProof/>
            <w:webHidden/>
            <w:sz w:val="24"/>
            <w:szCs w:val="24"/>
          </w:rPr>
          <w:instrText xml:space="preserve"> PAGEREF _Toc453188748 \h </w:instrText>
        </w:r>
        <w:r w:rsidRPr="00557316">
          <w:rPr>
            <w:rFonts w:asciiTheme="majorHAnsi" w:hAnsiTheme="majorHAnsi"/>
            <w:noProof/>
            <w:webHidden/>
            <w:sz w:val="24"/>
            <w:szCs w:val="24"/>
          </w:rPr>
        </w:r>
        <w:r w:rsidRPr="00557316">
          <w:rPr>
            <w:rFonts w:asciiTheme="majorHAnsi" w:hAnsiTheme="majorHAnsi"/>
            <w:noProof/>
            <w:webHidden/>
            <w:sz w:val="24"/>
            <w:szCs w:val="24"/>
          </w:rPr>
          <w:fldChar w:fldCharType="separate"/>
        </w:r>
        <w:r w:rsidRPr="00557316">
          <w:rPr>
            <w:rFonts w:asciiTheme="majorHAnsi" w:hAnsiTheme="majorHAnsi"/>
            <w:noProof/>
            <w:webHidden/>
            <w:sz w:val="24"/>
            <w:szCs w:val="24"/>
          </w:rPr>
          <w:t>12</w:t>
        </w:r>
        <w:r w:rsidRPr="00557316">
          <w:rPr>
            <w:rFonts w:asciiTheme="majorHAnsi" w:hAnsiTheme="majorHAnsi"/>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Pr="00557316">
          <w:rPr>
            <w:rStyle w:val="Hipercze"/>
            <w:rFonts w:asciiTheme="majorHAnsi" w:hAnsiTheme="majorHAnsi"/>
            <w:noProof/>
            <w:sz w:val="24"/>
            <w:szCs w:val="24"/>
          </w:rPr>
          <w:t>Wykres 2 Wielkość wiadomości dla przykładowego łańcucha znakowego</w:t>
        </w:r>
        <w:r w:rsidRPr="00557316">
          <w:rPr>
            <w:rFonts w:asciiTheme="majorHAnsi" w:hAnsiTheme="majorHAnsi"/>
            <w:noProof/>
            <w:webHidden/>
            <w:sz w:val="24"/>
            <w:szCs w:val="24"/>
          </w:rPr>
          <w:tab/>
        </w:r>
        <w:r w:rsidRPr="00557316">
          <w:rPr>
            <w:rFonts w:asciiTheme="majorHAnsi" w:hAnsiTheme="majorHAnsi"/>
            <w:noProof/>
            <w:webHidden/>
            <w:sz w:val="24"/>
            <w:szCs w:val="24"/>
          </w:rPr>
          <w:fldChar w:fldCharType="begin"/>
        </w:r>
        <w:r w:rsidRPr="00557316">
          <w:rPr>
            <w:rFonts w:asciiTheme="majorHAnsi" w:hAnsiTheme="majorHAnsi"/>
            <w:noProof/>
            <w:webHidden/>
            <w:sz w:val="24"/>
            <w:szCs w:val="24"/>
          </w:rPr>
          <w:instrText xml:space="preserve"> PAGEREF _Toc453188749 \h </w:instrText>
        </w:r>
        <w:r w:rsidRPr="00557316">
          <w:rPr>
            <w:rFonts w:asciiTheme="majorHAnsi" w:hAnsiTheme="majorHAnsi"/>
            <w:noProof/>
            <w:webHidden/>
            <w:sz w:val="24"/>
            <w:szCs w:val="24"/>
          </w:rPr>
        </w:r>
        <w:r w:rsidRPr="00557316">
          <w:rPr>
            <w:rFonts w:asciiTheme="majorHAnsi" w:hAnsiTheme="majorHAnsi"/>
            <w:noProof/>
            <w:webHidden/>
            <w:sz w:val="24"/>
            <w:szCs w:val="24"/>
          </w:rPr>
          <w:fldChar w:fldCharType="separate"/>
        </w:r>
        <w:r w:rsidRPr="00557316">
          <w:rPr>
            <w:rFonts w:asciiTheme="majorHAnsi" w:hAnsiTheme="majorHAnsi"/>
            <w:noProof/>
            <w:webHidden/>
            <w:sz w:val="24"/>
            <w:szCs w:val="24"/>
          </w:rPr>
          <w:t>13</w:t>
        </w:r>
        <w:r w:rsidRPr="00557316">
          <w:rPr>
            <w:rFonts w:asciiTheme="majorHAnsi" w:hAnsiTheme="majorHAnsi"/>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Pr="00557316">
          <w:rPr>
            <w:rStyle w:val="Hipercze"/>
            <w:rFonts w:asciiTheme="majorHAnsi" w:hAnsiTheme="majorHAnsi"/>
            <w:noProof/>
            <w:sz w:val="24"/>
            <w:szCs w:val="24"/>
          </w:rPr>
          <w:t>Wykres 3 Wielkości wiadomości dla przykładowego ciągu liczb</w:t>
        </w:r>
        <w:r w:rsidRPr="00557316">
          <w:rPr>
            <w:rFonts w:asciiTheme="majorHAnsi" w:hAnsiTheme="majorHAnsi"/>
            <w:noProof/>
            <w:webHidden/>
            <w:sz w:val="24"/>
            <w:szCs w:val="24"/>
          </w:rPr>
          <w:tab/>
        </w:r>
        <w:r w:rsidRPr="00557316">
          <w:rPr>
            <w:rFonts w:asciiTheme="majorHAnsi" w:hAnsiTheme="majorHAnsi"/>
            <w:noProof/>
            <w:webHidden/>
            <w:sz w:val="24"/>
            <w:szCs w:val="24"/>
          </w:rPr>
          <w:fldChar w:fldCharType="begin"/>
        </w:r>
        <w:r w:rsidRPr="00557316">
          <w:rPr>
            <w:rFonts w:asciiTheme="majorHAnsi" w:hAnsiTheme="majorHAnsi"/>
            <w:noProof/>
            <w:webHidden/>
            <w:sz w:val="24"/>
            <w:szCs w:val="24"/>
          </w:rPr>
          <w:instrText xml:space="preserve"> PAGEREF _Toc453188750 \h </w:instrText>
        </w:r>
        <w:r w:rsidRPr="00557316">
          <w:rPr>
            <w:rFonts w:asciiTheme="majorHAnsi" w:hAnsiTheme="majorHAnsi"/>
            <w:noProof/>
            <w:webHidden/>
            <w:sz w:val="24"/>
            <w:szCs w:val="24"/>
          </w:rPr>
        </w:r>
        <w:r w:rsidRPr="00557316">
          <w:rPr>
            <w:rFonts w:asciiTheme="majorHAnsi" w:hAnsiTheme="majorHAnsi"/>
            <w:noProof/>
            <w:webHidden/>
            <w:sz w:val="24"/>
            <w:szCs w:val="24"/>
          </w:rPr>
          <w:fldChar w:fldCharType="separate"/>
        </w:r>
        <w:r w:rsidRPr="00557316">
          <w:rPr>
            <w:rFonts w:asciiTheme="majorHAnsi" w:hAnsiTheme="majorHAnsi"/>
            <w:noProof/>
            <w:webHidden/>
            <w:sz w:val="24"/>
            <w:szCs w:val="24"/>
          </w:rPr>
          <w:t>14</w:t>
        </w:r>
        <w:r w:rsidRPr="00557316">
          <w:rPr>
            <w:rFonts w:asciiTheme="majorHAnsi" w:hAnsiTheme="majorHAnsi"/>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Pr="00557316">
          <w:rPr>
            <w:rStyle w:val="Hipercze"/>
            <w:rFonts w:asciiTheme="majorHAnsi" w:hAnsiTheme="majorHAnsi"/>
            <w:noProof/>
            <w:sz w:val="24"/>
            <w:szCs w:val="24"/>
          </w:rPr>
          <w:t>Wykres 4 Czas połączenia</w:t>
        </w:r>
        <w:r w:rsidRPr="00557316">
          <w:rPr>
            <w:rFonts w:asciiTheme="majorHAnsi" w:hAnsiTheme="majorHAnsi"/>
            <w:noProof/>
            <w:webHidden/>
            <w:sz w:val="24"/>
            <w:szCs w:val="24"/>
          </w:rPr>
          <w:tab/>
        </w:r>
        <w:r w:rsidRPr="00557316">
          <w:rPr>
            <w:rFonts w:asciiTheme="majorHAnsi" w:hAnsiTheme="majorHAnsi"/>
            <w:noProof/>
            <w:webHidden/>
            <w:sz w:val="24"/>
            <w:szCs w:val="24"/>
          </w:rPr>
          <w:fldChar w:fldCharType="begin"/>
        </w:r>
        <w:r w:rsidRPr="00557316">
          <w:rPr>
            <w:rFonts w:asciiTheme="majorHAnsi" w:hAnsiTheme="majorHAnsi"/>
            <w:noProof/>
            <w:webHidden/>
            <w:sz w:val="24"/>
            <w:szCs w:val="24"/>
          </w:rPr>
          <w:instrText xml:space="preserve"> PAGEREF _Toc453188751 \h </w:instrText>
        </w:r>
        <w:r w:rsidRPr="00557316">
          <w:rPr>
            <w:rFonts w:asciiTheme="majorHAnsi" w:hAnsiTheme="majorHAnsi"/>
            <w:noProof/>
            <w:webHidden/>
            <w:sz w:val="24"/>
            <w:szCs w:val="24"/>
          </w:rPr>
        </w:r>
        <w:r w:rsidRPr="00557316">
          <w:rPr>
            <w:rFonts w:asciiTheme="majorHAnsi" w:hAnsiTheme="majorHAnsi"/>
            <w:noProof/>
            <w:webHidden/>
            <w:sz w:val="24"/>
            <w:szCs w:val="24"/>
          </w:rPr>
          <w:fldChar w:fldCharType="separate"/>
        </w:r>
        <w:r w:rsidRPr="00557316">
          <w:rPr>
            <w:rFonts w:asciiTheme="majorHAnsi" w:hAnsiTheme="majorHAnsi"/>
            <w:noProof/>
            <w:webHidden/>
            <w:sz w:val="24"/>
            <w:szCs w:val="24"/>
          </w:rPr>
          <w:t>14</w:t>
        </w:r>
        <w:r w:rsidRPr="00557316">
          <w:rPr>
            <w:rFonts w:asciiTheme="majorHAnsi" w:hAnsiTheme="majorHAnsi"/>
            <w:noProof/>
            <w:webHidden/>
            <w:sz w:val="24"/>
            <w:szCs w:val="24"/>
          </w:rPr>
          <w:fldChar w:fldCharType="end"/>
        </w:r>
      </w:hyperlink>
    </w:p>
    <w:p w:rsidR="00557316" w:rsidRPr="00557316" w:rsidRDefault="00557316"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Pr="00557316">
          <w:rPr>
            <w:rStyle w:val="Hipercze"/>
            <w:rFonts w:asciiTheme="majorHAnsi" w:hAnsiTheme="majorHAnsi"/>
            <w:noProof/>
            <w:sz w:val="24"/>
            <w:szCs w:val="24"/>
          </w:rPr>
          <w:t>Wykres 5</w:t>
        </w:r>
        <w:r w:rsidRPr="00557316">
          <w:rPr>
            <w:rStyle w:val="Hipercze"/>
            <w:rFonts w:asciiTheme="majorHAnsi" w:hAnsiTheme="majorHAnsi"/>
            <w:noProof/>
            <w:kern w:val="24"/>
            <w:sz w:val="24"/>
            <w:szCs w:val="24"/>
          </w:rPr>
          <w:t xml:space="preserve"> </w:t>
        </w:r>
        <w:r w:rsidRPr="00557316">
          <w:rPr>
            <w:rStyle w:val="Hipercze"/>
            <w:rFonts w:asciiTheme="majorHAnsi" w:hAnsiTheme="majorHAnsi"/>
            <w:noProof/>
            <w:sz w:val="24"/>
            <w:szCs w:val="24"/>
          </w:rPr>
          <w:t>Czas przesyłania dużego łańcucha znaków</w:t>
        </w:r>
        <w:r w:rsidRPr="00557316">
          <w:rPr>
            <w:rFonts w:asciiTheme="majorHAnsi" w:hAnsiTheme="majorHAnsi"/>
            <w:noProof/>
            <w:webHidden/>
            <w:sz w:val="24"/>
            <w:szCs w:val="24"/>
          </w:rPr>
          <w:tab/>
        </w:r>
        <w:r w:rsidRPr="00557316">
          <w:rPr>
            <w:rFonts w:asciiTheme="majorHAnsi" w:hAnsiTheme="majorHAnsi"/>
            <w:noProof/>
            <w:webHidden/>
            <w:sz w:val="24"/>
            <w:szCs w:val="24"/>
          </w:rPr>
          <w:fldChar w:fldCharType="begin"/>
        </w:r>
        <w:r w:rsidRPr="00557316">
          <w:rPr>
            <w:rFonts w:asciiTheme="majorHAnsi" w:hAnsiTheme="majorHAnsi"/>
            <w:noProof/>
            <w:webHidden/>
            <w:sz w:val="24"/>
            <w:szCs w:val="24"/>
          </w:rPr>
          <w:instrText xml:space="preserve"> PAGEREF _Toc453188752 \h </w:instrText>
        </w:r>
        <w:r w:rsidRPr="00557316">
          <w:rPr>
            <w:rFonts w:asciiTheme="majorHAnsi" w:hAnsiTheme="majorHAnsi"/>
            <w:noProof/>
            <w:webHidden/>
            <w:sz w:val="24"/>
            <w:szCs w:val="24"/>
          </w:rPr>
        </w:r>
        <w:r w:rsidRPr="00557316">
          <w:rPr>
            <w:rFonts w:asciiTheme="majorHAnsi" w:hAnsiTheme="majorHAnsi"/>
            <w:noProof/>
            <w:webHidden/>
            <w:sz w:val="24"/>
            <w:szCs w:val="24"/>
          </w:rPr>
          <w:fldChar w:fldCharType="separate"/>
        </w:r>
        <w:r w:rsidRPr="00557316">
          <w:rPr>
            <w:rFonts w:asciiTheme="majorHAnsi" w:hAnsiTheme="majorHAnsi"/>
            <w:noProof/>
            <w:webHidden/>
            <w:sz w:val="24"/>
            <w:szCs w:val="24"/>
          </w:rPr>
          <w:t>15</w:t>
        </w:r>
        <w:r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2B3" w:rsidRDefault="00E612B3" w:rsidP="00842A1E">
      <w:r>
        <w:separator/>
      </w:r>
    </w:p>
  </w:endnote>
  <w:endnote w:type="continuationSeparator" w:id="0">
    <w:p w:rsidR="00E612B3" w:rsidRDefault="00E612B3"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2B3" w:rsidRDefault="00E612B3" w:rsidP="00842A1E">
      <w:r>
        <w:separator/>
      </w:r>
    </w:p>
  </w:footnote>
  <w:footnote w:type="continuationSeparator" w:id="0">
    <w:p w:rsidR="00E612B3" w:rsidRDefault="00E612B3"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24800"/>
      <w:docPartObj>
        <w:docPartGallery w:val="Page Numbers (Top of Page)"/>
        <w:docPartUnique/>
      </w:docPartObj>
    </w:sdtPr>
    <w:sdtEndPr/>
    <w:sdtContent>
      <w:p w:rsidR="00842A1E" w:rsidRDefault="00842A1E">
        <w:pPr>
          <w:pStyle w:val="Nagwek"/>
          <w:jc w:val="right"/>
        </w:pPr>
        <w:r>
          <w:fldChar w:fldCharType="begin"/>
        </w:r>
        <w:r>
          <w:instrText>PAGE   \* MERGEFORMAT</w:instrText>
        </w:r>
        <w:r>
          <w:fldChar w:fldCharType="separate"/>
        </w:r>
        <w:r w:rsidR="00557316">
          <w:rPr>
            <w:noProof/>
          </w:rPr>
          <w:t>2</w:t>
        </w:r>
        <w:r>
          <w:fldChar w:fldCharType="end"/>
        </w:r>
      </w:p>
    </w:sdtContent>
  </w:sdt>
  <w:p w:rsidR="00842A1E" w:rsidRDefault="00842A1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6">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9">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3">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4">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1">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26"/>
  </w:num>
  <w:num w:numId="4">
    <w:abstractNumId w:val="28"/>
  </w:num>
  <w:num w:numId="5">
    <w:abstractNumId w:val="29"/>
  </w:num>
  <w:num w:numId="6">
    <w:abstractNumId w:val="22"/>
  </w:num>
  <w:num w:numId="7">
    <w:abstractNumId w:val="6"/>
  </w:num>
  <w:num w:numId="8">
    <w:abstractNumId w:val="2"/>
  </w:num>
  <w:num w:numId="9">
    <w:abstractNumId w:val="11"/>
  </w:num>
  <w:num w:numId="10">
    <w:abstractNumId w:val="33"/>
  </w:num>
  <w:num w:numId="11">
    <w:abstractNumId w:val="9"/>
  </w:num>
  <w:num w:numId="12">
    <w:abstractNumId w:val="0"/>
  </w:num>
  <w:num w:numId="13">
    <w:abstractNumId w:val="32"/>
  </w:num>
  <w:num w:numId="14">
    <w:abstractNumId w:val="30"/>
  </w:num>
  <w:num w:numId="15">
    <w:abstractNumId w:val="10"/>
  </w:num>
  <w:num w:numId="16">
    <w:abstractNumId w:val="19"/>
  </w:num>
  <w:num w:numId="17">
    <w:abstractNumId w:val="13"/>
  </w:num>
  <w:num w:numId="18">
    <w:abstractNumId w:val="12"/>
  </w:num>
  <w:num w:numId="19">
    <w:abstractNumId w:val="4"/>
  </w:num>
  <w:num w:numId="20">
    <w:abstractNumId w:val="16"/>
  </w:num>
  <w:num w:numId="21">
    <w:abstractNumId w:val="7"/>
  </w:num>
  <w:num w:numId="22">
    <w:abstractNumId w:val="23"/>
  </w:num>
  <w:num w:numId="23">
    <w:abstractNumId w:val="25"/>
  </w:num>
  <w:num w:numId="24">
    <w:abstractNumId w:val="3"/>
  </w:num>
  <w:num w:numId="25">
    <w:abstractNumId w:val="15"/>
  </w:num>
  <w:num w:numId="26">
    <w:abstractNumId w:val="14"/>
  </w:num>
  <w:num w:numId="27">
    <w:abstractNumId w:val="18"/>
  </w:num>
  <w:num w:numId="28">
    <w:abstractNumId w:val="27"/>
  </w:num>
  <w:num w:numId="29">
    <w:abstractNumId w:val="8"/>
  </w:num>
  <w:num w:numId="30">
    <w:abstractNumId w:val="31"/>
  </w:num>
  <w:num w:numId="31">
    <w:abstractNumId w:val="17"/>
  </w:num>
  <w:num w:numId="32">
    <w:abstractNumId w:val="5"/>
  </w:num>
  <w:num w:numId="33">
    <w:abstractNumId w:val="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26649"/>
    <w:rsid w:val="00185E3E"/>
    <w:rsid w:val="001B0DD8"/>
    <w:rsid w:val="001D79DE"/>
    <w:rsid w:val="00276462"/>
    <w:rsid w:val="00360E8B"/>
    <w:rsid w:val="003E3F2D"/>
    <w:rsid w:val="00425D9A"/>
    <w:rsid w:val="00467B5B"/>
    <w:rsid w:val="0047360B"/>
    <w:rsid w:val="005123AE"/>
    <w:rsid w:val="00557316"/>
    <w:rsid w:val="0058039B"/>
    <w:rsid w:val="00681228"/>
    <w:rsid w:val="006820E4"/>
    <w:rsid w:val="00735DF7"/>
    <w:rsid w:val="0078113A"/>
    <w:rsid w:val="00842A1E"/>
    <w:rsid w:val="008D4B1F"/>
    <w:rsid w:val="008E1657"/>
    <w:rsid w:val="009A3CE0"/>
    <w:rsid w:val="00A846F0"/>
    <w:rsid w:val="00B36198"/>
    <w:rsid w:val="00B576B9"/>
    <w:rsid w:val="00C83020"/>
    <w:rsid w:val="00D82446"/>
    <w:rsid w:val="00DE06FD"/>
    <w:rsid w:val="00E44889"/>
    <w:rsid w:val="00E612B3"/>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howLegendKey val="0"/>
            <c:showVal val="1"/>
            <c:showCatName val="0"/>
            <c:showSerName val="0"/>
            <c:showPercent val="0"/>
            <c:showBubbleSize val="0"/>
            <c:showLeaderLines val="0"/>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howLegendKey val="0"/>
            <c:showVal val="1"/>
            <c:showCatName val="0"/>
            <c:showSerName val="0"/>
            <c:showPercent val="0"/>
            <c:showBubbleSize val="0"/>
            <c:showLeaderLines val="0"/>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217981440"/>
        <c:axId val="35112640"/>
      </c:barChart>
      <c:catAx>
        <c:axId val="217981440"/>
        <c:scaling>
          <c:orientation val="minMax"/>
        </c:scaling>
        <c:delete val="1"/>
        <c:axPos val="b"/>
        <c:majorTickMark val="none"/>
        <c:minorTickMark val="none"/>
        <c:tickLblPos val="nextTo"/>
        <c:crossAx val="35112640"/>
        <c:crosses val="autoZero"/>
        <c:auto val="1"/>
        <c:lblAlgn val="ctr"/>
        <c:lblOffset val="100"/>
        <c:noMultiLvlLbl val="0"/>
      </c:catAx>
      <c:valAx>
        <c:axId val="35112640"/>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2179814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howLegendKey val="0"/>
            <c:showVal val="1"/>
            <c:showCatName val="0"/>
            <c:showSerName val="0"/>
            <c:showPercent val="0"/>
            <c:showBubbleSize val="0"/>
            <c:showLeaderLines val="0"/>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howLegendKey val="0"/>
            <c:showVal val="1"/>
            <c:showCatName val="0"/>
            <c:showSerName val="0"/>
            <c:showPercent val="0"/>
            <c:showBubbleSize val="0"/>
            <c:showLeaderLines val="0"/>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217983488"/>
        <c:axId val="3511667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layout/>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217983488"/>
        <c:scaling>
          <c:orientation val="minMax"/>
        </c:scaling>
        <c:delete val="1"/>
        <c:axPos val="b"/>
        <c:numFmt formatCode="General" sourceLinked="0"/>
        <c:majorTickMark val="none"/>
        <c:minorTickMark val="none"/>
        <c:tickLblPos val="nextTo"/>
        <c:crossAx val="35116672"/>
        <c:crosses val="autoZero"/>
        <c:auto val="1"/>
        <c:lblAlgn val="ctr"/>
        <c:lblOffset val="100"/>
        <c:noMultiLvlLbl val="0"/>
      </c:catAx>
      <c:valAx>
        <c:axId val="35116672"/>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2179834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howLegendKey val="0"/>
            <c:showVal val="1"/>
            <c:showCatName val="0"/>
            <c:showSerName val="0"/>
            <c:showPercent val="0"/>
            <c:showBubbleSize val="0"/>
            <c:showLeaderLines val="0"/>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howLegendKey val="0"/>
            <c:showVal val="1"/>
            <c:showCatName val="0"/>
            <c:showSerName val="0"/>
            <c:showPercent val="0"/>
            <c:showBubbleSize val="0"/>
            <c:showLeaderLines val="0"/>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231912960"/>
        <c:axId val="14638515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layout/>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231912960"/>
        <c:scaling>
          <c:orientation val="minMax"/>
        </c:scaling>
        <c:delete val="1"/>
        <c:axPos val="b"/>
        <c:numFmt formatCode="General" sourceLinked="0"/>
        <c:majorTickMark val="none"/>
        <c:minorTickMark val="none"/>
        <c:tickLblPos val="nextTo"/>
        <c:crossAx val="146385152"/>
        <c:crosses val="autoZero"/>
        <c:auto val="1"/>
        <c:lblAlgn val="ctr"/>
        <c:lblOffset val="100"/>
        <c:noMultiLvlLbl val="0"/>
      </c:catAx>
      <c:valAx>
        <c:axId val="146385152"/>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23191296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howLegendKey val="0"/>
            <c:showVal val="1"/>
            <c:showCatName val="0"/>
            <c:showSerName val="0"/>
            <c:showPercent val="0"/>
            <c:showBubbleSize val="0"/>
            <c:showLeaderLines val="0"/>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218890240"/>
        <c:axId val="153870336"/>
      </c:lineChart>
      <c:catAx>
        <c:axId val="218890240"/>
        <c:scaling>
          <c:orientation val="minMax"/>
        </c:scaling>
        <c:delete val="0"/>
        <c:axPos val="b"/>
        <c:majorTickMark val="none"/>
        <c:minorTickMark val="none"/>
        <c:tickLblPos val="nextTo"/>
        <c:txPr>
          <a:bodyPr/>
          <a:lstStyle/>
          <a:p>
            <a:pPr>
              <a:defRPr b="1"/>
            </a:pPr>
            <a:endParaRPr lang="pl-PL"/>
          </a:p>
        </c:txPr>
        <c:crossAx val="153870336"/>
        <c:crosses val="autoZero"/>
        <c:auto val="1"/>
        <c:lblAlgn val="ctr"/>
        <c:lblOffset val="100"/>
        <c:noMultiLvlLbl val="0"/>
      </c:catAx>
      <c:valAx>
        <c:axId val="153870336"/>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218890240"/>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howLegendKey val="0"/>
            <c:showVal val="1"/>
            <c:showCatName val="0"/>
            <c:showSerName val="0"/>
            <c:showPercent val="0"/>
            <c:showBubbleSize val="0"/>
            <c:showLeaderLines val="0"/>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howLegendKey val="0"/>
            <c:showVal val="1"/>
            <c:showCatName val="0"/>
            <c:showSerName val="0"/>
            <c:showPercent val="0"/>
            <c:showBubbleSize val="0"/>
            <c:showLeaderLines val="0"/>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218892288"/>
        <c:axId val="232112704"/>
      </c:barChart>
      <c:catAx>
        <c:axId val="218892288"/>
        <c:scaling>
          <c:orientation val="minMax"/>
        </c:scaling>
        <c:delete val="1"/>
        <c:axPos val="b"/>
        <c:majorTickMark val="none"/>
        <c:minorTickMark val="none"/>
        <c:tickLblPos val="nextTo"/>
        <c:crossAx val="232112704"/>
        <c:crosses val="autoZero"/>
        <c:auto val="1"/>
        <c:lblAlgn val="ctr"/>
        <c:lblOffset val="100"/>
        <c:noMultiLvlLbl val="0"/>
      </c:catAx>
      <c:valAx>
        <c:axId val="232112704"/>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2188922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159261E2-945F-4812-8A4C-711E5F6A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2616</Words>
  <Characters>15699</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Sylwia Miedzińska</cp:lastModifiedBy>
  <cp:revision>2</cp:revision>
  <dcterms:created xsi:type="dcterms:W3CDTF">2016-06-08T20:38:00Z</dcterms:created>
  <dcterms:modified xsi:type="dcterms:W3CDTF">2016-06-08T20:38:00Z</dcterms:modified>
</cp:coreProperties>
</file>