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D7FE0">
              <w:rPr>
                <w:noProof/>
                <w:webHidden/>
              </w:rPr>
              <w:t>3</w:t>
            </w:r>
            <w:r w:rsidR="00557316">
              <w:rPr>
                <w:noProof/>
                <w:webHidden/>
              </w:rPr>
              <w:fldChar w:fldCharType="end"/>
            </w:r>
          </w:hyperlink>
        </w:p>
        <w:p w:rsidR="00557316" w:rsidRDefault="004C5D7D">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D7FE0">
              <w:rPr>
                <w:noProof/>
                <w:webHidden/>
              </w:rPr>
              <w:t>3</w:t>
            </w:r>
            <w:r w:rsidR="00557316">
              <w:rPr>
                <w:noProof/>
                <w:webHidden/>
              </w:rPr>
              <w:fldChar w:fldCharType="end"/>
            </w:r>
          </w:hyperlink>
        </w:p>
        <w:p w:rsidR="00557316" w:rsidRDefault="004C5D7D">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D7FE0">
              <w:rPr>
                <w:noProof/>
                <w:webHidden/>
              </w:rPr>
              <w:t>3</w:t>
            </w:r>
            <w:r w:rsidR="00557316">
              <w:rPr>
                <w:noProof/>
                <w:webHidden/>
              </w:rPr>
              <w:fldChar w:fldCharType="end"/>
            </w:r>
          </w:hyperlink>
        </w:p>
        <w:p w:rsidR="00557316" w:rsidRDefault="004C5D7D">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D7FE0">
              <w:rPr>
                <w:noProof/>
                <w:webHidden/>
              </w:rPr>
              <w:t>4</w:t>
            </w:r>
            <w:r w:rsidR="00557316">
              <w:rPr>
                <w:noProof/>
                <w:webHidden/>
              </w:rPr>
              <w:fldChar w:fldCharType="end"/>
            </w:r>
          </w:hyperlink>
        </w:p>
        <w:p w:rsidR="00557316" w:rsidRDefault="004C5D7D">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D7FE0">
              <w:rPr>
                <w:noProof/>
                <w:webHidden/>
              </w:rPr>
              <w:t>4</w:t>
            </w:r>
            <w:r w:rsidR="00557316">
              <w:rPr>
                <w:noProof/>
                <w:webHidden/>
              </w:rPr>
              <w:fldChar w:fldCharType="end"/>
            </w:r>
          </w:hyperlink>
        </w:p>
        <w:p w:rsidR="00557316" w:rsidRDefault="004C5D7D">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D7FE0">
              <w:rPr>
                <w:noProof/>
                <w:webHidden/>
              </w:rPr>
              <w:t>9</w:t>
            </w:r>
            <w:r w:rsidR="00557316">
              <w:rPr>
                <w:noProof/>
                <w:webHidden/>
              </w:rPr>
              <w:fldChar w:fldCharType="end"/>
            </w:r>
          </w:hyperlink>
        </w:p>
        <w:p w:rsidR="00557316" w:rsidRDefault="004C5D7D">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D7FE0">
              <w:rPr>
                <w:noProof/>
                <w:webHidden/>
              </w:rPr>
              <w:t>10</w:t>
            </w:r>
            <w:r w:rsidR="00557316">
              <w:rPr>
                <w:noProof/>
                <w:webHidden/>
              </w:rPr>
              <w:fldChar w:fldCharType="end"/>
            </w:r>
          </w:hyperlink>
        </w:p>
        <w:p w:rsidR="00557316" w:rsidRDefault="004C5D7D">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D7FE0">
              <w:rPr>
                <w:noProof/>
                <w:webHidden/>
              </w:rPr>
              <w:t>14</w:t>
            </w:r>
            <w:r w:rsidR="00557316">
              <w:rPr>
                <w:noProof/>
                <w:webHidden/>
              </w:rPr>
              <w:fldChar w:fldCharType="end"/>
            </w:r>
          </w:hyperlink>
        </w:p>
        <w:p w:rsidR="00557316" w:rsidRDefault="004C5D7D">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D7FE0">
              <w:rPr>
                <w:noProof/>
                <w:webHidden/>
              </w:rPr>
              <w:t>16</w:t>
            </w:r>
            <w:r w:rsidR="00557316">
              <w:rPr>
                <w:noProof/>
                <w:webHidden/>
              </w:rPr>
              <w:fldChar w:fldCharType="end"/>
            </w:r>
          </w:hyperlink>
        </w:p>
        <w:p w:rsidR="00557316" w:rsidRDefault="004C5D7D">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D7FE0">
              <w:rPr>
                <w:noProof/>
                <w:webHidden/>
              </w:rPr>
              <w:t>16</w:t>
            </w:r>
            <w:r w:rsidR="00557316">
              <w:rPr>
                <w:noProof/>
                <w:webHidden/>
              </w:rPr>
              <w:fldChar w:fldCharType="end"/>
            </w:r>
          </w:hyperlink>
        </w:p>
        <w:p w:rsidR="00557316" w:rsidRDefault="004C5D7D">
          <w:pPr>
            <w:pStyle w:val="Spistreci2"/>
            <w:tabs>
              <w:tab w:val="left" w:pos="660"/>
              <w:tab w:val="right" w:leader="dot" w:pos="9060"/>
            </w:tabs>
            <w:rPr>
              <w:noProof/>
            </w:rPr>
          </w:pPr>
          <w:hyperlink w:anchor="_Toc453188820" w:history="1">
            <w:r w:rsidR="005971E5">
              <w:rPr>
                <w:rStyle w:val="Hipercze"/>
                <w:noProof/>
              </w:rPr>
              <w:t>b</w:t>
            </w:r>
            <w:r w:rsidR="00557316" w:rsidRPr="00B15DC1">
              <w:rPr>
                <w:rStyle w:val="Hipercze"/>
                <w:noProof/>
              </w:rPr>
              <w:t>)</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D7FE0">
              <w:rPr>
                <w:noProof/>
                <w:webHidden/>
              </w:rPr>
              <w:t>17</w:t>
            </w:r>
            <w:r w:rsidR="00557316">
              <w:rPr>
                <w:noProof/>
                <w:webHidden/>
              </w:rPr>
              <w:fldChar w:fldCharType="end"/>
            </w:r>
          </w:hyperlink>
        </w:p>
        <w:p w:rsidR="00557316" w:rsidRDefault="004C5D7D">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D7FE0">
              <w:rPr>
                <w:noProof/>
                <w:webHidden/>
              </w:rPr>
              <w:t>21</w:t>
            </w:r>
            <w:r w:rsidR="00557316">
              <w:rPr>
                <w:noProof/>
                <w:webHidden/>
              </w:rPr>
              <w:fldChar w:fldCharType="end"/>
            </w:r>
          </w:hyperlink>
        </w:p>
        <w:p w:rsidR="00557316" w:rsidRDefault="004C5D7D">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D7FE0">
              <w:rPr>
                <w:noProof/>
                <w:webHidden/>
              </w:rPr>
              <w:t>23</w:t>
            </w:r>
            <w:r w:rsidR="00557316">
              <w:rPr>
                <w:noProof/>
                <w:webHidden/>
              </w:rPr>
              <w:fldChar w:fldCharType="end"/>
            </w:r>
          </w:hyperlink>
        </w:p>
        <w:p w:rsidR="00557316" w:rsidRDefault="004C5D7D">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D7FE0">
              <w:rPr>
                <w:noProof/>
                <w:webHidden/>
              </w:rPr>
              <w:t>23</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r w:rsidR="00192AD2">
        <w:rPr>
          <w:b/>
          <w:color w:val="548DD4" w:themeColor="text2" w:themeTint="99"/>
        </w:rPr>
        <w:t xml:space="preserve"> [3][4]</w:t>
      </w:r>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CB2000" w:rsidRDefault="008D4B1F" w:rsidP="00CB2000">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lastRenderedPageBreak/>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Default="0047360B" w:rsidP="0047360B">
      <w:pPr>
        <w:pStyle w:val="Legenda"/>
      </w:pPr>
      <w:bookmarkStart w:id="5" w:name="_Toc453188649"/>
      <w:r>
        <w:t xml:space="preserve">Tabela </w:t>
      </w:r>
      <w:r w:rsidR="004C5D7D">
        <w:fldChar w:fldCharType="begin"/>
      </w:r>
      <w:r w:rsidR="004C5D7D">
        <w:instrText xml:space="preserve"> SEQ Tabela \* ARABIC </w:instrText>
      </w:r>
      <w:r w:rsidR="004C5D7D">
        <w:fldChar w:fldCharType="separate"/>
      </w:r>
      <w:r w:rsidR="005D7FE0">
        <w:rPr>
          <w:noProof/>
        </w:rPr>
        <w:t>1</w:t>
      </w:r>
      <w:r w:rsidR="004C5D7D">
        <w:rPr>
          <w:noProof/>
        </w:rPr>
        <w:fldChar w:fldCharType="end"/>
      </w:r>
      <w:r>
        <w:t>. Podział wybranych algorytmów na pasywne i aktywne</w:t>
      </w:r>
      <w:bookmarkEnd w:id="5"/>
      <w:r w:rsidR="00192AD2">
        <w:t xml:space="preserve"> [10]</w:t>
      </w:r>
    </w:p>
    <w:p w:rsidR="00CB2000" w:rsidRPr="00CB2000" w:rsidRDefault="00CB2000" w:rsidP="00CB2000"/>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lastRenderedPageBreak/>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r w:rsidR="004C5D7D">
        <w:fldChar w:fldCharType="begin"/>
      </w:r>
      <w:r w:rsidR="004C5D7D">
        <w:instrText xml:space="preserve"> SEQ Tabela \* ARABIC </w:instrText>
      </w:r>
      <w:r w:rsidR="004C5D7D">
        <w:fldChar w:fldCharType="separate"/>
      </w:r>
      <w:r w:rsidR="005D7FE0">
        <w:rPr>
          <w:noProof/>
        </w:rPr>
        <w:t>2</w:t>
      </w:r>
      <w:r w:rsidR="004C5D7D">
        <w:rPr>
          <w:noProof/>
        </w:rPr>
        <w:fldChar w:fldCharType="end"/>
      </w:r>
      <w:r>
        <w:t>. Zestawienie twórców algorytmów i roku powstania.</w:t>
      </w:r>
      <w:bookmarkEnd w:id="6"/>
      <w:r w:rsidR="00CB2000">
        <w:t>[1]</w:t>
      </w:r>
    </w:p>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192AD2" w:rsidP="00192AD2">
            <w:pPr>
              <w:rPr>
                <w:sz w:val="24"/>
                <w:szCs w:val="24"/>
              </w:rPr>
            </w:pPr>
            <w:r w:rsidRPr="00192AD2">
              <w:rPr>
                <w:sz w:val="24"/>
                <w:szCs w:val="24"/>
              </w:rPr>
              <w:t>Kopia podstawowa – pisanie/czytanie tylko z podstawowej</w:t>
            </w:r>
            <w:r>
              <w:rPr>
                <w:sz w:val="24"/>
                <w:szCs w:val="24"/>
              </w:rPr>
              <w:t xml:space="preserve"> [4]</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w:t>
            </w:r>
            <w:r w:rsidRPr="00B36198">
              <w:rPr>
                <w:sz w:val="24"/>
                <w:szCs w:val="24"/>
              </w:rPr>
              <w:lastRenderedPageBreak/>
              <w:t>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192AD2" w:rsidP="00192AD2">
            <w:pPr>
              <w:rPr>
                <w:sz w:val="24"/>
                <w:szCs w:val="24"/>
              </w:rPr>
            </w:pPr>
            <w:r w:rsidRPr="00192AD2">
              <w:rPr>
                <w:sz w:val="24"/>
                <w:szCs w:val="24"/>
              </w:rPr>
              <w:t>Kopia podstawowa – zapasowa – czytanie z kopii zapasowej</w:t>
            </w:r>
            <w:r>
              <w:rPr>
                <w:sz w:val="24"/>
                <w:szCs w:val="24"/>
              </w:rPr>
              <w:t xml:space="preserve"> </w:t>
            </w:r>
            <w:r w:rsidRPr="00192AD2">
              <w:rPr>
                <w:sz w:val="24"/>
                <w:szCs w:val="24"/>
              </w:rPr>
              <w:t>[5]</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Istnieją dwa rodzaje protokołów pisania 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 xml:space="preserve">Brak kopii podstawowej -  z globalnym znacznikiem czasu </w:t>
            </w:r>
            <w:proofErr w:type="spellStart"/>
            <w:r>
              <w:rPr>
                <w:sz w:val="24"/>
                <w:szCs w:val="24"/>
              </w:rPr>
              <w:t>Lamporta</w:t>
            </w:r>
            <w:proofErr w:type="spellEnd"/>
            <w:r w:rsidR="00192AD2">
              <w:rPr>
                <w:sz w:val="24"/>
                <w:szCs w:val="24"/>
              </w:rPr>
              <w:t xml:space="preserve"> [6]</w:t>
            </w:r>
          </w:p>
        </w:tc>
        <w:tc>
          <w:tcPr>
            <w:tcW w:w="2381" w:type="dxa"/>
          </w:tcPr>
          <w:p w:rsidR="007B5D08" w:rsidRPr="007B5D08" w:rsidRDefault="007B5D08" w:rsidP="007B5D08">
            <w:pPr>
              <w:cnfStyle w:val="000000100000" w:firstRow="0" w:lastRow="0" w:firstColumn="0" w:lastColumn="0" w:oddVBand="0" w:evenVBand="0" w:oddHBand="1" w:evenHBand="0" w:firstRowFirstColumn="0" w:firstRowLastColumn="0" w:lastRowFirstColumn="0" w:lastRowLastColumn="0"/>
            </w:pPr>
            <w:r w:rsidRPr="007B5D08">
              <w:rPr>
                <w:bCs/>
              </w:rPr>
              <w:t xml:space="preserve">W protokołach zwielokrotnionych zapisów (ang. </w:t>
            </w:r>
            <w:proofErr w:type="spellStart"/>
            <w:r w:rsidRPr="007B5D08">
              <w:rPr>
                <w:bCs/>
              </w:rPr>
              <w:t>replicated-writes</w:t>
            </w:r>
            <w:proofErr w:type="spellEnd"/>
            <w:r w:rsidRPr="007B5D08">
              <w:rPr>
                <w:bCs/>
              </w:rPr>
              <w:t xml:space="preserve">) operacje pisania możemy wykonywać na wielu kopiach, a nie tylko na jednej, jak w wypadku </w:t>
            </w:r>
            <w:r w:rsidRPr="007B5D08">
              <w:rPr>
                <w:bCs/>
              </w:rPr>
              <w:lastRenderedPageBreak/>
              <w:t xml:space="preserve">kopii podstawowych. Potencjalnym problemem aktywnego zwielokrotnienia jest konieczność wykonywania operacji wszędzie w tym samym porządku. Jest więc potrzebny mechanizm całkowicie uporządkowanego rozsyłania. Rozsyłanie takie możemy zrealizować przy użyciu znaczników czasu </w:t>
            </w:r>
            <w:proofErr w:type="spellStart"/>
            <w:r w:rsidRPr="007B5D08">
              <w:rPr>
                <w:bCs/>
              </w:rPr>
              <w:t>Lamporta</w:t>
            </w:r>
            <w:proofErr w:type="spellEnd"/>
            <w:r w:rsidRPr="007B5D08">
              <w:rPr>
                <w:bCs/>
              </w:rPr>
              <w:t>.</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Brak kopii podstawowej – z procesem porządkowym (koordynatorem nadającym unikalne id operacjom)</w:t>
            </w:r>
            <w:r w:rsidR="00192AD2">
              <w:rPr>
                <w:sz w:val="24"/>
                <w:szCs w:val="24"/>
              </w:rPr>
              <w:t xml:space="preserve"> [1]</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 xml:space="preserve">Brak kopii podstawowej – z </w:t>
            </w:r>
            <w:r w:rsidR="00360E8B">
              <w:rPr>
                <w:sz w:val="24"/>
                <w:szCs w:val="24"/>
              </w:rPr>
              <w:t>głosowaniem kw</w:t>
            </w:r>
            <w:r>
              <w:rPr>
                <w:sz w:val="24"/>
                <w:szCs w:val="24"/>
              </w:rPr>
              <w:t>orum</w:t>
            </w:r>
            <w:r w:rsidR="00192AD2">
              <w:rPr>
                <w:sz w:val="24"/>
                <w:szCs w:val="24"/>
              </w:rPr>
              <w:t xml:space="preserve"> [1]</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w:t>
            </w:r>
            <w:r w:rsidRPr="00B36198">
              <w:rPr>
                <w:sz w:val="24"/>
                <w:szCs w:val="24"/>
              </w:rPr>
              <w:lastRenderedPageBreak/>
              <w:t xml:space="preserve">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 xml:space="preserve">ponieważ nie jest spełniony warunek 1. W szczególności </w:t>
            </w:r>
            <w:r w:rsidR="003E3F2D">
              <w:rPr>
                <w:sz w:val="24"/>
                <w:szCs w:val="24"/>
              </w:rPr>
              <w:lastRenderedPageBreak/>
              <w:t>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Default="00B36198" w:rsidP="00B36198">
      <w:pPr>
        <w:pStyle w:val="Legenda"/>
      </w:pPr>
      <w:bookmarkStart w:id="7" w:name="_Toc453188651"/>
      <w:r>
        <w:lastRenderedPageBreak/>
        <w:t xml:space="preserve">Tabela </w:t>
      </w:r>
      <w:r w:rsidR="004C5D7D">
        <w:fldChar w:fldCharType="begin"/>
      </w:r>
      <w:r w:rsidR="004C5D7D">
        <w:instrText xml:space="preserve"> SEQ Tabela \* ARABIC </w:instrText>
      </w:r>
      <w:r w:rsidR="004C5D7D">
        <w:fldChar w:fldCharType="separate"/>
      </w:r>
      <w:r w:rsidR="005D7FE0">
        <w:rPr>
          <w:noProof/>
        </w:rPr>
        <w:t>3</w:t>
      </w:r>
      <w:r w:rsidR="004C5D7D">
        <w:rPr>
          <w:noProof/>
        </w:rPr>
        <w:fldChar w:fldCharType="end"/>
      </w:r>
      <w:r>
        <w:t xml:space="preserve"> Opis algorytmów i problemy związane z ich użyciem.</w:t>
      </w:r>
      <w:bookmarkEnd w:id="7"/>
    </w:p>
    <w:p w:rsidR="003874F2" w:rsidRDefault="003874F2" w:rsidP="003874F2">
      <w:pPr>
        <w:pStyle w:val="Nagwek2"/>
      </w:pPr>
      <w:r>
        <w:t xml:space="preserve">Zakres stosowalności </w:t>
      </w:r>
    </w:p>
    <w:p w:rsidR="003874F2" w:rsidRPr="003874F2" w:rsidRDefault="003874F2" w:rsidP="003874F2"/>
    <w:p w:rsidR="00716773" w:rsidRPr="003874F2" w:rsidRDefault="00716773" w:rsidP="003874F2">
      <w:pPr>
        <w:pStyle w:val="Akapitzlist"/>
        <w:numPr>
          <w:ilvl w:val="0"/>
          <w:numId w:val="39"/>
        </w:numPr>
        <w:spacing w:line="360" w:lineRule="auto"/>
        <w:rPr>
          <w:sz w:val="24"/>
        </w:rPr>
      </w:pPr>
      <w:r w:rsidRPr="003874F2">
        <w:rPr>
          <w:sz w:val="24"/>
        </w:rPr>
        <w:t>Algorytmy, w których każda kopia umożliwia czytanie są wykorzystywane w bardzo rozproszonych serwerach, np. DNS lub CDN.</w:t>
      </w:r>
    </w:p>
    <w:p w:rsidR="00716773" w:rsidRPr="003874F2" w:rsidRDefault="00716773" w:rsidP="003874F2">
      <w:pPr>
        <w:pStyle w:val="Akapitzlist"/>
        <w:numPr>
          <w:ilvl w:val="0"/>
          <w:numId w:val="39"/>
        </w:numPr>
        <w:spacing w:line="360" w:lineRule="auto"/>
        <w:rPr>
          <w:sz w:val="24"/>
        </w:rPr>
      </w:pPr>
      <w:r w:rsidRPr="003874F2">
        <w:rPr>
          <w:sz w:val="24"/>
        </w:rPr>
        <w:t>Aktywa replikacja danych znajduje zastosowanie w rozproszonych systemach plików.(</w:t>
      </w:r>
      <w:proofErr w:type="spellStart"/>
      <w:r w:rsidRPr="003874F2">
        <w:rPr>
          <w:sz w:val="24"/>
        </w:rPr>
        <w:t>OpenAFS</w:t>
      </w:r>
      <w:proofErr w:type="spellEnd"/>
      <w:r w:rsidRPr="003874F2">
        <w:rPr>
          <w:sz w:val="24"/>
        </w:rPr>
        <w:t xml:space="preserve">, Google </w:t>
      </w:r>
      <w:proofErr w:type="spellStart"/>
      <w:r w:rsidRPr="003874F2">
        <w:rPr>
          <w:sz w:val="24"/>
        </w:rPr>
        <w:t>Cloud</w:t>
      </w:r>
      <w:proofErr w:type="spellEnd"/>
      <w:r w:rsidRPr="003874F2">
        <w:rPr>
          <w:sz w:val="24"/>
        </w:rPr>
        <w:t xml:space="preserve"> </w:t>
      </w:r>
      <w:proofErr w:type="spellStart"/>
      <w:r w:rsidRPr="003874F2">
        <w:rPr>
          <w:sz w:val="24"/>
        </w:rPr>
        <w:t>Starage</w:t>
      </w:r>
      <w:proofErr w:type="spellEnd"/>
      <w:r w:rsidRPr="003874F2">
        <w:rPr>
          <w:sz w:val="24"/>
        </w:rPr>
        <w:t>)</w:t>
      </w:r>
    </w:p>
    <w:p w:rsidR="00716773" w:rsidRPr="003874F2" w:rsidRDefault="00716773" w:rsidP="003874F2">
      <w:pPr>
        <w:pStyle w:val="Akapitzlist"/>
        <w:numPr>
          <w:ilvl w:val="0"/>
          <w:numId w:val="39"/>
        </w:numPr>
        <w:spacing w:line="360" w:lineRule="auto"/>
        <w:rPr>
          <w:sz w:val="24"/>
        </w:rPr>
      </w:pPr>
      <w:r w:rsidRPr="003874F2">
        <w:rPr>
          <w:sz w:val="24"/>
        </w:rPr>
        <w:t xml:space="preserve">Protokół </w:t>
      </w:r>
      <w:proofErr w:type="spellStart"/>
      <w:r w:rsidRPr="003874F2">
        <w:rPr>
          <w:sz w:val="24"/>
        </w:rPr>
        <w:t>Gossip</w:t>
      </w:r>
      <w:proofErr w:type="spellEnd"/>
      <w:r w:rsidRPr="003874F2">
        <w:rPr>
          <w:sz w:val="24"/>
        </w:rPr>
        <w:t xml:space="preserve">, system BAYOU, </w:t>
      </w:r>
      <w:r w:rsidRPr="003874F2">
        <w:rPr>
          <w:i/>
          <w:iCs/>
          <w:sz w:val="24"/>
        </w:rPr>
        <w:t xml:space="preserve">Coda </w:t>
      </w:r>
      <w:r w:rsidRPr="003874F2">
        <w:rPr>
          <w:sz w:val="24"/>
        </w:rPr>
        <w:t>(</w:t>
      </w:r>
      <w:proofErr w:type="spellStart"/>
      <w:r w:rsidRPr="003874F2">
        <w:rPr>
          <w:sz w:val="24"/>
        </w:rPr>
        <w:t>Constant</w:t>
      </w:r>
      <w:proofErr w:type="spellEnd"/>
      <w:r w:rsidRPr="003874F2">
        <w:rPr>
          <w:sz w:val="24"/>
        </w:rPr>
        <w:t xml:space="preserve"> Data </w:t>
      </w:r>
      <w:proofErr w:type="spellStart"/>
      <w:r w:rsidRPr="003874F2">
        <w:rPr>
          <w:sz w:val="24"/>
        </w:rPr>
        <w:t>Availability</w:t>
      </w:r>
      <w:proofErr w:type="spellEnd"/>
      <w:r w:rsidRPr="003874F2">
        <w:rPr>
          <w:sz w:val="24"/>
        </w:rPr>
        <w:t>)[2]</w:t>
      </w:r>
    </w:p>
    <w:p w:rsidR="00716773" w:rsidRPr="00716773" w:rsidRDefault="00716773" w:rsidP="00716773"/>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7B5D08" w:rsidRDefault="007B5D08" w:rsidP="00735DF7">
      <w:pPr>
        <w:spacing w:after="240"/>
        <w:rPr>
          <w:sz w:val="24"/>
          <w:szCs w:val="24"/>
        </w:rPr>
      </w:pPr>
      <w:r>
        <w:rPr>
          <w:sz w:val="24"/>
          <w:szCs w:val="24"/>
        </w:rPr>
        <w:br/>
      </w:r>
    </w:p>
    <w:p w:rsidR="007B5D08" w:rsidRDefault="007B5D08">
      <w:pPr>
        <w:spacing w:after="200" w:line="276" w:lineRule="auto"/>
        <w:rPr>
          <w:sz w:val="24"/>
          <w:szCs w:val="24"/>
        </w:rPr>
      </w:pPr>
      <w:r>
        <w:rPr>
          <w:sz w:val="24"/>
          <w:szCs w:val="24"/>
        </w:rPr>
        <w:br w:type="page"/>
      </w: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t>Wybór algorytmu – sposób oceny</w:t>
      </w:r>
      <w:bookmarkEnd w:id="8"/>
    </w:p>
    <w:p w:rsidR="003874F2" w:rsidRPr="003874F2" w:rsidRDefault="003874F2" w:rsidP="003874F2"/>
    <w:p w:rsidR="00F95A9C" w:rsidRPr="003874F2" w:rsidRDefault="003874F2" w:rsidP="003874F2">
      <w:pPr>
        <w:pStyle w:val="Akapitzlist"/>
        <w:numPr>
          <w:ilvl w:val="0"/>
          <w:numId w:val="40"/>
        </w:numPr>
        <w:spacing w:line="360" w:lineRule="auto"/>
        <w:rPr>
          <w:sz w:val="22"/>
        </w:rPr>
      </w:pPr>
      <w:r w:rsidRPr="003874F2">
        <w:rPr>
          <w:sz w:val="22"/>
        </w:rPr>
        <w:t>Wybrany algorytm jest najprostszy i najłatwiejszy w implementacji</w:t>
      </w:r>
    </w:p>
    <w:p w:rsidR="003874F2" w:rsidRPr="003874F2" w:rsidRDefault="003874F2" w:rsidP="003874F2">
      <w:pPr>
        <w:pStyle w:val="Akapitzlist"/>
        <w:numPr>
          <w:ilvl w:val="0"/>
          <w:numId w:val="40"/>
        </w:numPr>
        <w:spacing w:line="360" w:lineRule="auto"/>
        <w:rPr>
          <w:sz w:val="22"/>
        </w:rPr>
      </w:pPr>
      <w:r w:rsidRPr="003874F2">
        <w:rPr>
          <w:sz w:val="22"/>
        </w:rPr>
        <w:t>Wybrany algorytm nie zawiera w sobie dodatkowych zagadnień z zakresu systemów rozproszonych.</w:t>
      </w:r>
    </w:p>
    <w:p w:rsidR="003874F2" w:rsidRPr="003874F2" w:rsidRDefault="003874F2" w:rsidP="003874F2">
      <w:pPr>
        <w:pStyle w:val="Akapitzlist"/>
        <w:numPr>
          <w:ilvl w:val="0"/>
          <w:numId w:val="40"/>
        </w:numPr>
        <w:spacing w:line="360" w:lineRule="auto"/>
        <w:rPr>
          <w:sz w:val="22"/>
        </w:rPr>
      </w:pPr>
      <w:r>
        <w:rPr>
          <w:sz w:val="22"/>
        </w:rPr>
        <w:t xml:space="preserve">Wybrany algorytm pozwala w najbardziej przejrzysty i czytelny sposób przestawić zasadę działania algorytmów replikacji. </w:t>
      </w:r>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7B5D08" w:rsidRDefault="007B5D08">
      <w:pPr>
        <w:spacing w:after="200" w:line="276" w:lineRule="auto"/>
        <w:rPr>
          <w:rFonts w:asciiTheme="majorHAnsi" w:hAnsiTheme="majorHAnsi" w:cs="Arial"/>
          <w:b/>
          <w:bCs/>
          <w:color w:val="000000"/>
          <w:sz w:val="28"/>
          <w:szCs w:val="28"/>
        </w:rPr>
      </w:pPr>
      <w:r>
        <w:rPr>
          <w:rFonts w:asciiTheme="majorHAnsi" w:hAnsiTheme="majorHAnsi" w:cs="Arial"/>
          <w:b/>
          <w:bCs/>
          <w:color w:val="000000"/>
          <w:sz w:val="28"/>
          <w:szCs w:val="28"/>
        </w:rPr>
        <w:br w:type="page"/>
      </w: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6C0CA6" w:rsidRPr="006C0CA6" w:rsidRDefault="006C0CA6" w:rsidP="006C0CA6"/>
    <w:tbl>
      <w:tblPr>
        <w:tblStyle w:val="Jasnalistaakcent1"/>
        <w:tblW w:w="0" w:type="auto"/>
        <w:tblLook w:val="04A0" w:firstRow="1" w:lastRow="0" w:firstColumn="1" w:lastColumn="0" w:noHBand="0" w:noVBand="1"/>
      </w:tblPr>
      <w:tblGrid>
        <w:gridCol w:w="1131"/>
        <w:gridCol w:w="2736"/>
        <w:gridCol w:w="3056"/>
        <w:gridCol w:w="2363"/>
      </w:tblGrid>
      <w:tr w:rsidR="006C0CA6" w:rsidRPr="00F95A9C" w:rsidTr="00BD4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left="-270" w:firstLine="300"/>
              <w:jc w:val="center"/>
              <w:rPr>
                <w:b w:val="0"/>
                <w:sz w:val="24"/>
                <w:szCs w:val="24"/>
              </w:rPr>
            </w:pPr>
            <w:r w:rsidRPr="00F95A9C">
              <w:rPr>
                <w:b w:val="0"/>
                <w:sz w:val="24"/>
                <w:szCs w:val="24"/>
              </w:rPr>
              <w:t>Nazwa</w:t>
            </w:r>
          </w:p>
        </w:tc>
        <w:tc>
          <w:tcPr>
            <w:tcW w:w="2436" w:type="dxa"/>
          </w:tcPr>
          <w:p w:rsidR="006C0CA6" w:rsidRPr="00E44889"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6C0CA6" w:rsidRPr="00F95A9C"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6C0CA6" w:rsidRPr="00F95A9C" w:rsidRDefault="006C0CA6" w:rsidP="00BD459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SOAP</w:t>
            </w:r>
            <w:r w:rsidR="00192AD2">
              <w:rPr>
                <w:b w:val="0"/>
                <w:color w:val="000000"/>
                <w:sz w:val="24"/>
                <w:szCs w:val="24"/>
              </w:rPr>
              <w:t xml:space="preserve"> [11]</w:t>
            </w:r>
          </w:p>
        </w:tc>
        <w:tc>
          <w:tcPr>
            <w:tcW w:w="2436" w:type="dxa"/>
          </w:tcPr>
          <w:p w:rsidR="006C0CA6" w:rsidRDefault="006C0CA6" w:rsidP="006C0CA6">
            <w:pPr>
              <w:pStyle w:val="Akapitzlist"/>
              <w:numPr>
                <w:ilvl w:val="0"/>
                <w:numId w:val="36"/>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Simple Object Access </w:t>
            </w:r>
            <w:proofErr w:type="spellStart"/>
            <w:r>
              <w:rPr>
                <w:bCs/>
                <w:color w:val="000000"/>
                <w:sz w:val="24"/>
                <w:szCs w:val="24"/>
              </w:rPr>
              <w:t>Protocol</w:t>
            </w:r>
            <w:proofErr w:type="spellEnd"/>
            <w:r>
              <w:rPr>
                <w:bCs/>
                <w:color w:val="000000"/>
                <w:sz w:val="24"/>
                <w:szCs w:val="24"/>
              </w:rPr>
              <w:t>, protokół komunikacyjny oparty o XML. Przekazuje wywołania komponentów Web Services. Działa miedzy innymi z: HTTP, HTTPS, SMTP, JMS oraz RMI. Znaczniki:</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Envelope</w:t>
            </w:r>
            <w:proofErr w:type="spellEnd"/>
            <w:r>
              <w:rPr>
                <w:bCs/>
                <w:color w:val="000000"/>
                <w:sz w:val="24"/>
                <w:szCs w:val="24"/>
              </w:rPr>
              <w:t>&gt; - cały komunikat,</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Header</w:t>
            </w:r>
            <w:proofErr w:type="spellEnd"/>
            <w:r>
              <w:rPr>
                <w:bCs/>
                <w:color w:val="000000"/>
                <w:sz w:val="24"/>
                <w:szCs w:val="24"/>
              </w:rPr>
              <w:t>&gt; - nagłówek,</w:t>
            </w:r>
          </w:p>
          <w:p w:rsidR="006C0CA6" w:rsidRDefault="006C0CA6"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6C0CA6" w:rsidRDefault="00251C82" w:rsidP="00BD4592">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Fault</w:t>
            </w:r>
            <w:proofErr w:type="spellEnd"/>
            <w:r>
              <w:rPr>
                <w:bCs/>
                <w:color w:val="000000"/>
                <w:sz w:val="24"/>
                <w:szCs w:val="24"/>
              </w:rPr>
              <w:t>&gt; - opis błę</w:t>
            </w:r>
            <w:r w:rsidR="006C0CA6">
              <w:rPr>
                <w:bCs/>
                <w:color w:val="000000"/>
                <w:sz w:val="24"/>
                <w:szCs w:val="24"/>
              </w:rPr>
              <w:t>dów.</w:t>
            </w:r>
          </w:p>
        </w:tc>
        <w:tc>
          <w:tcPr>
            <w:tcW w:w="3301" w:type="dxa"/>
            <w:hideMark/>
          </w:tcPr>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6C0CA6" w:rsidRPr="00E44889" w:rsidRDefault="006C0CA6" w:rsidP="00BD4592">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6C0CA6" w:rsidRPr="00E44889" w:rsidRDefault="006C0CA6" w:rsidP="00BD4592">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6C0CA6" w:rsidRPr="00E44889" w:rsidRDefault="006C0CA6" w:rsidP="00BD4592">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Pr="00E44889">
              <w:rPr>
                <w:bCs/>
                <w:color w:val="000000"/>
                <w:sz w:val="24"/>
                <w:szCs w:val="24"/>
              </w:rPr>
              <w:t>uży narzut samego języka XML (rozmiar komunikatu jest znacząco większy niż sumaryczny rozmiar danych w nim zawartych)</w:t>
            </w:r>
          </w:p>
          <w:p w:rsidR="006C0CA6" w:rsidRPr="00E44889" w:rsidRDefault="006C0CA6" w:rsidP="00BD4592">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6C0CA6" w:rsidRPr="00E44889" w:rsidRDefault="006C0CA6" w:rsidP="00BD4592">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rudność w utrzymaniu aplikacji klienta</w:t>
            </w:r>
          </w:p>
        </w:tc>
      </w:tr>
      <w:tr w:rsidR="006C0CA6" w:rsidRPr="00F95A9C" w:rsidTr="00BD4592">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RMI</w:t>
            </w:r>
            <w:r w:rsidR="00192AD2">
              <w:rPr>
                <w:b w:val="0"/>
                <w:color w:val="000000"/>
                <w:sz w:val="24"/>
                <w:szCs w:val="24"/>
              </w:rPr>
              <w:t xml:space="preserve"> [12]</w:t>
            </w:r>
          </w:p>
        </w:tc>
        <w:tc>
          <w:tcPr>
            <w:tcW w:w="2436" w:type="dxa"/>
          </w:tcPr>
          <w:p w:rsidR="006C0CA6"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Remote Method </w:t>
            </w:r>
            <w:proofErr w:type="spellStart"/>
            <w:r>
              <w:rPr>
                <w:bCs/>
                <w:color w:val="000000"/>
                <w:sz w:val="24"/>
                <w:szCs w:val="24"/>
              </w:rPr>
              <w:t>Invocation</w:t>
            </w:r>
            <w:proofErr w:type="spellEnd"/>
            <w:r>
              <w:rPr>
                <w:bCs/>
                <w:color w:val="000000"/>
                <w:sz w:val="24"/>
                <w:szCs w:val="24"/>
              </w:rPr>
              <w:t xml:space="preserve">, umożliwia programowanie rozproszone w Javie. Mechanizm zdalnych </w:t>
            </w:r>
            <w:proofErr w:type="spellStart"/>
            <w:r>
              <w:rPr>
                <w:bCs/>
                <w:color w:val="000000"/>
                <w:sz w:val="24"/>
                <w:szCs w:val="24"/>
              </w:rPr>
              <w:t>wywołań</w:t>
            </w:r>
            <w:proofErr w:type="spellEnd"/>
            <w:r>
              <w:rPr>
                <w:bCs/>
                <w:color w:val="000000"/>
                <w:sz w:val="24"/>
                <w:szCs w:val="24"/>
              </w:rPr>
              <w:t xml:space="preserve"> umożliwia wywołanie metod z obiektów pod kontrolą innych maszyn wirtualnych języka Java. Mogą działać na różnych komputerach.</w:t>
            </w:r>
          </w:p>
        </w:tc>
        <w:tc>
          <w:tcPr>
            <w:tcW w:w="3301" w:type="dxa"/>
            <w:hideMark/>
          </w:tcPr>
          <w:p w:rsidR="006C0CA6" w:rsidRPr="00E44889"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6C0CA6" w:rsidRPr="00E44889" w:rsidRDefault="006C0CA6" w:rsidP="00BD4592">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w:t>
            </w:r>
            <w:proofErr w:type="spellStart"/>
            <w:r>
              <w:rPr>
                <w:bCs/>
                <w:color w:val="000000"/>
                <w:sz w:val="24"/>
                <w:szCs w:val="24"/>
              </w:rPr>
              <w:t>serializację</w:t>
            </w:r>
            <w:proofErr w:type="spellEnd"/>
            <w:r>
              <w:rPr>
                <w:bCs/>
                <w:color w:val="000000"/>
                <w:sz w:val="24"/>
                <w:szCs w:val="24"/>
              </w:rPr>
              <w:t xml:space="preserve"> i </w:t>
            </w:r>
            <w:proofErr w:type="spellStart"/>
            <w:r>
              <w:rPr>
                <w:bCs/>
                <w:color w:val="000000"/>
                <w:sz w:val="24"/>
                <w:szCs w:val="24"/>
              </w:rPr>
              <w:t>deserializację</w:t>
            </w:r>
            <w:proofErr w:type="spellEnd"/>
          </w:p>
          <w:p w:rsidR="006C0CA6" w:rsidRPr="00E44889" w:rsidRDefault="006C0CA6" w:rsidP="00BD4592">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6C0CA6" w:rsidRPr="00E44889" w:rsidRDefault="006C0CA6" w:rsidP="00BD4592">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 xml:space="preserve">sparcie tylko dla programów napisanych w </w:t>
            </w:r>
            <w:proofErr w:type="spellStart"/>
            <w:r w:rsidRPr="00E44889">
              <w:rPr>
                <w:bCs/>
                <w:color w:val="000000"/>
                <w:sz w:val="24"/>
                <w:szCs w:val="24"/>
              </w:rPr>
              <w:t>javie</w:t>
            </w:r>
            <w:proofErr w:type="spellEnd"/>
          </w:p>
          <w:p w:rsidR="006C0CA6" w:rsidRPr="00E44889" w:rsidRDefault="006C0CA6" w:rsidP="00BD4592">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 xml:space="preserve">arówno klient jak i serwer musza być aplikacjami lub apletami </w:t>
            </w:r>
            <w:proofErr w:type="spellStart"/>
            <w:r w:rsidRPr="00E44889">
              <w:rPr>
                <w:bCs/>
                <w:color w:val="000000"/>
                <w:sz w:val="24"/>
                <w:szCs w:val="24"/>
              </w:rPr>
              <w:t>javy</w:t>
            </w:r>
            <w:proofErr w:type="spellEnd"/>
            <w:r w:rsidRPr="00E44889">
              <w:rPr>
                <w:bCs/>
                <w:color w:val="000000"/>
                <w:sz w:val="24"/>
                <w:szCs w:val="24"/>
              </w:rPr>
              <w:t xml:space="preserve"> i nie można komunikować się z programami napisanymi w żadnym innym języku programowaniu za pomocą tego mechanizmu</w:t>
            </w:r>
          </w:p>
          <w:p w:rsidR="006C0CA6" w:rsidRPr="00E44889" w:rsidRDefault="006C0CA6" w:rsidP="00BD4592">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w:t>
            </w:r>
            <w:r w:rsidRPr="00E44889">
              <w:rPr>
                <w:bCs/>
                <w:color w:val="000000"/>
                <w:sz w:val="24"/>
                <w:szCs w:val="24"/>
              </w:rPr>
              <w:lastRenderedPageBreak/>
              <w:t>klienta Javy jest ok o tyle dla serwera jest często nie możliwe).</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proofErr w:type="spellStart"/>
            <w:r w:rsidRPr="00F95A9C">
              <w:rPr>
                <w:b w:val="0"/>
                <w:color w:val="000000"/>
                <w:sz w:val="24"/>
                <w:szCs w:val="24"/>
              </w:rPr>
              <w:lastRenderedPageBreak/>
              <w:t>Sockety</w:t>
            </w:r>
            <w:proofErr w:type="spellEnd"/>
            <w:r w:rsidR="00F944CF">
              <w:rPr>
                <w:b w:val="0"/>
                <w:color w:val="000000"/>
                <w:sz w:val="24"/>
                <w:szCs w:val="24"/>
              </w:rPr>
              <w:t xml:space="preserve"> [21</w:t>
            </w:r>
            <w:r w:rsidR="00192AD2">
              <w:rPr>
                <w:b w:val="0"/>
                <w:color w:val="000000"/>
                <w:sz w:val="24"/>
                <w:szCs w:val="24"/>
              </w:rPr>
              <w:t>]</w:t>
            </w:r>
          </w:p>
        </w:tc>
        <w:tc>
          <w:tcPr>
            <w:tcW w:w="2436" w:type="dxa"/>
          </w:tcPr>
          <w:p w:rsidR="006C0CA6"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Do stworzenia </w:t>
            </w:r>
            <w:proofErr w:type="spellStart"/>
            <w:r>
              <w:rPr>
                <w:bCs/>
                <w:color w:val="000000"/>
                <w:sz w:val="24"/>
                <w:szCs w:val="24"/>
              </w:rPr>
              <w:t>socketa</w:t>
            </w:r>
            <w:proofErr w:type="spellEnd"/>
            <w:r>
              <w:rPr>
                <w:bCs/>
                <w:color w:val="000000"/>
                <w:sz w:val="24"/>
                <w:szCs w:val="24"/>
              </w:rPr>
              <w:t xml:space="preserve"> potrzeba: protokołu, domeny oraz typu komunikacji.</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Listen</w:t>
            </w:r>
            <w:proofErr w:type="spellEnd"/>
            <w:r>
              <w:rPr>
                <w:bCs/>
                <w:color w:val="000000"/>
                <w:sz w:val="24"/>
                <w:szCs w:val="24"/>
              </w:rPr>
              <w:t xml:space="preserve">() – nasłuchiwanie klientów (oznacza </w:t>
            </w:r>
            <w:proofErr w:type="spellStart"/>
            <w:r>
              <w:rPr>
                <w:bCs/>
                <w:color w:val="000000"/>
                <w:sz w:val="24"/>
                <w:szCs w:val="24"/>
              </w:rPr>
              <w:t>socket</w:t>
            </w:r>
            <w:proofErr w:type="spellEnd"/>
            <w:r>
              <w:rPr>
                <w:bCs/>
                <w:color w:val="000000"/>
                <w:sz w:val="24"/>
                <w:szCs w:val="24"/>
              </w:rPr>
              <w:t xml:space="preserve"> jako pasywny)</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Accept</w:t>
            </w:r>
            <w:proofErr w:type="spellEnd"/>
            <w:r>
              <w:rPr>
                <w:bCs/>
                <w:color w:val="000000"/>
                <w:sz w:val="24"/>
                <w:szCs w:val="24"/>
              </w:rPr>
              <w:t>() – akceptowanie i obsługa oczekujących klientów</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Connect() – nawiązanie połączenia z serwerem</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6C0CA6"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Shutdown</w:t>
            </w:r>
            <w:proofErr w:type="spellEnd"/>
            <w:r>
              <w:rPr>
                <w:bCs/>
                <w:color w:val="000000"/>
                <w:sz w:val="24"/>
                <w:szCs w:val="24"/>
              </w:rPr>
              <w:t xml:space="preserve">() – niszczenie </w:t>
            </w:r>
            <w:proofErr w:type="spellStart"/>
            <w:r>
              <w:rPr>
                <w:bCs/>
                <w:color w:val="000000"/>
                <w:sz w:val="24"/>
                <w:szCs w:val="24"/>
              </w:rPr>
              <w:t>socketu</w:t>
            </w:r>
            <w:proofErr w:type="spellEnd"/>
            <w:r>
              <w:rPr>
                <w:bCs/>
                <w:color w:val="000000"/>
                <w:sz w:val="24"/>
                <w:szCs w:val="24"/>
              </w:rPr>
              <w:t>.</w:t>
            </w:r>
          </w:p>
          <w:p w:rsidR="006C0CA6" w:rsidRPr="00E44889" w:rsidRDefault="006C0CA6" w:rsidP="00BD4592">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6C0CA6" w:rsidRPr="00E44889"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6C0CA6" w:rsidRPr="00E44889" w:rsidRDefault="006C0CA6" w:rsidP="00BD4592">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6C0CA6" w:rsidRPr="00E44889" w:rsidRDefault="006C0CA6" w:rsidP="00BD4592">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6C0CA6" w:rsidRPr="00E44889" w:rsidRDefault="006C0CA6" w:rsidP="00BD4592">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6C0CA6" w:rsidRPr="00E44889" w:rsidRDefault="006C0CA6" w:rsidP="00BD4592">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6C0CA6" w:rsidRPr="00F95A9C" w:rsidTr="00BD4592">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REST</w:t>
            </w:r>
            <w:r w:rsidR="00192AD2">
              <w:rPr>
                <w:b w:val="0"/>
                <w:color w:val="000000"/>
                <w:sz w:val="24"/>
                <w:szCs w:val="24"/>
              </w:rPr>
              <w:t xml:space="preserve"> [14]</w:t>
            </w:r>
          </w:p>
        </w:tc>
        <w:tc>
          <w:tcPr>
            <w:tcW w:w="2436" w:type="dxa"/>
          </w:tcPr>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REpresentional</w:t>
            </w:r>
            <w:proofErr w:type="spellEnd"/>
            <w:r>
              <w:rPr>
                <w:bCs/>
                <w:color w:val="000000"/>
                <w:sz w:val="24"/>
                <w:szCs w:val="24"/>
              </w:rPr>
              <w:t xml:space="preserve"> </w:t>
            </w:r>
            <w:proofErr w:type="spellStart"/>
            <w:r>
              <w:rPr>
                <w:bCs/>
                <w:color w:val="000000"/>
                <w:sz w:val="24"/>
                <w:szCs w:val="24"/>
              </w:rPr>
              <w:t>State</w:t>
            </w:r>
            <w:proofErr w:type="spellEnd"/>
            <w:r>
              <w:rPr>
                <w:bCs/>
                <w:color w:val="000000"/>
                <w:sz w:val="24"/>
                <w:szCs w:val="24"/>
              </w:rPr>
              <w:t xml:space="preserve"> Transfer, zamiast XML używa prostego URL. Większość zadań można uzyskać poprzez żądania HTTP 1.1 takie jak GET, POST, PUT, DELETE. Dane można przesyłać przez JSON, RSS.</w:t>
            </w:r>
          </w:p>
        </w:tc>
        <w:tc>
          <w:tcPr>
            <w:tcW w:w="3301" w:type="dxa"/>
            <w:hideMark/>
          </w:tcPr>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6C0CA6" w:rsidRPr="00E44889" w:rsidRDefault="006C0CA6" w:rsidP="00BD4592">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Mniej problemów ze </w:t>
            </w:r>
            <w:proofErr w:type="spellStart"/>
            <w:r w:rsidRPr="00E44889">
              <w:rPr>
                <w:bCs/>
                <w:color w:val="000000"/>
                <w:sz w:val="24"/>
                <w:szCs w:val="24"/>
              </w:rPr>
              <w:t>współoperacyjnością</w:t>
            </w:r>
            <w:proofErr w:type="spellEnd"/>
            <w:r w:rsidRPr="00E44889">
              <w:rPr>
                <w:bCs/>
                <w:color w:val="000000"/>
                <w:sz w:val="24"/>
                <w:szCs w:val="24"/>
              </w:rPr>
              <w:t xml:space="preserve"> (jednolity interfejs)</w:t>
            </w:r>
          </w:p>
          <w:p w:rsidR="006C0CA6" w:rsidRPr="00E44889" w:rsidRDefault="006C0CA6" w:rsidP="00BD4592">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6C0CA6" w:rsidRPr="00E44889" w:rsidRDefault="006C0CA6" w:rsidP="00BD4592">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6C0CA6" w:rsidRPr="00E44889" w:rsidRDefault="006C0CA6" w:rsidP="00BD4592">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6C0CA6" w:rsidRPr="00F95A9C" w:rsidTr="00BD4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6C0CA6" w:rsidRPr="00F95A9C" w:rsidRDefault="006C0CA6" w:rsidP="00BD4592">
            <w:pPr>
              <w:spacing w:line="0" w:lineRule="atLeast"/>
              <w:ind w:hanging="105"/>
              <w:rPr>
                <w:b w:val="0"/>
                <w:bCs w:val="0"/>
                <w:color w:val="000000"/>
                <w:sz w:val="24"/>
                <w:szCs w:val="24"/>
              </w:rPr>
            </w:pPr>
            <w:r w:rsidRPr="00F95A9C">
              <w:rPr>
                <w:b w:val="0"/>
                <w:color w:val="000000"/>
                <w:sz w:val="24"/>
                <w:szCs w:val="24"/>
              </w:rPr>
              <w:lastRenderedPageBreak/>
              <w:t>MPI</w:t>
            </w:r>
            <w:r w:rsidR="00192AD2">
              <w:rPr>
                <w:b w:val="0"/>
                <w:color w:val="000000"/>
                <w:sz w:val="24"/>
                <w:szCs w:val="24"/>
              </w:rPr>
              <w:t xml:space="preserve"> [18]</w:t>
            </w:r>
          </w:p>
        </w:tc>
        <w:tc>
          <w:tcPr>
            <w:tcW w:w="2436" w:type="dxa"/>
          </w:tcPr>
          <w:p w:rsidR="006C0CA6"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w:t>
            </w:r>
            <w:proofErr w:type="spellStart"/>
            <w:r>
              <w:rPr>
                <w:bCs/>
                <w:color w:val="000000"/>
                <w:sz w:val="24"/>
                <w:szCs w:val="24"/>
              </w:rPr>
              <w:t>Passing</w:t>
            </w:r>
            <w:proofErr w:type="spellEnd"/>
            <w:r>
              <w:rPr>
                <w:bCs/>
                <w:color w:val="000000"/>
                <w:sz w:val="24"/>
                <w:szCs w:val="24"/>
              </w:rPr>
              <w:t xml:space="preserve"> Interface, protokół przesyłania komunikatów pomiędzy procesami programów równoległych. </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MPI_Init</w:t>
            </w:r>
            <w:proofErr w:type="spellEnd"/>
            <w:r>
              <w:rPr>
                <w:bCs/>
                <w:color w:val="000000"/>
                <w:sz w:val="24"/>
                <w:szCs w:val="24"/>
              </w:rPr>
              <w:t xml:space="preserve"> – inicjalizacja MPI,</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MPI_Send</w:t>
            </w:r>
            <w:proofErr w:type="spellEnd"/>
            <w:r>
              <w:rPr>
                <w:bCs/>
                <w:color w:val="000000"/>
                <w:sz w:val="24"/>
                <w:szCs w:val="24"/>
              </w:rPr>
              <w:t xml:space="preserve"> – wysyłanie blokujące,</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MPI_Recv</w:t>
            </w:r>
            <w:proofErr w:type="spellEnd"/>
            <w:r>
              <w:rPr>
                <w:bCs/>
                <w:color w:val="000000"/>
                <w:sz w:val="24"/>
                <w:szCs w:val="24"/>
              </w:rPr>
              <w:t xml:space="preserve"> – odbiór blokujący</w:t>
            </w:r>
          </w:p>
          <w:p w:rsidR="006C0CA6"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MPI_Finalize</w:t>
            </w:r>
            <w:proofErr w:type="spellEnd"/>
            <w:r>
              <w:rPr>
                <w:bCs/>
                <w:color w:val="000000"/>
                <w:sz w:val="24"/>
                <w:szCs w:val="24"/>
              </w:rPr>
              <w:t xml:space="preserve"> – zakończenie działania.</w:t>
            </w:r>
          </w:p>
          <w:p w:rsidR="006C0CA6" w:rsidRPr="00E44889" w:rsidRDefault="006C0CA6" w:rsidP="00BD4592">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Efektywna obsługa dużej liczby procesów,</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6C0CA6"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6C0CA6" w:rsidRPr="00E44889" w:rsidRDefault="006C0CA6" w:rsidP="00BD4592">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6C0CA6" w:rsidRPr="00E44889" w:rsidRDefault="006C0CA6" w:rsidP="00BD4592">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6C0CA6" w:rsidRPr="00E44889" w:rsidRDefault="006C0CA6" w:rsidP="00BD4592">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6C0CA6" w:rsidRPr="00F95A9C" w:rsidTr="00BD4592">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BD4592">
            <w:pPr>
              <w:spacing w:line="0" w:lineRule="atLeast"/>
              <w:ind w:hanging="105"/>
              <w:rPr>
                <w:b w:val="0"/>
                <w:sz w:val="24"/>
                <w:szCs w:val="24"/>
              </w:rPr>
            </w:pPr>
            <w:r w:rsidRPr="00F95A9C">
              <w:rPr>
                <w:b w:val="0"/>
                <w:color w:val="000000"/>
                <w:sz w:val="24"/>
                <w:szCs w:val="24"/>
              </w:rPr>
              <w:t>CORBA</w:t>
            </w:r>
            <w:r w:rsidR="00192AD2">
              <w:rPr>
                <w:b w:val="0"/>
                <w:color w:val="000000"/>
                <w:sz w:val="24"/>
                <w:szCs w:val="24"/>
              </w:rPr>
              <w:t xml:space="preserve"> [15]</w:t>
            </w:r>
          </w:p>
        </w:tc>
        <w:tc>
          <w:tcPr>
            <w:tcW w:w="2436" w:type="dxa"/>
          </w:tcPr>
          <w:p w:rsidR="006C0CA6"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Common</w:t>
            </w:r>
            <w:proofErr w:type="spellEnd"/>
            <w:r>
              <w:rPr>
                <w:bCs/>
                <w:color w:val="000000"/>
                <w:sz w:val="24"/>
                <w:szCs w:val="24"/>
              </w:rPr>
              <w:t xml:space="preserve"> Object </w:t>
            </w:r>
            <w:proofErr w:type="spellStart"/>
            <w:r>
              <w:rPr>
                <w:bCs/>
                <w:color w:val="000000"/>
                <w:sz w:val="24"/>
                <w:szCs w:val="24"/>
              </w:rPr>
              <w:t>Request</w:t>
            </w:r>
            <w:proofErr w:type="spellEnd"/>
            <w:r>
              <w:rPr>
                <w:bCs/>
                <w:color w:val="000000"/>
                <w:sz w:val="24"/>
                <w:szCs w:val="24"/>
              </w:rPr>
              <w:t xml:space="preserve"> Broker Architecture, przeznaczona przede wszystkim do wspomagania programowania pomiędzy systemami niekompatybilnymi. Określa metody dostępu do obiektów i komunikacji między obiektami. Tworzenie aplikacji w tym standardzie wymaga:</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6C0CA6" w:rsidRPr="00E44889"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Uruchomienie ORB (Pośrednik </w:t>
            </w:r>
            <w:r>
              <w:rPr>
                <w:bCs/>
                <w:color w:val="000000"/>
                <w:sz w:val="24"/>
                <w:szCs w:val="24"/>
              </w:rPr>
              <w:lastRenderedPageBreak/>
              <w:t>zleceń obiektowych), serwera i klienta.</w:t>
            </w:r>
          </w:p>
        </w:tc>
        <w:tc>
          <w:tcPr>
            <w:tcW w:w="3301" w:type="dxa"/>
            <w:hideMark/>
          </w:tcPr>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Architektura CORBA jest otwartym rozwiązaniem opartym na opublikowanej specyfikacji</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Jest niezależna od sprzętu i systemu operacyjnego. Współdziałające komponenty mogą działać na różnych </w:t>
            </w:r>
            <w:proofErr w:type="spellStart"/>
            <w:r w:rsidRPr="00E44889">
              <w:rPr>
                <w:bCs/>
                <w:color w:val="000000"/>
                <w:sz w:val="24"/>
                <w:szCs w:val="24"/>
              </w:rPr>
              <w:t>architekturach</w:t>
            </w:r>
            <w:proofErr w:type="spellEnd"/>
            <w:r w:rsidRPr="00E44889">
              <w:rPr>
                <w:bCs/>
                <w:color w:val="000000"/>
                <w:sz w:val="24"/>
                <w:szCs w:val="24"/>
              </w:rPr>
              <w:t xml:space="preserve"> sprzętowych i pod kontrolą różnych systemów operacyjnych.</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odbywa się przy wykorzystaniu IIOP. Obiekty programowe mogą ze sobą w pełni </w:t>
            </w:r>
            <w:r w:rsidRPr="00E44889">
              <w:rPr>
                <w:bCs/>
                <w:color w:val="000000"/>
                <w:sz w:val="24"/>
                <w:szCs w:val="24"/>
              </w:rPr>
              <w:lastRenderedPageBreak/>
              <w:t>współpracować, nawet jeżeli działają na różnych systemach operacyjnych i zostały utworzone z wykorzystaniem różnych języków programowania.</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6C0CA6" w:rsidRPr="00E44889" w:rsidRDefault="006C0CA6" w:rsidP="00BD4592">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6C0CA6" w:rsidRPr="00E44889" w:rsidRDefault="006C0CA6" w:rsidP="00BD4592">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6C0CA6" w:rsidRPr="00E44889" w:rsidRDefault="006C0CA6" w:rsidP="00BD4592">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6C0CA6" w:rsidRPr="00E44889" w:rsidRDefault="006C0CA6" w:rsidP="00BD4592">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F66C62" w:rsidRPr="00F66C62" w:rsidRDefault="00F66C62" w:rsidP="00F66C62">
      <w:pPr>
        <w:rPr>
          <w:sz w:val="24"/>
          <w:szCs w:val="24"/>
        </w:rPr>
      </w:pPr>
    </w:p>
    <w:p w:rsidR="00735DF7" w:rsidRPr="00735DF7" w:rsidRDefault="001D79DE" w:rsidP="001D79DE">
      <w:pPr>
        <w:pStyle w:val="Legenda"/>
        <w:rPr>
          <w:sz w:val="24"/>
          <w:szCs w:val="24"/>
        </w:rPr>
      </w:pPr>
      <w:bookmarkStart w:id="10" w:name="_Toc453188652"/>
      <w:r>
        <w:t xml:space="preserve">Tabela </w:t>
      </w:r>
      <w:r w:rsidR="004C5D7D">
        <w:fldChar w:fldCharType="begin"/>
      </w:r>
      <w:r w:rsidR="004C5D7D">
        <w:instrText xml:space="preserve"> SEQ Tabela \* ARABIC </w:instrText>
      </w:r>
      <w:r w:rsidR="004C5D7D">
        <w:fldChar w:fldCharType="separate"/>
      </w:r>
      <w:r w:rsidR="005D7FE0">
        <w:rPr>
          <w:noProof/>
        </w:rPr>
        <w:t>4</w:t>
      </w:r>
      <w:r w:rsidR="004C5D7D">
        <w:rPr>
          <w:noProof/>
        </w:rPr>
        <w:fldChar w:fldCharType="end"/>
      </w:r>
      <w:r>
        <w:t xml:space="preserve"> Zestawienie wybranych </w:t>
      </w:r>
      <w:r w:rsidR="00C83020">
        <w:t>technologii</w:t>
      </w:r>
      <w:bookmarkEnd w:id="10"/>
    </w:p>
    <w:p w:rsidR="007B5D08" w:rsidRDefault="007B5D08">
      <w:pPr>
        <w:spacing w:after="200" w:line="276" w:lineRule="auto"/>
        <w:rPr>
          <w:rFonts w:asciiTheme="majorHAnsi" w:hAnsiTheme="majorHAnsi"/>
          <w:b/>
          <w:color w:val="548DD4" w:themeColor="text2" w:themeTint="99"/>
          <w:sz w:val="28"/>
          <w:szCs w:val="28"/>
        </w:rPr>
      </w:pPr>
      <w:r>
        <w:rPr>
          <w:rFonts w:asciiTheme="majorHAnsi" w:hAnsiTheme="majorHAnsi"/>
          <w:b/>
          <w:color w:val="548DD4" w:themeColor="text2" w:themeTint="99"/>
          <w:sz w:val="28"/>
          <w:szCs w:val="28"/>
        </w:rPr>
        <w:br w:type="page"/>
      </w:r>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F95A9C" w:rsidRDefault="00735DF7" w:rsidP="005971E5">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1" w:name="_Toc453188817"/>
      <w:r w:rsidRPr="00C83020">
        <w:rPr>
          <w:rFonts w:asciiTheme="majorHAnsi" w:hAnsiTheme="majorHAnsi"/>
          <w:b/>
          <w:color w:val="548DD4" w:themeColor="text2" w:themeTint="99"/>
          <w:sz w:val="28"/>
          <w:szCs w:val="28"/>
        </w:rPr>
        <w:t>Implementacja</w:t>
      </w:r>
      <w:bookmarkEnd w:id="11"/>
    </w:p>
    <w:p w:rsidR="005971E5" w:rsidRPr="005971E5" w:rsidRDefault="005971E5" w:rsidP="005971E5"/>
    <w:p w:rsidR="005971E5" w:rsidRDefault="005971E5" w:rsidP="00F95A9C"/>
    <w:p w:rsidR="00F95A9C" w:rsidRDefault="00FA7BD5" w:rsidP="00F95A9C">
      <w:r w:rsidRPr="00FA7BD5">
        <w:rPr>
          <w:noProof/>
        </w:rPr>
        <w:drawing>
          <wp:inline distT="0" distB="0" distL="0" distR="0">
            <wp:extent cx="5759450" cy="3058674"/>
            <wp:effectExtent l="0" t="0" r="0" b="8890"/>
            <wp:docPr id="7" name="Obraz 7" descr="C:\SRiR projekt\replikacja_srir\kod\screen_sock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iR projekt\replikacja_srir\kod\screen_socke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058674"/>
                    </a:xfrm>
                    <a:prstGeom prst="rect">
                      <a:avLst/>
                    </a:prstGeom>
                    <a:noFill/>
                    <a:ln>
                      <a:noFill/>
                    </a:ln>
                  </pic:spPr>
                </pic:pic>
              </a:graphicData>
            </a:graphic>
          </wp:inline>
        </w:drawing>
      </w:r>
    </w:p>
    <w:p w:rsidR="00FA7BD5" w:rsidRDefault="00FA7BD5" w:rsidP="00F95A9C"/>
    <w:p w:rsidR="00F95A9C" w:rsidRDefault="00FA7BD5" w:rsidP="00FA7BD5">
      <w:pPr>
        <w:pStyle w:val="Legenda"/>
      </w:pPr>
      <w:proofErr w:type="spellStart"/>
      <w:r>
        <w:t>Screen</w:t>
      </w:r>
      <w:proofErr w:type="spellEnd"/>
      <w:r>
        <w:t xml:space="preserve"> z działania w technologii </w:t>
      </w:r>
      <w:proofErr w:type="spellStart"/>
      <w:r>
        <w:t>Socket</w:t>
      </w:r>
      <w:proofErr w:type="spellEnd"/>
    </w:p>
    <w:p w:rsidR="00105C42" w:rsidRDefault="00105C42" w:rsidP="00105C42">
      <w:r w:rsidRPr="00105C42">
        <w:rPr>
          <w:noProof/>
        </w:rPr>
        <w:drawing>
          <wp:inline distT="0" distB="0" distL="0" distR="0">
            <wp:extent cx="5759450" cy="3205889"/>
            <wp:effectExtent l="0" t="0" r="0" b="0"/>
            <wp:docPr id="10" name="Obraz 10" descr="C:\SRiR projekt\replikacja_srir\kod\replication-sockets-uml\replication-socke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RiR projekt\replikacja_srir\kod\replication-sockets-uml\replication-sockets-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05889"/>
                    </a:xfrm>
                    <a:prstGeom prst="rect">
                      <a:avLst/>
                    </a:prstGeom>
                    <a:noFill/>
                    <a:ln>
                      <a:noFill/>
                    </a:ln>
                  </pic:spPr>
                </pic:pic>
              </a:graphicData>
            </a:graphic>
          </wp:inline>
        </w:drawing>
      </w:r>
    </w:p>
    <w:p w:rsidR="00105C42" w:rsidRDefault="00105C42" w:rsidP="00105C42">
      <w:pPr>
        <w:pStyle w:val="Legenda"/>
      </w:pPr>
      <w:r>
        <w:t xml:space="preserve">Diagram klas dla aplikacji w technologii </w:t>
      </w:r>
      <w:proofErr w:type="spellStart"/>
      <w:r>
        <w:t>Socket</w:t>
      </w:r>
      <w:proofErr w:type="spellEnd"/>
    </w:p>
    <w:p w:rsidR="00105C42" w:rsidRPr="00105C42" w:rsidRDefault="00105C42" w:rsidP="00105C42"/>
    <w:p w:rsidR="00105C42" w:rsidRPr="00105C42" w:rsidRDefault="00105C42" w:rsidP="00105C42"/>
    <w:p w:rsidR="00FA7BD5" w:rsidRPr="00FA7BD5" w:rsidRDefault="00FA7BD5" w:rsidP="00FA7BD5">
      <w:r w:rsidRPr="00FA7BD5">
        <w:rPr>
          <w:noProof/>
        </w:rPr>
        <w:lastRenderedPageBreak/>
        <w:drawing>
          <wp:inline distT="0" distB="0" distL="0" distR="0">
            <wp:extent cx="5759450" cy="3238004"/>
            <wp:effectExtent l="0" t="0" r="0" b="635"/>
            <wp:docPr id="8" name="Obraz 8" descr="C:\Users\Konrad Łata\Downloads\scree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nrad Łata\Downloads\screen_r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238004"/>
                    </a:xfrm>
                    <a:prstGeom prst="rect">
                      <a:avLst/>
                    </a:prstGeom>
                    <a:noFill/>
                    <a:ln>
                      <a:noFill/>
                    </a:ln>
                  </pic:spPr>
                </pic:pic>
              </a:graphicData>
            </a:graphic>
          </wp:inline>
        </w:drawing>
      </w:r>
    </w:p>
    <w:p w:rsidR="00F95A9C" w:rsidRDefault="00F95A9C" w:rsidP="00F95A9C"/>
    <w:p w:rsidR="00FA7BD5" w:rsidRDefault="00FA7BD5" w:rsidP="00FA7BD5">
      <w:pPr>
        <w:pStyle w:val="Legenda"/>
      </w:pPr>
      <w:proofErr w:type="spellStart"/>
      <w:r>
        <w:t>Screen</w:t>
      </w:r>
      <w:proofErr w:type="spellEnd"/>
      <w:r>
        <w:t xml:space="preserve"> z działania aplikacji w technologii REST</w:t>
      </w:r>
    </w:p>
    <w:p w:rsidR="00105C42" w:rsidRDefault="00105C42" w:rsidP="00105C42">
      <w:r w:rsidRPr="00105C42">
        <w:rPr>
          <w:noProof/>
        </w:rPr>
        <w:drawing>
          <wp:inline distT="0" distB="0" distL="0" distR="0">
            <wp:extent cx="5759450" cy="2586579"/>
            <wp:effectExtent l="0" t="0" r="0" b="0"/>
            <wp:docPr id="9" name="Obraz 9" descr="C:\SRiR projekt\replikacja_srir\kod\replication-rest-uml\replication-res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RiR projekt\replikacja_srir\kod\replication-rest-uml\replication-rest-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586579"/>
                    </a:xfrm>
                    <a:prstGeom prst="rect">
                      <a:avLst/>
                    </a:prstGeom>
                    <a:noFill/>
                    <a:ln>
                      <a:noFill/>
                    </a:ln>
                  </pic:spPr>
                </pic:pic>
              </a:graphicData>
            </a:graphic>
          </wp:inline>
        </w:drawing>
      </w:r>
    </w:p>
    <w:p w:rsidR="00105C42" w:rsidRDefault="00105C42" w:rsidP="00105C42"/>
    <w:p w:rsidR="00105C42" w:rsidRPr="00105C42" w:rsidRDefault="00105C42" w:rsidP="00105C42">
      <w:pPr>
        <w:pStyle w:val="Legenda"/>
      </w:pPr>
      <w:r>
        <w:t>Diagram klas aplikacji w technologii REST</w:t>
      </w:r>
    </w:p>
    <w:p w:rsidR="00F95A9C" w:rsidRDefault="00F95A9C" w:rsidP="00F95A9C"/>
    <w:p w:rsidR="00F95A9C" w:rsidRDefault="00F95A9C" w:rsidP="00F95A9C"/>
    <w:p w:rsidR="00F95A9C" w:rsidRDefault="00F95A9C" w:rsidP="00F95A9C"/>
    <w:p w:rsidR="00F95A9C" w:rsidRDefault="00F95A9C" w:rsidP="00F95A9C"/>
    <w:p w:rsidR="007B5D08" w:rsidRDefault="007B5D08">
      <w:pPr>
        <w:spacing w:after="200" w:line="276" w:lineRule="auto"/>
      </w:pPr>
      <w:r>
        <w:br w:type="page"/>
      </w:r>
    </w:p>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8"/>
      <w:r w:rsidRPr="00C83020">
        <w:rPr>
          <w:rFonts w:asciiTheme="majorHAnsi" w:hAnsiTheme="majorHAnsi"/>
          <w:b/>
          <w:color w:val="548DD4" w:themeColor="text2" w:themeTint="99"/>
          <w:sz w:val="28"/>
          <w:szCs w:val="28"/>
        </w:rPr>
        <w:t>Analiza porównawcza implementacji (wykresy) czas/trudność</w:t>
      </w:r>
      <w:bookmarkEnd w:id="12"/>
      <w:r w:rsidR="00192AD2">
        <w:rPr>
          <w:rFonts w:asciiTheme="majorHAnsi" w:hAnsiTheme="majorHAnsi"/>
          <w:b/>
          <w:color w:val="548DD4" w:themeColor="text2" w:themeTint="99"/>
          <w:sz w:val="28"/>
          <w:szCs w:val="28"/>
        </w:rPr>
        <w:t xml:space="preserve"> [17]</w:t>
      </w:r>
    </w:p>
    <w:p w:rsidR="00F95A9C" w:rsidRDefault="00014BE9" w:rsidP="00014BE9">
      <w:pPr>
        <w:pStyle w:val="Nagwek2"/>
        <w:numPr>
          <w:ilvl w:val="0"/>
          <w:numId w:val="34"/>
        </w:numPr>
      </w:pPr>
      <w:bookmarkStart w:id="13" w:name="_Toc453188819"/>
      <w:r>
        <w:t>nakładu (czasu) waszej pracy wymaganego do zaimplementowania</w:t>
      </w:r>
      <w:bookmarkEnd w:id="13"/>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4" w:name="_Toc453188653"/>
      <w:r>
        <w:t xml:space="preserve">Tabela </w:t>
      </w:r>
      <w:r w:rsidR="004C5D7D">
        <w:fldChar w:fldCharType="begin"/>
      </w:r>
      <w:r w:rsidR="004C5D7D">
        <w:instrText xml:space="preserve"> SEQ Tabela \* ARABIC </w:instrText>
      </w:r>
      <w:r w:rsidR="004C5D7D">
        <w:fldChar w:fldCharType="separate"/>
      </w:r>
      <w:r w:rsidR="005D7FE0">
        <w:rPr>
          <w:noProof/>
        </w:rPr>
        <w:t>5</w:t>
      </w:r>
      <w:r w:rsidR="004C5D7D">
        <w:rPr>
          <w:noProof/>
        </w:rPr>
        <w:fldChar w:fldCharType="end"/>
      </w:r>
      <w:r>
        <w:t xml:space="preserve"> Nakład czasu pracy w poszczególnych technologiach</w:t>
      </w:r>
      <w:bookmarkEnd w:id="14"/>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14BE9" w:rsidRDefault="00014BE9" w:rsidP="00014BE9">
      <w:pPr>
        <w:pStyle w:val="Legenda"/>
        <w:jc w:val="center"/>
      </w:pPr>
      <w:bookmarkStart w:id="15" w:name="_Toc453188748"/>
      <w:r>
        <w:t xml:space="preserve">Wykres </w:t>
      </w:r>
      <w:r w:rsidR="004C5D7D">
        <w:fldChar w:fldCharType="begin"/>
      </w:r>
      <w:r w:rsidR="004C5D7D">
        <w:instrText xml:space="preserve"> SEQ Wykres \* ARABIC </w:instrText>
      </w:r>
      <w:r w:rsidR="004C5D7D">
        <w:fldChar w:fldCharType="separate"/>
      </w:r>
      <w:r w:rsidR="005D7FE0">
        <w:rPr>
          <w:noProof/>
        </w:rPr>
        <w:t>1</w:t>
      </w:r>
      <w:r w:rsidR="004C5D7D">
        <w:rPr>
          <w:noProof/>
        </w:rPr>
        <w:fldChar w:fldCharType="end"/>
      </w:r>
      <w:r w:rsidRPr="00014BE9">
        <w:t xml:space="preserve"> </w:t>
      </w:r>
      <w:r>
        <w:t>Nakład czasu pracy w poszczególnych technologiach</w:t>
      </w:r>
      <w:bookmarkEnd w:id="15"/>
    </w:p>
    <w:p w:rsidR="00014BE9" w:rsidRDefault="00014BE9" w:rsidP="00014BE9"/>
    <w:p w:rsidR="00014BE9" w:rsidRDefault="003F148D" w:rsidP="003F148D">
      <w:pPr>
        <w:spacing w:line="360" w:lineRule="auto"/>
        <w:jc w:val="both"/>
        <w:rPr>
          <w:color w:val="1D2129"/>
          <w:sz w:val="24"/>
          <w:szCs w:val="24"/>
          <w:shd w:val="clear" w:color="auto" w:fill="FFFFFF"/>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7B5D08" w:rsidRDefault="007B5D08" w:rsidP="00F944CF">
      <w:pPr>
        <w:spacing w:line="360" w:lineRule="auto"/>
        <w:rPr>
          <w:color w:val="1D2129"/>
          <w:sz w:val="24"/>
          <w:szCs w:val="24"/>
          <w:shd w:val="clear" w:color="auto" w:fill="FFFFFF"/>
        </w:rPr>
      </w:pPr>
      <w:r>
        <w:rPr>
          <w:color w:val="1D2129"/>
          <w:sz w:val="24"/>
          <w:szCs w:val="24"/>
          <w:shd w:val="clear" w:color="auto" w:fill="FFFFFF"/>
        </w:rPr>
        <w:t>Z drugiej strony usługi typu REST działają w środowisku serwera aplikacyjnego TOMCAT</w:t>
      </w:r>
      <w:r w:rsidR="00F944CF">
        <w:rPr>
          <w:color w:val="1D2129"/>
          <w:sz w:val="24"/>
          <w:szCs w:val="24"/>
          <w:shd w:val="clear" w:color="auto" w:fill="FFFFFF"/>
        </w:rPr>
        <w:t xml:space="preserve"> [19]</w:t>
      </w:r>
      <w:r>
        <w:rPr>
          <w:color w:val="1D2129"/>
          <w:sz w:val="24"/>
          <w:szCs w:val="24"/>
          <w:shd w:val="clear" w:color="auto" w:fill="FFFFFF"/>
        </w:rPr>
        <w:t xml:space="preserve">. Serwer ten do obsługi każdego żądania od klienta tworzy osobny wątek, zwalnia to programistę z konieczności zarządzania tymi wątkami, w </w:t>
      </w:r>
      <w:proofErr w:type="spellStart"/>
      <w:r>
        <w:rPr>
          <w:color w:val="1D2129"/>
          <w:sz w:val="24"/>
          <w:szCs w:val="24"/>
          <w:shd w:val="clear" w:color="auto" w:fill="FFFFFF"/>
        </w:rPr>
        <w:t>socketach</w:t>
      </w:r>
      <w:proofErr w:type="spellEnd"/>
      <w:r>
        <w:rPr>
          <w:color w:val="1D2129"/>
          <w:sz w:val="24"/>
          <w:szCs w:val="24"/>
          <w:shd w:val="clear" w:color="auto" w:fill="FFFFFF"/>
        </w:rPr>
        <w:t xml:space="preserve"> sytuacja jest odwrotna. Aby możliwe były równoległe połączenia trzeba ręcznie tworzyć osobne wątki dla każdego </w:t>
      </w:r>
      <w:proofErr w:type="spellStart"/>
      <w:r>
        <w:rPr>
          <w:color w:val="1D2129"/>
          <w:sz w:val="24"/>
          <w:szCs w:val="24"/>
          <w:shd w:val="clear" w:color="auto" w:fill="FFFFFF"/>
        </w:rPr>
        <w:t>socketu</w:t>
      </w:r>
      <w:proofErr w:type="spellEnd"/>
      <w:r w:rsidR="00F944CF">
        <w:rPr>
          <w:color w:val="1D2129"/>
          <w:sz w:val="24"/>
          <w:szCs w:val="24"/>
          <w:shd w:val="clear" w:color="auto" w:fill="FFFFFF"/>
        </w:rPr>
        <w:t xml:space="preserve"> [21]</w:t>
      </w:r>
      <w:r>
        <w:rPr>
          <w:color w:val="1D2129"/>
          <w:sz w:val="24"/>
          <w:szCs w:val="24"/>
          <w:shd w:val="clear" w:color="auto" w:fill="FFFFFF"/>
        </w:rPr>
        <w:t>.</w:t>
      </w:r>
      <w:r>
        <w:rPr>
          <w:color w:val="1D2129"/>
          <w:sz w:val="24"/>
          <w:szCs w:val="24"/>
          <w:shd w:val="clear" w:color="auto" w:fill="FFFFFF"/>
        </w:rPr>
        <w:br/>
      </w:r>
    </w:p>
    <w:p w:rsidR="007B5D08" w:rsidRDefault="007B5D08">
      <w:pPr>
        <w:spacing w:after="200" w:line="276" w:lineRule="auto"/>
        <w:rPr>
          <w:color w:val="1D2129"/>
          <w:sz w:val="24"/>
          <w:szCs w:val="24"/>
          <w:shd w:val="clear" w:color="auto" w:fill="FFFFFF"/>
        </w:rPr>
      </w:pPr>
      <w:r>
        <w:rPr>
          <w:color w:val="1D2129"/>
          <w:sz w:val="24"/>
          <w:szCs w:val="24"/>
          <w:shd w:val="clear" w:color="auto" w:fill="FFFFFF"/>
        </w:rPr>
        <w:br w:type="page"/>
      </w:r>
    </w:p>
    <w:p w:rsidR="007B5D08" w:rsidRPr="003F148D" w:rsidRDefault="007B5D08" w:rsidP="003F148D">
      <w:pPr>
        <w:spacing w:line="360" w:lineRule="auto"/>
        <w:jc w:val="both"/>
        <w:rPr>
          <w:sz w:val="24"/>
          <w:szCs w:val="24"/>
        </w:rPr>
      </w:pPr>
    </w:p>
    <w:p w:rsidR="009D319F" w:rsidRDefault="009D319F" w:rsidP="009D319F">
      <w:pPr>
        <w:pStyle w:val="Nagwek2"/>
        <w:numPr>
          <w:ilvl w:val="0"/>
          <w:numId w:val="34"/>
        </w:numPr>
      </w:pPr>
      <w:bookmarkStart w:id="16" w:name="_Toc453188820"/>
      <w:r>
        <w:t>porównania szybkości działania tego samego algorytmu w różnych technologiach</w:t>
      </w:r>
      <w:bookmarkEnd w:id="16"/>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6473A5"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0,00483</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Pr="00557316" w:rsidRDefault="00557316" w:rsidP="00557316"/>
    <w:p w:rsidR="00557316" w:rsidRDefault="00557316" w:rsidP="00557316"/>
    <w:p w:rsidR="009D319F" w:rsidRDefault="009D319F" w:rsidP="00557316"/>
    <w:p w:rsidR="009D319F" w:rsidRDefault="009D319F" w:rsidP="009D319F">
      <w:pPr>
        <w:pStyle w:val="Legenda"/>
        <w:jc w:val="center"/>
      </w:pPr>
      <w:bookmarkStart w:id="17" w:name="_Toc453188654"/>
      <w:r>
        <w:t xml:space="preserve">Tabela </w:t>
      </w:r>
      <w:r w:rsidR="004C5D7D">
        <w:fldChar w:fldCharType="begin"/>
      </w:r>
      <w:r w:rsidR="004C5D7D">
        <w:instrText xml:space="preserve"> SEQ Tabela \* ARABIC </w:instrText>
      </w:r>
      <w:r w:rsidR="004C5D7D">
        <w:fldChar w:fldCharType="separate"/>
      </w:r>
      <w:r w:rsidR="005D7FE0">
        <w:rPr>
          <w:noProof/>
        </w:rPr>
        <w:t>6</w:t>
      </w:r>
      <w:r w:rsidR="004C5D7D">
        <w:rPr>
          <w:noProof/>
        </w:rPr>
        <w:fldChar w:fldCharType="end"/>
      </w:r>
      <w:r>
        <w:t xml:space="preserve"> Zestawienie szybkości działania tego samego algorytmu w dwóch różnych technologiach</w:t>
      </w:r>
      <w:bookmarkEnd w:id="17"/>
    </w:p>
    <w:p w:rsidR="00557316" w:rsidRDefault="009D319F" w:rsidP="00557316">
      <w:pPr>
        <w:pStyle w:val="Legenda"/>
      </w:pPr>
      <w:r>
        <w:rPr>
          <w:noProof/>
        </w:rPr>
        <w:drawing>
          <wp:anchor distT="0" distB="0" distL="114300" distR="114300" simplePos="0" relativeHeight="251661312" behindDoc="0" locked="0" layoutInCell="1" allowOverlap="1" wp14:anchorId="665192D6" wp14:editId="627B00F8">
            <wp:simplePos x="0" y="0"/>
            <wp:positionH relativeFrom="column">
              <wp:posOffset>42545</wp:posOffset>
            </wp:positionH>
            <wp:positionV relativeFrom="paragraph">
              <wp:posOffset>271780</wp:posOffset>
            </wp:positionV>
            <wp:extent cx="5638800" cy="4295776"/>
            <wp:effectExtent l="0" t="0" r="0" b="9525"/>
            <wp:wrapSquare wrapText="bothSides"/>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557316" w:rsidRPr="00557316" w:rsidRDefault="00557316" w:rsidP="00557316">
      <w:pPr>
        <w:pStyle w:val="Legenda"/>
        <w:jc w:val="center"/>
      </w:pPr>
      <w:bookmarkStart w:id="18" w:name="_Toc453188749"/>
      <w:r>
        <w:t xml:space="preserve">Wykres </w:t>
      </w:r>
      <w:r w:rsidR="004C5D7D">
        <w:fldChar w:fldCharType="begin"/>
      </w:r>
      <w:r w:rsidR="004C5D7D">
        <w:instrText xml:space="preserve"> SEQ Wykres \* ARABIC </w:instrText>
      </w:r>
      <w:r w:rsidR="004C5D7D">
        <w:fldChar w:fldCharType="separate"/>
      </w:r>
      <w:r w:rsidR="005D7FE0">
        <w:rPr>
          <w:noProof/>
        </w:rPr>
        <w:t>2</w:t>
      </w:r>
      <w:r w:rsidR="004C5D7D">
        <w:rPr>
          <w:noProof/>
        </w:rPr>
        <w:fldChar w:fldCharType="end"/>
      </w:r>
      <w:r>
        <w:t xml:space="preserve"> </w:t>
      </w:r>
      <w:r w:rsidRPr="00557316">
        <w:t>Wielkość wiadomości dla przykładowego łańcucha znakowego</w:t>
      </w:r>
      <w:bookmarkEnd w:id="18"/>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57316" w:rsidRDefault="00557316" w:rsidP="00557316"/>
    <w:p w:rsidR="00557316" w:rsidRDefault="00557316" w:rsidP="00557316">
      <w:pPr>
        <w:pStyle w:val="Legenda"/>
        <w:jc w:val="center"/>
      </w:pPr>
      <w:bookmarkStart w:id="19" w:name="_Toc453188750"/>
      <w:r>
        <w:t xml:space="preserve">Wykres </w:t>
      </w:r>
      <w:r w:rsidR="004C5D7D">
        <w:fldChar w:fldCharType="begin"/>
      </w:r>
      <w:r w:rsidR="004C5D7D">
        <w:instrText xml:space="preserve"> SEQ Wykres \* ARABIC </w:instrText>
      </w:r>
      <w:r w:rsidR="004C5D7D">
        <w:fldChar w:fldCharType="separate"/>
      </w:r>
      <w:r w:rsidR="005D7FE0">
        <w:rPr>
          <w:noProof/>
        </w:rPr>
        <w:t>3</w:t>
      </w:r>
      <w:r w:rsidR="004C5D7D">
        <w:rPr>
          <w:noProof/>
        </w:rPr>
        <w:fldChar w:fldCharType="end"/>
      </w:r>
      <w:r>
        <w:t xml:space="preserve"> </w:t>
      </w:r>
      <w:r w:rsidRPr="00557316">
        <w:t>Wielkości wiadomości dla przykładowego ciągu liczb</w:t>
      </w:r>
      <w:bookmarkEnd w:id="19"/>
    </w:p>
    <w:p w:rsidR="00557316" w:rsidRDefault="00557316" w:rsidP="00557316"/>
    <w:p w:rsidR="00557316" w:rsidRPr="00F77EC2" w:rsidRDefault="00F77EC2" w:rsidP="00557316">
      <w:r>
        <w:rPr>
          <w:noProof/>
        </w:rPr>
        <w:drawing>
          <wp:inline distT="0" distB="0" distL="0" distR="0" wp14:anchorId="7D855D1B" wp14:editId="5DF86AC0">
            <wp:extent cx="5505451" cy="3219450"/>
            <wp:effectExtent l="0" t="0" r="0" b="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7316" w:rsidRDefault="00557316" w:rsidP="00557316"/>
    <w:p w:rsidR="00557316" w:rsidRPr="00557316" w:rsidRDefault="00557316" w:rsidP="00557316">
      <w:pPr>
        <w:pStyle w:val="Legenda"/>
        <w:jc w:val="center"/>
      </w:pPr>
      <w:bookmarkStart w:id="20" w:name="_Toc453188751"/>
      <w:r>
        <w:t xml:space="preserve">Wykres </w:t>
      </w:r>
      <w:r w:rsidR="004C5D7D">
        <w:fldChar w:fldCharType="begin"/>
      </w:r>
      <w:r w:rsidR="004C5D7D">
        <w:instrText xml:space="preserve"> SEQ Wykres \* ARABIC </w:instrText>
      </w:r>
      <w:r w:rsidR="004C5D7D">
        <w:fldChar w:fldCharType="separate"/>
      </w:r>
      <w:r w:rsidR="005D7FE0">
        <w:rPr>
          <w:noProof/>
        </w:rPr>
        <w:t>4</w:t>
      </w:r>
      <w:r w:rsidR="004C5D7D">
        <w:rPr>
          <w:noProof/>
        </w:rPr>
        <w:fldChar w:fldCharType="end"/>
      </w:r>
      <w:r>
        <w:t xml:space="preserve"> </w:t>
      </w:r>
      <w:r w:rsidRPr="00557316">
        <w:t>Czas połączenia</w:t>
      </w:r>
      <w:bookmarkEnd w:id="20"/>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7316" w:rsidRDefault="00557316" w:rsidP="00557316">
      <w:pPr>
        <w:keepNext/>
      </w:pPr>
    </w:p>
    <w:p w:rsidR="00557316" w:rsidRDefault="00557316" w:rsidP="00557316">
      <w:pPr>
        <w:pStyle w:val="Legenda"/>
        <w:jc w:val="center"/>
      </w:pPr>
      <w:bookmarkStart w:id="21" w:name="_Toc453188752"/>
      <w:r>
        <w:t xml:space="preserve">Wykres </w:t>
      </w:r>
      <w:r w:rsidR="004C5D7D">
        <w:fldChar w:fldCharType="begin"/>
      </w:r>
      <w:r w:rsidR="004C5D7D">
        <w:instrText xml:space="preserve"> SEQ Wykres \* ARABIC </w:instrText>
      </w:r>
      <w:r w:rsidR="004C5D7D">
        <w:fldChar w:fldCharType="separate"/>
      </w:r>
      <w:r w:rsidR="005D7FE0">
        <w:rPr>
          <w:noProof/>
        </w:rPr>
        <w:t>5</w:t>
      </w:r>
      <w:r w:rsidR="004C5D7D">
        <w:rPr>
          <w:noProof/>
        </w:rPr>
        <w:fldChar w:fldCharType="end"/>
      </w:r>
      <w:r w:rsidRPr="00557316">
        <w:rPr>
          <w:rFonts w:asciiTheme="minorHAnsi" w:eastAsiaTheme="minorEastAsia" w:cstheme="minorBidi"/>
          <w:color w:val="000000"/>
          <w:kern w:val="24"/>
          <w:sz w:val="36"/>
          <w:szCs w:val="36"/>
        </w:rPr>
        <w:t xml:space="preserve"> </w:t>
      </w:r>
      <w:r w:rsidRPr="00557316">
        <w:t>Czas przesyłania dużego łańcucha znaków</w:t>
      </w:r>
      <w:bookmarkEnd w:id="21"/>
    </w:p>
    <w:p w:rsidR="00BD4592" w:rsidRDefault="00BD4592" w:rsidP="00BD4592">
      <w:pPr>
        <w:pStyle w:val="Nagwek1"/>
        <w:spacing w:line="360" w:lineRule="auto"/>
        <w:ind w:firstLine="708"/>
        <w:jc w:val="both"/>
        <w:rPr>
          <w:rFonts w:ascii="Times New Roman" w:hAnsi="Times New Roman"/>
          <w:color w:val="1D2129"/>
          <w:szCs w:val="24"/>
          <w:shd w:val="clear" w:color="auto" w:fill="FFFFFF"/>
        </w:rPr>
      </w:pPr>
      <w:r w:rsidRPr="003F148D">
        <w:rPr>
          <w:rFonts w:ascii="Times New Roman" w:hAnsi="Times New Roman"/>
          <w:color w:val="1D2129"/>
          <w:szCs w:val="24"/>
          <w:shd w:val="clear" w:color="auto" w:fill="FFFFFF"/>
        </w:rPr>
        <w:t xml:space="preserve">Wielkość przesyłanych wiadomości dla ciągu znaków wypada na korzyść technologii </w:t>
      </w:r>
      <w:proofErr w:type="spellStart"/>
      <w:r w:rsidRPr="003F148D">
        <w:rPr>
          <w:rFonts w:ascii="Times New Roman" w:hAnsi="Times New Roman"/>
          <w:color w:val="1D2129"/>
          <w:szCs w:val="24"/>
          <w:shd w:val="clear" w:color="auto" w:fill="FFFFFF"/>
        </w:rPr>
        <w:t>Socketów</w:t>
      </w:r>
      <w:proofErr w:type="spellEnd"/>
      <w:r w:rsidRPr="003F148D">
        <w:rPr>
          <w:rFonts w:ascii="Times New Roman" w:hAnsi="Times New Roman"/>
          <w:color w:val="1D2129"/>
          <w:szCs w:val="24"/>
          <w:shd w:val="clear" w:color="auto" w:fill="FFFFFF"/>
        </w:rPr>
        <w:t>. Jeszcze większą różnicę można zauważyć w przypadku przesyłania dużego ciągu liczb. Odbija się to również na czasie p</w:t>
      </w:r>
      <w:r>
        <w:rPr>
          <w:rFonts w:ascii="Times New Roman" w:hAnsi="Times New Roman"/>
          <w:color w:val="1D2129"/>
          <w:szCs w:val="24"/>
          <w:shd w:val="clear" w:color="auto" w:fill="FFFFFF"/>
        </w:rPr>
        <w:t xml:space="preserve">rzesyłania odpowiednich danych. </w:t>
      </w:r>
    </w:p>
    <w:p w:rsidR="00BD4592" w:rsidRDefault="00BD4592" w:rsidP="00BD4592">
      <w:pPr>
        <w:spacing w:line="360" w:lineRule="auto"/>
        <w:jc w:val="both"/>
        <w:rPr>
          <w:sz w:val="24"/>
        </w:rPr>
      </w:pPr>
      <w:r>
        <w:tab/>
      </w:r>
      <w:r w:rsidRPr="00547378">
        <w:rPr>
          <w:sz w:val="24"/>
        </w:rPr>
        <w:t>Rest bazuje na protokole http, wiąże się to z koniecznością opakowania przesyłanych</w:t>
      </w:r>
      <w:r>
        <w:rPr>
          <w:sz w:val="24"/>
        </w:rPr>
        <w:t xml:space="preserve"> danych w żądanie HTTP</w:t>
      </w:r>
      <w:r w:rsidRPr="00547378">
        <w:rPr>
          <w:sz w:val="24"/>
        </w:rPr>
        <w:t xml:space="preserve">. Gdy przesyłania jest mała ilość informacji to większość danych stanowią nagłówki </w:t>
      </w:r>
      <w:r w:rsidR="00F944CF">
        <w:rPr>
          <w:sz w:val="24"/>
        </w:rPr>
        <w:t>HTTP [17]</w:t>
      </w:r>
      <w:r w:rsidRPr="00547378">
        <w:rPr>
          <w:sz w:val="24"/>
        </w:rPr>
        <w:t>.</w:t>
      </w:r>
    </w:p>
    <w:p w:rsidR="00BD4592" w:rsidRDefault="00BD4592" w:rsidP="00BD4592">
      <w:pPr>
        <w:spacing w:line="360" w:lineRule="auto"/>
        <w:jc w:val="both"/>
        <w:rPr>
          <w:sz w:val="24"/>
        </w:rPr>
      </w:pPr>
    </w:p>
    <w:p w:rsidR="00BD4592" w:rsidRPr="00BD4592" w:rsidRDefault="00BD4592" w:rsidP="00BD4592"/>
    <w:p w:rsidR="00BD4592" w:rsidRDefault="00BD4592" w:rsidP="00BD4592"/>
    <w:p w:rsidR="00BD4592" w:rsidRDefault="00075361" w:rsidP="00BD4592">
      <w:pPr>
        <w:jc w:val="center"/>
      </w:pPr>
      <w:r>
        <w:rPr>
          <w:noProof/>
        </w:rPr>
        <w:lastRenderedPageBreak/>
        <w:drawing>
          <wp:inline distT="0" distB="0" distL="0" distR="0" wp14:anchorId="186B5228" wp14:editId="4E365D35">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22" w:name="_GoBack"/>
      <w:bookmarkEnd w:id="22"/>
    </w:p>
    <w:p w:rsidR="00BD4592" w:rsidRDefault="00BD4592" w:rsidP="00BD4592">
      <w:pPr>
        <w:jc w:val="center"/>
      </w:pPr>
    </w:p>
    <w:p w:rsidR="00BD4592" w:rsidRDefault="00BD4592" w:rsidP="00BD4592">
      <w:pPr>
        <w:pStyle w:val="Legenda"/>
        <w:jc w:val="center"/>
      </w:pPr>
      <w:r>
        <w:t xml:space="preserve">Wykres </w:t>
      </w:r>
      <w:r w:rsidR="004C5D7D">
        <w:fldChar w:fldCharType="begin"/>
      </w:r>
      <w:r w:rsidR="004C5D7D">
        <w:instrText xml:space="preserve"> SEQ Wykres \* ARABIC </w:instrText>
      </w:r>
      <w:r w:rsidR="004C5D7D">
        <w:fldChar w:fldCharType="separate"/>
      </w:r>
      <w:r w:rsidR="005D7FE0">
        <w:rPr>
          <w:noProof/>
        </w:rPr>
        <w:t>6</w:t>
      </w:r>
      <w:r w:rsidR="004C5D7D">
        <w:rPr>
          <w:noProof/>
        </w:rPr>
        <w:fldChar w:fldCharType="end"/>
      </w:r>
      <w:r>
        <w:t xml:space="preserve"> Ilości kodu w poszczególnych technologiach.</w:t>
      </w:r>
    </w:p>
    <w:p w:rsidR="00BD4592" w:rsidRDefault="00BD4592" w:rsidP="00F944CF">
      <w:pPr>
        <w:spacing w:line="360" w:lineRule="auto"/>
        <w:rPr>
          <w:sz w:val="24"/>
        </w:rPr>
      </w:pPr>
      <w:r>
        <w:tab/>
      </w:r>
      <w:r w:rsidRPr="00F944CF">
        <w:rPr>
          <w:sz w:val="24"/>
        </w:rPr>
        <w:t xml:space="preserve">Implementując usługi typu REST został wykorzystany </w:t>
      </w:r>
      <w:proofErr w:type="spellStart"/>
      <w:r w:rsidRPr="00F944CF">
        <w:rPr>
          <w:sz w:val="24"/>
        </w:rPr>
        <w:t>framework</w:t>
      </w:r>
      <w:proofErr w:type="spellEnd"/>
      <w:r w:rsidRPr="00F944CF">
        <w:rPr>
          <w:sz w:val="24"/>
        </w:rPr>
        <w:t xml:space="preserve"> </w:t>
      </w:r>
      <w:proofErr w:type="spellStart"/>
      <w:r w:rsidRPr="00F944CF">
        <w:rPr>
          <w:sz w:val="24"/>
        </w:rPr>
        <w:t>Springboot</w:t>
      </w:r>
      <w:proofErr w:type="spellEnd"/>
      <w:r w:rsidRPr="00F944CF">
        <w:rPr>
          <w:sz w:val="24"/>
        </w:rPr>
        <w:t xml:space="preserve"> i serwer aplikacyjny TOMCAT. Posiadają one wbudowane funkcje sieciowe, co zmniejsza nakład pracy koniecznej do uzyskania połączenia między k</w:t>
      </w:r>
      <w:r w:rsidR="00D216DA" w:rsidRPr="00F944CF">
        <w:rPr>
          <w:sz w:val="24"/>
        </w:rPr>
        <w:t>omputerami</w:t>
      </w:r>
      <w:r w:rsidRPr="00F944CF">
        <w:rPr>
          <w:sz w:val="24"/>
        </w:rPr>
        <w:t xml:space="preserve">. </w:t>
      </w:r>
      <w:proofErr w:type="spellStart"/>
      <w:r w:rsidRPr="00F944CF">
        <w:rPr>
          <w:sz w:val="24"/>
        </w:rPr>
        <w:t>Springboot</w:t>
      </w:r>
      <w:proofErr w:type="spellEnd"/>
      <w:r w:rsidRPr="00F944CF">
        <w:rPr>
          <w:sz w:val="24"/>
        </w:rPr>
        <w:t xml:space="preserve"> pozwala </w:t>
      </w:r>
      <w:r w:rsidR="00D216DA" w:rsidRPr="00F944CF">
        <w:rPr>
          <w:sz w:val="24"/>
        </w:rPr>
        <w:t xml:space="preserve">deklaratywnie definiować kształt usług za pomocą adnotacji języka Java. Implementując komunikacje za pomocą </w:t>
      </w:r>
      <w:proofErr w:type="spellStart"/>
      <w:r w:rsidR="00D216DA" w:rsidRPr="00F944CF">
        <w:rPr>
          <w:sz w:val="24"/>
        </w:rPr>
        <w:t>Socketów</w:t>
      </w:r>
      <w:proofErr w:type="spellEnd"/>
      <w:r w:rsidR="00D216DA" w:rsidRPr="00F944CF">
        <w:rPr>
          <w:sz w:val="24"/>
        </w:rPr>
        <w:t xml:space="preserve"> wystąpiła konieczność ręcznego zarządzania połączeniami i wątkami w aplikacji.</w:t>
      </w:r>
    </w:p>
    <w:p w:rsidR="00E05D12" w:rsidRDefault="00E05D12" w:rsidP="00F944CF">
      <w:pPr>
        <w:spacing w:line="360" w:lineRule="auto"/>
        <w:rPr>
          <w:sz w:val="24"/>
        </w:rPr>
      </w:pPr>
    </w:p>
    <w:p w:rsidR="00E05D12" w:rsidRDefault="00E05D12" w:rsidP="00E05D12">
      <w:pPr>
        <w:spacing w:line="360" w:lineRule="auto"/>
        <w:jc w:val="center"/>
      </w:pPr>
      <w:r>
        <w:rPr>
          <w:noProof/>
        </w:rPr>
        <w:drawing>
          <wp:inline distT="0" distB="0" distL="0" distR="0" wp14:anchorId="7659C23D" wp14:editId="28EF4CF2">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05D12" w:rsidRDefault="00E05D12" w:rsidP="00E05D12">
      <w:pPr>
        <w:pStyle w:val="Legenda"/>
        <w:jc w:val="center"/>
      </w:pPr>
      <w:r>
        <w:t xml:space="preserve">Wykres </w:t>
      </w:r>
      <w:fldSimple w:instr=" SEQ Wykres \* ARABIC ">
        <w:r w:rsidR="005D7FE0">
          <w:rPr>
            <w:noProof/>
          </w:rPr>
          <w:t>7</w:t>
        </w:r>
      </w:fldSimple>
      <w:r>
        <w:t xml:space="preserve"> Czas uruchamiania implementacji.</w:t>
      </w:r>
    </w:p>
    <w:p w:rsidR="00E05D12" w:rsidRPr="00BD4592" w:rsidRDefault="00E05D12" w:rsidP="00E05D12">
      <w:pPr>
        <w:spacing w:line="360" w:lineRule="auto"/>
        <w:jc w:val="center"/>
      </w:pPr>
    </w:p>
    <w:p w:rsidR="00BD4592" w:rsidRPr="00BD4592" w:rsidRDefault="00BD4592" w:rsidP="00BD4592">
      <w:r>
        <w:tab/>
      </w:r>
    </w:p>
    <w:p w:rsidR="00BD4592" w:rsidRPr="00BD4592" w:rsidRDefault="00BD4592" w:rsidP="00BD4592">
      <w:pPr>
        <w:jc w:val="center"/>
      </w:pPr>
    </w:p>
    <w:p w:rsidR="00F95A9C" w:rsidRPr="00716773" w:rsidRDefault="00F95A9C" w:rsidP="00716773">
      <w:pPr>
        <w:spacing w:line="360" w:lineRule="auto"/>
        <w:jc w:val="both"/>
      </w:pPr>
    </w:p>
    <w:p w:rsid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6473A5">
      <w:pPr>
        <w:pStyle w:val="Akapitzlist"/>
        <w:numPr>
          <w:ilvl w:val="0"/>
          <w:numId w:val="38"/>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313EE6" w:rsidRPr="00313EE6" w:rsidRDefault="00C83020" w:rsidP="006473A5">
      <w:pPr>
        <w:pStyle w:val="Akapitzlist"/>
        <w:numPr>
          <w:ilvl w:val="0"/>
          <w:numId w:val="38"/>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p>
    <w:p w:rsidR="00E17532" w:rsidRPr="00E17532" w:rsidRDefault="00E17532" w:rsidP="00E17532">
      <w:pPr>
        <w:pStyle w:val="Akapitzlist"/>
        <w:rPr>
          <w:sz w:val="24"/>
          <w:szCs w:val="24"/>
        </w:rPr>
      </w:pPr>
    </w:p>
    <w:p w:rsidR="003C644E" w:rsidRPr="00640627" w:rsidRDefault="00313EE6" w:rsidP="006473A5">
      <w:pPr>
        <w:pStyle w:val="Akapitzlist"/>
        <w:numPr>
          <w:ilvl w:val="0"/>
          <w:numId w:val="38"/>
        </w:numPr>
        <w:rPr>
          <w:sz w:val="22"/>
          <w:szCs w:val="22"/>
        </w:rPr>
      </w:pPr>
      <w:proofErr w:type="spellStart"/>
      <w:r w:rsidRPr="00640627">
        <w:rPr>
          <w:color w:val="000000"/>
          <w:sz w:val="22"/>
          <w:szCs w:val="22"/>
        </w:rPr>
        <w:t>Mullender</w:t>
      </w:r>
      <w:proofErr w:type="spellEnd"/>
      <w:r w:rsidRPr="00640627">
        <w:rPr>
          <w:color w:val="000000"/>
          <w:sz w:val="22"/>
          <w:szCs w:val="22"/>
        </w:rPr>
        <w:t xml:space="preserve"> </w:t>
      </w:r>
      <w:proofErr w:type="spellStart"/>
      <w:r w:rsidRPr="00640627">
        <w:rPr>
          <w:color w:val="000000"/>
          <w:sz w:val="22"/>
          <w:szCs w:val="22"/>
        </w:rPr>
        <w:t>Sape</w:t>
      </w:r>
      <w:proofErr w:type="spellEnd"/>
      <w:r w:rsidRPr="00640627">
        <w:rPr>
          <w:color w:val="000000"/>
          <w:sz w:val="22"/>
          <w:szCs w:val="22"/>
        </w:rPr>
        <w:t xml:space="preserve">, </w:t>
      </w:r>
      <w:r w:rsidR="003C644E" w:rsidRPr="00640627">
        <w:rPr>
          <w:color w:val="000000"/>
          <w:sz w:val="22"/>
          <w:szCs w:val="22"/>
        </w:rPr>
        <w:t>„</w:t>
      </w:r>
      <w:proofErr w:type="spellStart"/>
      <w:r w:rsidRPr="00640627">
        <w:rPr>
          <w:color w:val="000000"/>
          <w:sz w:val="22"/>
          <w:szCs w:val="22"/>
        </w:rPr>
        <w:t>Dustributed</w:t>
      </w:r>
      <w:proofErr w:type="spellEnd"/>
      <w:r w:rsidRPr="00640627">
        <w:rPr>
          <w:color w:val="000000"/>
          <w:sz w:val="22"/>
          <w:szCs w:val="22"/>
        </w:rPr>
        <w:t xml:space="preserve"> Systems</w:t>
      </w:r>
      <w:r w:rsidR="003C644E" w:rsidRPr="00640627">
        <w:rPr>
          <w:color w:val="000000"/>
          <w:sz w:val="22"/>
          <w:szCs w:val="22"/>
        </w:rPr>
        <w:t>” Second Edition</w:t>
      </w:r>
      <w:r w:rsidRPr="00640627">
        <w:rPr>
          <w:color w:val="000000"/>
          <w:sz w:val="22"/>
          <w:szCs w:val="22"/>
        </w:rPr>
        <w:t>,</w:t>
      </w:r>
      <w:r w:rsidR="00E17532" w:rsidRPr="00640627">
        <w:rPr>
          <w:color w:val="000000"/>
          <w:sz w:val="22"/>
          <w:szCs w:val="22"/>
        </w:rPr>
        <w:t xml:space="preserve"> 1993, ISBN 978-0201624275</w:t>
      </w:r>
      <w:r w:rsidRPr="00640627">
        <w:rPr>
          <w:color w:val="000000"/>
          <w:sz w:val="22"/>
          <w:szCs w:val="22"/>
        </w:rPr>
        <w:t xml:space="preserve"> </w:t>
      </w:r>
      <w:r w:rsidR="00F95A9C" w:rsidRPr="00640627">
        <w:rPr>
          <w:color w:val="000000"/>
          <w:sz w:val="22"/>
          <w:szCs w:val="22"/>
        </w:rPr>
        <w:br/>
      </w:r>
    </w:p>
    <w:p w:rsidR="00DF4958" w:rsidRPr="00640627" w:rsidRDefault="003C644E" w:rsidP="006473A5">
      <w:pPr>
        <w:pStyle w:val="Akapitzlist"/>
        <w:numPr>
          <w:ilvl w:val="0"/>
          <w:numId w:val="38"/>
        </w:numPr>
        <w:rPr>
          <w:sz w:val="22"/>
          <w:szCs w:val="22"/>
        </w:rPr>
      </w:pPr>
      <w:r w:rsidRPr="00640627">
        <w:rPr>
          <w:sz w:val="22"/>
          <w:szCs w:val="22"/>
        </w:rPr>
        <w:t>Li K.,</w:t>
      </w:r>
      <w:proofErr w:type="spellStart"/>
      <w:r w:rsidRPr="00640627">
        <w:rPr>
          <w:sz w:val="22"/>
          <w:szCs w:val="22"/>
        </w:rPr>
        <w:t>Hudak</w:t>
      </w:r>
      <w:proofErr w:type="spellEnd"/>
      <w:r w:rsidRPr="00640627">
        <w:rPr>
          <w:sz w:val="22"/>
          <w:szCs w:val="22"/>
        </w:rPr>
        <w:t xml:space="preserve"> P., „Memory </w:t>
      </w:r>
      <w:proofErr w:type="spellStart"/>
      <w:r w:rsidRPr="00640627">
        <w:rPr>
          <w:sz w:val="22"/>
          <w:szCs w:val="22"/>
        </w:rPr>
        <w:t>Coherence</w:t>
      </w:r>
      <w:proofErr w:type="spellEnd"/>
      <w:r w:rsidRPr="00640627">
        <w:rPr>
          <w:sz w:val="22"/>
          <w:szCs w:val="22"/>
        </w:rPr>
        <w:t xml:space="preserve"> in </w:t>
      </w:r>
      <w:proofErr w:type="spellStart"/>
      <w:r w:rsidRPr="00640627">
        <w:rPr>
          <w:sz w:val="22"/>
          <w:szCs w:val="22"/>
        </w:rPr>
        <w:t>Shared</w:t>
      </w:r>
      <w:proofErr w:type="spellEnd"/>
      <w:r w:rsidRPr="00640627">
        <w:rPr>
          <w:sz w:val="22"/>
          <w:szCs w:val="22"/>
        </w:rPr>
        <w:t xml:space="preserve"> Virtual Memory Systems”, 1989</w:t>
      </w:r>
    </w:p>
    <w:p w:rsidR="00DF4958" w:rsidRPr="00640627" w:rsidRDefault="00DF4958" w:rsidP="00DF4958">
      <w:pPr>
        <w:pStyle w:val="Akapitzlist"/>
        <w:rPr>
          <w:sz w:val="22"/>
          <w:szCs w:val="22"/>
        </w:rPr>
      </w:pPr>
    </w:p>
    <w:p w:rsidR="00DF4958" w:rsidRPr="00640627" w:rsidRDefault="00DF4958" w:rsidP="006473A5">
      <w:pPr>
        <w:pStyle w:val="Akapitzlist"/>
        <w:numPr>
          <w:ilvl w:val="0"/>
          <w:numId w:val="38"/>
        </w:numPr>
        <w:rPr>
          <w:sz w:val="22"/>
          <w:szCs w:val="22"/>
        </w:rPr>
      </w:pPr>
      <w:r w:rsidRPr="00640627">
        <w:rPr>
          <w:sz w:val="22"/>
          <w:szCs w:val="22"/>
        </w:rPr>
        <w:t xml:space="preserve">Fonseca H., </w:t>
      </w:r>
      <w:proofErr w:type="spellStart"/>
      <w:r w:rsidRPr="00640627">
        <w:rPr>
          <w:sz w:val="22"/>
          <w:szCs w:val="22"/>
        </w:rPr>
        <w:t>Verissimo</w:t>
      </w:r>
      <w:proofErr w:type="spellEnd"/>
      <w:r w:rsidRPr="00640627">
        <w:rPr>
          <w:sz w:val="22"/>
          <w:szCs w:val="22"/>
        </w:rPr>
        <w:t xml:space="preserve"> P., „</w:t>
      </w:r>
      <w:proofErr w:type="spellStart"/>
      <w:r w:rsidRPr="00640627">
        <w:rPr>
          <w:sz w:val="22"/>
          <w:szCs w:val="22"/>
        </w:rPr>
        <w:t>Totally</w:t>
      </w:r>
      <w:proofErr w:type="spellEnd"/>
      <w:r w:rsidRPr="00640627">
        <w:rPr>
          <w:sz w:val="22"/>
          <w:szCs w:val="22"/>
        </w:rPr>
        <w:t xml:space="preserve"> </w:t>
      </w:r>
      <w:proofErr w:type="spellStart"/>
      <w:r w:rsidRPr="00640627">
        <w:rPr>
          <w:sz w:val="22"/>
          <w:szCs w:val="22"/>
        </w:rPr>
        <w:t>Ordered</w:t>
      </w:r>
      <w:proofErr w:type="spellEnd"/>
      <w:r w:rsidRPr="00640627">
        <w:rPr>
          <w:sz w:val="22"/>
          <w:szCs w:val="22"/>
        </w:rPr>
        <w:t xml:space="preserve"> Multicast in </w:t>
      </w:r>
      <w:proofErr w:type="spellStart"/>
      <w:r w:rsidRPr="00640627">
        <w:rPr>
          <w:sz w:val="22"/>
          <w:szCs w:val="22"/>
        </w:rPr>
        <w:t>Large-Scale</w:t>
      </w:r>
      <w:proofErr w:type="spellEnd"/>
      <w:r w:rsidRPr="00640627">
        <w:rPr>
          <w:sz w:val="22"/>
          <w:szCs w:val="22"/>
        </w:rPr>
        <w:t xml:space="preserve"> Systems”, Opublikowano: „</w:t>
      </w:r>
      <w:proofErr w:type="spellStart"/>
      <w:r w:rsidRPr="00640627">
        <w:rPr>
          <w:sz w:val="22"/>
          <w:szCs w:val="22"/>
        </w:rPr>
        <w:t>Proceedings</w:t>
      </w:r>
      <w:proofErr w:type="spellEnd"/>
      <w:r w:rsidRPr="00640627">
        <w:rPr>
          <w:sz w:val="22"/>
          <w:szCs w:val="22"/>
        </w:rPr>
        <w:t xml:space="preserve"> of the 16th International </w:t>
      </w:r>
      <w:proofErr w:type="spellStart"/>
      <w:r w:rsidRPr="00640627">
        <w:rPr>
          <w:sz w:val="22"/>
          <w:szCs w:val="22"/>
        </w:rPr>
        <w:t>conference</w:t>
      </w:r>
      <w:proofErr w:type="spellEnd"/>
      <w:r w:rsidRPr="00640627">
        <w:rPr>
          <w:sz w:val="22"/>
          <w:szCs w:val="22"/>
        </w:rPr>
        <w:t xml:space="preserve"> on Distributed Computing Systems”, </w:t>
      </w:r>
      <w:r w:rsidR="00640627" w:rsidRPr="00640627">
        <w:rPr>
          <w:sz w:val="22"/>
          <w:szCs w:val="22"/>
        </w:rPr>
        <w:t>1996, ISBN 0-8186-7399-0</w:t>
      </w:r>
    </w:p>
    <w:p w:rsidR="00DF4958" w:rsidRPr="00640627" w:rsidRDefault="00DF4958" w:rsidP="00DF4958">
      <w:pPr>
        <w:pStyle w:val="Akapitzlist"/>
        <w:rPr>
          <w:sz w:val="22"/>
          <w:szCs w:val="22"/>
        </w:rPr>
      </w:pPr>
    </w:p>
    <w:p w:rsidR="00C83020" w:rsidRPr="00F95A9C" w:rsidRDefault="00C83020" w:rsidP="006473A5">
      <w:pPr>
        <w:pStyle w:val="Akapitzlist"/>
        <w:numPr>
          <w:ilvl w:val="0"/>
          <w:numId w:val="38"/>
        </w:numPr>
        <w:rPr>
          <w:sz w:val="24"/>
          <w:szCs w:val="24"/>
        </w:rPr>
      </w:pPr>
      <w:r w:rsidRPr="00F95A9C">
        <w:rPr>
          <w:color w:val="000000"/>
          <w:sz w:val="22"/>
          <w:szCs w:val="22"/>
        </w:rPr>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6473A5">
      <w:pPr>
        <w:pStyle w:val="Akapitzlist"/>
        <w:numPr>
          <w:ilvl w:val="0"/>
          <w:numId w:val="38"/>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6473A5">
      <w:pPr>
        <w:pStyle w:val="Akapitzlist"/>
        <w:numPr>
          <w:ilvl w:val="0"/>
          <w:numId w:val="38"/>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6473A5">
      <w:pPr>
        <w:pStyle w:val="Akapitzlist"/>
        <w:numPr>
          <w:ilvl w:val="0"/>
          <w:numId w:val="38"/>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6473A5">
      <w:pPr>
        <w:pStyle w:val="Akapitzlist"/>
        <w:numPr>
          <w:ilvl w:val="0"/>
          <w:numId w:val="38"/>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6473A5">
      <w:pPr>
        <w:pStyle w:val="Akapitzlist"/>
        <w:numPr>
          <w:ilvl w:val="0"/>
          <w:numId w:val="38"/>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6473A5">
      <w:pPr>
        <w:pStyle w:val="Akapitzlist"/>
        <w:numPr>
          <w:ilvl w:val="0"/>
          <w:numId w:val="38"/>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6473A5" w:rsidRDefault="00F95A9C" w:rsidP="006473A5">
      <w:pPr>
        <w:pStyle w:val="Akapitzlist"/>
        <w:numPr>
          <w:ilvl w:val="0"/>
          <w:numId w:val="38"/>
        </w:numPr>
        <w:rPr>
          <w:sz w:val="24"/>
          <w:szCs w:val="24"/>
        </w:rPr>
      </w:pPr>
      <w:r w:rsidRPr="00F95A9C">
        <w:rPr>
          <w:sz w:val="24"/>
          <w:szCs w:val="24"/>
        </w:rPr>
        <w:lastRenderedPageBreak/>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6473A5" w:rsidRPr="006473A5" w:rsidRDefault="006473A5" w:rsidP="006473A5">
      <w:pPr>
        <w:pStyle w:val="Akapitzlist"/>
        <w:rPr>
          <w:sz w:val="24"/>
          <w:szCs w:val="24"/>
        </w:rPr>
      </w:pPr>
    </w:p>
    <w:p w:rsidR="006473A5" w:rsidRDefault="006473A5" w:rsidP="006473A5">
      <w:pPr>
        <w:pStyle w:val="Akapitzlist"/>
        <w:numPr>
          <w:ilvl w:val="0"/>
          <w:numId w:val="38"/>
        </w:numPr>
        <w:rPr>
          <w:sz w:val="24"/>
          <w:szCs w:val="24"/>
        </w:rPr>
      </w:pPr>
      <w:proofErr w:type="spellStart"/>
      <w:r>
        <w:rPr>
          <w:sz w:val="24"/>
          <w:szCs w:val="24"/>
        </w:rPr>
        <w:t>Ph</w:t>
      </w:r>
      <w:proofErr w:type="spellEnd"/>
      <w:r>
        <w:rPr>
          <w:sz w:val="24"/>
          <w:szCs w:val="24"/>
        </w:rPr>
        <w:t xml:space="preserve">. D. Simon </w:t>
      </w:r>
      <w:proofErr w:type="spellStart"/>
      <w:r>
        <w:rPr>
          <w:sz w:val="24"/>
          <w:szCs w:val="24"/>
        </w:rPr>
        <w:t>Tuffs</w:t>
      </w:r>
      <w:proofErr w:type="spellEnd"/>
      <w:r>
        <w:rPr>
          <w:sz w:val="24"/>
          <w:szCs w:val="24"/>
        </w:rPr>
        <w:t xml:space="preserve">, „How fast </w:t>
      </w:r>
      <w:proofErr w:type="spellStart"/>
      <w:r>
        <w:rPr>
          <w:sz w:val="24"/>
          <w:szCs w:val="24"/>
        </w:rPr>
        <w:t>is</w:t>
      </w:r>
      <w:proofErr w:type="spellEnd"/>
      <w:r>
        <w:rPr>
          <w:sz w:val="24"/>
          <w:szCs w:val="24"/>
        </w:rPr>
        <w:t xml:space="preserve"> </w:t>
      </w:r>
      <w:proofErr w:type="spellStart"/>
      <w:r>
        <w:rPr>
          <w:sz w:val="24"/>
          <w:szCs w:val="24"/>
        </w:rPr>
        <w:t>your</w:t>
      </w:r>
      <w:proofErr w:type="spellEnd"/>
      <w:r>
        <w:rPr>
          <w:sz w:val="24"/>
          <w:szCs w:val="24"/>
        </w:rPr>
        <w:t xml:space="preserve"> network </w:t>
      </w:r>
      <w:proofErr w:type="spellStart"/>
      <w:r>
        <w:rPr>
          <w:sz w:val="24"/>
          <w:szCs w:val="24"/>
        </w:rPr>
        <w:t>today</w:t>
      </w:r>
      <w:proofErr w:type="spellEnd"/>
      <w:r>
        <w:rPr>
          <w:sz w:val="24"/>
          <w:szCs w:val="24"/>
        </w:rPr>
        <w:t>?”, 2004</w:t>
      </w:r>
    </w:p>
    <w:p w:rsidR="006473A5" w:rsidRDefault="006473A5" w:rsidP="006473A5">
      <w:pPr>
        <w:pStyle w:val="Akapitzlist"/>
        <w:rPr>
          <w:sz w:val="24"/>
          <w:szCs w:val="24"/>
        </w:rPr>
      </w:pPr>
      <w:r w:rsidRPr="006473A5">
        <w:rPr>
          <w:sz w:val="24"/>
          <w:szCs w:val="24"/>
        </w:rPr>
        <w:t>http://soap-stone.sourceforge.net/</w:t>
      </w:r>
      <w:r>
        <w:rPr>
          <w:sz w:val="24"/>
          <w:szCs w:val="24"/>
        </w:rPr>
        <w:t xml:space="preserve"> (dostęp 08.06.2016)</w:t>
      </w:r>
    </w:p>
    <w:p w:rsidR="00511C9E" w:rsidRDefault="00511C9E" w:rsidP="006473A5">
      <w:pPr>
        <w:pStyle w:val="Akapitzlist"/>
        <w:rPr>
          <w:sz w:val="24"/>
          <w:szCs w:val="24"/>
        </w:rPr>
      </w:pPr>
    </w:p>
    <w:p w:rsidR="00511C9E" w:rsidRDefault="00511C9E" w:rsidP="00511C9E">
      <w:pPr>
        <w:pStyle w:val="Akapitzlist"/>
        <w:numPr>
          <w:ilvl w:val="0"/>
          <w:numId w:val="38"/>
        </w:numPr>
        <w:rPr>
          <w:sz w:val="24"/>
          <w:szCs w:val="24"/>
        </w:rPr>
      </w:pPr>
      <w:r>
        <w:rPr>
          <w:sz w:val="24"/>
          <w:szCs w:val="24"/>
        </w:rPr>
        <w:t>K. Banaś, „Programowanie równoległe – wykład 10”, 2015</w:t>
      </w:r>
    </w:p>
    <w:p w:rsidR="00511C9E" w:rsidRDefault="00511C9E" w:rsidP="00511C9E">
      <w:pPr>
        <w:pStyle w:val="Akapitzlist"/>
        <w:rPr>
          <w:sz w:val="24"/>
          <w:szCs w:val="24"/>
        </w:rPr>
      </w:pPr>
      <w:r w:rsidRPr="00511C9E">
        <w:rPr>
          <w:sz w:val="24"/>
          <w:szCs w:val="24"/>
        </w:rPr>
        <w:t>http://www.metal.agh.edu.pl/~banas/PR/PR_W10_MPI_wstep.pdf</w:t>
      </w:r>
      <w:r>
        <w:rPr>
          <w:sz w:val="24"/>
          <w:szCs w:val="24"/>
        </w:rPr>
        <w:t xml:space="preserve"> (dostęp 08.06.2016)</w:t>
      </w:r>
    </w:p>
    <w:p w:rsidR="00192AD2" w:rsidRDefault="00192AD2" w:rsidP="00511C9E">
      <w:pPr>
        <w:pStyle w:val="Akapitzlist"/>
        <w:rPr>
          <w:sz w:val="24"/>
          <w:szCs w:val="24"/>
        </w:rPr>
      </w:pPr>
    </w:p>
    <w:p w:rsidR="008B2CE8" w:rsidRDefault="00192AD2" w:rsidP="008B2CE8">
      <w:pPr>
        <w:pStyle w:val="Akapitzlist"/>
        <w:numPr>
          <w:ilvl w:val="0"/>
          <w:numId w:val="38"/>
        </w:numPr>
        <w:rPr>
          <w:sz w:val="24"/>
          <w:szCs w:val="24"/>
        </w:rPr>
      </w:pPr>
      <w:r>
        <w:rPr>
          <w:sz w:val="24"/>
          <w:szCs w:val="24"/>
        </w:rPr>
        <w:t>University of California, „</w:t>
      </w:r>
      <w:proofErr w:type="spellStart"/>
      <w:r>
        <w:rPr>
          <w:sz w:val="24"/>
          <w:szCs w:val="24"/>
        </w:rPr>
        <w:t>Architectural</w:t>
      </w:r>
      <w:proofErr w:type="spellEnd"/>
      <w:r>
        <w:rPr>
          <w:sz w:val="24"/>
          <w:szCs w:val="24"/>
        </w:rPr>
        <w:t xml:space="preserve"> </w:t>
      </w:r>
      <w:proofErr w:type="spellStart"/>
      <w:r>
        <w:rPr>
          <w:sz w:val="24"/>
          <w:szCs w:val="24"/>
        </w:rPr>
        <w:t>Styles</w:t>
      </w:r>
      <w:proofErr w:type="spellEnd"/>
      <w:r>
        <w:rPr>
          <w:sz w:val="24"/>
          <w:szCs w:val="24"/>
        </w:rPr>
        <w:t xml:space="preserve"> and the Design of Network-</w:t>
      </w:r>
      <w:proofErr w:type="spellStart"/>
      <w:r>
        <w:rPr>
          <w:sz w:val="24"/>
          <w:szCs w:val="24"/>
        </w:rPr>
        <w:t>based</w:t>
      </w:r>
      <w:proofErr w:type="spellEnd"/>
      <w:r>
        <w:rPr>
          <w:sz w:val="24"/>
          <w:szCs w:val="24"/>
        </w:rPr>
        <w:t xml:space="preserve"> Software </w:t>
      </w:r>
      <w:proofErr w:type="spellStart"/>
      <w:r>
        <w:rPr>
          <w:sz w:val="24"/>
          <w:szCs w:val="24"/>
        </w:rPr>
        <w:t>Architectures</w:t>
      </w:r>
      <w:proofErr w:type="spellEnd"/>
      <w:r>
        <w:rPr>
          <w:sz w:val="24"/>
          <w:szCs w:val="24"/>
        </w:rPr>
        <w:t xml:space="preserve">”, 2000, </w:t>
      </w:r>
      <w:r w:rsidRPr="00192AD2">
        <w:rPr>
          <w:sz w:val="24"/>
          <w:szCs w:val="24"/>
        </w:rPr>
        <w:t>https://www.ics.uci.edu/~fielding/pubs/dissertation/top.htm</w:t>
      </w:r>
      <w:r>
        <w:rPr>
          <w:sz w:val="24"/>
          <w:szCs w:val="24"/>
        </w:rPr>
        <w:t xml:space="preserve"> (dostęp 03.06.2016)</w:t>
      </w:r>
    </w:p>
    <w:p w:rsidR="008B2CE8" w:rsidRDefault="008B2CE8" w:rsidP="008B2CE8">
      <w:pPr>
        <w:pStyle w:val="Akapitzlist"/>
        <w:rPr>
          <w:sz w:val="24"/>
          <w:szCs w:val="24"/>
        </w:rPr>
      </w:pPr>
    </w:p>
    <w:p w:rsidR="008B2CE8" w:rsidRDefault="008B2CE8" w:rsidP="008B2CE8">
      <w:pPr>
        <w:pStyle w:val="Akapitzlist"/>
        <w:numPr>
          <w:ilvl w:val="0"/>
          <w:numId w:val="38"/>
        </w:numPr>
        <w:rPr>
          <w:sz w:val="24"/>
          <w:szCs w:val="24"/>
        </w:rPr>
      </w:pPr>
      <w:proofErr w:type="spellStart"/>
      <w:r>
        <w:rPr>
          <w:sz w:val="24"/>
          <w:szCs w:val="24"/>
        </w:rPr>
        <w:t>Ph</w:t>
      </w:r>
      <w:proofErr w:type="spellEnd"/>
      <w:r>
        <w:rPr>
          <w:sz w:val="24"/>
          <w:szCs w:val="24"/>
        </w:rPr>
        <w:t>. D. Martin Fowler, „</w:t>
      </w:r>
      <w:proofErr w:type="spellStart"/>
      <w:r>
        <w:rPr>
          <w:sz w:val="24"/>
          <w:szCs w:val="24"/>
        </w:rPr>
        <w:t>Rishardson</w:t>
      </w:r>
      <w:proofErr w:type="spellEnd"/>
      <w:r>
        <w:rPr>
          <w:sz w:val="24"/>
          <w:szCs w:val="24"/>
        </w:rPr>
        <w:t xml:space="preserve"> </w:t>
      </w:r>
      <w:proofErr w:type="spellStart"/>
      <w:r>
        <w:rPr>
          <w:sz w:val="24"/>
          <w:szCs w:val="24"/>
        </w:rPr>
        <w:t>Maturity</w:t>
      </w:r>
      <w:proofErr w:type="spellEnd"/>
      <w:r>
        <w:rPr>
          <w:sz w:val="24"/>
          <w:szCs w:val="24"/>
        </w:rPr>
        <w:t xml:space="preserve"> Model”, 2010, </w:t>
      </w:r>
      <w:r w:rsidRPr="008B2CE8">
        <w:rPr>
          <w:sz w:val="24"/>
          <w:szCs w:val="24"/>
        </w:rPr>
        <w:t>http://martinfowler.com/articles/richardsonMaturityModel.html</w:t>
      </w:r>
      <w:r>
        <w:rPr>
          <w:sz w:val="24"/>
          <w:szCs w:val="24"/>
        </w:rPr>
        <w:t xml:space="preserve"> (dostęp 02.06.2016)</w:t>
      </w:r>
    </w:p>
    <w:p w:rsidR="00F944CF" w:rsidRPr="00F944CF" w:rsidRDefault="00F944CF" w:rsidP="00F944CF">
      <w:pPr>
        <w:pStyle w:val="Akapitzlist"/>
        <w:rPr>
          <w:sz w:val="24"/>
          <w:szCs w:val="24"/>
        </w:rPr>
      </w:pPr>
    </w:p>
    <w:p w:rsidR="00F944CF" w:rsidRPr="008B2CE8" w:rsidRDefault="00F944CF" w:rsidP="00F944CF">
      <w:pPr>
        <w:pStyle w:val="Akapitzlist"/>
        <w:numPr>
          <w:ilvl w:val="0"/>
          <w:numId w:val="38"/>
        </w:numPr>
        <w:rPr>
          <w:sz w:val="24"/>
          <w:szCs w:val="24"/>
        </w:rPr>
      </w:pPr>
      <w:r>
        <w:rPr>
          <w:sz w:val="24"/>
          <w:szCs w:val="24"/>
        </w:rPr>
        <w:t xml:space="preserve">Oracle Java </w:t>
      </w:r>
      <w:proofErr w:type="spellStart"/>
      <w:r>
        <w:rPr>
          <w:sz w:val="24"/>
          <w:szCs w:val="24"/>
        </w:rPr>
        <w:t>Documentation</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About</w:t>
      </w:r>
      <w:proofErr w:type="spellEnd"/>
      <w:r>
        <w:rPr>
          <w:sz w:val="24"/>
          <w:szCs w:val="24"/>
        </w:rPr>
        <w:t xml:space="preserve"> Sockets”, 2015, </w:t>
      </w:r>
      <w:r w:rsidRPr="00F944CF">
        <w:rPr>
          <w:sz w:val="24"/>
          <w:szCs w:val="24"/>
        </w:rPr>
        <w:t>https://docs.oracle.com/javase/tutorial/networking/sockets/</w:t>
      </w:r>
      <w:r>
        <w:rPr>
          <w:sz w:val="24"/>
          <w:szCs w:val="24"/>
        </w:rPr>
        <w:t xml:space="preserve"> (dostęp 04.06.2016)</w:t>
      </w:r>
    </w:p>
    <w:p w:rsidR="00F95A9C" w:rsidRDefault="00F95A9C" w:rsidP="00F95A9C">
      <w:pPr>
        <w:pStyle w:val="Akapitzlist"/>
        <w:rPr>
          <w:sz w:val="24"/>
          <w:szCs w:val="24"/>
        </w:rPr>
      </w:pPr>
    </w:p>
    <w:p w:rsidR="00E44889" w:rsidRDefault="00E44889" w:rsidP="00F95A9C">
      <w:pPr>
        <w:pStyle w:val="Akapitzlist"/>
        <w:rPr>
          <w:sz w:val="24"/>
          <w:szCs w:val="24"/>
        </w:rPr>
      </w:pPr>
    </w:p>
    <w:p w:rsidR="009D319F" w:rsidRDefault="009D319F">
      <w:pPr>
        <w:spacing w:after="200" w:line="276" w:lineRule="auto"/>
        <w:rPr>
          <w:sz w:val="24"/>
          <w:szCs w:val="24"/>
        </w:rPr>
      </w:pPr>
      <w:r>
        <w:rPr>
          <w:sz w:val="24"/>
          <w:szCs w:val="24"/>
        </w:rPr>
        <w:br w:type="page"/>
      </w:r>
    </w:p>
    <w:p w:rsidR="009D319F" w:rsidRDefault="009D319F"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4</w:t>
        </w:r>
        <w:r w:rsidR="00557316" w:rsidRPr="00557316">
          <w:rPr>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5</w:t>
        </w:r>
        <w:r w:rsidR="00557316" w:rsidRPr="00557316">
          <w:rPr>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8</w:t>
        </w:r>
        <w:r w:rsidR="00557316" w:rsidRPr="00557316">
          <w:rPr>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13</w:t>
        </w:r>
        <w:r w:rsidR="00557316" w:rsidRPr="00557316">
          <w:rPr>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16</w:t>
        </w:r>
        <w:r w:rsidR="00557316" w:rsidRPr="00557316">
          <w:rPr>
            <w:noProof/>
            <w:webHidden/>
            <w:sz w:val="24"/>
            <w:szCs w:val="24"/>
          </w:rPr>
          <w:fldChar w:fldCharType="end"/>
        </w:r>
      </w:hyperlink>
    </w:p>
    <w:p w:rsidR="00557316" w:rsidRDefault="004C5D7D"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D7FE0">
          <w:rPr>
            <w:noProof/>
            <w:webHidden/>
            <w:sz w:val="24"/>
            <w:szCs w:val="24"/>
          </w:rPr>
          <w:t>17</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4C5D7D"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D7FE0">
          <w:rPr>
            <w:rFonts w:asciiTheme="majorHAnsi" w:hAnsiTheme="majorHAnsi"/>
            <w:noProof/>
            <w:webHidden/>
            <w:sz w:val="24"/>
            <w:szCs w:val="24"/>
          </w:rPr>
          <w:t>16</w:t>
        </w:r>
        <w:r w:rsidR="00557316" w:rsidRPr="00557316">
          <w:rPr>
            <w:rFonts w:asciiTheme="majorHAnsi" w:hAnsiTheme="majorHAnsi"/>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D7FE0">
          <w:rPr>
            <w:rFonts w:asciiTheme="majorHAnsi" w:hAnsiTheme="majorHAnsi"/>
            <w:noProof/>
            <w:webHidden/>
            <w:sz w:val="24"/>
            <w:szCs w:val="24"/>
          </w:rPr>
          <w:t>17</w:t>
        </w:r>
        <w:r w:rsidR="00557316" w:rsidRPr="00557316">
          <w:rPr>
            <w:rFonts w:asciiTheme="majorHAnsi" w:hAnsiTheme="majorHAnsi"/>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D7FE0">
          <w:rPr>
            <w:rFonts w:asciiTheme="majorHAnsi" w:hAnsiTheme="majorHAnsi"/>
            <w:noProof/>
            <w:webHidden/>
            <w:sz w:val="24"/>
            <w:szCs w:val="24"/>
          </w:rPr>
          <w:t>18</w:t>
        </w:r>
        <w:r w:rsidR="00557316" w:rsidRPr="00557316">
          <w:rPr>
            <w:rFonts w:asciiTheme="majorHAnsi" w:hAnsiTheme="majorHAnsi"/>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D7FE0">
          <w:rPr>
            <w:rFonts w:asciiTheme="majorHAnsi" w:hAnsiTheme="majorHAnsi"/>
            <w:noProof/>
            <w:webHidden/>
            <w:sz w:val="24"/>
            <w:szCs w:val="24"/>
          </w:rPr>
          <w:t>18</w:t>
        </w:r>
        <w:r w:rsidR="00557316" w:rsidRPr="00557316">
          <w:rPr>
            <w:rFonts w:asciiTheme="majorHAnsi" w:hAnsiTheme="majorHAnsi"/>
            <w:noProof/>
            <w:webHidden/>
            <w:sz w:val="24"/>
            <w:szCs w:val="24"/>
          </w:rPr>
          <w:fldChar w:fldCharType="end"/>
        </w:r>
      </w:hyperlink>
    </w:p>
    <w:p w:rsidR="00557316" w:rsidRPr="00557316" w:rsidRDefault="004C5D7D"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D7FE0">
          <w:rPr>
            <w:rFonts w:asciiTheme="majorHAnsi" w:hAnsiTheme="majorHAnsi"/>
            <w:noProof/>
            <w:webHidden/>
            <w:sz w:val="24"/>
            <w:szCs w:val="24"/>
          </w:rPr>
          <w:t>19</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7D" w:rsidRDefault="004C5D7D" w:rsidP="00842A1E">
      <w:r>
        <w:separator/>
      </w:r>
    </w:p>
  </w:endnote>
  <w:endnote w:type="continuationSeparator" w:id="0">
    <w:p w:rsidR="004C5D7D" w:rsidRDefault="004C5D7D"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7D" w:rsidRDefault="004C5D7D" w:rsidP="00842A1E">
      <w:r>
        <w:separator/>
      </w:r>
    </w:p>
  </w:footnote>
  <w:footnote w:type="continuationSeparator" w:id="0">
    <w:p w:rsidR="004C5D7D" w:rsidRDefault="004C5D7D"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BD4592" w:rsidRDefault="00BD4592">
        <w:pPr>
          <w:pStyle w:val="Nagwek"/>
          <w:jc w:val="right"/>
        </w:pPr>
        <w:r>
          <w:fldChar w:fldCharType="begin"/>
        </w:r>
        <w:r>
          <w:instrText>PAGE   \* MERGEFORMAT</w:instrText>
        </w:r>
        <w:r>
          <w:fldChar w:fldCharType="separate"/>
        </w:r>
        <w:r w:rsidR="005D7FE0">
          <w:rPr>
            <w:noProof/>
          </w:rPr>
          <w:t>20</w:t>
        </w:r>
        <w:r>
          <w:fldChar w:fldCharType="end"/>
        </w:r>
      </w:p>
    </w:sdtContent>
  </w:sdt>
  <w:p w:rsidR="00BD4592" w:rsidRDefault="00BD459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7D1727"/>
    <w:multiLevelType w:val="hybridMultilevel"/>
    <w:tmpl w:val="AB8226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8"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1"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3" w15:restartNumberingAfterBreak="0">
    <w:nsid w:val="372D0434"/>
    <w:multiLevelType w:val="hybridMultilevel"/>
    <w:tmpl w:val="0F102860"/>
    <w:lvl w:ilvl="0" w:tplc="0415000F">
      <w:start w:val="1"/>
      <w:numFmt w:val="decimal"/>
      <w:lvlText w:val="%1."/>
      <w:lvlJc w:val="left"/>
      <w:pPr>
        <w:ind w:left="720" w:hanging="360"/>
      </w:pPr>
      <w:rPr>
        <w:rFonts w:hint="default"/>
        <w:color w:val="4F81BD" w:themeColor="accent1"/>
        <w:sz w:val="26"/>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6"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1"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51E04395"/>
    <w:multiLevelType w:val="hybridMultilevel"/>
    <w:tmpl w:val="6178D58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076DEA"/>
    <w:multiLevelType w:val="hybridMultilevel"/>
    <w:tmpl w:val="F3522428"/>
    <w:lvl w:ilvl="0" w:tplc="3F6A3920">
      <w:start w:val="1"/>
      <w:numFmt w:val="decimal"/>
      <w:lvlText w:val="%1."/>
      <w:lvlJc w:val="left"/>
      <w:pPr>
        <w:ind w:left="720" w:hanging="360"/>
      </w:pPr>
      <w:rPr>
        <w:rFonts w:hint="default"/>
        <w:b w:val="0"/>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0"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2"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5"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A4E6400"/>
    <w:multiLevelType w:val="hybridMultilevel"/>
    <w:tmpl w:val="58785C46"/>
    <w:lvl w:ilvl="0" w:tplc="3F6A3920">
      <w:start w:val="1"/>
      <w:numFmt w:val="decimal"/>
      <w:lvlText w:val="%1."/>
      <w:lvlJc w:val="left"/>
      <w:pPr>
        <w:ind w:left="720" w:hanging="360"/>
      </w:pPr>
      <w:rPr>
        <w:rFonts w:hint="default"/>
        <w:b w:val="0"/>
        <w:color w:val="4F81BD" w:themeColor="accent1"/>
        <w:sz w:val="26"/>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9"/>
  </w:num>
  <w:num w:numId="3">
    <w:abstractNumId w:val="30"/>
  </w:num>
  <w:num w:numId="4">
    <w:abstractNumId w:val="32"/>
  </w:num>
  <w:num w:numId="5">
    <w:abstractNumId w:val="33"/>
  </w:num>
  <w:num w:numId="6">
    <w:abstractNumId w:val="26"/>
  </w:num>
  <w:num w:numId="7">
    <w:abstractNumId w:val="8"/>
  </w:num>
  <w:num w:numId="8">
    <w:abstractNumId w:val="4"/>
  </w:num>
  <w:num w:numId="9">
    <w:abstractNumId w:val="14"/>
  </w:num>
  <w:num w:numId="10">
    <w:abstractNumId w:val="37"/>
  </w:num>
  <w:num w:numId="11">
    <w:abstractNumId w:val="11"/>
  </w:num>
  <w:num w:numId="12">
    <w:abstractNumId w:val="1"/>
  </w:num>
  <w:num w:numId="13">
    <w:abstractNumId w:val="36"/>
  </w:num>
  <w:num w:numId="14">
    <w:abstractNumId w:val="34"/>
  </w:num>
  <w:num w:numId="15">
    <w:abstractNumId w:val="13"/>
  </w:num>
  <w:num w:numId="16">
    <w:abstractNumId w:val="22"/>
  </w:num>
  <w:num w:numId="17">
    <w:abstractNumId w:val="16"/>
  </w:num>
  <w:num w:numId="18">
    <w:abstractNumId w:val="15"/>
  </w:num>
  <w:num w:numId="19">
    <w:abstractNumId w:val="6"/>
  </w:num>
  <w:num w:numId="20">
    <w:abstractNumId w:val="19"/>
  </w:num>
  <w:num w:numId="21">
    <w:abstractNumId w:val="9"/>
  </w:num>
  <w:num w:numId="22">
    <w:abstractNumId w:val="27"/>
  </w:num>
  <w:num w:numId="23">
    <w:abstractNumId w:val="29"/>
  </w:num>
  <w:num w:numId="24">
    <w:abstractNumId w:val="5"/>
  </w:num>
  <w:num w:numId="25">
    <w:abstractNumId w:val="18"/>
  </w:num>
  <w:num w:numId="26">
    <w:abstractNumId w:val="17"/>
  </w:num>
  <w:num w:numId="27">
    <w:abstractNumId w:val="21"/>
  </w:num>
  <w:num w:numId="28">
    <w:abstractNumId w:val="31"/>
  </w:num>
  <w:num w:numId="29">
    <w:abstractNumId w:val="10"/>
  </w:num>
  <w:num w:numId="30">
    <w:abstractNumId w:val="35"/>
  </w:num>
  <w:num w:numId="31">
    <w:abstractNumId w:val="20"/>
  </w:num>
  <w:num w:numId="32">
    <w:abstractNumId w:val="7"/>
  </w:num>
  <w:num w:numId="33">
    <w:abstractNumId w:val="3"/>
  </w:num>
  <w:num w:numId="34">
    <w:abstractNumId w:val="28"/>
  </w:num>
  <w:num w:numId="35">
    <w:abstractNumId w:val="25"/>
  </w:num>
  <w:num w:numId="36">
    <w:abstractNumId w:val="12"/>
  </w:num>
  <w:num w:numId="37">
    <w:abstractNumId w:val="0"/>
  </w:num>
  <w:num w:numId="38">
    <w:abstractNumId w:val="38"/>
  </w:num>
  <w:num w:numId="39">
    <w:abstractNumId w:val="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075361"/>
    <w:rsid w:val="00100E2F"/>
    <w:rsid w:val="00105C42"/>
    <w:rsid w:val="00126649"/>
    <w:rsid w:val="00185E3E"/>
    <w:rsid w:val="00192AD2"/>
    <w:rsid w:val="001B0DD8"/>
    <w:rsid w:val="001C36D2"/>
    <w:rsid w:val="001D79DE"/>
    <w:rsid w:val="00251C82"/>
    <w:rsid w:val="00276462"/>
    <w:rsid w:val="00313EE6"/>
    <w:rsid w:val="00360E8B"/>
    <w:rsid w:val="003874F2"/>
    <w:rsid w:val="003A25DC"/>
    <w:rsid w:val="003C644E"/>
    <w:rsid w:val="003E3F2D"/>
    <w:rsid w:val="003F148D"/>
    <w:rsid w:val="00425D9A"/>
    <w:rsid w:val="00467B5B"/>
    <w:rsid w:val="00470FB5"/>
    <w:rsid w:val="0047360B"/>
    <w:rsid w:val="004C5D7D"/>
    <w:rsid w:val="00511C9E"/>
    <w:rsid w:val="005123AE"/>
    <w:rsid w:val="00547378"/>
    <w:rsid w:val="00557316"/>
    <w:rsid w:val="0058039B"/>
    <w:rsid w:val="005971E5"/>
    <w:rsid w:val="005D7FE0"/>
    <w:rsid w:val="00601C08"/>
    <w:rsid w:val="00640627"/>
    <w:rsid w:val="006473A5"/>
    <w:rsid w:val="00681228"/>
    <w:rsid w:val="006820E4"/>
    <w:rsid w:val="006C0CA6"/>
    <w:rsid w:val="006C351D"/>
    <w:rsid w:val="006F3DEC"/>
    <w:rsid w:val="00716773"/>
    <w:rsid w:val="00735DF7"/>
    <w:rsid w:val="0078113A"/>
    <w:rsid w:val="007B5D08"/>
    <w:rsid w:val="007E29F6"/>
    <w:rsid w:val="00842A1E"/>
    <w:rsid w:val="008B2CE8"/>
    <w:rsid w:val="008D4B1F"/>
    <w:rsid w:val="008E1657"/>
    <w:rsid w:val="00902260"/>
    <w:rsid w:val="00912AE4"/>
    <w:rsid w:val="009A3CE0"/>
    <w:rsid w:val="009D319F"/>
    <w:rsid w:val="00A005EE"/>
    <w:rsid w:val="00A846F0"/>
    <w:rsid w:val="00B17B71"/>
    <w:rsid w:val="00B36198"/>
    <w:rsid w:val="00B46B9D"/>
    <w:rsid w:val="00B576B9"/>
    <w:rsid w:val="00BD4592"/>
    <w:rsid w:val="00C57E16"/>
    <w:rsid w:val="00C83020"/>
    <w:rsid w:val="00CB2000"/>
    <w:rsid w:val="00D216DA"/>
    <w:rsid w:val="00D82446"/>
    <w:rsid w:val="00DE06FD"/>
    <w:rsid w:val="00DF4958"/>
    <w:rsid w:val="00E05D12"/>
    <w:rsid w:val="00E17532"/>
    <w:rsid w:val="00E44889"/>
    <w:rsid w:val="00EA1C29"/>
    <w:rsid w:val="00EB162E"/>
    <w:rsid w:val="00EC3A3D"/>
    <w:rsid w:val="00F00BC0"/>
    <w:rsid w:val="00F66C62"/>
    <w:rsid w:val="00F77EC2"/>
    <w:rsid w:val="00F944CF"/>
    <w:rsid w:val="00F95A9C"/>
    <w:rsid w:val="00FA7B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0805-3792-43C8-BA28-FAFDE761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50747563">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00394938">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164513651">
      <w:bodyDiv w:val="1"/>
      <w:marLeft w:val="0"/>
      <w:marRight w:val="0"/>
      <w:marTop w:val="0"/>
      <w:marBottom w:val="0"/>
      <w:divBdr>
        <w:top w:val="none" w:sz="0" w:space="0" w:color="auto"/>
        <w:left w:val="none" w:sz="0" w:space="0" w:color="auto"/>
        <w:bottom w:val="none" w:sz="0" w:space="0" w:color="auto"/>
        <w:right w:val="none" w:sz="0" w:space="0" w:color="auto"/>
      </w:divBdr>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428574217">
      <w:bodyDiv w:val="1"/>
      <w:marLeft w:val="0"/>
      <w:marRight w:val="0"/>
      <w:marTop w:val="0"/>
      <w:marBottom w:val="0"/>
      <w:divBdr>
        <w:top w:val="none" w:sz="0" w:space="0" w:color="auto"/>
        <w:left w:val="none" w:sz="0" w:space="0" w:color="auto"/>
        <w:bottom w:val="none" w:sz="0" w:space="0" w:color="auto"/>
        <w:right w:val="none" w:sz="0" w:space="0" w:color="auto"/>
      </w:divBdr>
    </w:div>
    <w:div w:id="1539126701">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RiR%20projekt\replikacja_srir\dokument\wykresy_imp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RiR%20projekt\replikacja_srir\dokument\wykresy_impl.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SRiR%20projekt\replikacja_srir\dokument\wykresy_imp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797315808"/>
        <c:axId val="-797304928"/>
      </c:barChart>
      <c:catAx>
        <c:axId val="-797315808"/>
        <c:scaling>
          <c:orientation val="minMax"/>
        </c:scaling>
        <c:delete val="1"/>
        <c:axPos val="b"/>
        <c:majorTickMark val="none"/>
        <c:minorTickMark val="none"/>
        <c:tickLblPos val="nextTo"/>
        <c:crossAx val="-797304928"/>
        <c:crosses val="autoZero"/>
        <c:auto val="1"/>
        <c:lblAlgn val="ctr"/>
        <c:lblOffset val="100"/>
        <c:noMultiLvlLbl val="0"/>
      </c:catAx>
      <c:valAx>
        <c:axId val="-797304928"/>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7973158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795509600"/>
        <c:axId val="-795501440"/>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795509600"/>
        <c:scaling>
          <c:orientation val="minMax"/>
        </c:scaling>
        <c:delete val="1"/>
        <c:axPos val="b"/>
        <c:numFmt formatCode="General" sourceLinked="0"/>
        <c:majorTickMark val="none"/>
        <c:minorTickMark val="none"/>
        <c:tickLblPos val="nextTo"/>
        <c:crossAx val="-795501440"/>
        <c:crosses val="autoZero"/>
        <c:auto val="1"/>
        <c:lblAlgn val="ctr"/>
        <c:lblOffset val="100"/>
        <c:noMultiLvlLbl val="0"/>
      </c:catAx>
      <c:valAx>
        <c:axId val="-795501440"/>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7955096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669894016"/>
        <c:axId val="-66989075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669894016"/>
        <c:scaling>
          <c:orientation val="minMax"/>
        </c:scaling>
        <c:delete val="1"/>
        <c:axPos val="b"/>
        <c:numFmt formatCode="General" sourceLinked="0"/>
        <c:majorTickMark val="none"/>
        <c:minorTickMark val="none"/>
        <c:tickLblPos val="nextTo"/>
        <c:crossAx val="-669890752"/>
        <c:crosses val="autoZero"/>
        <c:auto val="1"/>
        <c:lblAlgn val="ctr"/>
        <c:lblOffset val="100"/>
        <c:noMultiLvlLbl val="0"/>
      </c:catAx>
      <c:valAx>
        <c:axId val="-669890752"/>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6698940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Arkusz1!$A$2:$A$3</c:f>
              <c:strCache>
                <c:ptCount val="2"/>
                <c:pt idx="0">
                  <c:v>Sockety</c:v>
                </c:pt>
                <c:pt idx="1">
                  <c:v>REST</c:v>
                </c:pt>
              </c:strCache>
            </c:strRef>
          </c:cat>
          <c:val>
            <c:numRef>
              <c:f>Arkusz1!$B$2:$B$3</c:f>
              <c:numCache>
                <c:formatCode>General</c:formatCode>
                <c:ptCount val="2"/>
                <c:pt idx="0">
                  <c:v>2.3400000000000001E-3</c:v>
                </c:pt>
                <c:pt idx="1">
                  <c:v>4.8300000000000001E-3</c:v>
                </c:pt>
              </c:numCache>
            </c:numRef>
          </c:val>
          <c:smooth val="0"/>
        </c:ser>
        <c:dLbls>
          <c:showLegendKey val="0"/>
          <c:showVal val="0"/>
          <c:showCatName val="0"/>
          <c:showSerName val="0"/>
          <c:showPercent val="0"/>
          <c:showBubbleSize val="0"/>
        </c:dLbls>
        <c:marker val="1"/>
        <c:smooth val="0"/>
        <c:axId val="-669893472"/>
        <c:axId val="-669889664"/>
      </c:lineChart>
      <c:catAx>
        <c:axId val="-669893472"/>
        <c:scaling>
          <c:orientation val="minMax"/>
        </c:scaling>
        <c:delete val="0"/>
        <c:axPos val="b"/>
        <c:numFmt formatCode="General" sourceLinked="0"/>
        <c:majorTickMark val="none"/>
        <c:minorTickMark val="none"/>
        <c:tickLblPos val="nextTo"/>
        <c:txPr>
          <a:bodyPr/>
          <a:lstStyle/>
          <a:p>
            <a:pPr>
              <a:defRPr b="1"/>
            </a:pPr>
            <a:endParaRPr lang="pl-PL"/>
          </a:p>
        </c:txPr>
        <c:crossAx val="-669889664"/>
        <c:crosses val="autoZero"/>
        <c:auto val="1"/>
        <c:lblAlgn val="ctr"/>
        <c:lblOffset val="100"/>
        <c:noMultiLvlLbl val="0"/>
      </c:catAx>
      <c:valAx>
        <c:axId val="-669889664"/>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66989347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669886944"/>
        <c:axId val="-669888032"/>
      </c:barChart>
      <c:catAx>
        <c:axId val="-669886944"/>
        <c:scaling>
          <c:orientation val="minMax"/>
        </c:scaling>
        <c:delete val="1"/>
        <c:axPos val="b"/>
        <c:majorTickMark val="none"/>
        <c:minorTickMark val="none"/>
        <c:tickLblPos val="nextTo"/>
        <c:crossAx val="-669888032"/>
        <c:crosses val="autoZero"/>
        <c:auto val="1"/>
        <c:lblAlgn val="ctr"/>
        <c:lblOffset val="100"/>
        <c:noMultiLvlLbl val="0"/>
      </c:catAx>
      <c:valAx>
        <c:axId val="-669888032"/>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6698869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Ilość</a:t>
            </a:r>
            <a:r>
              <a:rPr lang="pl-PL" baseline="0"/>
              <a:t> linii kodu</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Arkusz1!$A$83:$A$84</c:f>
              <c:strCache>
                <c:ptCount val="2"/>
                <c:pt idx="0">
                  <c:v>REST</c:v>
                </c:pt>
                <c:pt idx="1">
                  <c:v>Sockets</c:v>
                </c:pt>
              </c:strCache>
            </c:strRef>
          </c:cat>
          <c:val>
            <c:numRef>
              <c:f>Arkusz1!$B$83:$B$84</c:f>
              <c:numCache>
                <c:formatCode>General</c:formatCode>
                <c:ptCount val="2"/>
                <c:pt idx="0">
                  <c:v>278</c:v>
                </c:pt>
                <c:pt idx="1">
                  <c:v>432</c:v>
                </c:pt>
              </c:numCache>
            </c:numRef>
          </c:val>
        </c:ser>
        <c:dLbls>
          <c:showLegendKey val="0"/>
          <c:showVal val="0"/>
          <c:showCatName val="0"/>
          <c:showSerName val="0"/>
          <c:showPercent val="0"/>
          <c:showBubbleSize val="0"/>
        </c:dLbls>
        <c:gapWidth val="219"/>
        <c:overlap val="-27"/>
        <c:axId val="-669886400"/>
        <c:axId val="-669901088"/>
      </c:barChart>
      <c:catAx>
        <c:axId val="-66988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9901088"/>
        <c:crosses val="autoZero"/>
        <c:auto val="1"/>
        <c:lblAlgn val="ctr"/>
        <c:lblOffset val="100"/>
        <c:noMultiLvlLbl val="0"/>
      </c:catAx>
      <c:valAx>
        <c:axId val="-66990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9886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 uruchamiania implementacji</a:t>
            </a:r>
          </a:p>
        </c:rich>
      </c:tx>
      <c:layout>
        <c:manualLayout>
          <c:xMode val="edge"/>
          <c:yMode val="edge"/>
          <c:x val="0.24992344706911637"/>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Arkusz1!$A$78:$A$79</c:f>
              <c:strCache>
                <c:ptCount val="2"/>
                <c:pt idx="0">
                  <c:v>REST</c:v>
                </c:pt>
                <c:pt idx="1">
                  <c:v>Sockets</c:v>
                </c:pt>
              </c:strCache>
            </c:strRef>
          </c:cat>
          <c:val>
            <c:numRef>
              <c:f>Arkusz1!$B$78:$B$79</c:f>
              <c:numCache>
                <c:formatCode>General</c:formatCode>
                <c:ptCount val="2"/>
                <c:pt idx="0">
                  <c:v>3784</c:v>
                </c:pt>
                <c:pt idx="1">
                  <c:v>262</c:v>
                </c:pt>
              </c:numCache>
            </c:numRef>
          </c:val>
        </c:ser>
        <c:dLbls>
          <c:dLblPos val="outEnd"/>
          <c:showLegendKey val="0"/>
          <c:showVal val="1"/>
          <c:showCatName val="0"/>
          <c:showSerName val="0"/>
          <c:showPercent val="0"/>
          <c:showBubbleSize val="0"/>
        </c:dLbls>
        <c:gapWidth val="219"/>
        <c:overlap val="-27"/>
        <c:axId val="-669895104"/>
        <c:axId val="-669900544"/>
      </c:barChart>
      <c:catAx>
        <c:axId val="-66989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9900544"/>
        <c:crosses val="autoZero"/>
        <c:auto val="1"/>
        <c:lblAlgn val="ctr"/>
        <c:lblOffset val="100"/>
        <c:noMultiLvlLbl val="0"/>
      </c:catAx>
      <c:valAx>
        <c:axId val="-66990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6989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166B1B66-3B3C-4B5F-86B8-074FAB03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3418</Words>
  <Characters>20511</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30</cp:revision>
  <cp:lastPrinted>2016-06-09T16:21:00Z</cp:lastPrinted>
  <dcterms:created xsi:type="dcterms:W3CDTF">2016-06-08T20:38:00Z</dcterms:created>
  <dcterms:modified xsi:type="dcterms:W3CDTF">2016-06-09T16:21:00Z</dcterms:modified>
</cp:coreProperties>
</file>