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59" w:rsidRDefault="00F81059" w:rsidP="00F81059"/>
    <w:p w:rsidR="00F81059" w:rsidRDefault="00B80E25" w:rsidP="00F81059">
      <w:r>
        <w:t xml:space="preserve">EDT de riesgos. </w:t>
      </w:r>
    </w:p>
    <w:p w:rsidR="00B80E25" w:rsidRDefault="00B80E25" w:rsidP="00F81059"/>
    <w:p w:rsidR="00F81059" w:rsidRPr="00BE7314" w:rsidRDefault="00F81059" w:rsidP="00F81059">
      <w:pPr>
        <w:jc w:val="center"/>
        <w:rPr>
          <w:u w:val="single"/>
        </w:rPr>
      </w:pPr>
      <w:r>
        <w:t>EDR</w:t>
      </w:r>
    </w:p>
    <w:p w:rsidR="00F81059" w:rsidRDefault="00F81059" w:rsidP="00F81059">
      <w:pPr>
        <w:sectPr w:rsidR="00F81059" w:rsidSect="008B74EC">
          <w:pgSz w:w="16838" w:h="11906" w:orient="landscape"/>
          <w:pgMar w:top="1701" w:right="1418" w:bottom="1701" w:left="1418" w:header="720" w:footer="720" w:gutter="0"/>
          <w:pgNumType w:start="0"/>
          <w:cols w:space="720"/>
          <w:titlePg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7B7AA4B6" wp14:editId="2B0DDAFF">
            <wp:extent cx="9469120" cy="40462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574" cy="404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59" w:rsidRDefault="00B80E25" w:rsidP="004C7BD8">
      <w:r>
        <w:lastRenderedPageBreak/>
        <w:t xml:space="preserve">La </w:t>
      </w:r>
      <w:proofErr w:type="spellStart"/>
      <w:r>
        <w:t>edt</w:t>
      </w:r>
      <w:proofErr w:type="spellEnd"/>
      <w:r>
        <w:t xml:space="preserve"> de riesgos presenta los factores identificados que generan riesgos que fueron plasmados en el plan de riesgos y analizado su impacto y probabilidad en la matriz de impacto/probabilidad.</w:t>
      </w:r>
    </w:p>
    <w:p w:rsidR="00B80E25" w:rsidRPr="004C7BD8" w:rsidRDefault="00B80E25" w:rsidP="004C7BD8">
      <w:r>
        <w:t>La identificación de todos los riesgos fue realizada bajo la técnica de lluvia de ideas, entre los integrantes del proyecto y sirviéndose de su experticia y aptitudes.</w:t>
      </w:r>
      <w:bookmarkStart w:id="0" w:name="_GoBack"/>
      <w:bookmarkEnd w:id="0"/>
    </w:p>
    <w:sectPr w:rsidR="00B80E25" w:rsidRPr="004C7BD8" w:rsidSect="008A428F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FB" w:rsidRDefault="007C4BFB" w:rsidP="008A428F">
      <w:pPr>
        <w:spacing w:after="0" w:line="240" w:lineRule="auto"/>
      </w:pPr>
      <w:r>
        <w:separator/>
      </w:r>
    </w:p>
  </w:endnote>
  <w:endnote w:type="continuationSeparator" w:id="0">
    <w:p w:rsidR="007C4BFB" w:rsidRDefault="007C4BFB" w:rsidP="008A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4EC" w:rsidRDefault="008B74EC">
    <w:pPr>
      <w:pStyle w:val="Footer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80E25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8B74EC" w:rsidRDefault="008B7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FB" w:rsidRDefault="007C4BFB" w:rsidP="008A428F">
      <w:pPr>
        <w:spacing w:after="0" w:line="240" w:lineRule="auto"/>
      </w:pPr>
      <w:r>
        <w:separator/>
      </w:r>
    </w:p>
  </w:footnote>
  <w:footnote w:type="continuationSeparator" w:id="0">
    <w:p w:rsidR="007C4BFB" w:rsidRDefault="007C4BFB" w:rsidP="008A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59394CFD1E9247559CC690D1E1DD57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B74EC" w:rsidRDefault="008B74E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s-CO"/>
          </w:rPr>
          <w:t>Cesar Bolaños                                                              Mauricio Jiménez                                                    Juan Pablo Galvis                                                              Camilo Vásquez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B8F71D6865D1456C990A4B387F4D1A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:rsidR="008B74EC" w:rsidRDefault="008B74E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 de octubre de 2015</w:t>
        </w:r>
      </w:p>
    </w:sdtContent>
  </w:sdt>
  <w:p w:rsidR="008B74EC" w:rsidRDefault="007C4BFB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95DB11D3C044E9084C305E16CFA7B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B74EC" w:rsidRPr="008A428F">
          <w:rPr>
            <w:caps/>
            <w:color w:val="44546A" w:themeColor="text2"/>
            <w:sz w:val="20"/>
            <w:szCs w:val="20"/>
          </w:rPr>
          <w:t>Proyecto de aula</w:t>
        </w:r>
      </w:sdtContent>
    </w:sdt>
  </w:p>
  <w:p w:rsidR="008B74EC" w:rsidRDefault="008B7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F"/>
    <w:rsid w:val="00047366"/>
    <w:rsid w:val="000A3740"/>
    <w:rsid w:val="000F5A08"/>
    <w:rsid w:val="0017464B"/>
    <w:rsid w:val="002977A4"/>
    <w:rsid w:val="003E5B70"/>
    <w:rsid w:val="004C7BD8"/>
    <w:rsid w:val="004F5EF6"/>
    <w:rsid w:val="006B360B"/>
    <w:rsid w:val="007C4BFB"/>
    <w:rsid w:val="008A428F"/>
    <w:rsid w:val="008B74EC"/>
    <w:rsid w:val="00934DE2"/>
    <w:rsid w:val="009978AB"/>
    <w:rsid w:val="00A70C95"/>
    <w:rsid w:val="00B80E25"/>
    <w:rsid w:val="00C35644"/>
    <w:rsid w:val="00C55FC2"/>
    <w:rsid w:val="00D96290"/>
    <w:rsid w:val="00E80CB6"/>
    <w:rsid w:val="00F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95FFA-FB9F-47AA-8A45-57B0E19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8F"/>
  </w:style>
  <w:style w:type="paragraph" w:styleId="Footer">
    <w:name w:val="footer"/>
    <w:basedOn w:val="Normal"/>
    <w:link w:val="FooterChar"/>
    <w:uiPriority w:val="99"/>
    <w:unhideWhenUsed/>
    <w:rsid w:val="008A4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8F"/>
  </w:style>
  <w:style w:type="paragraph" w:styleId="NoSpacing">
    <w:name w:val="No Spacing"/>
    <w:link w:val="NoSpacingChar"/>
    <w:uiPriority w:val="1"/>
    <w:qFormat/>
    <w:rsid w:val="008A428F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A428F"/>
    <w:rPr>
      <w:rFonts w:eastAsiaTheme="minorEastAsia"/>
      <w:lang w:eastAsia="es-ES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8A42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42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A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4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0A37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4C7B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81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394CFD1E9247559CC690D1E1DD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5CA7-74C5-4216-B82E-8A4C4DBEB607}"/>
      </w:docPartPr>
      <w:docPartBody>
        <w:p w:rsidR="000B49A5" w:rsidRDefault="006C2E23" w:rsidP="006C2E23">
          <w:pPr>
            <w:pStyle w:val="59394CFD1E9247559CC690D1E1DD57BC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B8F71D6865D1456C990A4B387F4D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F16AC-85E3-4655-8E1E-B6E5A0B3411B}"/>
      </w:docPartPr>
      <w:docPartBody>
        <w:p w:rsidR="000B49A5" w:rsidRDefault="006C2E23" w:rsidP="006C2E23">
          <w:pPr>
            <w:pStyle w:val="B8F71D6865D1456C990A4B387F4D1A0A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95DB11D3C044E9084C305E16CFA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034CF-1ECD-4ECE-BFF4-04F075E24CC7}"/>
      </w:docPartPr>
      <w:docPartBody>
        <w:p w:rsidR="000B49A5" w:rsidRDefault="006C2E23" w:rsidP="006C2E23">
          <w:pPr>
            <w:pStyle w:val="795DB11D3C044E9084C305E16CFA7BFB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23"/>
    <w:rsid w:val="000B49A5"/>
    <w:rsid w:val="00422F98"/>
    <w:rsid w:val="00474911"/>
    <w:rsid w:val="006C2E23"/>
    <w:rsid w:val="0098776A"/>
    <w:rsid w:val="00DD3BC7"/>
    <w:rsid w:val="00F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6C2E23"/>
    <w:rPr>
      <w:color w:val="808080"/>
    </w:rPr>
  </w:style>
  <w:style w:type="paragraph" w:customStyle="1" w:styleId="59394CFD1E9247559CC690D1E1DD57BC">
    <w:name w:val="59394CFD1E9247559CC690D1E1DD57BC"/>
    <w:rsid w:val="006C2E23"/>
  </w:style>
  <w:style w:type="paragraph" w:customStyle="1" w:styleId="B8F71D6865D1456C990A4B387F4D1A0A">
    <w:name w:val="B8F71D6865D1456C990A4B387F4D1A0A"/>
    <w:rsid w:val="006C2E23"/>
  </w:style>
  <w:style w:type="paragraph" w:customStyle="1" w:styleId="795DB11D3C044E9084C305E16CFA7BFB">
    <w:name w:val="795DB11D3C044E9084C305E16CFA7BFB"/>
    <w:rsid w:val="006C2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 de octubre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de aula</vt:lpstr>
      <vt:lpstr/>
    </vt:vector>
  </TitlesOfParts>
  <Company>Institucion universitaria politecnico grancolombiano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aula</dc:title>
  <dc:subject>Segunda Entrega</dc:subject>
  <dc:creator>Cesar Bolaños                                                              Mauricio Jiménez                                                    Juan Pablo Galvis                                                              Camilo Vásquez</dc:creator>
  <cp:keywords/>
  <dc:description/>
  <cp:lastModifiedBy>Mauricio</cp:lastModifiedBy>
  <cp:revision>2</cp:revision>
  <dcterms:created xsi:type="dcterms:W3CDTF">2015-11-28T17:50:00Z</dcterms:created>
  <dcterms:modified xsi:type="dcterms:W3CDTF">2015-11-28T17:50:00Z</dcterms:modified>
</cp:coreProperties>
</file>