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57391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C41F9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CE54239C8A534019A3A98B357DAD091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CO"/>
                </w:rPr>
              </w:sdtEndPr>
              <w:sdtContent>
                <w:tc>
                  <w:tcPr>
                    <w:tcW w:w="5000" w:type="pct"/>
                  </w:tcPr>
                  <w:p w:rsidR="00C41F92" w:rsidRDefault="00C41F92" w:rsidP="00C41F9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Textiles Velatex S.A</w:t>
                    </w:r>
                  </w:p>
                </w:tc>
              </w:sdtContent>
            </w:sdt>
          </w:tr>
          <w:tr w:rsidR="00C41F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1353BC5C69944068808801A4AA688DE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6076B4" w:themeColor="accent1"/>
                    </w:tcBorders>
                    <w:vAlign w:val="center"/>
                  </w:tcPr>
                  <w:p w:rsidR="00C41F92" w:rsidRDefault="00AE3DCB" w:rsidP="00AE3DC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E3D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Sistema de gestión e información del personal.</w:t>
                    </w:r>
                  </w:p>
                </w:tc>
              </w:sdtContent>
            </w:sdt>
          </w:tr>
          <w:tr w:rsidR="00C41F9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3B77ABCF786E4F03B6B28AD24BB4D8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6076B4" w:themeColor="accent1"/>
                    </w:tcBorders>
                    <w:vAlign w:val="center"/>
                  </w:tcPr>
                  <w:p w:rsidR="00C41F92" w:rsidRDefault="00C90531" w:rsidP="00C9053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Ruta crítica del proyecto</w:t>
                    </w:r>
                  </w:p>
                </w:tc>
              </w:sdtContent>
            </w:sdt>
          </w:tr>
          <w:tr w:rsidR="00C41F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41F92" w:rsidRDefault="00C41F92">
                <w:pPr>
                  <w:pStyle w:val="Sinespaciado"/>
                  <w:jc w:val="center"/>
                </w:pPr>
              </w:p>
            </w:tc>
          </w:tr>
          <w:tr w:rsidR="00C41F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AABB13146D3441638626174255744A1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41F92" w:rsidRDefault="00C41F92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CESAR BOLAÑOS</w:t>
                    </w:r>
                  </w:p>
                </w:tc>
              </w:sdtContent>
            </w:sdt>
          </w:tr>
          <w:tr w:rsidR="00C41F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8047C32DE7C44FB1A88660C8945868D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1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41F92" w:rsidRDefault="00AE3DCB" w:rsidP="00AE3DCB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18/11/2015</w:t>
                    </w:r>
                  </w:p>
                </w:tc>
              </w:sdtContent>
            </w:sdt>
          </w:tr>
        </w:tbl>
        <w:p w:rsidR="00C41F92" w:rsidRDefault="00C41F92"/>
        <w:p w:rsidR="00C41F92" w:rsidRDefault="00C41F9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C41F92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1F92" w:rsidRDefault="00AE3DCB" w:rsidP="00C90531">
                    <w:pPr>
                      <w:pStyle w:val="Sinespaciado"/>
                    </w:pPr>
                    <w:r>
                      <w:t xml:space="preserve">Este documento </w:t>
                    </w:r>
                    <w:r w:rsidR="00C90531">
                      <w:t>explica la ruta crítica y la importancia de las actividades que la contienen para la t</w:t>
                    </w:r>
                    <w:r w:rsidR="00862D83">
                      <w:t>erminación exitosa del proyecto</w:t>
                    </w:r>
                    <w:r>
                      <w:t>.</w:t>
                    </w:r>
                  </w:p>
                </w:tc>
              </w:sdtContent>
            </w:sdt>
          </w:tr>
        </w:tbl>
        <w:p w:rsidR="00C41F92" w:rsidRDefault="00C41F92"/>
        <w:p w:rsidR="00C41F92" w:rsidRDefault="00C41F92">
          <w:r>
            <w:br w:type="page"/>
          </w:r>
        </w:p>
      </w:sdtContent>
    </w:sdt>
    <w:p w:rsidR="00510314" w:rsidRDefault="00510314" w:rsidP="00510314">
      <w:pPr>
        <w:pStyle w:val="Ttulo1"/>
      </w:pPr>
      <w:r>
        <w:lastRenderedPageBreak/>
        <w:t>Referencias</w:t>
      </w:r>
    </w:p>
    <w:p w:rsidR="00510314" w:rsidRDefault="00510314" w:rsidP="00510314"/>
    <w:tbl>
      <w:tblPr>
        <w:tblStyle w:val="Listaclara-nfasis1"/>
        <w:tblW w:w="0" w:type="auto"/>
        <w:tblLook w:val="00A0" w:firstRow="1" w:lastRow="0" w:firstColumn="1" w:lastColumn="0" w:noHBand="0" w:noVBand="0"/>
      </w:tblPr>
      <w:tblGrid>
        <w:gridCol w:w="558"/>
        <w:gridCol w:w="2880"/>
        <w:gridCol w:w="1080"/>
        <w:gridCol w:w="4536"/>
      </w:tblGrid>
      <w:tr w:rsidR="00510314" w:rsidTr="00D2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510314" w:rsidRDefault="00510314" w:rsidP="00D231A1">
            <w: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510314" w:rsidRDefault="00510314" w:rsidP="00D231A1">
            <w:r>
              <w:t>Nombre</w:t>
            </w:r>
          </w:p>
        </w:tc>
        <w:tc>
          <w:tcPr>
            <w:tcW w:w="1080" w:type="dxa"/>
          </w:tcPr>
          <w:p w:rsidR="00510314" w:rsidRDefault="00510314" w:rsidP="00D2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10314" w:rsidRDefault="00510314" w:rsidP="00D231A1">
            <w:r>
              <w:t>Ubicación</w:t>
            </w:r>
          </w:p>
        </w:tc>
      </w:tr>
      <w:tr w:rsidR="00510314" w:rsidTr="00D2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510314" w:rsidRDefault="00510314" w:rsidP="00D231A1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510314" w:rsidRDefault="00510314" w:rsidP="00D231A1">
            <w:r>
              <w:t>Cronograma</w:t>
            </w:r>
          </w:p>
        </w:tc>
        <w:tc>
          <w:tcPr>
            <w:tcW w:w="1080" w:type="dxa"/>
          </w:tcPr>
          <w:p w:rsidR="00510314" w:rsidRDefault="00510314" w:rsidP="00D2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10314" w:rsidRDefault="00510314" w:rsidP="00D231A1">
            <w:r>
              <w:t>Pendiente</w:t>
            </w:r>
          </w:p>
        </w:tc>
      </w:tr>
      <w:tr w:rsidR="00510314" w:rsidTr="00D2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510314" w:rsidRPr="00B81206" w:rsidRDefault="00510314" w:rsidP="00D231A1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510314" w:rsidRDefault="00510314" w:rsidP="00D231A1"/>
        </w:tc>
        <w:tc>
          <w:tcPr>
            <w:tcW w:w="1080" w:type="dxa"/>
          </w:tcPr>
          <w:p w:rsidR="00510314" w:rsidRDefault="00510314" w:rsidP="00D2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10314" w:rsidRDefault="00510314" w:rsidP="00D231A1"/>
        </w:tc>
      </w:tr>
    </w:tbl>
    <w:p w:rsidR="006F119D" w:rsidRDefault="00C90531" w:rsidP="00FA6752">
      <w:pPr>
        <w:pStyle w:val="Ttulo1"/>
      </w:pPr>
      <w:r>
        <w:t>Ruta critica</w:t>
      </w:r>
    </w:p>
    <w:p w:rsidR="00FA6752" w:rsidRDefault="00FA6752" w:rsidP="00FA6752"/>
    <w:p w:rsidR="00FA6752" w:rsidRDefault="00C90531" w:rsidP="00FA6752">
      <w:r>
        <w:t>La ruta crítica es la secuencia de los elementos o tareas que contienen una holgura, es decir, el retraso de alguno de ellos podría llevar consigo el retraso de todo el proyecto. Existen actividades que pueden retrasarse y esto no afecta los tiempos del pr</w:t>
      </w:r>
      <w:r w:rsidR="00B63491">
        <w:t xml:space="preserve">oyecto por eso es importante que estas actividades se conozcan por el gerente del proyecto y los interesados. </w:t>
      </w:r>
    </w:p>
    <w:p w:rsidR="00B50796" w:rsidRDefault="00B50796" w:rsidP="00B50796">
      <w:pPr>
        <w:pStyle w:val="Ttulo1"/>
      </w:pPr>
      <w:r>
        <w:t>Proyecto</w:t>
      </w:r>
    </w:p>
    <w:p w:rsidR="00762E05" w:rsidRDefault="00B63491" w:rsidP="00762E05">
      <w:r>
        <w:t>Para el proyecto, la ruta se encuentra comprendida</w:t>
      </w:r>
      <w:r w:rsidR="00510314">
        <w:t xml:space="preserve"> entre la tarea 49  a la 55 en el cronograma</w:t>
      </w:r>
    </w:p>
    <w:p w:rsidR="00510314" w:rsidRDefault="00510314" w:rsidP="00762E05"/>
    <w:p w:rsidR="00510314" w:rsidRDefault="00510314" w:rsidP="00762E05">
      <w:r>
        <w:rPr>
          <w:noProof/>
          <w:lang w:eastAsia="es-CO"/>
        </w:rPr>
        <w:drawing>
          <wp:inline distT="0" distB="0" distL="0" distR="0" wp14:anchorId="58825DD3" wp14:editId="7D186402">
            <wp:extent cx="5612130" cy="1257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14" w:rsidRDefault="00510314" w:rsidP="00762E05"/>
    <w:p w:rsidR="00510314" w:rsidRPr="00762E05" w:rsidRDefault="00510314" w:rsidP="00762E05">
      <w:r>
        <w:rPr>
          <w:noProof/>
          <w:lang w:eastAsia="es-CO"/>
        </w:rPr>
        <w:drawing>
          <wp:inline distT="0" distB="0" distL="0" distR="0" wp14:anchorId="04499329" wp14:editId="02433615">
            <wp:extent cx="5612130" cy="15392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314" w:rsidRPr="00762E05" w:rsidSect="00C41F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67A81"/>
    <w:multiLevelType w:val="hybridMultilevel"/>
    <w:tmpl w:val="5DE827D2"/>
    <w:lvl w:ilvl="0" w:tplc="ADE006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6B"/>
    <w:rsid w:val="002E6D93"/>
    <w:rsid w:val="00417FC1"/>
    <w:rsid w:val="004F29FD"/>
    <w:rsid w:val="00510314"/>
    <w:rsid w:val="005434DA"/>
    <w:rsid w:val="006B1C6B"/>
    <w:rsid w:val="006F119D"/>
    <w:rsid w:val="00762E05"/>
    <w:rsid w:val="00862D83"/>
    <w:rsid w:val="00AE3DCB"/>
    <w:rsid w:val="00B21C3C"/>
    <w:rsid w:val="00B50796"/>
    <w:rsid w:val="00B63491"/>
    <w:rsid w:val="00B81206"/>
    <w:rsid w:val="00C41F92"/>
    <w:rsid w:val="00C90531"/>
    <w:rsid w:val="00CB491F"/>
    <w:rsid w:val="00FA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1F9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1F92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F9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E3DCB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B81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B812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band1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81206"/>
    <w:rPr>
      <w:color w:val="3399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A67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50796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1F9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1F92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F9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E3DCB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B81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B812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band1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81206"/>
    <w:rPr>
      <w:color w:val="3399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A67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50796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54239C8A534019A3A98B357DAD0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0E132-F596-42FB-9C0A-11D533B167A4}"/>
      </w:docPartPr>
      <w:docPartBody>
        <w:p w:rsidR="00877C94" w:rsidRDefault="00877C94" w:rsidP="00877C94">
          <w:pPr>
            <w:pStyle w:val="CE54239C8A534019A3A98B357DAD091F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1353BC5C69944068808801A4AA688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3C2C6-D1CC-44FA-B946-49F4538AFDD3}"/>
      </w:docPartPr>
      <w:docPartBody>
        <w:p w:rsidR="00877C94" w:rsidRDefault="00877C94" w:rsidP="00877C94">
          <w:pPr>
            <w:pStyle w:val="1353BC5C69944068808801A4AA688DE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3B77ABCF786E4F03B6B28AD24BB4D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656D0-F9F0-4C52-BC24-CC96AEF7C990}"/>
      </w:docPartPr>
      <w:docPartBody>
        <w:p w:rsidR="00877C94" w:rsidRDefault="00877C94" w:rsidP="00877C94">
          <w:pPr>
            <w:pStyle w:val="3B77ABCF786E4F03B6B28AD24BB4D82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AABB13146D344163862617425574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0B64D-CFE0-4593-9C88-BCD14B9803EB}"/>
      </w:docPartPr>
      <w:docPartBody>
        <w:p w:rsidR="00877C94" w:rsidRDefault="00877C94" w:rsidP="00877C94">
          <w:pPr>
            <w:pStyle w:val="AABB13146D3441638626174255744A18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  <w:docPart>
      <w:docPartPr>
        <w:name w:val="8047C32DE7C44FB1A88660C894586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ED690-9B1B-498E-A125-CDBB813A3957}"/>
      </w:docPartPr>
      <w:docPartBody>
        <w:p w:rsidR="00877C94" w:rsidRDefault="00877C94" w:rsidP="00877C94">
          <w:pPr>
            <w:pStyle w:val="8047C32DE7C44FB1A88660C8945868DA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94"/>
    <w:rsid w:val="005D7F4A"/>
    <w:rsid w:val="0087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54239C8A534019A3A98B357DAD091F">
    <w:name w:val="CE54239C8A534019A3A98B357DAD091F"/>
    <w:rsid w:val="00877C94"/>
  </w:style>
  <w:style w:type="paragraph" w:customStyle="1" w:styleId="1353BC5C69944068808801A4AA688DE7">
    <w:name w:val="1353BC5C69944068808801A4AA688DE7"/>
    <w:rsid w:val="00877C94"/>
  </w:style>
  <w:style w:type="paragraph" w:customStyle="1" w:styleId="3B77ABCF786E4F03B6B28AD24BB4D82A">
    <w:name w:val="3B77ABCF786E4F03B6B28AD24BB4D82A"/>
    <w:rsid w:val="00877C94"/>
  </w:style>
  <w:style w:type="paragraph" w:customStyle="1" w:styleId="AABB13146D3441638626174255744A18">
    <w:name w:val="AABB13146D3441638626174255744A18"/>
    <w:rsid w:val="00877C94"/>
  </w:style>
  <w:style w:type="paragraph" w:customStyle="1" w:styleId="8047C32DE7C44FB1A88660C8945868DA">
    <w:name w:val="8047C32DE7C44FB1A88660C8945868DA"/>
    <w:rsid w:val="00877C94"/>
  </w:style>
  <w:style w:type="paragraph" w:customStyle="1" w:styleId="B627031CA6824EC6A64B5502945010CE">
    <w:name w:val="B627031CA6824EC6A64B5502945010CE"/>
    <w:rsid w:val="00877C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54239C8A534019A3A98B357DAD091F">
    <w:name w:val="CE54239C8A534019A3A98B357DAD091F"/>
    <w:rsid w:val="00877C94"/>
  </w:style>
  <w:style w:type="paragraph" w:customStyle="1" w:styleId="1353BC5C69944068808801A4AA688DE7">
    <w:name w:val="1353BC5C69944068808801A4AA688DE7"/>
    <w:rsid w:val="00877C94"/>
  </w:style>
  <w:style w:type="paragraph" w:customStyle="1" w:styleId="3B77ABCF786E4F03B6B28AD24BB4D82A">
    <w:name w:val="3B77ABCF786E4F03B6B28AD24BB4D82A"/>
    <w:rsid w:val="00877C94"/>
  </w:style>
  <w:style w:type="paragraph" w:customStyle="1" w:styleId="AABB13146D3441638626174255744A18">
    <w:name w:val="AABB13146D3441638626174255744A18"/>
    <w:rsid w:val="00877C94"/>
  </w:style>
  <w:style w:type="paragraph" w:customStyle="1" w:styleId="8047C32DE7C44FB1A88660C8945868DA">
    <w:name w:val="8047C32DE7C44FB1A88660C8945868DA"/>
    <w:rsid w:val="00877C94"/>
  </w:style>
  <w:style w:type="paragraph" w:customStyle="1" w:styleId="B627031CA6824EC6A64B5502945010CE">
    <w:name w:val="B627031CA6824EC6A64B5502945010CE"/>
    <w:rsid w:val="00877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jecutivo">
  <a:themeElements>
    <a:clrScheme name="Ejecutivo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jecutiv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jecutiv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2015-11-18T00:00:00</PublishDate>
  <Abstract>Este documento explica la ruta crítica y la importancia de las actividades que la contienen para la terminación exitosa del proyecto.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e información del personal.</vt:lpstr>
    </vt:vector>
  </TitlesOfParts>
  <Company>Textiles Velatex S.A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e información del personal.</dc:title>
  <dc:subject>Ruta crítica del proyecto</dc:subject>
  <dc:creator>CESAR BOLAÑOS</dc:creator>
  <cp:lastModifiedBy>CESAR</cp:lastModifiedBy>
  <cp:revision>5</cp:revision>
  <dcterms:created xsi:type="dcterms:W3CDTF">2015-11-19T03:12:00Z</dcterms:created>
  <dcterms:modified xsi:type="dcterms:W3CDTF">2015-11-19T03:49:00Z</dcterms:modified>
</cp:coreProperties>
</file>