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F532" w14:textId="5DE2CF77" w:rsidR="00371E53" w:rsidRPr="00C47070" w:rsidRDefault="00516DB8" w:rsidP="00560AD5">
      <w:pPr>
        <w:spacing w:after="120"/>
        <w:jc w:val="center"/>
        <w:rPr>
          <w:rFonts w:ascii="Tahoma" w:hAnsi="Tahoma" w:cs="Tahoma"/>
          <w:b/>
          <w:color w:val="1F3864"/>
          <w:sz w:val="32"/>
        </w:rPr>
      </w:pPr>
      <w:r w:rsidRPr="00C47070">
        <w:rPr>
          <w:rFonts w:ascii="Tahoma" w:hAnsi="Tahoma" w:cs="Tahoma"/>
          <w:b/>
          <w:color w:val="1F3864"/>
          <w:sz w:val="32"/>
        </w:rPr>
        <w:t>Study Authorization Form (CRO Testing)</w:t>
      </w:r>
    </w:p>
    <w:p w14:paraId="71E53A98" w14:textId="77777777" w:rsidR="00C47070" w:rsidRPr="00C47070" w:rsidRDefault="00C47070">
      <w:pPr>
        <w:spacing w:after="120"/>
        <w:rPr>
          <w:rFonts w:ascii="Tahoma" w:hAnsi="Tahoma" w:cs="Tahoma"/>
        </w:rPr>
      </w:pPr>
    </w:p>
    <w:p w14:paraId="495E2EF8" w14:textId="47CDFB59" w:rsidR="00371E53" w:rsidRPr="0064211A" w:rsidRDefault="00516DB8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Category:</w:t>
      </w:r>
      <w:r w:rsidRPr="0064211A">
        <w:rPr>
          <w:rFonts w:ascii="Tahoma" w:hAnsi="Tahoma" w:cs="Tahoma"/>
          <w:b/>
          <w:sz w:val="24"/>
          <w:szCs w:val="24"/>
        </w:rPr>
        <w:tab/>
        <w:t>Research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Safety Assessment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Other</w:t>
      </w:r>
    </w:p>
    <w:p w14:paraId="0CD742A5" w14:textId="77777777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</w:p>
    <w:p w14:paraId="7E741E33" w14:textId="77777777" w:rsidR="00F02822" w:rsidRPr="0064211A" w:rsidRDefault="00516DB8" w:rsidP="00F02822">
      <w:pPr>
        <w:ind w:left="1440" w:hanging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Endpoint:</w:t>
      </w:r>
      <w:r w:rsidRPr="0064211A">
        <w:rPr>
          <w:rFonts w:ascii="Tahoma" w:hAnsi="Tahoma" w:cs="Tahoma"/>
          <w:b/>
          <w:sz w:val="24"/>
          <w:szCs w:val="24"/>
        </w:rPr>
        <w:tab/>
        <w:t>Respiratory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 xml:space="preserve">Repeat Dose/Reproduction</w:t>
      </w:r>
      <w:r w:rsidR="00C47070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C47070" w:rsidRPr="0064211A">
        <w:rPr>
          <w:rFonts w:ascii="Tahoma" w:hAnsi="Tahoma" w:cs="Tahoma"/>
          <w:b/>
          <w:sz w:val="24"/>
          <w:szCs w:val="24"/>
        </w:rPr>
        <w:t>Skin Sensitization</w:t>
      </w:r>
    </w:p>
    <w:p w14:paraId="1E1AE833" w14:textId="2D3ECD21" w:rsidR="00F02822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Genotoxicity</w:t>
      </w:r>
      <w:r w:rsidRPr="0064211A">
        <w:rPr>
          <w:rFonts w:ascii="Tahoma" w:hAnsi="Tahoma" w:cs="Tahoma"/>
          <w:b/>
          <w:sz w:val="24"/>
          <w:szCs w:val="24"/>
        </w:rPr>
        <w:tab/>
        <w:t>Photoirritation/Photoallergy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 xml:space="preserve">Environmental</w:t>
      </w:r>
    </w:p>
    <w:p w14:paraId="32E448AC" w14:textId="094AA5C7" w:rsidR="00C47070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 xml:space="preserve">Exposure</w:t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Computational Chemistry</w:t>
      </w:r>
    </w:p>
    <w:p w14:paraId="7EEEFB67" w14:textId="77777777" w:rsidR="00C47070" w:rsidRPr="0064211A" w:rsidRDefault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D0F1EFF" w14:textId="0FC66E15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Contractor:</w:t>
      </w:r>
    </w:p>
    <w:p w14:paraId="5D1F95C1" w14:textId="7FD82163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Contractor’s Number:</w:t>
      </w:r>
    </w:p>
    <w:p w14:paraId="2824FEDF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Number:</w:t>
      </w:r>
    </w:p>
    <w:p w14:paraId="2E526982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Date:</w:t>
      </w:r>
    </w:p>
    <w:p w14:paraId="2AA6786B" w14:textId="77777777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Due Date:</w:t>
      </w:r>
    </w:p>
    <w:p w14:paraId="23344AB4" w14:textId="3DA3C6E7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Testing Type:</w:t>
      </w:r>
    </w:p>
    <w:p w14:paraId="4F6672B1" w14:textId="6E94F6F2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Project Number/Name:</w:t>
      </w:r>
    </w:p>
    <w:p w14:paraId="2251AE45" w14:textId="4D63B698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Signed:</w:t>
      </w:r>
    </w:p>
    <w:p w14:paraId="284AD7A1" w14:textId="15990026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 xml:space="preserve">Total </w:t>
      </w:r>
      <w:r w:rsidR="00C47070" w:rsidRPr="0064211A">
        <w:rPr>
          <w:rFonts w:ascii="Tahoma" w:hAnsi="Tahoma" w:cs="Tahoma"/>
          <w:b/>
          <w:sz w:val="24"/>
          <w:szCs w:val="24"/>
        </w:rPr>
        <w:t>Project Cost</w:t>
      </w:r>
      <w:r w:rsidRPr="0064211A">
        <w:rPr>
          <w:rFonts w:ascii="Tahoma" w:hAnsi="Tahoma" w:cs="Tahoma"/>
          <w:b/>
          <w:sz w:val="24"/>
          <w:szCs w:val="24"/>
        </w:rPr>
        <w:t>:</w:t>
      </w:r>
    </w:p>
    <w:p w14:paraId="17CDF6D8" w14:textId="029E53DF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Payment Conditions:</w:t>
      </w:r>
    </w:p>
    <w:p w14:paraId="1A479092" w14:textId="3C6A433C" w:rsidR="00C47070" w:rsidRPr="0064211A" w:rsidRDefault="00C47070" w:rsidP="00C47070">
      <w:pPr>
        <w:rPr>
          <w:rFonts w:ascii="Tahoma" w:hAnsi="Tahoma" w:cs="Tahoma"/>
          <w:b/>
          <w:sz w:val="24"/>
          <w:szCs w:val="24"/>
        </w:rPr>
      </w:pPr>
      <w:proofErr w:type="gramStart"/>
      <w:r w:rsidRPr="0064211A">
        <w:rPr>
          <w:rFonts w:ascii="Tahoma" w:hAnsi="Tahoma" w:cs="Tahoma"/>
          <w:b/>
          <w:sz w:val="24"/>
          <w:szCs w:val="24"/>
        </w:rPr>
        <w:t>Board Approval Needed?</w:t>
      </w:r>
      <w:proofErr w:type="gramEnd"/>
    </w:p>
    <w:p w14:paraId="37A49079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7897B879" w14:textId="0D62F1BB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Testing Started:</w:t>
      </w:r>
    </w:p>
    <w:p w14:paraId="4A63993F" w14:textId="088223A3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Estimated Date for Testing Completion/Draft Report:</w:t>
      </w:r>
    </w:p>
    <w:p w14:paraId="57AAE704" w14:textId="00BD2CCA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Materials being tested:</w:t>
      </w:r>
    </w:p>
    <w:p w14:paraId="561F9BFB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4DF9257" w14:textId="05A55C7C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Other Notes:</w:t>
      </w:r>
    </w:p>
    <w:p w14:paraId="06FCC1BB" w14:textId="77777777" w:rsidR="00F02822" w:rsidRDefault="00F02822">
      <w:pPr>
        <w:rPr>
          <w:rFonts w:ascii="Tahoma" w:hAnsi="Tahoma" w:cs="Tahoma"/>
          <w:b/>
        </w:rPr>
      </w:pPr>
    </w:p>
    <w:p w14:paraId="74473755" w14:textId="421243AC" w:rsidR="00371E53" w:rsidRDefault="00000000">
      <w:pPr>
        <w:spacing w:before="360"/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Submitted by:</w:t>
      </w:r>
      <w:r w:rsidR="0064211A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Date:</w:t>
      </w:r>
    </w:p>
    <w:p w14:paraId="0E1C2368" w14:textId="77777777" w:rsidR="0064211A" w:rsidRPr="0064211A" w:rsidRDefault="0064211A" w:rsidP="0064211A">
      <w:pPr>
        <w:spacing w:after="0"/>
        <w:rPr>
          <w:rFonts w:ascii="Tahoma" w:hAnsi="Tahoma" w:cs="Tahoma"/>
          <w:sz w:val="24"/>
          <w:szCs w:val="24"/>
        </w:rPr>
      </w:pPr>
    </w:p>
    <w:p w14:paraId="62C7EBD9" w14:textId="026A4629" w:rsidR="00C47070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Approved by:</w:t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</w:t>
      </w:r>
      <w:r w:rsidR="0064211A" w:rsidRPr="0064211A">
        <w:rPr>
          <w:rFonts w:ascii="Tahoma" w:hAnsi="Tahoma" w:cs="Tahoma"/>
          <w:sz w:val="24"/>
          <w:szCs w:val="24"/>
        </w:rPr>
        <w:t>e:</w:t>
      </w:r>
    </w:p>
    <w:sectPr w:rsidR="00C47070" w:rsidRPr="0064211A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1E53"/>
    <w:rsid w:val="00371E53"/>
    <w:rsid w:val="00516DB8"/>
    <w:rsid w:val="00560AD5"/>
    <w:rsid w:val="0064211A"/>
    <w:rsid w:val="006F1DCF"/>
    <w:rsid w:val="009C5CF0"/>
    <w:rsid w:val="00C47070"/>
    <w:rsid w:val="00ED1D75"/>
    <w:rsid w:val="00F0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A9F42"/>
  <w15:docId w15:val="{A9B9B0AB-D2B2-4431-9DC7-C230F6223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0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Study Authorization Form</vt:lpstr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Authorization Form</dc:title>
  <dc:creator>Maura Lavelle</dc:creator>
  <cp:lastModifiedBy>Maura Lavelle</cp:lastModifiedBy>
  <cp:revision>5</cp:revision>
  <dcterms:created xsi:type="dcterms:W3CDTF">2026-09-23T19:27:00Z</dcterms:created>
  <dcterms:modified xsi:type="dcterms:W3CDTF">2026-09-23T20:48:00Z</dcterms:modified>
</cp:coreProperties>
</file>