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Gantt - Proyecto La Despensa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Actividad</w:t>
            </w:r>
          </w:p>
        </w:tc>
        <w:tc>
          <w:tcPr>
            <w:tcW w:type="dxa" w:w="508"/>
          </w:tcPr>
          <w:p>
            <w:r>
              <w:t>S1</w:t>
            </w:r>
          </w:p>
        </w:tc>
        <w:tc>
          <w:tcPr>
            <w:tcW w:type="dxa" w:w="508"/>
          </w:tcPr>
          <w:p>
            <w:r>
              <w:t>S2</w:t>
            </w:r>
          </w:p>
        </w:tc>
        <w:tc>
          <w:tcPr>
            <w:tcW w:type="dxa" w:w="508"/>
          </w:tcPr>
          <w:p>
            <w:r>
              <w:t>S3</w:t>
            </w:r>
          </w:p>
        </w:tc>
        <w:tc>
          <w:tcPr>
            <w:tcW w:type="dxa" w:w="508"/>
          </w:tcPr>
          <w:p>
            <w:r>
              <w:t>S4</w:t>
            </w:r>
          </w:p>
        </w:tc>
        <w:tc>
          <w:tcPr>
            <w:tcW w:type="dxa" w:w="508"/>
          </w:tcPr>
          <w:p>
            <w:r>
              <w:t>S5</w:t>
            </w:r>
          </w:p>
        </w:tc>
        <w:tc>
          <w:tcPr>
            <w:tcW w:type="dxa" w:w="508"/>
          </w:tcPr>
          <w:p>
            <w:r>
              <w:t>S6</w:t>
            </w:r>
          </w:p>
        </w:tc>
        <w:tc>
          <w:tcPr>
            <w:tcW w:type="dxa" w:w="508"/>
          </w:tcPr>
          <w:p>
            <w:r>
              <w:t>S7</w:t>
            </w:r>
          </w:p>
        </w:tc>
        <w:tc>
          <w:tcPr>
            <w:tcW w:type="dxa" w:w="508"/>
          </w:tcPr>
          <w:p>
            <w:r>
              <w:t>S8</w:t>
            </w:r>
          </w:p>
        </w:tc>
        <w:tc>
          <w:tcPr>
            <w:tcW w:type="dxa" w:w="508"/>
          </w:tcPr>
          <w:p>
            <w:r>
              <w:t>S9</w:t>
            </w:r>
          </w:p>
        </w:tc>
        <w:tc>
          <w:tcPr>
            <w:tcW w:type="dxa" w:w="508"/>
          </w:tcPr>
          <w:p>
            <w:r>
              <w:t>S10</w:t>
            </w:r>
          </w:p>
        </w:tc>
        <w:tc>
          <w:tcPr>
            <w:tcW w:type="dxa" w:w="508"/>
          </w:tcPr>
          <w:p>
            <w:r>
              <w:t>S11</w:t>
            </w:r>
          </w:p>
        </w:tc>
        <w:tc>
          <w:tcPr>
            <w:tcW w:type="dxa" w:w="508"/>
          </w:tcPr>
          <w:p>
            <w:r>
              <w:t>S12</w:t>
            </w:r>
          </w:p>
        </w:tc>
        <w:tc>
          <w:tcPr>
            <w:tcW w:type="dxa" w:w="508"/>
          </w:tcPr>
          <w:p>
            <w:r>
              <w:t>S13</w:t>
            </w:r>
          </w:p>
        </w:tc>
        <w:tc>
          <w:tcPr>
            <w:tcW w:type="dxa" w:w="508"/>
          </w:tcPr>
          <w:p>
            <w:r>
              <w:t>S14</w:t>
            </w:r>
          </w:p>
        </w:tc>
        <w:tc>
          <w:tcPr>
            <w:tcW w:type="dxa" w:w="508"/>
          </w:tcPr>
          <w:p>
            <w:r>
              <w:t>S15</w:t>
            </w:r>
          </w:p>
        </w:tc>
        <w:tc>
          <w:tcPr>
            <w:tcW w:type="dxa" w:w="508"/>
          </w:tcPr>
          <w:p>
            <w:r>
              <w:t>S16</w:t>
            </w:r>
          </w:p>
        </w:tc>
      </w:tr>
      <w:tr>
        <w:tc>
          <w:tcPr>
            <w:tcW w:type="dxa" w:w="508"/>
          </w:tcPr>
          <w:p>
            <w:r>
              <w:t>Levantamiento de requerimientos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Análisis del sistema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Diseño de la base de datos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Diseño de interfaces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Desarrollo módulo de usuarios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Desarrollo módulo de productos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Desarrollo módulo de pedidos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Implementación del carrito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Gestión de perfiles y roles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Integración de módulos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Pruebas funcionales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Corrección de incidencias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Optimización del sistema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Documentación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Pruebas finales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>
              <w:t>■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Entrega del proyecto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■</w:t>
            </w:r>
          </w:p>
        </w:tc>
      </w:tr>
    </w:tbl>
    <w:p>
      <w:pPr>
        <w:pStyle w:val="Heading2"/>
      </w:pPr>
      <w:r>
        <w:t>Hitos del proyecto</w:t>
      </w:r>
    </w:p>
    <w:p>
      <w:pPr>
        <w:pStyle w:val="ListBullet"/>
      </w:pPr>
      <w:r>
        <w:t>Finalización del análisis (S2)</w:t>
      </w:r>
    </w:p>
    <w:p>
      <w:pPr>
        <w:pStyle w:val="ListBullet"/>
      </w:pPr>
      <w:r>
        <w:t>Diseño de la base de datos aprobado (S3)</w:t>
      </w:r>
    </w:p>
    <w:p>
      <w:pPr>
        <w:pStyle w:val="ListBullet"/>
      </w:pPr>
      <w:r>
        <w:t>Módulo de usuarios completado (S5)</w:t>
      </w:r>
    </w:p>
    <w:p>
      <w:pPr>
        <w:pStyle w:val="ListBullet"/>
      </w:pPr>
      <w:r>
        <w:t>Módulo de productos completado (S6)</w:t>
      </w:r>
    </w:p>
    <w:p>
      <w:pPr>
        <w:pStyle w:val="ListBullet"/>
      </w:pPr>
      <w:r>
        <w:t>Módulo de pedidos completado (S8)</w:t>
      </w:r>
    </w:p>
    <w:p>
      <w:pPr>
        <w:pStyle w:val="ListBullet"/>
      </w:pPr>
      <w:r>
        <w:t>Integración del sistema (S10)</w:t>
      </w:r>
    </w:p>
    <w:p>
      <w:pPr>
        <w:pStyle w:val="ListBullet"/>
      </w:pPr>
      <w:r>
        <w:t>Pruebas completadas (S13)</w:t>
      </w:r>
    </w:p>
    <w:p>
      <w:pPr>
        <w:pStyle w:val="ListBullet"/>
      </w:pPr>
      <w:r>
        <w:t>Documentación terminada (S14)</w:t>
      </w:r>
    </w:p>
    <w:p>
      <w:pPr>
        <w:pStyle w:val="ListBullet"/>
      </w:pPr>
      <w:r>
        <w:t>Proyecto finalizado (S16)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