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Errores clásicos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Motivación débil: Se puede presentar al inicio o al final de un proyecto ya sea porque los desarrolladores no se apasionen por el proyecto o por agotamiento en el proyecto.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Expectativas poco realistas: Se quiere realizar el proyecto  con tiempos o costos o personal insuficiente.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Omitir tareas necesarias de estimación: No se realizan procesos de planeación en los cuales se calculan tiempos  para el desarrollo de los mismos.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Excesos de requerimientos: Se presenta al inicio del proyecto cuando se planean requerimientos que no son necesarios.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24"/>
          <w:szCs w:val="24"/>
          <w:highlight w:val="white"/>
          <w:rtl w:val="0"/>
        </w:rPr>
        <w:t xml:space="preserve">Empleados controlados incontrolados: Cuando una persona no tiene un buen trabajo en equipo o no facilita el trabajo en equipo y puede generar atrasos en el desarrollo.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