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glossary/document.xml" ContentType="application/vnd.openxmlformats-officedocument.wordprocessingml.document.glossary+xml"/>
  <Override PartName="/word/_rels/document.xml.rels" ContentType="application/vnd.openxmlformats-package.relationships+xml"/>
  <Override PartName="/word/_rels/header1.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3"/>
        <w:spacing w:before="40" w:after="0"/>
        <w:rPr>
          <w:color w:val="2E74B5" w:themeColor="accent1" w:themeShade="bf"/>
          <w:sz w:val="26"/>
          <w:szCs w:val="26"/>
        </w:rPr>
      </w:pPr>
      <w:bookmarkStart w:id="0" w:name="_Toc94815000"/>
      <w:r>
        <w:rPr>
          <w:color w:val="2E74B5" w:themeColor="accent1" w:themeShade="bf"/>
          <w:sz w:val="26"/>
          <w:szCs w:val="26"/>
        </w:rPr>
        <w:t>Pauta de Autoevaluación de Competencias</w:t>
      </w:r>
      <w:bookmarkEnd w:id="0"/>
      <w:r>
        <w:rPr>
          <w:color w:val="2E74B5" w:themeColor="accent1" w:themeShade="bf"/>
          <w:sz w:val="26"/>
          <w:szCs w:val="26"/>
        </w:rPr>
        <w:t xml:space="preserve"> </w:t>
      </w:r>
    </w:p>
    <w:p>
      <w:pPr>
        <w:pStyle w:val="Normal"/>
        <w:rPr>
          <w:color w:val="auto"/>
        </w:rPr>
      </w:pPr>
      <w:r>
        <w:rPr>
          <w:color w:val="auto"/>
        </w:rPr>
        <w:t xml:space="preserve">(complemento de la Pauta de Reflexión Definición Proyecto APT) </w:t>
      </w:r>
    </w:p>
    <w:p>
      <w:pPr>
        <w:pStyle w:val="Normal"/>
        <w:jc w:val="both"/>
        <w:rPr>
          <w:rFonts w:eastAsia="" w:cs="Calibri" w:cstheme="minorAscii" w:eastAsiaTheme="majorEastAsia"/>
          <w:color w:val="auto" w:themeColor="background2" w:themeShade="80"/>
          <w:sz w:val="24"/>
          <w:szCs w:val="24"/>
        </w:rPr>
      </w:pPr>
      <w:r>
        <w:rPr>
          <w:rFonts w:eastAsia="" w:cs="Calibri" w:cstheme="minorAscii" w:eastAsiaTheme="majorEastAsia"/>
          <w:color w:val="auto" w:themeColor="background2" w:themeShade="80"/>
          <w:sz w:val="24"/>
          <w:szCs w:val="24"/>
        </w:rPr>
      </w:r>
    </w:p>
    <w:p>
      <w:pPr>
        <w:pStyle w:val="Normal"/>
        <w:jc w:val="both"/>
        <w:rPr>
          <w:rFonts w:eastAsia="" w:cs="Calibri" w:cstheme="minorAscii" w:eastAsiaTheme="majorEastAsia"/>
          <w:color w:val="auto" w:themeColor="background2" w:themeShade="80"/>
          <w:sz w:val="24"/>
          <w:szCs w:val="24"/>
        </w:rPr>
      </w:pPr>
      <w:r>
        <w:rPr>
          <w:rFonts w:eastAsia="" w:cs="Calibri" w:cstheme="minorAscii" w:eastAsiaTheme="majorEastAsia"/>
          <w:color w:val="auto"/>
          <w:sz w:val="24"/>
          <w:szCs w:val="24"/>
        </w:rPr>
        <w:t xml:space="preserve">Objetivo: </w:t>
      </w:r>
    </w:p>
    <w:p>
      <w:pPr>
        <w:pStyle w:val="Normal"/>
        <w:jc w:val="both"/>
        <w:rPr>
          <w:rFonts w:eastAsia="" w:cs="Calibri" w:cstheme="minorAscii" w:eastAsiaTheme="majorEastAsia"/>
          <w:color w:val="auto" w:themeColor="background2" w:themeShade="80"/>
          <w:sz w:val="24"/>
          <w:szCs w:val="24"/>
        </w:rPr>
      </w:pPr>
      <w:r>
        <w:rPr>
          <w:rFonts w:eastAsia="" w:cs="Calibri" w:cstheme="minorAscii" w:eastAsiaTheme="majorEastAsia"/>
          <w:color w:val="auto"/>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pPr>
        <w:pStyle w:val="Normal"/>
        <w:jc w:val="both"/>
        <w:rPr>
          <w:rFonts w:eastAsia="" w:cs="Calibri" w:cstheme="minorAscii" w:eastAsiaTheme="majorEastAsia"/>
          <w:color w:val="auto" w:themeColor="background2" w:themeShade="80"/>
          <w:sz w:val="24"/>
          <w:szCs w:val="24"/>
        </w:rPr>
      </w:pPr>
      <w:r>
        <w:rPr>
          <w:rFonts w:eastAsia="" w:cs="Calibri" w:cstheme="minorAscii" w:eastAsiaTheme="majorEastAsia"/>
          <w:color w:val="auto"/>
          <w:sz w:val="24"/>
          <w:szCs w:val="24"/>
        </w:rPr>
        <w:t xml:space="preserve">Instrucciones: </w:t>
      </w:r>
    </w:p>
    <w:p>
      <w:pPr>
        <w:pStyle w:val="ListParagraph"/>
        <w:numPr>
          <w:ilvl w:val="0"/>
          <w:numId w:val="1"/>
        </w:numPr>
        <w:jc w:val="both"/>
        <w:rPr>
          <w:rFonts w:eastAsia="" w:cs="Calibri" w:cstheme="minorAscii" w:eastAsiaTheme="majorEastAsia"/>
          <w:color w:val="auto" w:themeColor="background2" w:themeShade="80"/>
          <w:sz w:val="24"/>
          <w:szCs w:val="24"/>
        </w:rPr>
      </w:pPr>
      <w:r>
        <w:rPr>
          <w:rFonts w:eastAsia="" w:cs="Calibri" w:cstheme="minorAscii" w:eastAsiaTheme="majorEastAsia"/>
          <w:color w:val="auto"/>
          <w:sz w:val="24"/>
          <w:szCs w:val="24"/>
        </w:rPr>
        <w:t>Completa la tabla con las competencias de tu perfil de egreso (las puedes revisar con tu docente)</w:t>
      </w:r>
    </w:p>
    <w:p>
      <w:pPr>
        <w:pStyle w:val="ListParagraph"/>
        <w:numPr>
          <w:ilvl w:val="0"/>
          <w:numId w:val="1"/>
        </w:numPr>
        <w:jc w:val="both"/>
        <w:rPr>
          <w:rFonts w:eastAsia="" w:cs="Calibri" w:cstheme="minorAscii" w:eastAsiaTheme="majorEastAsia"/>
          <w:color w:val="auto" w:themeColor="background2" w:themeShade="80"/>
          <w:sz w:val="24"/>
          <w:szCs w:val="24"/>
        </w:rPr>
      </w:pPr>
      <w:r>
        <w:rPr>
          <w:rFonts w:eastAsia="" w:cs="Calibri" w:cstheme="minorAscii" w:eastAsiaTheme="majorEastAsia"/>
          <w:color w:val="auto"/>
          <w:sz w:val="24"/>
          <w:szCs w:val="24"/>
        </w:rPr>
        <w:t xml:space="preserve">Piensa en tu proceso de aprendizaje durante el tiempo que has estudiando en Duoc UC y evalúa el nivel de logro que alcanzaste en cada competencia de tu plan de estudio. </w:t>
      </w:r>
    </w:p>
    <w:p>
      <w:pPr>
        <w:pStyle w:val="ListParagraph"/>
        <w:numPr>
          <w:ilvl w:val="0"/>
          <w:numId w:val="1"/>
        </w:numPr>
        <w:jc w:val="both"/>
        <w:rPr>
          <w:rFonts w:eastAsia="" w:cs="Calibri" w:cstheme="minorAscii" w:eastAsiaTheme="majorEastAsia"/>
          <w:color w:val="auto" w:themeColor="background2" w:themeShade="80"/>
          <w:sz w:val="24"/>
          <w:szCs w:val="24"/>
        </w:rPr>
      </w:pPr>
      <w:r>
        <w:rPr>
          <w:rFonts w:eastAsia="" w:cs="Calibri" w:cstheme="minorAscii" w:eastAsiaTheme="majorEastAsia"/>
          <w:color w:val="auto"/>
          <w:sz w:val="24"/>
          <w:szCs w:val="24"/>
        </w:rPr>
        <w:t>Marca con una cruz el nivel de logro alcanzado para cada aprendizaje de las unidades de competencia según las siguientes categorías:</w:t>
      </w:r>
    </w:p>
    <w:p>
      <w:pPr>
        <w:pStyle w:val="ListParagraph"/>
        <w:ind w:left="435" w:hanging="0"/>
        <w:jc w:val="both"/>
        <w:rPr>
          <w:color w:val="auto"/>
        </w:rPr>
      </w:pPr>
      <w:r>
        <w:rPr>
          <w:color w:val="auto"/>
        </w:rPr>
      </w:r>
    </w:p>
    <w:tbl>
      <w:tblPr>
        <w:tblStyle w:val="Tablaconcuadrcula"/>
        <w:tblW w:w="9780" w:type="dxa"/>
        <w:jc w:val="left"/>
        <w:tblInd w:w="421" w:type="dxa"/>
        <w:tblCellMar>
          <w:top w:w="0" w:type="dxa"/>
          <w:left w:w="108" w:type="dxa"/>
          <w:bottom w:w="0" w:type="dxa"/>
          <w:right w:w="108" w:type="dxa"/>
        </w:tblCellMar>
        <w:tblLook w:firstRow="1" w:noVBand="1" w:lastRow="0" w:firstColumn="1" w:lastColumn="0" w:noHBand="0" w:val="04a0"/>
      </w:tblPr>
      <w:tblGrid>
        <w:gridCol w:w="2009"/>
        <w:gridCol w:w="7770"/>
      </w:tblGrid>
      <w:tr>
        <w:trPr/>
        <w:tc>
          <w:tcPr>
            <w:tcW w:w="2009"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b/>
                <w:b/>
                <w:bCs/>
                <w:color w:val="auto"/>
              </w:rPr>
            </w:pPr>
            <w:r>
              <w:rPr>
                <w:b/>
                <w:bCs/>
                <w:color w:val="auto"/>
              </w:rPr>
              <w:t>Categoría</w:t>
            </w:r>
          </w:p>
        </w:tc>
        <w:tc>
          <w:tcPr>
            <w:tcW w:w="7770"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b/>
                <w:b/>
                <w:bCs/>
                <w:color w:val="auto"/>
              </w:rPr>
            </w:pPr>
            <w:r>
              <w:rPr>
                <w:b/>
                <w:bCs/>
                <w:color w:val="auto"/>
              </w:rPr>
              <w:t>Descripción</w:t>
            </w:r>
          </w:p>
        </w:tc>
      </w:tr>
      <w:tr>
        <w:trPr>
          <w:trHeight w:val="519" w:hRule="atLeast"/>
        </w:trPr>
        <w:tc>
          <w:tcPr>
            <w:tcW w:w="2009" w:type="dxa"/>
            <w:tcBorders>
              <w:top w:val="single" w:sz="4" w:space="0" w:color="BFBFBF"/>
              <w:left w:val="single" w:sz="4" w:space="0" w:color="BFBFBF"/>
              <w:bottom w:val="single" w:sz="4" w:space="0" w:color="BFBFBF"/>
              <w:right w:val="single" w:sz="4" w:space="0" w:color="BFBFBF"/>
            </w:tcBorders>
            <w:shd w:fill="auto" w:val="clear"/>
          </w:tcPr>
          <w:p>
            <w:pPr>
              <w:pStyle w:val="Default"/>
              <w:spacing w:lineRule="auto" w:line="240" w:before="0" w:after="0"/>
              <w:jc w:val="left"/>
              <w:rPr>
                <w:rFonts w:ascii="Calibri" w:hAnsi="Calibri" w:eastAsia="" w:cs="Calibri" w:asciiTheme="minorAscii" w:cstheme="minorAscii" w:eastAsiaTheme="majorEastAsia" w:hAnsiTheme="minorAscii"/>
                <w:color w:val="auto" w:themeColor="background2" w:themeShade="80"/>
              </w:rPr>
            </w:pPr>
            <w:r>
              <w:rPr>
                <w:rFonts w:eastAsia="" w:cs="Calibri" w:cstheme="minorAscii" w:eastAsiaTheme="majorEastAsia"/>
                <w:color w:val="auto"/>
              </w:rPr>
              <w:t>Excelente Dominio (ED)</w:t>
            </w:r>
          </w:p>
        </w:tc>
        <w:tc>
          <w:tcPr>
            <w:tcW w:w="7770"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left"/>
              <w:rPr>
                <w:rFonts w:eastAsia="" w:cs="Calibri" w:cstheme="minorAscii" w:eastAsiaTheme="majorEastAsia"/>
                <w:color w:val="auto" w:themeColor="background2" w:themeShade="80"/>
                <w:sz w:val="24"/>
                <w:szCs w:val="24"/>
              </w:rPr>
            </w:pPr>
            <w:r>
              <w:rPr>
                <w:rFonts w:eastAsia="" w:cs="Calibri" w:cstheme="minorAscii" w:eastAsiaTheme="majorEastAsia"/>
                <w:color w:val="auto"/>
                <w:sz w:val="24"/>
                <w:szCs w:val="24"/>
              </w:rPr>
              <w:t>Tengo un excelente dominio en esta competencia y no necesito reforzarla.</w:t>
            </w:r>
          </w:p>
        </w:tc>
      </w:tr>
      <w:tr>
        <w:trPr>
          <w:trHeight w:val="489" w:hRule="atLeast"/>
        </w:trPr>
        <w:tc>
          <w:tcPr>
            <w:tcW w:w="2009" w:type="dxa"/>
            <w:tcBorders>
              <w:top w:val="single" w:sz="4" w:space="0" w:color="BFBFBF"/>
              <w:left w:val="single" w:sz="4" w:space="0" w:color="BFBFBF"/>
              <w:bottom w:val="single" w:sz="4" w:space="0" w:color="BFBFBF"/>
              <w:right w:val="single" w:sz="4" w:space="0" w:color="BFBFBF"/>
            </w:tcBorders>
            <w:shd w:fill="auto" w:val="clear"/>
          </w:tcPr>
          <w:p>
            <w:pPr>
              <w:pStyle w:val="Default"/>
              <w:spacing w:lineRule="auto" w:line="240" w:before="0" w:after="0"/>
              <w:jc w:val="left"/>
              <w:rPr>
                <w:rFonts w:ascii="Calibri" w:hAnsi="Calibri" w:eastAsia="" w:cs="Calibri" w:asciiTheme="minorAscii" w:cstheme="minorAscii" w:eastAsiaTheme="majorEastAsia" w:hAnsiTheme="minorAscii"/>
                <w:color w:val="auto" w:themeColor="background2" w:themeShade="80"/>
              </w:rPr>
            </w:pPr>
            <w:r>
              <w:rPr>
                <w:rFonts w:eastAsia="" w:cs="Calibri" w:cstheme="minorAscii" w:eastAsiaTheme="majorEastAsia"/>
                <w:color w:val="auto"/>
              </w:rPr>
              <w:t xml:space="preserve">Alto Dominio (AD) </w:t>
            </w:r>
          </w:p>
        </w:tc>
        <w:tc>
          <w:tcPr>
            <w:tcW w:w="7770"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left"/>
              <w:rPr>
                <w:rFonts w:eastAsia="" w:cs="Calibri" w:cstheme="minorAscii" w:eastAsiaTheme="majorEastAsia"/>
                <w:color w:val="auto" w:themeColor="background2" w:themeShade="80"/>
                <w:sz w:val="24"/>
                <w:szCs w:val="24"/>
              </w:rPr>
            </w:pPr>
            <w:r>
              <w:rPr>
                <w:rFonts w:eastAsia="" w:cs="Calibri" w:cstheme="minorAscii" w:eastAsiaTheme="majorEastAsia"/>
                <w:color w:val="auto"/>
                <w:sz w:val="24"/>
                <w:szCs w:val="24"/>
              </w:rPr>
              <w:t>Tengo un muy buen dominio de esta competencia, solo necesito reforzar pocos aspectos que no tengo completamente desarrollados.</w:t>
            </w:r>
          </w:p>
        </w:tc>
      </w:tr>
      <w:tr>
        <w:trPr>
          <w:trHeight w:val="554" w:hRule="atLeast"/>
        </w:trPr>
        <w:tc>
          <w:tcPr>
            <w:tcW w:w="2009" w:type="dxa"/>
            <w:tcBorders>
              <w:top w:val="single" w:sz="4" w:space="0" w:color="BFBFBF"/>
              <w:left w:val="single" w:sz="4" w:space="0" w:color="BFBFBF"/>
              <w:bottom w:val="single" w:sz="4" w:space="0" w:color="BFBFBF"/>
              <w:right w:val="single" w:sz="4" w:space="0" w:color="BFBFBF"/>
            </w:tcBorders>
            <w:shd w:fill="auto" w:val="clear"/>
          </w:tcPr>
          <w:p>
            <w:pPr>
              <w:pStyle w:val="Default"/>
              <w:spacing w:lineRule="auto" w:line="240" w:before="0" w:after="0"/>
              <w:jc w:val="left"/>
              <w:rPr>
                <w:rFonts w:ascii="Calibri" w:hAnsi="Calibri" w:eastAsia="" w:cs="Calibri" w:asciiTheme="minorAscii" w:cstheme="minorAscii" w:eastAsiaTheme="majorEastAsia" w:hAnsiTheme="minorAscii"/>
                <w:color w:val="auto" w:themeColor="background2" w:themeShade="80"/>
              </w:rPr>
            </w:pPr>
            <w:r>
              <w:rPr>
                <w:rFonts w:eastAsia="" w:cs="Calibri" w:cstheme="minorAscii" w:eastAsiaTheme="majorEastAsia"/>
                <w:color w:val="auto"/>
              </w:rPr>
              <w:t xml:space="preserve">Dominio Aceptable (DA) </w:t>
            </w:r>
          </w:p>
        </w:tc>
        <w:tc>
          <w:tcPr>
            <w:tcW w:w="7770"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left"/>
              <w:rPr>
                <w:rFonts w:eastAsia="" w:cs="Calibri" w:cstheme="minorAscii" w:eastAsiaTheme="majorEastAsia"/>
                <w:color w:val="auto" w:themeColor="background2" w:themeShade="80"/>
                <w:sz w:val="24"/>
                <w:szCs w:val="24"/>
              </w:rPr>
            </w:pPr>
            <w:r>
              <w:rPr>
                <w:rFonts w:eastAsia="" w:cs="Calibri" w:cstheme="minorAscii" w:eastAsiaTheme="majorEastAsia"/>
                <w:color w:val="auto"/>
                <w:sz w:val="24"/>
                <w:szCs w:val="24"/>
              </w:rPr>
              <w:t>Tengo un dominio básico de la competencia, que me permite lograr los aspectos centrales de ésta, pero aún tengo muchos que necesito reforzar.</w:t>
            </w:r>
          </w:p>
        </w:tc>
      </w:tr>
      <w:tr>
        <w:trPr/>
        <w:tc>
          <w:tcPr>
            <w:tcW w:w="2009" w:type="dxa"/>
            <w:tcBorders>
              <w:top w:val="single" w:sz="4" w:space="0" w:color="BFBFBF"/>
              <w:left w:val="single" w:sz="4" w:space="0" w:color="BFBFBF"/>
              <w:bottom w:val="single" w:sz="4" w:space="0" w:color="BFBFBF"/>
              <w:right w:val="single" w:sz="4" w:space="0" w:color="BFBFBF"/>
            </w:tcBorders>
            <w:shd w:fill="auto" w:val="clear"/>
          </w:tcPr>
          <w:p>
            <w:pPr>
              <w:pStyle w:val="Default"/>
              <w:spacing w:lineRule="auto" w:line="240" w:before="0" w:after="0"/>
              <w:jc w:val="left"/>
              <w:rPr>
                <w:rFonts w:ascii="Calibri" w:hAnsi="Calibri" w:eastAsia="" w:cs="Calibri" w:asciiTheme="minorAscii" w:cstheme="minorAscii" w:eastAsiaTheme="majorEastAsia" w:hAnsiTheme="minorAscii"/>
                <w:color w:val="auto" w:themeColor="background2" w:themeShade="80"/>
              </w:rPr>
            </w:pPr>
            <w:r>
              <w:rPr>
                <w:rFonts w:eastAsia="" w:cs="Calibri" w:cstheme="minorAscii" w:eastAsiaTheme="majorEastAsia"/>
                <w:color w:val="auto"/>
              </w:rPr>
              <w:t>Dominio insuficiente (DP)</w:t>
            </w:r>
          </w:p>
        </w:tc>
        <w:tc>
          <w:tcPr>
            <w:tcW w:w="7770"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left"/>
              <w:rPr>
                <w:rFonts w:eastAsia="" w:cs="Calibri" w:cstheme="minorAscii" w:eastAsiaTheme="majorEastAsia"/>
                <w:color w:val="auto" w:themeColor="background2" w:themeShade="80"/>
                <w:sz w:val="24"/>
                <w:szCs w:val="24"/>
              </w:rPr>
            </w:pPr>
            <w:r>
              <w:rPr>
                <w:rFonts w:eastAsia="" w:cs="Calibri" w:cstheme="minorAscii" w:eastAsiaTheme="majorEastAsia"/>
                <w:color w:val="auto"/>
                <w:sz w:val="24"/>
                <w:szCs w:val="24"/>
              </w:rPr>
              <w:t>Tengo un dominio muy básico de la competencia, solo manejo alguno aspectos de manera aislada.</w:t>
            </w:r>
          </w:p>
        </w:tc>
      </w:tr>
      <w:tr>
        <w:trPr>
          <w:trHeight w:val="590" w:hRule="atLeast"/>
        </w:trPr>
        <w:tc>
          <w:tcPr>
            <w:tcW w:w="2009" w:type="dxa"/>
            <w:tcBorders>
              <w:top w:val="single" w:sz="4" w:space="0" w:color="BFBFBF"/>
              <w:left w:val="single" w:sz="4" w:space="0" w:color="BFBFBF"/>
              <w:bottom w:val="single" w:sz="4" w:space="0" w:color="BFBFBF"/>
              <w:right w:val="single" w:sz="4" w:space="0" w:color="BFBFBF"/>
            </w:tcBorders>
            <w:shd w:fill="auto" w:val="clear"/>
          </w:tcPr>
          <w:p>
            <w:pPr>
              <w:pStyle w:val="Default"/>
              <w:spacing w:lineRule="auto" w:line="240" w:before="0" w:after="0"/>
              <w:jc w:val="left"/>
              <w:rPr>
                <w:rFonts w:ascii="Calibri" w:hAnsi="Calibri" w:eastAsia="" w:cs="Calibri" w:asciiTheme="minorAscii" w:cstheme="minorAscii" w:eastAsiaTheme="majorEastAsia" w:hAnsiTheme="minorAscii"/>
                <w:color w:val="auto" w:themeColor="background2" w:themeShade="80"/>
              </w:rPr>
            </w:pPr>
            <w:r>
              <w:rPr>
                <w:rFonts w:eastAsia="" w:cs="Calibri" w:cstheme="minorAscii" w:eastAsiaTheme="majorEastAsia"/>
                <w:color w:val="auto"/>
              </w:rPr>
              <w:t>Dominio no logrado (DNL)</w:t>
            </w:r>
          </w:p>
        </w:tc>
        <w:tc>
          <w:tcPr>
            <w:tcW w:w="7770" w:type="dxa"/>
            <w:tcBorders>
              <w:top w:val="single" w:sz="4" w:space="0" w:color="BFBFBF"/>
              <w:left w:val="single" w:sz="4" w:space="0" w:color="BFBFBF"/>
              <w:bottom w:val="single" w:sz="4" w:space="0" w:color="BFBFBF"/>
              <w:right w:val="single" w:sz="4" w:space="0" w:color="BFBFBF"/>
            </w:tcBorders>
            <w:shd w:fill="auto" w:val="clear"/>
          </w:tcPr>
          <w:p>
            <w:pPr>
              <w:pStyle w:val="Default"/>
              <w:spacing w:lineRule="auto" w:line="240" w:before="0" w:after="0"/>
              <w:jc w:val="left"/>
              <w:rPr>
                <w:rFonts w:ascii="Calibri" w:hAnsi="Calibri" w:eastAsia="" w:cs="Calibri" w:asciiTheme="minorAscii" w:cstheme="minorAscii" w:eastAsiaTheme="majorEastAsia" w:hAnsiTheme="minorAscii"/>
                <w:color w:val="auto" w:themeColor="background2" w:themeShade="80"/>
              </w:rPr>
            </w:pPr>
            <w:r>
              <w:rPr>
                <w:rFonts w:eastAsia="" w:cs="Calibri" w:cstheme="minorAscii" w:eastAsiaTheme="majorEastAsia"/>
                <w:color w:val="auto"/>
              </w:rPr>
              <w:t>Tengo un dominio no logrado de la competencia, no manejo casi ningún aspecto de manera clara.</w:t>
            </w:r>
          </w:p>
        </w:tc>
      </w:tr>
    </w:tbl>
    <w:p>
      <w:pPr>
        <w:pStyle w:val="ListParagraph"/>
        <w:ind w:left="435" w:hanging="0"/>
        <w:jc w:val="both"/>
        <w:rPr>
          <w:color w:val="auto"/>
        </w:rPr>
      </w:pPr>
      <w:r>
        <w:rPr>
          <w:color w:val="auto"/>
        </w:rPr>
      </w:r>
    </w:p>
    <w:p>
      <w:pPr>
        <w:pStyle w:val="ListParagraph"/>
        <w:ind w:left="435" w:hanging="0"/>
        <w:jc w:val="both"/>
        <w:rPr>
          <w:rFonts w:eastAsia="" w:cs="Calibri" w:cstheme="minorAscii" w:eastAsiaTheme="majorEastAsia"/>
          <w:color w:val="auto" w:themeColor="background2" w:themeShade="80"/>
          <w:sz w:val="24"/>
          <w:szCs w:val="24"/>
        </w:rPr>
      </w:pPr>
      <w:r>
        <w:rPr>
          <w:rFonts w:eastAsia="" w:cs="Calibri" w:cstheme="minorAscii" w:eastAsiaTheme="majorEastAsia"/>
          <w:color w:val="auto" w:themeColor="background2" w:themeShade="80"/>
          <w:sz w:val="24"/>
          <w:szCs w:val="24"/>
        </w:rPr>
      </w:r>
    </w:p>
    <w:p>
      <w:pPr>
        <w:pStyle w:val="ListParagraph"/>
        <w:numPr>
          <w:ilvl w:val="0"/>
          <w:numId w:val="1"/>
        </w:numPr>
        <w:jc w:val="both"/>
        <w:rPr>
          <w:rFonts w:eastAsia="" w:cs="Calibri" w:cstheme="minorAscii" w:eastAsiaTheme="majorEastAsia"/>
          <w:color w:val="auto" w:themeColor="background2" w:themeShade="80"/>
          <w:sz w:val="24"/>
          <w:szCs w:val="24"/>
        </w:rPr>
      </w:pPr>
      <w:r>
        <w:rPr>
          <w:rFonts w:eastAsia="" w:cs="Calibri" w:cstheme="minorAscii" w:eastAsiaTheme="majorEastAsia"/>
          <w:color w:val="auto"/>
          <w:sz w:val="24"/>
          <w:szCs w:val="24"/>
        </w:rPr>
        <w:t>En la columna de comentarios escribe por qué marcaste cada nivel.</w:t>
      </w:r>
    </w:p>
    <w:p>
      <w:pPr>
        <w:pStyle w:val="ListParagraph"/>
        <w:ind w:left="435" w:hanging="0"/>
        <w:jc w:val="both"/>
        <w:rPr>
          <w:rFonts w:eastAsia="" w:cs="Calibri" w:cstheme="minorAscii" w:eastAsiaTheme="majorEastAsia"/>
          <w:color w:val="auto" w:themeColor="background2" w:themeShade="80"/>
          <w:sz w:val="24"/>
          <w:szCs w:val="24"/>
        </w:rPr>
      </w:pPr>
      <w:r>
        <w:rPr>
          <w:rFonts w:eastAsia="" w:cs="Calibri" w:cstheme="minorAscii" w:eastAsiaTheme="majorEastAsia"/>
          <w:color w:val="auto" w:themeColor="background2" w:themeShade="80"/>
          <w:sz w:val="24"/>
          <w:szCs w:val="24"/>
        </w:rPr>
      </w:r>
    </w:p>
    <w:p>
      <w:pPr>
        <w:pStyle w:val="ListParagraph"/>
        <w:ind w:left="435" w:hanging="0"/>
        <w:jc w:val="both"/>
        <w:rPr>
          <w:rFonts w:eastAsia="" w:cs="Calibri" w:cstheme="minorAscii" w:eastAsiaTheme="majorEastAsia"/>
          <w:color w:val="auto" w:themeColor="background2" w:themeShade="80"/>
          <w:sz w:val="24"/>
          <w:szCs w:val="24"/>
        </w:rPr>
      </w:pPr>
      <w:r>
        <w:rPr>
          <w:rFonts w:eastAsia="" w:cs="Calibri" w:cstheme="minorAscii" w:eastAsiaTheme="majorEastAsia"/>
          <w:color w:val="auto" w:themeColor="background2" w:themeShade="80"/>
          <w:sz w:val="24"/>
          <w:szCs w:val="24"/>
        </w:rPr>
      </w:r>
    </w:p>
    <w:p>
      <w:pPr>
        <w:pStyle w:val="ListParagraph"/>
        <w:ind w:left="435" w:hanging="0"/>
        <w:jc w:val="both"/>
        <w:rPr>
          <w:rFonts w:eastAsia="" w:cs="Calibri" w:cstheme="minorAscii" w:eastAsiaTheme="majorEastAsia"/>
          <w:color w:val="auto"/>
          <w:sz w:val="24"/>
          <w:szCs w:val="24"/>
        </w:rPr>
      </w:pPr>
      <w:r>
        <w:rPr>
          <w:rFonts w:eastAsia="" w:cs="Calibri" w:cstheme="minorAscii" w:eastAsiaTheme="majorEastAsia"/>
          <w:color w:val="auto"/>
          <w:sz w:val="24"/>
          <w:szCs w:val="24"/>
        </w:rPr>
      </w:r>
    </w:p>
    <w:p>
      <w:pPr>
        <w:pStyle w:val="ListParagraph"/>
        <w:ind w:left="435" w:hanging="0"/>
        <w:jc w:val="both"/>
        <w:rPr>
          <w:rFonts w:eastAsia="" w:cs="Calibri" w:cstheme="minorAscii" w:eastAsiaTheme="majorEastAsia"/>
          <w:color w:val="auto"/>
          <w:sz w:val="24"/>
          <w:szCs w:val="24"/>
        </w:rPr>
      </w:pPr>
      <w:r>
        <w:rPr>
          <w:rFonts w:eastAsia="" w:cs="Calibri" w:cstheme="minorAscii" w:eastAsiaTheme="majorEastAsia"/>
          <w:color w:val="auto"/>
          <w:sz w:val="24"/>
          <w:szCs w:val="24"/>
        </w:rPr>
      </w:r>
    </w:p>
    <w:p>
      <w:pPr>
        <w:pStyle w:val="ListParagraph"/>
        <w:ind w:left="435" w:hanging="0"/>
        <w:jc w:val="both"/>
        <w:rPr>
          <w:rFonts w:eastAsia="" w:cs="Calibri" w:cstheme="minorAscii" w:eastAsiaTheme="majorEastAsia"/>
          <w:color w:val="auto"/>
          <w:sz w:val="24"/>
          <w:szCs w:val="24"/>
        </w:rPr>
      </w:pPr>
      <w:r>
        <w:rPr>
          <w:rFonts w:eastAsia="" w:cs="Calibri" w:cstheme="minorAscii" w:eastAsiaTheme="majorEastAsia"/>
          <w:color w:val="auto"/>
          <w:sz w:val="24"/>
          <w:szCs w:val="24"/>
        </w:rPr>
      </w:r>
    </w:p>
    <w:p>
      <w:pPr>
        <w:pStyle w:val="ListParagraph"/>
        <w:ind w:left="435" w:hanging="0"/>
        <w:jc w:val="both"/>
        <w:rPr>
          <w:rFonts w:eastAsia="" w:cs="Calibri" w:cstheme="minorAscii" w:eastAsiaTheme="majorEastAsia"/>
          <w:color w:val="auto"/>
          <w:sz w:val="24"/>
          <w:szCs w:val="24"/>
        </w:rPr>
      </w:pPr>
      <w:r>
        <w:rPr>
          <w:rFonts w:eastAsia="" w:cs="Calibri" w:cstheme="minorAscii" w:eastAsiaTheme="majorEastAsia"/>
          <w:color w:val="auto"/>
          <w:sz w:val="24"/>
          <w:szCs w:val="24"/>
        </w:rPr>
      </w:r>
    </w:p>
    <w:p>
      <w:pPr>
        <w:pStyle w:val="ListParagraph"/>
        <w:ind w:left="435" w:hanging="0"/>
        <w:jc w:val="both"/>
        <w:rPr>
          <w:rFonts w:eastAsia="" w:cs="Calibri" w:cstheme="minorAscii" w:eastAsiaTheme="majorEastAsia"/>
          <w:color w:val="auto"/>
          <w:sz w:val="24"/>
          <w:szCs w:val="24"/>
        </w:rPr>
      </w:pPr>
      <w:r>
        <w:rPr>
          <w:rFonts w:eastAsia="" w:cs="Calibri" w:cstheme="minorAscii" w:eastAsiaTheme="majorEastAsia"/>
          <w:color w:val="auto"/>
          <w:sz w:val="24"/>
          <w:szCs w:val="24"/>
        </w:rPr>
      </w:r>
    </w:p>
    <w:p>
      <w:pPr>
        <w:pStyle w:val="ListParagraph"/>
        <w:ind w:left="435" w:hanging="0"/>
        <w:jc w:val="both"/>
        <w:rPr>
          <w:rFonts w:eastAsia="" w:cs="Calibri" w:cstheme="minorAscii" w:eastAsiaTheme="majorEastAsia"/>
          <w:color w:val="auto"/>
          <w:sz w:val="24"/>
          <w:szCs w:val="24"/>
        </w:rPr>
      </w:pPr>
      <w:r>
        <w:rPr>
          <w:rFonts w:eastAsia="" w:cs="Calibri" w:cstheme="minorAscii" w:eastAsiaTheme="majorEastAsia"/>
          <w:color w:val="auto"/>
          <w:sz w:val="24"/>
          <w:szCs w:val="24"/>
        </w:rPr>
      </w:r>
    </w:p>
    <w:p>
      <w:pPr>
        <w:pStyle w:val="ListParagraph"/>
        <w:ind w:left="435" w:hanging="0"/>
        <w:jc w:val="both"/>
        <w:rPr>
          <w:rFonts w:eastAsia="" w:cs="Calibri" w:cstheme="minorAscii" w:eastAsiaTheme="majorEastAsia"/>
          <w:color w:val="auto"/>
          <w:sz w:val="24"/>
          <w:szCs w:val="24"/>
        </w:rPr>
      </w:pPr>
      <w:r>
        <w:rPr>
          <w:rFonts w:eastAsia="" w:cs="Calibri" w:cstheme="minorAscii" w:eastAsiaTheme="majorEastAsia"/>
          <w:color w:val="auto"/>
          <w:sz w:val="24"/>
          <w:szCs w:val="24"/>
        </w:rPr>
      </w:r>
    </w:p>
    <w:p>
      <w:pPr>
        <w:pStyle w:val="ListParagraph"/>
        <w:ind w:left="435" w:hanging="0"/>
        <w:jc w:val="both"/>
        <w:rPr>
          <w:rFonts w:eastAsia="" w:cs="Calibri" w:cstheme="minorAscii" w:eastAsiaTheme="majorEastAsia"/>
          <w:color w:val="auto" w:themeColor="background2" w:themeShade="80"/>
          <w:sz w:val="24"/>
          <w:szCs w:val="24"/>
        </w:rPr>
      </w:pPr>
      <w:r>
        <w:rPr>
          <w:rFonts w:eastAsia="" w:cs="Calibri" w:cstheme="minorAscii" w:eastAsiaTheme="majorEastAsia"/>
          <w:color w:val="auto" w:themeColor="background2" w:themeShade="80"/>
          <w:sz w:val="24"/>
          <w:szCs w:val="24"/>
        </w:rPr>
      </w:r>
    </w:p>
    <w:p>
      <w:pPr>
        <w:pStyle w:val="ListParagraph"/>
        <w:ind w:left="435" w:hanging="0"/>
        <w:jc w:val="both"/>
        <w:rPr>
          <w:rFonts w:eastAsia="" w:cs="Calibri" w:cstheme="minorAscii" w:eastAsiaTheme="majorEastAsia"/>
          <w:color w:val="auto" w:themeColor="background2" w:themeShade="80"/>
          <w:sz w:val="24"/>
          <w:szCs w:val="24"/>
        </w:rPr>
      </w:pPr>
      <w:r>
        <w:rPr>
          <w:rFonts w:eastAsia="" w:cs="Calibri" w:cstheme="minorAscii" w:eastAsiaTheme="majorEastAsia"/>
          <w:color w:val="auto" w:themeColor="background2" w:themeShade="80"/>
          <w:sz w:val="24"/>
          <w:szCs w:val="24"/>
        </w:rPr>
      </w:r>
    </w:p>
    <w:tbl>
      <w:tblPr>
        <w:tblStyle w:val="Tablanormal1"/>
        <w:tblW w:w="10075" w:type="dxa"/>
        <w:jc w:val="left"/>
        <w:tblInd w:w="0" w:type="dxa"/>
        <w:tblCellMar>
          <w:top w:w="0" w:type="dxa"/>
          <w:left w:w="108" w:type="dxa"/>
          <w:bottom w:w="0" w:type="dxa"/>
          <w:right w:w="108" w:type="dxa"/>
        </w:tblCellMar>
        <w:tblLook w:firstRow="1" w:noVBand="1" w:lastRow="0" w:firstColumn="1" w:lastColumn="0" w:noHBand="0" w:val="04a0"/>
      </w:tblPr>
      <w:tblGrid>
        <w:gridCol w:w="5037"/>
        <w:gridCol w:w="5037"/>
      </w:tblGrid>
      <w:tr>
        <w:trPr>
          <w:cnfStyle w:val="100000000000" w:firstRow="1" w:lastRow="0" w:firstColumn="0" w:lastColumn="0" w:oddVBand="0" w:evenVBand="0" w:oddHBand="0" w:evenHBand="0" w:firstRowFirstColumn="0" w:firstRowLastColumn="0" w:lastRowFirstColumn="0" w:lastRowLastColumn="0"/>
        </w:trPr>
        <w:tc>
          <w:tcPr>
            <w:tcW w:w="10074" w:type="dxa"/>
            <w:gridSpan w:val="2"/>
            <w:cnfStyle w:val="001000000000" w:firstRow="0" w:lastRow="0" w:firstColumn="1" w:lastColumn="0" w:oddVBand="0" w:evenVBand="0" w:oddHBand="0" w:evenHBand="0" w:firstRowFirstColumn="0" w:firstRowLastColumn="0" w:lastRowFirstColumn="0" w:lastRowLastColumn="0"/>
            <w:tcBorders/>
            <w:shd w:fill="auto" w:val="clear"/>
          </w:tcPr>
          <w:p>
            <w:pPr>
              <w:pStyle w:val="ListParagraph"/>
              <w:spacing w:lineRule="auto" w:line="240" w:before="0" w:after="0"/>
              <w:ind w:left="0" w:hanging="0"/>
              <w:contextualSpacing/>
              <w:jc w:val="center"/>
              <w:rPr>
                <w:rFonts w:eastAsia="" w:cs="Calibri" w:cstheme="minorAscii" w:eastAsiaTheme="majorEastAsia"/>
                <w:color w:val="auto" w:themeColor="background2" w:themeShade="80"/>
                <w:sz w:val="24"/>
                <w:szCs w:val="24"/>
              </w:rPr>
            </w:pPr>
            <w:r>
              <w:rPr>
                <w:rFonts w:eastAsia="" w:cs="Calibri" w:cstheme="minorAscii" w:eastAsiaTheme="majorEastAsia"/>
                <w:b/>
                <w:bCs/>
                <w:color w:val="auto"/>
                <w:sz w:val="24"/>
                <w:szCs w:val="24"/>
              </w:rPr>
              <w:t>Escuela</w:t>
            </w:r>
          </w:p>
        </w:tc>
      </w:tr>
      <w:tr>
        <w:trPr>
          <w:cnfStyle w:val="000000100000" w:firstRow="0" w:lastRow="0" w:firstColumn="0" w:lastColumn="0" w:oddVBand="0" w:evenVBand="0" w:oddHBand="1" w:evenHBand="0" w:firstRowFirstColumn="0" w:firstRowLastColumn="0" w:lastRowFirstColumn="0" w:lastRowLastColumn="0"/>
        </w:trPr>
        <w:tc>
          <w:tcPr>
            <w:tcW w:w="5037"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ListParagraph"/>
              <w:spacing w:lineRule="auto" w:line="240" w:before="0" w:after="0"/>
              <w:ind w:left="0" w:hanging="0"/>
              <w:contextualSpacing/>
              <w:jc w:val="both"/>
              <w:rPr>
                <w:rFonts w:eastAsia="" w:cs="Calibri" w:cstheme="minorAscii" w:eastAsiaTheme="majorEastAsia"/>
                <w:b w:val="false"/>
                <w:b w:val="false"/>
                <w:bCs w:val="false"/>
                <w:color w:val="auto" w:themeColor="background2" w:themeShade="80"/>
                <w:sz w:val="24"/>
                <w:szCs w:val="24"/>
              </w:rPr>
            </w:pPr>
            <w:r>
              <w:rPr>
                <w:rFonts w:eastAsia="" w:cs="Calibri" w:cstheme="minorAscii" w:eastAsiaTheme="majorEastAsia"/>
                <w:b w:val="false"/>
                <w:bCs w:val="false"/>
                <w:color w:val="auto"/>
                <w:sz w:val="24"/>
                <w:szCs w:val="24"/>
              </w:rPr>
              <w:t>Nombre completo</w:t>
            </w:r>
          </w:p>
        </w:tc>
        <w:tc>
          <w:tcPr>
            <w:tcW w:w="5037" w:type="dxa"/>
            <w:cnfStyle w:val="000000000000" w:firstRow="0" w:lastRow="0" w:firstColumn="0" w:lastColumn="0" w:oddVBand="0" w:evenVBand="0" w:oddHBand="0" w:evenHBand="0" w:firstRowFirstColumn="0" w:firstRowLastColumn="0" w:lastRowFirstColumn="0" w:lastRowLastColumn="0"/>
            <w:tcBorders/>
            <w:shd w:color="auto" w:fill="F2F2F2" w:themeFill="background1" w:themeFillShade="f2" w:val="clear"/>
          </w:tcPr>
          <w:p>
            <w:pPr>
              <w:pStyle w:val="ListParagraph"/>
              <w:spacing w:lineRule="auto" w:line="240" w:before="0" w:after="0"/>
              <w:ind w:left="0" w:hanging="0"/>
              <w:contextualSpacing/>
              <w:jc w:val="both"/>
              <w:cnfStyle w:val="000000100000" w:firstRow="0" w:lastRow="0" w:firstColumn="0" w:lastColumn="0" w:oddVBand="0" w:evenVBand="0" w:oddHBand="1" w:evenHBand="0" w:firstRowFirstColumn="0" w:firstRowLastColumn="0" w:lastRowFirstColumn="0" w:lastRowLastColumn="0"/>
              <w:rPr>
                <w:rFonts w:eastAsia="" w:cs="Calibri" w:cstheme="minorAscii" w:eastAsiaTheme="majorEastAsia"/>
                <w:color w:val="auto" w:themeColor="background2" w:themeShade="80"/>
                <w:sz w:val="24"/>
                <w:szCs w:val="24"/>
              </w:rPr>
            </w:pPr>
            <w:r>
              <w:rPr>
                <w:rFonts w:eastAsia="" w:cs="Calibri" w:cstheme="minorAscii" w:eastAsiaTheme="majorEastAsia"/>
                <w:color w:val="auto" w:themeColor="background2" w:themeShade="80"/>
                <w:sz w:val="24"/>
                <w:szCs w:val="24"/>
              </w:rPr>
              <w:t>Mauricio Soto Pino</w:t>
            </w:r>
          </w:p>
        </w:tc>
      </w:tr>
      <w:tr>
        <w:trPr/>
        <w:tc>
          <w:tcPr>
            <w:tcW w:w="5037" w:type="dxa"/>
            <w:cnfStyle w:val="001000000000" w:firstRow="0" w:lastRow="0" w:firstColumn="1" w:lastColumn="0" w:oddVBand="0" w:evenVBand="0" w:oddHBand="0" w:evenHBand="0" w:firstRowFirstColumn="0" w:firstRowLastColumn="0" w:lastRowFirstColumn="0" w:lastRowLastColumn="0"/>
            <w:tcBorders/>
            <w:shd w:fill="auto" w:val="clear"/>
          </w:tcPr>
          <w:p>
            <w:pPr>
              <w:pStyle w:val="ListParagraph"/>
              <w:spacing w:lineRule="auto" w:line="240" w:before="0" w:after="0"/>
              <w:ind w:left="0" w:hanging="0"/>
              <w:contextualSpacing/>
              <w:jc w:val="both"/>
              <w:rPr>
                <w:rFonts w:eastAsia="" w:cs="Calibri" w:cstheme="minorAscii" w:eastAsiaTheme="majorEastAsia"/>
                <w:b w:val="false"/>
                <w:b w:val="false"/>
                <w:bCs w:val="false"/>
                <w:color w:val="auto" w:themeColor="background2" w:themeShade="80"/>
                <w:sz w:val="24"/>
                <w:szCs w:val="24"/>
              </w:rPr>
            </w:pPr>
            <w:r>
              <w:rPr>
                <w:rFonts w:eastAsia="" w:cs="Calibri" w:cstheme="minorAscii" w:eastAsiaTheme="majorEastAsia"/>
                <w:b w:val="false"/>
                <w:bCs w:val="false"/>
                <w:color w:val="auto"/>
                <w:sz w:val="24"/>
                <w:szCs w:val="24"/>
              </w:rPr>
              <w:t>Plan de Estudio</w:t>
            </w:r>
          </w:p>
        </w:tc>
        <w:tc>
          <w:tcPr>
            <w:tcW w:w="5037" w:type="dxa"/>
            <w:cnfStyle w:val="000000000000" w:firstRow="0" w:lastRow="0" w:firstColumn="0" w:lastColumn="0" w:oddVBand="0" w:evenVBand="0" w:oddHBand="0" w:evenHBand="0" w:firstRowFirstColumn="0" w:firstRowLastColumn="0" w:lastRowFirstColumn="0" w:lastRowLastColumn="0"/>
            <w:tcBorders/>
            <w:shd w:fill="auto" w:val="clear"/>
          </w:tcPr>
          <w:p>
            <w:pPr>
              <w:pStyle w:val="ListParagraph"/>
              <w:spacing w:lineRule="auto" w:line="240" w:before="0" w:after="0"/>
              <w:ind w:left="0" w:hanging="0"/>
              <w:contextualSpacing/>
              <w:jc w:val="both"/>
              <w:cnfStyle w:val="000000000000" w:firstRow="0" w:lastRow="0" w:firstColumn="0" w:lastColumn="0" w:oddVBand="0" w:evenVBand="0" w:oddHBand="0" w:evenHBand="0" w:firstRowFirstColumn="0" w:firstRowLastColumn="0" w:lastRowFirstColumn="0" w:lastRowLastColumn="0"/>
              <w:rPr>
                <w:rFonts w:eastAsia="" w:cs="Calibri" w:cstheme="minorAscii" w:eastAsiaTheme="majorEastAsia"/>
                <w:color w:val="auto" w:themeColor="background2" w:themeShade="80"/>
                <w:sz w:val="24"/>
                <w:szCs w:val="24"/>
              </w:rPr>
            </w:pPr>
            <w:r>
              <w:rPr>
                <w:rFonts w:eastAsia="" w:cs="Calibri" w:cstheme="minorAscii" w:eastAsiaTheme="majorEastAsia"/>
                <w:color w:val="auto" w:themeColor="background2" w:themeShade="80"/>
                <w:sz w:val="24"/>
                <w:szCs w:val="24"/>
              </w:rPr>
              <w:t>VESPERTINO</w:t>
            </w:r>
          </w:p>
        </w:tc>
      </w:tr>
      <w:tr>
        <w:trPr>
          <w:cnfStyle w:val="000000100000" w:firstRow="0" w:lastRow="0" w:firstColumn="0" w:lastColumn="0" w:oddVBand="0" w:evenVBand="0" w:oddHBand="1" w:evenHBand="0" w:firstRowFirstColumn="0" w:firstRowLastColumn="0" w:lastRowFirstColumn="0" w:lastRowLastColumn="0"/>
        </w:trPr>
        <w:tc>
          <w:tcPr>
            <w:tcW w:w="5037" w:type="dxa"/>
            <w:cnfStyle w:val="001000000000" w:firstRow="0" w:lastRow="0" w:firstColumn="1" w:lastColumn="0" w:oddVBand="0" w:evenVBand="0" w:oddHBand="0" w:evenHBand="0" w:firstRowFirstColumn="0" w:firstRowLastColumn="0" w:lastRowFirstColumn="0" w:lastRowLastColumn="0"/>
            <w:tcBorders/>
            <w:shd w:color="auto" w:fill="F2F2F2" w:themeFill="background1" w:themeFillShade="f2" w:val="clear"/>
          </w:tcPr>
          <w:p>
            <w:pPr>
              <w:pStyle w:val="ListParagraph"/>
              <w:spacing w:lineRule="auto" w:line="240" w:before="0" w:after="0"/>
              <w:ind w:left="0" w:hanging="0"/>
              <w:contextualSpacing/>
              <w:jc w:val="both"/>
              <w:rPr>
                <w:rFonts w:eastAsia="" w:cs="Calibri" w:cstheme="minorAscii" w:eastAsiaTheme="majorEastAsia"/>
                <w:b w:val="false"/>
                <w:b w:val="false"/>
                <w:bCs w:val="false"/>
                <w:color w:val="auto" w:themeColor="background2" w:themeShade="80"/>
                <w:sz w:val="24"/>
                <w:szCs w:val="24"/>
              </w:rPr>
            </w:pPr>
            <w:r>
              <w:rPr>
                <w:rFonts w:eastAsia="" w:cs="Calibri" w:cstheme="minorAscii" w:eastAsiaTheme="majorEastAsia"/>
                <w:b w:val="false"/>
                <w:bCs w:val="false"/>
                <w:color w:val="auto"/>
                <w:sz w:val="24"/>
                <w:szCs w:val="24"/>
              </w:rPr>
              <w:t>Año de ingreso</w:t>
            </w:r>
          </w:p>
        </w:tc>
        <w:tc>
          <w:tcPr>
            <w:tcW w:w="5037" w:type="dxa"/>
            <w:cnfStyle w:val="000000000000" w:firstRow="0" w:lastRow="0" w:firstColumn="0" w:lastColumn="0" w:oddVBand="0" w:evenVBand="0" w:oddHBand="0" w:evenHBand="0" w:firstRowFirstColumn="0" w:firstRowLastColumn="0" w:lastRowFirstColumn="0" w:lastRowLastColumn="0"/>
            <w:tcBorders/>
            <w:shd w:color="auto" w:fill="F2F2F2" w:themeFill="background1" w:themeFillShade="f2" w:val="clear"/>
          </w:tcPr>
          <w:p>
            <w:pPr>
              <w:pStyle w:val="ListParagraph"/>
              <w:spacing w:lineRule="auto" w:line="240" w:before="0" w:after="0"/>
              <w:ind w:left="0" w:hanging="0"/>
              <w:contextualSpacing/>
              <w:jc w:val="both"/>
              <w:cnfStyle w:val="000000100000" w:firstRow="0" w:lastRow="0" w:firstColumn="0" w:lastColumn="0" w:oddVBand="0" w:evenVBand="0" w:oddHBand="1" w:evenHBand="0" w:firstRowFirstColumn="0" w:firstRowLastColumn="0" w:lastRowFirstColumn="0" w:lastRowLastColumn="0"/>
              <w:rPr>
                <w:rFonts w:eastAsia="" w:cs="Calibri" w:cstheme="minorAscii" w:eastAsiaTheme="majorEastAsia"/>
                <w:color w:val="auto" w:themeColor="background2" w:themeShade="80"/>
                <w:sz w:val="24"/>
                <w:szCs w:val="24"/>
              </w:rPr>
            </w:pPr>
            <w:r>
              <w:rPr>
                <w:rFonts w:eastAsia="" w:cs="Calibri" w:cstheme="minorAscii" w:eastAsiaTheme="majorEastAsia"/>
                <w:color w:val="auto" w:themeColor="background2" w:themeShade="80"/>
                <w:sz w:val="24"/>
                <w:szCs w:val="24"/>
              </w:rPr>
              <w:t>2022</w:t>
            </w:r>
          </w:p>
        </w:tc>
      </w:tr>
    </w:tbl>
    <w:p>
      <w:pPr>
        <w:pStyle w:val="ListParagraph"/>
        <w:ind w:left="435" w:hanging="0"/>
        <w:jc w:val="both"/>
        <w:rPr>
          <w:rFonts w:eastAsia="" w:cs="Calibri" w:cstheme="minorHAnsi" w:eastAsiaTheme="majorEastAsia"/>
          <w:color w:val="767171" w:themeColor="background2" w:themeShade="80"/>
          <w:sz w:val="24"/>
          <w:szCs w:val="24"/>
        </w:rPr>
      </w:pPr>
      <w:r>
        <w:rPr>
          <w:rFonts w:eastAsia="" w:cs="Calibri" w:cstheme="minorHAnsi" w:eastAsiaTheme="majorEastAsia"/>
          <w:color w:val="767171" w:themeColor="background2" w:themeShade="80"/>
          <w:sz w:val="24"/>
          <w:szCs w:val="24"/>
        </w:rPr>
      </w:r>
    </w:p>
    <w:p>
      <w:pPr>
        <w:pStyle w:val="ListParagraph"/>
        <w:ind w:left="435" w:hanging="0"/>
        <w:jc w:val="both"/>
        <w:rPr>
          <w:rFonts w:eastAsia="" w:cs="Calibri" w:cstheme="minorHAnsi" w:eastAsiaTheme="majorEastAsia"/>
          <w:color w:val="767171" w:themeColor="background2" w:themeShade="80"/>
          <w:sz w:val="24"/>
          <w:szCs w:val="24"/>
        </w:rPr>
      </w:pPr>
      <w:r>
        <w:rPr>
          <w:rFonts w:eastAsia="" w:cs="Calibri" w:cstheme="minorHAnsi" w:eastAsiaTheme="majorEastAsia"/>
          <w:color w:val="767171" w:themeColor="background2" w:themeShade="80"/>
          <w:sz w:val="24"/>
          <w:szCs w:val="24"/>
        </w:rPr>
      </w:r>
    </w:p>
    <w:p>
      <w:pPr>
        <w:pStyle w:val="ListParagraph"/>
        <w:ind w:left="435" w:hanging="0"/>
        <w:rPr/>
      </w:pPr>
      <w:r>
        <w:rPr/>
      </w:r>
    </w:p>
    <w:tbl>
      <w:tblPr>
        <w:tblStyle w:val="Tablaconcuadrcula"/>
        <w:tblW w:w="9923" w:type="dxa"/>
        <w:jc w:val="center"/>
        <w:tblInd w:w="0" w:type="dxa"/>
        <w:tblCellMar>
          <w:top w:w="0" w:type="dxa"/>
          <w:left w:w="108" w:type="dxa"/>
          <w:bottom w:w="0" w:type="dxa"/>
          <w:right w:w="108" w:type="dxa"/>
        </w:tblCellMar>
        <w:tblLook w:firstRow="1" w:noVBand="1" w:lastRow="0" w:firstColumn="1" w:lastColumn="0" w:noHBand="0" w:val="04a0"/>
      </w:tblPr>
      <w:tblGrid>
        <w:gridCol w:w="1930"/>
        <w:gridCol w:w="1016"/>
        <w:gridCol w:w="924"/>
        <w:gridCol w:w="1055"/>
        <w:gridCol w:w="1187"/>
        <w:gridCol w:w="1249"/>
        <w:gridCol w:w="3"/>
        <w:gridCol w:w="2558"/>
      </w:tblGrid>
      <w:tr>
        <w:trPr>
          <w:trHeight w:val="288" w:hRule="atLeast"/>
        </w:trPr>
        <w:tc>
          <w:tcPr>
            <w:tcW w:w="1930" w:type="dxa"/>
            <w:vMerge w:val="restart"/>
            <w:tcBorders>
              <w:top w:val="single" w:sz="4" w:space="0" w:color="BFBFBF"/>
              <w:left w:val="single" w:sz="4" w:space="0" w:color="BFBFBF"/>
              <w:bottom w:val="single" w:sz="4" w:space="0" w:color="BFBFBF"/>
              <w:right w:val="single" w:sz="4" w:space="0" w:color="BFBFBF"/>
            </w:tcBorders>
            <w:shd w:fill="auto" w:val="clear"/>
            <w:vAlign w:val="center"/>
          </w:tcPr>
          <w:p>
            <w:pPr>
              <w:pStyle w:val="Normal"/>
              <w:spacing w:lineRule="auto" w:line="240" w:before="0" w:after="0"/>
              <w:jc w:val="center"/>
              <w:rPr>
                <w:rFonts w:cs="Calibri" w:cstheme="minorAscii"/>
                <w:b/>
                <w:b/>
                <w:bCs/>
                <w:sz w:val="18"/>
                <w:szCs w:val="18"/>
              </w:rPr>
            </w:pPr>
            <w:r>
              <w:rPr>
                <w:rFonts w:cs="Calibri" w:cstheme="minorAscii"/>
                <w:b/>
                <w:bCs/>
                <w:sz w:val="18"/>
                <w:szCs w:val="18"/>
              </w:rPr>
              <w:t>Competencias Perfil de egreso</w:t>
            </w:r>
          </w:p>
        </w:tc>
        <w:tc>
          <w:tcPr>
            <w:tcW w:w="5434" w:type="dxa"/>
            <w:gridSpan w:val="6"/>
            <w:tcBorders>
              <w:top w:val="single" w:sz="4" w:space="0" w:color="BFBFBF"/>
              <w:left w:val="single" w:sz="4" w:space="0" w:color="BFBFBF"/>
              <w:bottom w:val="single" w:sz="4" w:space="0" w:color="BFBFBF"/>
              <w:right w:val="single" w:sz="4" w:space="0" w:color="BFBFBF"/>
            </w:tcBorders>
            <w:shd w:fill="auto" w:val="clear"/>
            <w:vAlign w:val="center"/>
          </w:tcPr>
          <w:p>
            <w:pPr>
              <w:pStyle w:val="Normal"/>
              <w:spacing w:lineRule="auto" w:line="240" w:before="0" w:after="0"/>
              <w:jc w:val="center"/>
              <w:rPr>
                <w:rFonts w:cs="Calibri" w:cstheme="minorAscii"/>
                <w:b/>
                <w:b/>
                <w:bCs/>
                <w:sz w:val="18"/>
                <w:szCs w:val="18"/>
              </w:rPr>
            </w:pPr>
            <w:r>
              <w:rPr>
                <w:rFonts w:cs="Calibri" w:cstheme="minorAscii"/>
                <w:b/>
                <w:bCs/>
                <w:sz w:val="18"/>
                <w:szCs w:val="18"/>
              </w:rPr>
              <w:t>Nivel de logro</w:t>
            </w:r>
          </w:p>
        </w:tc>
        <w:tc>
          <w:tcPr>
            <w:tcW w:w="2558" w:type="dxa"/>
            <w:tcBorders>
              <w:top w:val="single" w:sz="4" w:space="0" w:color="BFBFBF"/>
              <w:left w:val="single" w:sz="4" w:space="0" w:color="BFBFBF"/>
              <w:bottom w:val="single" w:sz="4" w:space="0" w:color="BFBFBF"/>
              <w:right w:val="single" w:sz="4" w:space="0" w:color="BFBFBF"/>
            </w:tcBorders>
            <w:shd w:fill="auto" w:val="clear"/>
            <w:vAlign w:val="center"/>
          </w:tcPr>
          <w:p>
            <w:pPr>
              <w:pStyle w:val="Normal"/>
              <w:spacing w:lineRule="auto" w:line="240" w:before="0" w:after="0"/>
              <w:jc w:val="center"/>
              <w:rPr>
                <w:rFonts w:cs="Calibri" w:cstheme="minorAscii"/>
                <w:b/>
                <w:b/>
                <w:bCs/>
                <w:sz w:val="18"/>
                <w:szCs w:val="18"/>
              </w:rPr>
            </w:pPr>
            <w:r>
              <w:rPr>
                <w:rFonts w:cs="Calibri" w:cstheme="minorAscii"/>
                <w:b/>
                <w:bCs/>
                <w:sz w:val="18"/>
                <w:szCs w:val="18"/>
              </w:rPr>
              <w:t>Come</w:t>
            </w:r>
            <w:bookmarkStart w:id="1" w:name="_GoBack"/>
            <w:bookmarkEnd w:id="1"/>
            <w:r>
              <w:rPr>
                <w:rFonts w:cs="Calibri" w:cstheme="minorAscii"/>
                <w:b/>
                <w:bCs/>
                <w:sz w:val="18"/>
                <w:szCs w:val="18"/>
              </w:rPr>
              <w:t>ntarios</w:t>
            </w:r>
          </w:p>
        </w:tc>
      </w:tr>
      <w:tr>
        <w:trPr>
          <w:trHeight w:val="870" w:hRule="atLeast"/>
        </w:trPr>
        <w:tc>
          <w:tcPr>
            <w:tcW w:w="1930" w:type="dxa"/>
            <w:vMerge w:val="continue"/>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HAnsi"/>
                <w:b/>
                <w:b/>
                <w:sz w:val="20"/>
                <w:szCs w:val="20"/>
              </w:rPr>
            </w:pPr>
            <w:r>
              <w:rPr>
                <w:rFonts w:cs="Calibri" w:cstheme="minorHAnsi"/>
                <w:b/>
                <w:sz w:val="20"/>
                <w:szCs w:val="20"/>
              </w:rPr>
            </w:r>
          </w:p>
        </w:tc>
        <w:tc>
          <w:tcPr>
            <w:tcW w:w="1016" w:type="dxa"/>
            <w:tcBorders>
              <w:top w:val="single" w:sz="4" w:space="0" w:color="BFBFBF"/>
              <w:left w:val="single" w:sz="4" w:space="0" w:color="BFBFBF"/>
              <w:bottom w:val="single" w:sz="4" w:space="0" w:color="BFBFBF"/>
              <w:right w:val="single" w:sz="4" w:space="0" w:color="BFBFBF"/>
            </w:tcBorders>
            <w:shd w:fill="auto" w:val="clear"/>
            <w:vAlign w:val="center"/>
          </w:tcPr>
          <w:p>
            <w:pPr>
              <w:pStyle w:val="Normal"/>
              <w:spacing w:lineRule="auto" w:line="240" w:before="0" w:after="0"/>
              <w:jc w:val="center"/>
              <w:rPr>
                <w:rFonts w:cs="Calibri" w:cstheme="minorAscii"/>
                <w:b/>
                <w:b/>
                <w:bCs/>
                <w:sz w:val="18"/>
                <w:szCs w:val="18"/>
              </w:rPr>
            </w:pPr>
            <w:r>
              <w:rPr>
                <w:rFonts w:cs="Calibri" w:cstheme="minorAscii"/>
                <w:b/>
                <w:bCs/>
                <w:sz w:val="18"/>
                <w:szCs w:val="18"/>
              </w:rPr>
              <w:t>Excelente Dominio</w:t>
            </w:r>
          </w:p>
        </w:tc>
        <w:tc>
          <w:tcPr>
            <w:tcW w:w="924" w:type="dxa"/>
            <w:tcBorders>
              <w:top w:val="single" w:sz="4" w:space="0" w:color="BFBFBF"/>
              <w:left w:val="single" w:sz="4" w:space="0" w:color="BFBFBF"/>
              <w:bottom w:val="single" w:sz="4" w:space="0" w:color="BFBFBF"/>
              <w:right w:val="single" w:sz="4" w:space="0" w:color="BFBFBF"/>
            </w:tcBorders>
            <w:shd w:fill="auto" w:val="clear"/>
            <w:vAlign w:val="center"/>
          </w:tcPr>
          <w:p>
            <w:pPr>
              <w:pStyle w:val="Normal"/>
              <w:spacing w:lineRule="auto" w:line="240" w:before="0" w:after="0"/>
              <w:jc w:val="center"/>
              <w:rPr>
                <w:rFonts w:cs="Calibri" w:cstheme="minorAscii"/>
                <w:b/>
                <w:b/>
                <w:bCs/>
                <w:sz w:val="18"/>
                <w:szCs w:val="18"/>
              </w:rPr>
            </w:pPr>
            <w:r>
              <w:rPr>
                <w:rFonts w:cs="Calibri" w:cstheme="minorAscii"/>
                <w:b/>
                <w:bCs/>
                <w:sz w:val="18"/>
                <w:szCs w:val="18"/>
              </w:rPr>
              <w:t xml:space="preserve"> </w:t>
            </w:r>
            <w:r>
              <w:rPr>
                <w:rFonts w:cs="Calibri" w:cstheme="minorAscii"/>
                <w:b/>
                <w:bCs/>
                <w:sz w:val="18"/>
                <w:szCs w:val="18"/>
              </w:rPr>
              <w:t>Alto Dominio</w:t>
            </w:r>
          </w:p>
        </w:tc>
        <w:tc>
          <w:tcPr>
            <w:tcW w:w="1055" w:type="dxa"/>
            <w:tcBorders>
              <w:top w:val="single" w:sz="4" w:space="0" w:color="BFBFBF"/>
              <w:left w:val="single" w:sz="4" w:space="0" w:color="BFBFBF"/>
              <w:bottom w:val="single" w:sz="4" w:space="0" w:color="BFBFBF"/>
              <w:right w:val="single" w:sz="4" w:space="0" w:color="BFBFBF"/>
            </w:tcBorders>
            <w:shd w:fill="auto" w:val="clear"/>
            <w:vAlign w:val="center"/>
          </w:tcPr>
          <w:p>
            <w:pPr>
              <w:pStyle w:val="Normal"/>
              <w:spacing w:lineRule="auto" w:line="240" w:before="0" w:after="0"/>
              <w:rPr>
                <w:rFonts w:cs="Calibri" w:cstheme="minorAscii"/>
                <w:b/>
                <w:b/>
                <w:bCs/>
                <w:sz w:val="18"/>
                <w:szCs w:val="18"/>
              </w:rPr>
            </w:pPr>
            <w:r>
              <w:rPr>
                <w:rFonts w:cs="Calibri" w:cstheme="minorAscii"/>
                <w:b/>
                <w:bCs/>
                <w:sz w:val="18"/>
                <w:szCs w:val="18"/>
              </w:rPr>
              <w:t>Dominio Aceptable</w:t>
            </w:r>
          </w:p>
        </w:tc>
        <w:tc>
          <w:tcPr>
            <w:tcW w:w="1187" w:type="dxa"/>
            <w:tcBorders>
              <w:top w:val="single" w:sz="4" w:space="0" w:color="BFBFBF"/>
              <w:left w:val="single" w:sz="4" w:space="0" w:color="BFBFBF"/>
              <w:bottom w:val="single" w:sz="4" w:space="0" w:color="BFBFBF"/>
              <w:right w:val="single" w:sz="4" w:space="0" w:color="BFBFBF"/>
            </w:tcBorders>
            <w:shd w:fill="auto" w:val="clear"/>
            <w:vAlign w:val="center"/>
          </w:tcPr>
          <w:p>
            <w:pPr>
              <w:pStyle w:val="Normal"/>
              <w:spacing w:lineRule="auto" w:line="240" w:before="0" w:after="0"/>
              <w:jc w:val="center"/>
              <w:rPr>
                <w:rFonts w:cs="Calibri" w:cstheme="minorAscii"/>
                <w:b/>
                <w:b/>
                <w:bCs/>
                <w:sz w:val="18"/>
                <w:szCs w:val="18"/>
              </w:rPr>
            </w:pPr>
            <w:r>
              <w:rPr>
                <w:rFonts w:cs="Calibri" w:cstheme="minorAscii"/>
                <w:b/>
                <w:bCs/>
                <w:sz w:val="18"/>
                <w:szCs w:val="18"/>
              </w:rPr>
              <w:t xml:space="preserve">Dominio Insuficiente </w:t>
            </w:r>
          </w:p>
        </w:tc>
        <w:tc>
          <w:tcPr>
            <w:tcW w:w="1249" w:type="dxa"/>
            <w:tcBorders>
              <w:top w:val="single" w:sz="4" w:space="0" w:color="BFBFBF"/>
              <w:left w:val="single" w:sz="4" w:space="0" w:color="BFBFBF"/>
              <w:bottom w:val="single" w:sz="4" w:space="0" w:color="BFBFBF"/>
              <w:right w:val="single" w:sz="4" w:space="0" w:color="BFBFBF"/>
            </w:tcBorders>
            <w:shd w:fill="auto" w:val="clear"/>
            <w:vAlign w:val="center"/>
          </w:tcPr>
          <w:p>
            <w:pPr>
              <w:pStyle w:val="Normal"/>
              <w:spacing w:lineRule="auto" w:line="240" w:before="0" w:after="0"/>
              <w:jc w:val="center"/>
              <w:rPr>
                <w:rFonts w:cs="Calibri" w:cstheme="minorAscii"/>
                <w:b/>
                <w:b/>
                <w:bCs/>
                <w:sz w:val="18"/>
                <w:szCs w:val="18"/>
              </w:rPr>
            </w:pPr>
            <w:r>
              <w:rPr>
                <w:rFonts w:cs="Calibri" w:cstheme="minorAscii"/>
                <w:b/>
                <w:bCs/>
                <w:sz w:val="18"/>
                <w:szCs w:val="18"/>
              </w:rPr>
              <w:t>Dominio no logrado</w:t>
            </w:r>
          </w:p>
        </w:tc>
        <w:tc>
          <w:tcPr>
            <w:tcW w:w="2561" w:type="dxa"/>
            <w:gridSpan w:val="2"/>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HAnsi"/>
                <w:b/>
                <w:b/>
                <w:sz w:val="20"/>
                <w:szCs w:val="20"/>
              </w:rPr>
            </w:pPr>
            <w:r>
              <w:rPr>
                <w:rFonts w:cs="Calibri" w:cstheme="minorHAnsi"/>
                <w:b/>
                <w:sz w:val="20"/>
                <w:szCs w:val="20"/>
              </w:rPr>
            </w:r>
          </w:p>
        </w:tc>
      </w:tr>
      <w:tr>
        <w:trPr>
          <w:trHeight w:val="591" w:hRule="atLeast"/>
        </w:trPr>
        <w:tc>
          <w:tcPr>
            <w:tcW w:w="1930"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color w:val="000000"/>
                <w:sz w:val="18"/>
                <w:szCs w:val="18"/>
              </w:rPr>
            </w:pPr>
            <w:r>
              <w:rPr>
                <w:rFonts w:cs="Calibri" w:cstheme="minorAscii"/>
                <w:b w:val="false"/>
                <w:bCs/>
                <w:i w:val="false"/>
                <w:caps w:val="false"/>
                <w:smallCaps w:val="false"/>
                <w:color w:val="000000"/>
                <w:spacing w:val="0"/>
                <w:sz w:val="18"/>
                <w:szCs w:val="18"/>
              </w:rPr>
              <w:t>Realizar pruebas de certificación tanto de los productos como de los</w:t>
            </w:r>
            <w:r>
              <w:rPr>
                <w:rFonts w:cs="Calibri" w:cstheme="minorAscii"/>
                <w:b/>
                <w:bCs/>
                <w:caps w:val="false"/>
                <w:smallCaps w:val="false"/>
                <w:color w:val="000000"/>
                <w:spacing w:val="0"/>
                <w:sz w:val="18"/>
                <w:szCs w:val="18"/>
              </w:rPr>
              <w:t xml:space="preserve"> </w:t>
            </w:r>
            <w:r>
              <w:rPr>
                <w:rFonts w:cs="Calibri" w:cstheme="minorAscii"/>
                <w:b w:val="false"/>
                <w:bCs/>
                <w:i w:val="false"/>
                <w:caps w:val="false"/>
                <w:smallCaps w:val="false"/>
                <w:color w:val="000000"/>
                <w:spacing w:val="0"/>
                <w:sz w:val="18"/>
                <w:szCs w:val="18"/>
              </w:rPr>
              <w:t>procesos</w:t>
            </w:r>
            <w:r>
              <w:rPr>
                <w:rFonts w:cs="Calibri" w:cstheme="minorAscii"/>
                <w:b/>
                <w:bCs/>
                <w:color w:val="000000"/>
                <w:sz w:val="18"/>
                <w:szCs w:val="18"/>
              </w:rPr>
              <w:br/>
            </w:r>
            <w:r>
              <w:rPr>
                <w:rFonts w:cs="Calibri" w:cstheme="minorAscii"/>
                <w:b w:val="false"/>
                <w:bCs/>
                <w:i w:val="false"/>
                <w:caps w:val="false"/>
                <w:smallCaps w:val="false"/>
                <w:color w:val="000000"/>
                <w:spacing w:val="0"/>
                <w:sz w:val="18"/>
                <w:szCs w:val="18"/>
              </w:rPr>
              <w:t>utilizando buenas prácticas definidas por la industria.</w:t>
            </w:r>
            <w:r>
              <w:rPr>
                <w:rFonts w:cs="Calibri" w:cstheme="minorAscii"/>
                <w:b/>
                <w:bCs/>
                <w:color w:val="000000"/>
                <w:sz w:val="18"/>
                <w:szCs w:val="18"/>
              </w:rPr>
              <w:t xml:space="preserve"> </w:t>
            </w:r>
          </w:p>
        </w:tc>
        <w:tc>
          <w:tcPr>
            <w:tcW w:w="1016"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r>
          </w:p>
        </w:tc>
        <w:tc>
          <w:tcPr>
            <w:tcW w:w="924"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r>
          </w:p>
        </w:tc>
        <w:tc>
          <w:tcPr>
            <w:tcW w:w="1055"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t>X</w:t>
            </w:r>
          </w:p>
        </w:tc>
        <w:tc>
          <w:tcPr>
            <w:tcW w:w="1187"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r>
          </w:p>
        </w:tc>
        <w:tc>
          <w:tcPr>
            <w:tcW w:w="1249"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r>
          </w:p>
        </w:tc>
        <w:tc>
          <w:tcPr>
            <w:tcW w:w="2561" w:type="dxa"/>
            <w:gridSpan w:val="2"/>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t xml:space="preserve">Certifico productos probando que el software funcione bien, sea seguro y rápido mediante pruebas automatizadas. Certifico procesos asegurando que el equipo siga los estándares de la industria en cada entrega, usando controles de calidad automáticos para que cada versión lanzada sea confiable y sin fallos. </w:t>
            </w:r>
          </w:p>
        </w:tc>
      </w:tr>
      <w:tr>
        <w:trPr>
          <w:trHeight w:val="576" w:hRule="atLeast"/>
        </w:trPr>
        <w:tc>
          <w:tcPr>
            <w:tcW w:w="1930"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color w:val="000000"/>
                <w:sz w:val="18"/>
                <w:szCs w:val="18"/>
              </w:rPr>
            </w:pPr>
            <w:r>
              <w:rPr>
                <w:rFonts w:cs="Calibri" w:cstheme="minorAscii"/>
                <w:b w:val="false"/>
                <w:bCs/>
                <w:i w:val="false"/>
                <w:caps w:val="false"/>
                <w:smallCaps w:val="false"/>
                <w:color w:val="000000"/>
                <w:spacing w:val="0"/>
                <w:sz w:val="18"/>
                <w:szCs w:val="18"/>
              </w:rPr>
              <w:t>Ofrecer propuestas de solución informática analizando de forma</w:t>
            </w:r>
            <w:r>
              <w:rPr>
                <w:rFonts w:cs="Calibri" w:cstheme="minorAscii"/>
                <w:b/>
                <w:bCs/>
                <w:caps w:val="false"/>
                <w:smallCaps w:val="false"/>
                <w:color w:val="000000"/>
                <w:spacing w:val="0"/>
                <w:sz w:val="18"/>
                <w:szCs w:val="18"/>
              </w:rPr>
              <w:t xml:space="preserve"> </w:t>
            </w:r>
            <w:r>
              <w:rPr>
                <w:rFonts w:cs="Calibri" w:cstheme="minorAscii"/>
                <w:b w:val="false"/>
                <w:bCs/>
                <w:i w:val="false"/>
                <w:caps w:val="false"/>
                <w:smallCaps w:val="false"/>
                <w:color w:val="000000"/>
                <w:spacing w:val="0"/>
                <w:sz w:val="18"/>
                <w:szCs w:val="18"/>
              </w:rPr>
              <w:t>integral</w:t>
            </w:r>
            <w:r>
              <w:rPr>
                <w:rFonts w:cs="Calibri" w:cstheme="minorAscii"/>
                <w:b/>
                <w:bCs/>
                <w:caps w:val="false"/>
                <w:smallCaps w:val="false"/>
                <w:color w:val="000000"/>
                <w:spacing w:val="0"/>
                <w:sz w:val="18"/>
                <w:szCs w:val="18"/>
              </w:rPr>
              <w:t xml:space="preserve"> </w:t>
            </w:r>
            <w:r>
              <w:rPr>
                <w:rFonts w:cs="Calibri" w:cstheme="minorAscii"/>
                <w:b w:val="false"/>
                <w:bCs/>
                <w:i w:val="false"/>
                <w:caps w:val="false"/>
                <w:smallCaps w:val="false"/>
                <w:color w:val="000000"/>
                <w:spacing w:val="0"/>
                <w:sz w:val="18"/>
                <w:szCs w:val="18"/>
              </w:rPr>
              <w:t>los procesos</w:t>
            </w:r>
            <w:r>
              <w:rPr>
                <w:rFonts w:cs="Calibri" w:cstheme="minorAscii"/>
                <w:b/>
                <w:bCs/>
                <w:color w:val="000000"/>
                <w:sz w:val="18"/>
                <w:szCs w:val="18"/>
              </w:rPr>
              <w:br/>
            </w:r>
            <w:r>
              <w:rPr>
                <w:rFonts w:cs="Calibri" w:cstheme="minorAscii"/>
                <w:b w:val="false"/>
                <w:bCs/>
                <w:i w:val="false"/>
                <w:caps w:val="false"/>
                <w:smallCaps w:val="false"/>
                <w:color w:val="000000"/>
                <w:spacing w:val="0"/>
                <w:sz w:val="18"/>
                <w:szCs w:val="18"/>
              </w:rPr>
              <w:t>de acuerdo a los requerimientos de la</w:t>
            </w:r>
            <w:r>
              <w:rPr>
                <w:rFonts w:cs="Calibri" w:cstheme="minorAscii"/>
                <w:b/>
                <w:bCs/>
                <w:caps w:val="false"/>
                <w:smallCaps w:val="false"/>
                <w:color w:val="000000"/>
                <w:spacing w:val="0"/>
                <w:sz w:val="18"/>
                <w:szCs w:val="18"/>
              </w:rPr>
              <w:t xml:space="preserve"> </w:t>
            </w:r>
            <w:r>
              <w:rPr>
                <w:rFonts w:cs="Calibri" w:cstheme="minorAscii"/>
                <w:b w:val="false"/>
                <w:bCs/>
                <w:i w:val="false"/>
                <w:caps w:val="false"/>
                <w:smallCaps w:val="false"/>
                <w:color w:val="000000"/>
                <w:spacing w:val="0"/>
                <w:sz w:val="18"/>
                <w:szCs w:val="18"/>
              </w:rPr>
              <w:t>organización</w:t>
            </w:r>
            <w:r>
              <w:rPr>
                <w:rFonts w:cs="Calibri" w:cstheme="minorAscii"/>
                <w:b/>
                <w:bCs/>
                <w:color w:val="000000"/>
                <w:sz w:val="18"/>
                <w:szCs w:val="18"/>
              </w:rPr>
              <w:t xml:space="preserve"> </w:t>
            </w:r>
          </w:p>
        </w:tc>
        <w:tc>
          <w:tcPr>
            <w:tcW w:w="1016"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r>
          </w:p>
        </w:tc>
        <w:tc>
          <w:tcPr>
            <w:tcW w:w="924"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r>
          </w:p>
        </w:tc>
        <w:tc>
          <w:tcPr>
            <w:tcW w:w="1055"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t>X</w:t>
            </w:r>
          </w:p>
        </w:tc>
        <w:tc>
          <w:tcPr>
            <w:tcW w:w="1187"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r>
          </w:p>
        </w:tc>
        <w:tc>
          <w:tcPr>
            <w:tcW w:w="1249"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r>
          </w:p>
        </w:tc>
        <w:tc>
          <w:tcPr>
            <w:tcW w:w="2561" w:type="dxa"/>
            <w:gridSpan w:val="2"/>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t xml:space="preserve">Analizo los procesos de la organización de punta a punta para entender qué necesitan realmente. Con esa base, diseño y propongo soluciones informáticas a medida —ya sea automatizando tareas, integrando sistemas o desarrollando software— asegurando que la propuesta sea viable, resuelva el problema de raíz y aporte valor real al negocio </w:t>
            </w:r>
          </w:p>
        </w:tc>
      </w:tr>
      <w:tr>
        <w:trPr>
          <w:trHeight w:val="591" w:hRule="atLeast"/>
        </w:trPr>
        <w:tc>
          <w:tcPr>
            <w:tcW w:w="1930"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val="false"/>
                <w:bCs/>
                <w:i w:val="false"/>
                <w:caps w:val="false"/>
                <w:smallCaps w:val="false"/>
                <w:spacing w:val="0"/>
                <w:sz w:val="18"/>
                <w:szCs w:val="18"/>
              </w:rPr>
              <w:t>Gestionar proyectos informáticos, ofreciendo alternativas para la toma</w:t>
            </w:r>
            <w:r>
              <w:rPr>
                <w:rFonts w:cs="Calibri" w:cstheme="minorAscii"/>
                <w:b/>
                <w:bCs/>
                <w:caps w:val="false"/>
                <w:smallCaps w:val="false"/>
                <w:spacing w:val="0"/>
                <w:sz w:val="18"/>
                <w:szCs w:val="18"/>
              </w:rPr>
              <w:t xml:space="preserve"> </w:t>
            </w:r>
            <w:r>
              <w:rPr>
                <w:rFonts w:cs="Calibri" w:cstheme="minorAscii"/>
                <w:b w:val="false"/>
                <w:bCs/>
                <w:i w:val="false"/>
                <w:caps w:val="false"/>
                <w:smallCaps w:val="false"/>
                <w:spacing w:val="0"/>
                <w:sz w:val="18"/>
                <w:szCs w:val="18"/>
              </w:rPr>
              <w:t>de</w:t>
            </w:r>
            <w:r>
              <w:rPr>
                <w:rFonts w:cs="Calibri" w:cstheme="minorAscii"/>
                <w:b/>
                <w:bCs/>
                <w:caps w:val="false"/>
                <w:smallCaps w:val="false"/>
                <w:spacing w:val="0"/>
                <w:sz w:val="18"/>
                <w:szCs w:val="18"/>
              </w:rPr>
              <w:t xml:space="preserve"> </w:t>
            </w:r>
            <w:r>
              <w:rPr>
                <w:rFonts w:cs="Calibri" w:cstheme="minorAscii"/>
                <w:b w:val="false"/>
                <w:bCs/>
                <w:i w:val="false"/>
                <w:caps w:val="false"/>
                <w:smallCaps w:val="false"/>
                <w:spacing w:val="0"/>
                <w:sz w:val="18"/>
                <w:szCs w:val="18"/>
              </w:rPr>
              <w:t>decisiones</w:t>
            </w:r>
            <w:r>
              <w:rPr>
                <w:rFonts w:cs="Calibri" w:cstheme="minorAscii"/>
                <w:b/>
                <w:bCs/>
                <w:sz w:val="18"/>
                <w:szCs w:val="18"/>
              </w:rPr>
              <w:br/>
            </w:r>
            <w:r>
              <w:rPr>
                <w:rFonts w:cs="Calibri" w:cstheme="minorAscii"/>
                <w:b w:val="false"/>
                <w:bCs/>
                <w:i w:val="false"/>
                <w:caps w:val="false"/>
                <w:smallCaps w:val="false"/>
                <w:spacing w:val="0"/>
                <w:sz w:val="18"/>
                <w:szCs w:val="18"/>
              </w:rPr>
              <w:t>de acuerdo a los requerimientos de la organización.</w:t>
            </w:r>
            <w:r>
              <w:rPr>
                <w:rFonts w:cs="Calibri" w:cstheme="minorAscii"/>
                <w:b/>
                <w:bCs/>
                <w:sz w:val="18"/>
                <w:szCs w:val="18"/>
              </w:rPr>
              <w:t xml:space="preserve"> </w:t>
            </w:r>
          </w:p>
        </w:tc>
        <w:tc>
          <w:tcPr>
            <w:tcW w:w="1016"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r>
          </w:p>
        </w:tc>
        <w:tc>
          <w:tcPr>
            <w:tcW w:w="924"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t>X</w:t>
            </w:r>
          </w:p>
        </w:tc>
        <w:tc>
          <w:tcPr>
            <w:tcW w:w="1055"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r>
          </w:p>
        </w:tc>
        <w:tc>
          <w:tcPr>
            <w:tcW w:w="1187"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r>
          </w:p>
        </w:tc>
        <w:tc>
          <w:tcPr>
            <w:tcW w:w="1249"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r>
          </w:p>
        </w:tc>
        <w:tc>
          <w:tcPr>
            <w:tcW w:w="2561" w:type="dxa"/>
            <w:gridSpan w:val="2"/>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t xml:space="preserve">Lidero proyectos informáticos organizando al equipo, los tiempos y los recursos mediante metodologías ágiles o tradicionales. Evalúo distintas opciones tecnológicas según los costos, riesgos y beneficios, entregando a la directiva alternativas claras y justificadas para que puedan tomar la mejor decisión para el negocio </w:t>
            </w:r>
          </w:p>
        </w:tc>
      </w:tr>
      <w:tr>
        <w:trPr>
          <w:trHeight w:val="591" w:hRule="atLeast"/>
        </w:trPr>
        <w:tc>
          <w:tcPr>
            <w:tcW w:w="1930"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val="false"/>
                <w:bCs/>
                <w:i w:val="false"/>
                <w:caps w:val="false"/>
                <w:smallCaps w:val="false"/>
                <w:spacing w:val="0"/>
                <w:sz w:val="18"/>
                <w:szCs w:val="18"/>
              </w:rPr>
              <w:t>Construir modelos de datos para soportar los requerimientos de la</w:t>
            </w:r>
            <w:r>
              <w:rPr>
                <w:rFonts w:cs="Calibri" w:cstheme="minorAscii"/>
                <w:b/>
                <w:bCs/>
                <w:caps w:val="false"/>
                <w:smallCaps w:val="false"/>
                <w:spacing w:val="0"/>
                <w:sz w:val="18"/>
                <w:szCs w:val="18"/>
              </w:rPr>
              <w:t xml:space="preserve"> </w:t>
            </w:r>
            <w:r>
              <w:rPr>
                <w:rFonts w:cs="Calibri" w:cstheme="minorAscii"/>
                <w:b w:val="false"/>
                <w:bCs/>
                <w:i w:val="false"/>
                <w:caps w:val="false"/>
                <w:smallCaps w:val="false"/>
                <w:spacing w:val="0"/>
                <w:sz w:val="18"/>
                <w:szCs w:val="18"/>
              </w:rPr>
              <w:t>organización de</w:t>
            </w:r>
            <w:r>
              <w:rPr>
                <w:rFonts w:cs="Calibri" w:cstheme="minorAscii"/>
                <w:b/>
                <w:bCs/>
                <w:sz w:val="18"/>
                <w:szCs w:val="18"/>
              </w:rPr>
              <w:br/>
            </w:r>
            <w:r>
              <w:rPr>
                <w:rFonts w:cs="Calibri" w:cstheme="minorAscii"/>
                <w:b w:val="false"/>
                <w:bCs/>
                <w:i w:val="false"/>
                <w:caps w:val="false"/>
                <w:smallCaps w:val="false"/>
                <w:spacing w:val="0"/>
                <w:sz w:val="18"/>
                <w:szCs w:val="18"/>
              </w:rPr>
              <w:t>acuerdo a un diseño definido y escalable en el tiempo.</w:t>
            </w:r>
            <w:r>
              <w:rPr>
                <w:rFonts w:cs="Calibri" w:cstheme="minorAscii"/>
                <w:b/>
                <w:bCs/>
                <w:sz w:val="18"/>
                <w:szCs w:val="18"/>
              </w:rPr>
              <w:t xml:space="preserve"> </w:t>
            </w:r>
          </w:p>
        </w:tc>
        <w:tc>
          <w:tcPr>
            <w:tcW w:w="1016"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r>
          </w:p>
        </w:tc>
        <w:tc>
          <w:tcPr>
            <w:tcW w:w="924"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r>
          </w:p>
        </w:tc>
        <w:tc>
          <w:tcPr>
            <w:tcW w:w="1055"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t>X</w:t>
            </w:r>
          </w:p>
        </w:tc>
        <w:tc>
          <w:tcPr>
            <w:tcW w:w="1187"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r>
          </w:p>
        </w:tc>
        <w:tc>
          <w:tcPr>
            <w:tcW w:w="1249"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r>
          </w:p>
        </w:tc>
        <w:tc>
          <w:tcPr>
            <w:tcW w:w="2561" w:type="dxa"/>
            <w:gridSpan w:val="2"/>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t xml:space="preserve">Diseño y construyo modelos de datos (relacionales y no relacionales) estructurando entidades, relaciones y reglas de negocio para responder a las necesidades de la organización. Aplico técnicas de normalización, optimización de consultas y buenas prácticas de modelado para garantizar que la base de datos sea eficiente, consistente y capaz de escalar a medida que el volumen de información y el sistema crezcan </w:t>
            </w:r>
          </w:p>
        </w:tc>
      </w:tr>
      <w:tr>
        <w:trPr>
          <w:trHeight w:val="591" w:hRule="atLeast"/>
        </w:trPr>
        <w:tc>
          <w:tcPr>
            <w:tcW w:w="1930"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b w:val="false"/>
                <w:i w:val="false"/>
                <w:caps w:val="false"/>
                <w:smallCaps w:val="false"/>
                <w:spacing w:val="0"/>
              </w:rPr>
            </w:pPr>
            <w:r>
              <w:rPr>
                <w:rFonts w:cs="Calibri" w:cstheme="minorAscii"/>
                <w:b/>
                <w:bCs/>
                <w:sz w:val="18"/>
                <w:szCs w:val="18"/>
              </w:rPr>
            </w:r>
          </w:p>
          <w:p>
            <w:pPr>
              <w:pStyle w:val="Normal"/>
              <w:spacing w:lineRule="auto" w:line="240" w:before="0" w:after="0"/>
              <w:jc w:val="center"/>
              <w:rPr>
                <w:rFonts w:cs="Calibri" w:cstheme="minorAscii"/>
                <w:b/>
                <w:b/>
                <w:bCs/>
                <w:sz w:val="18"/>
                <w:szCs w:val="18"/>
              </w:rPr>
            </w:pPr>
            <w:r>
              <w:rPr>
                <w:rFonts w:cs="Calibri" w:cstheme="minorAscii"/>
                <w:b w:val="false"/>
                <w:bCs/>
                <w:i w:val="false"/>
                <w:caps w:val="false"/>
                <w:smallCaps w:val="false"/>
                <w:spacing w:val="0"/>
                <w:sz w:val="18"/>
                <w:szCs w:val="18"/>
              </w:rPr>
              <w:t>Desarrollar la transformación de grandes volúmenes de datos para la</w:t>
            </w:r>
            <w:r>
              <w:rPr>
                <w:rFonts w:cs="Calibri" w:cstheme="minorAscii"/>
                <w:b/>
                <w:bCs/>
                <w:caps w:val="false"/>
                <w:smallCaps w:val="false"/>
                <w:spacing w:val="0"/>
                <w:sz w:val="18"/>
                <w:szCs w:val="18"/>
              </w:rPr>
              <w:t xml:space="preserve"> </w:t>
            </w:r>
            <w:r>
              <w:rPr>
                <w:rFonts w:cs="Calibri" w:cstheme="minorAscii"/>
                <w:b w:val="false"/>
                <w:bCs/>
                <w:i w:val="false"/>
                <w:caps w:val="false"/>
                <w:smallCaps w:val="false"/>
                <w:spacing w:val="0"/>
                <w:sz w:val="18"/>
                <w:szCs w:val="18"/>
              </w:rPr>
              <w:t>obtención de</w:t>
            </w:r>
            <w:r>
              <w:rPr>
                <w:rFonts w:cs="Calibri" w:cstheme="minorAscii"/>
                <w:b/>
                <w:bCs/>
                <w:sz w:val="18"/>
                <w:szCs w:val="18"/>
              </w:rPr>
              <w:br/>
            </w:r>
            <w:r>
              <w:rPr>
                <w:rFonts w:cs="Calibri" w:cstheme="minorAscii"/>
                <w:b w:val="false"/>
                <w:bCs/>
                <w:i w:val="false"/>
                <w:caps w:val="false"/>
                <w:smallCaps w:val="false"/>
                <w:spacing w:val="0"/>
                <w:sz w:val="18"/>
                <w:szCs w:val="18"/>
              </w:rPr>
              <w:t>información y conocimiento de la organización a fin de</w:t>
            </w:r>
            <w:r>
              <w:rPr>
                <w:rFonts w:cs="Calibri" w:cstheme="minorAscii"/>
                <w:b/>
                <w:bCs/>
                <w:caps w:val="false"/>
                <w:smallCaps w:val="false"/>
                <w:spacing w:val="0"/>
                <w:sz w:val="18"/>
                <w:szCs w:val="18"/>
              </w:rPr>
              <w:t xml:space="preserve"> </w:t>
            </w:r>
            <w:r>
              <w:rPr>
                <w:rFonts w:cs="Calibri" w:cstheme="minorAscii"/>
                <w:b w:val="false"/>
                <w:bCs/>
                <w:i w:val="false"/>
                <w:caps w:val="false"/>
                <w:smallCaps w:val="false"/>
                <w:spacing w:val="0"/>
                <w:sz w:val="18"/>
                <w:szCs w:val="18"/>
              </w:rPr>
              <w:t>apoyar</w:t>
            </w:r>
            <w:r>
              <w:rPr>
                <w:rFonts w:cs="Calibri" w:cstheme="minorAscii"/>
                <w:b/>
                <w:bCs/>
                <w:caps w:val="false"/>
                <w:smallCaps w:val="false"/>
                <w:spacing w:val="0"/>
                <w:sz w:val="18"/>
                <w:szCs w:val="18"/>
              </w:rPr>
              <w:t xml:space="preserve"> </w:t>
            </w:r>
            <w:r>
              <w:rPr>
                <w:rFonts w:cs="Calibri" w:cstheme="minorAscii"/>
                <w:b w:val="false"/>
                <w:bCs/>
                <w:i w:val="false"/>
                <w:caps w:val="false"/>
                <w:smallCaps w:val="false"/>
                <w:spacing w:val="0"/>
                <w:sz w:val="18"/>
                <w:szCs w:val="18"/>
              </w:rPr>
              <w:t>la toma de decisiones y</w:t>
            </w:r>
            <w:r>
              <w:rPr>
                <w:rFonts w:cs="Calibri" w:cstheme="minorAscii"/>
                <w:b/>
                <w:bCs/>
                <w:sz w:val="18"/>
                <w:szCs w:val="18"/>
              </w:rPr>
              <w:br/>
            </w:r>
            <w:r>
              <w:rPr>
                <w:rFonts w:cs="Calibri" w:cstheme="minorAscii"/>
                <w:b w:val="false"/>
                <w:bCs/>
                <w:i w:val="false"/>
                <w:caps w:val="false"/>
                <w:smallCaps w:val="false"/>
                <w:spacing w:val="0"/>
                <w:sz w:val="18"/>
                <w:szCs w:val="18"/>
              </w:rPr>
              <w:t>la mejora de los procesos de negocios, de</w:t>
            </w:r>
            <w:r>
              <w:rPr>
                <w:rFonts w:cs="Calibri" w:cstheme="minorAscii"/>
                <w:b/>
                <w:bCs/>
                <w:caps w:val="false"/>
                <w:smallCaps w:val="false"/>
                <w:spacing w:val="0"/>
                <w:sz w:val="18"/>
                <w:szCs w:val="18"/>
              </w:rPr>
              <w:t xml:space="preserve"> </w:t>
            </w:r>
            <w:r>
              <w:rPr>
                <w:rFonts w:cs="Calibri" w:cstheme="minorAscii"/>
                <w:b w:val="false"/>
                <w:bCs/>
                <w:i w:val="false"/>
                <w:caps w:val="false"/>
                <w:smallCaps w:val="false"/>
                <w:spacing w:val="0"/>
                <w:sz w:val="18"/>
                <w:szCs w:val="18"/>
              </w:rPr>
              <w:t>acuerdo a</w:t>
            </w:r>
            <w:r>
              <w:rPr>
                <w:rFonts w:cs="Calibri" w:cstheme="minorAscii"/>
                <w:b/>
                <w:bCs/>
                <w:caps w:val="false"/>
                <w:smallCaps w:val="false"/>
                <w:spacing w:val="0"/>
                <w:sz w:val="18"/>
                <w:szCs w:val="18"/>
              </w:rPr>
              <w:t xml:space="preserve"> </w:t>
            </w:r>
            <w:r>
              <w:rPr>
                <w:rFonts w:cs="Calibri" w:cstheme="minorAscii"/>
                <w:b w:val="false"/>
                <w:bCs/>
                <w:i w:val="false"/>
                <w:caps w:val="false"/>
                <w:smallCaps w:val="false"/>
                <w:spacing w:val="0"/>
                <w:sz w:val="18"/>
                <w:szCs w:val="18"/>
              </w:rPr>
              <w:t>las necesidades de la</w:t>
            </w:r>
            <w:r>
              <w:rPr>
                <w:rFonts w:cs="Calibri" w:cstheme="minorAscii"/>
                <w:b/>
                <w:bCs/>
                <w:sz w:val="18"/>
                <w:szCs w:val="18"/>
              </w:rPr>
              <w:br/>
            </w:r>
            <w:r>
              <w:rPr>
                <w:rFonts w:cs="Calibri" w:cstheme="minorAscii"/>
                <w:b w:val="false"/>
                <w:bCs/>
                <w:i w:val="false"/>
                <w:caps w:val="false"/>
                <w:smallCaps w:val="false"/>
                <w:spacing w:val="0"/>
                <w:sz w:val="18"/>
                <w:szCs w:val="18"/>
              </w:rPr>
              <w:t>organización</w:t>
            </w:r>
            <w:r>
              <w:rPr>
                <w:rFonts w:cs="Calibri" w:cstheme="minorAscii"/>
                <w:b/>
                <w:bCs/>
                <w:sz w:val="18"/>
                <w:szCs w:val="18"/>
              </w:rPr>
              <w:t xml:space="preserve"> </w:t>
            </w:r>
          </w:p>
        </w:tc>
        <w:tc>
          <w:tcPr>
            <w:tcW w:w="1016"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r>
          </w:p>
        </w:tc>
        <w:tc>
          <w:tcPr>
            <w:tcW w:w="924"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r>
          </w:p>
        </w:tc>
        <w:tc>
          <w:tcPr>
            <w:tcW w:w="1055"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t>X</w:t>
            </w:r>
          </w:p>
        </w:tc>
        <w:tc>
          <w:tcPr>
            <w:tcW w:w="1187"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r>
          </w:p>
        </w:tc>
        <w:tc>
          <w:tcPr>
            <w:tcW w:w="1249"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r>
          </w:p>
        </w:tc>
        <w:tc>
          <w:tcPr>
            <w:tcW w:w="2561" w:type="dxa"/>
            <w:gridSpan w:val="2"/>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t xml:space="preserve">Diseño e implemento procesos de ETL/ELT para procesar y transformar grandes volúmenes de datos (Big Data) desde distintas fuentes. Estructuro y limpio la información para construir pipelines eficientes, modelos analíticos y dashboards interactivos que convierten datos crudos en métricas e indicadores clave (KPIs), facilitando la toma de decisiones estratégicas y la optimización de los procesos del negocio </w:t>
            </w:r>
          </w:p>
        </w:tc>
      </w:tr>
      <w:tr>
        <w:trPr>
          <w:trHeight w:val="576" w:hRule="atLeast"/>
        </w:trPr>
        <w:tc>
          <w:tcPr>
            <w:tcW w:w="1930"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val="false"/>
                <w:bCs/>
                <w:i w:val="false"/>
                <w:caps w:val="false"/>
                <w:smallCaps w:val="false"/>
                <w:spacing w:val="0"/>
                <w:sz w:val="18"/>
                <w:szCs w:val="18"/>
              </w:rPr>
              <w:t>Construir el modelo arquitectónico de una solución sistémica que</w:t>
            </w:r>
            <w:r>
              <w:rPr>
                <w:rFonts w:cs="Calibri" w:cstheme="minorAscii"/>
                <w:b/>
                <w:bCs/>
                <w:caps w:val="false"/>
                <w:smallCaps w:val="false"/>
                <w:spacing w:val="0"/>
                <w:sz w:val="18"/>
                <w:szCs w:val="18"/>
              </w:rPr>
              <w:t xml:space="preserve"> </w:t>
            </w:r>
            <w:r>
              <w:rPr>
                <w:rFonts w:cs="Calibri" w:cstheme="minorAscii"/>
                <w:b w:val="false"/>
                <w:bCs/>
                <w:i w:val="false"/>
                <w:caps w:val="false"/>
                <w:smallCaps w:val="false"/>
                <w:spacing w:val="0"/>
                <w:sz w:val="18"/>
                <w:szCs w:val="18"/>
              </w:rPr>
              <w:t>soporte</w:t>
            </w:r>
            <w:r>
              <w:rPr>
                <w:rFonts w:cs="Calibri" w:cstheme="minorAscii"/>
                <w:b/>
                <w:bCs/>
                <w:caps w:val="false"/>
                <w:smallCaps w:val="false"/>
                <w:spacing w:val="0"/>
                <w:sz w:val="18"/>
                <w:szCs w:val="18"/>
              </w:rPr>
              <w:t xml:space="preserve"> </w:t>
            </w:r>
            <w:r>
              <w:rPr>
                <w:rFonts w:cs="Calibri" w:cstheme="minorAscii"/>
                <w:b w:val="false"/>
                <w:bCs/>
                <w:i w:val="false"/>
                <w:caps w:val="false"/>
                <w:smallCaps w:val="false"/>
                <w:spacing w:val="0"/>
                <w:sz w:val="18"/>
                <w:szCs w:val="18"/>
              </w:rPr>
              <w:t>los</w:t>
            </w:r>
            <w:r>
              <w:rPr>
                <w:rFonts w:cs="Calibri" w:cstheme="minorAscii"/>
                <w:b/>
                <w:bCs/>
                <w:sz w:val="18"/>
                <w:szCs w:val="18"/>
              </w:rPr>
              <w:br/>
            </w:r>
            <w:r>
              <w:rPr>
                <w:rFonts w:cs="Calibri" w:cstheme="minorAscii"/>
                <w:b w:val="false"/>
                <w:bCs/>
                <w:i w:val="false"/>
                <w:caps w:val="false"/>
                <w:smallCaps w:val="false"/>
                <w:spacing w:val="0"/>
                <w:sz w:val="18"/>
                <w:szCs w:val="18"/>
              </w:rPr>
              <w:t>procesos de negocio de acuerdo los requerimientos de la</w:t>
            </w:r>
            <w:r>
              <w:rPr>
                <w:rFonts w:cs="Calibri" w:cstheme="minorAscii"/>
                <w:b/>
                <w:bCs/>
                <w:caps w:val="false"/>
                <w:smallCaps w:val="false"/>
                <w:spacing w:val="0"/>
                <w:sz w:val="18"/>
                <w:szCs w:val="18"/>
              </w:rPr>
              <w:t xml:space="preserve"> </w:t>
            </w:r>
            <w:r>
              <w:rPr>
                <w:rFonts w:cs="Calibri" w:cstheme="minorAscii"/>
                <w:b w:val="false"/>
                <w:bCs/>
                <w:i w:val="false"/>
                <w:caps w:val="false"/>
                <w:smallCaps w:val="false"/>
                <w:spacing w:val="0"/>
                <w:sz w:val="18"/>
                <w:szCs w:val="18"/>
              </w:rPr>
              <w:t>organización y estándares</w:t>
            </w:r>
            <w:r>
              <w:rPr>
                <w:rFonts w:cs="Calibri" w:cstheme="minorAscii"/>
                <w:b/>
                <w:bCs/>
                <w:sz w:val="18"/>
                <w:szCs w:val="18"/>
              </w:rPr>
              <w:br/>
            </w:r>
            <w:r>
              <w:rPr>
                <w:rFonts w:cs="Calibri" w:cstheme="minorAscii"/>
                <w:b w:val="false"/>
                <w:bCs/>
                <w:i w:val="false"/>
                <w:caps w:val="false"/>
                <w:smallCaps w:val="false"/>
                <w:spacing w:val="0"/>
                <w:sz w:val="18"/>
                <w:szCs w:val="18"/>
              </w:rPr>
              <w:t>industria</w:t>
            </w:r>
            <w:r>
              <w:rPr>
                <w:rFonts w:cs="Calibri" w:cstheme="minorAscii"/>
                <w:b/>
                <w:bCs/>
                <w:sz w:val="18"/>
                <w:szCs w:val="18"/>
              </w:rPr>
              <w:t xml:space="preserve"> </w:t>
            </w:r>
          </w:p>
        </w:tc>
        <w:tc>
          <w:tcPr>
            <w:tcW w:w="1016"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r>
          </w:p>
        </w:tc>
        <w:tc>
          <w:tcPr>
            <w:tcW w:w="924"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t>X</w:t>
            </w:r>
          </w:p>
        </w:tc>
        <w:tc>
          <w:tcPr>
            <w:tcW w:w="1055"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r>
          </w:p>
        </w:tc>
        <w:tc>
          <w:tcPr>
            <w:tcW w:w="1187"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r>
          </w:p>
        </w:tc>
        <w:tc>
          <w:tcPr>
            <w:tcW w:w="1249"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r>
          </w:p>
        </w:tc>
        <w:tc>
          <w:tcPr>
            <w:tcW w:w="2561" w:type="dxa"/>
            <w:gridSpan w:val="2"/>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t xml:space="preserve">Diseño la arquitectura de software de la solución sistémica definiendo sus componentes, capas e integraciones (usando patrones como microservicios o arquitectura orientada a eventos). Alineo la estructura técnica con las necesidades del negocio y los estándares de la industria, asegurando que el sistema sea seguro, de alto rendimiento, fácil de mantener y escalable en el tiempo </w:t>
            </w:r>
          </w:p>
        </w:tc>
      </w:tr>
      <w:tr>
        <w:trPr>
          <w:trHeight w:val="591" w:hRule="atLeast"/>
        </w:trPr>
        <w:tc>
          <w:tcPr>
            <w:tcW w:w="1930"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val="false"/>
                <w:bCs/>
                <w:i w:val="false"/>
                <w:caps w:val="false"/>
                <w:smallCaps w:val="false"/>
                <w:spacing w:val="0"/>
                <w:sz w:val="18"/>
                <w:szCs w:val="18"/>
              </w:rPr>
              <w:t>Desarrollar una solución de software utilizando técnicas que permitan</w:t>
            </w:r>
            <w:r>
              <w:rPr>
                <w:rFonts w:cs="Calibri" w:cstheme="minorAscii"/>
                <w:b/>
                <w:bCs/>
                <w:caps w:val="false"/>
                <w:smallCaps w:val="false"/>
                <w:spacing w:val="0"/>
                <w:sz w:val="18"/>
                <w:szCs w:val="18"/>
              </w:rPr>
              <w:t xml:space="preserve"> </w:t>
            </w:r>
            <w:r>
              <w:rPr>
                <w:rFonts w:cs="Calibri" w:cstheme="minorAscii"/>
                <w:b w:val="false"/>
                <w:bCs/>
                <w:i w:val="false"/>
                <w:caps w:val="false"/>
                <w:smallCaps w:val="false"/>
                <w:spacing w:val="0"/>
                <w:sz w:val="18"/>
                <w:szCs w:val="18"/>
              </w:rPr>
              <w:t>sistematizar el</w:t>
            </w:r>
            <w:r>
              <w:rPr>
                <w:rFonts w:cs="Calibri" w:cstheme="minorAscii"/>
                <w:b/>
                <w:bCs/>
                <w:sz w:val="18"/>
                <w:szCs w:val="18"/>
              </w:rPr>
              <w:br/>
            </w:r>
            <w:r>
              <w:rPr>
                <w:rFonts w:cs="Calibri" w:cstheme="minorAscii"/>
                <w:b w:val="false"/>
                <w:bCs/>
                <w:i w:val="false"/>
                <w:caps w:val="false"/>
                <w:smallCaps w:val="false"/>
                <w:spacing w:val="0"/>
                <w:sz w:val="18"/>
                <w:szCs w:val="18"/>
              </w:rPr>
              <w:t>proceso de desarrollo y mantenimiento, asegurando el</w:t>
            </w:r>
            <w:r>
              <w:rPr>
                <w:rFonts w:cs="Calibri" w:cstheme="minorAscii"/>
                <w:b/>
                <w:bCs/>
                <w:caps w:val="false"/>
                <w:smallCaps w:val="false"/>
                <w:spacing w:val="0"/>
                <w:sz w:val="18"/>
                <w:szCs w:val="18"/>
              </w:rPr>
              <w:t xml:space="preserve"> </w:t>
            </w:r>
            <w:r>
              <w:rPr>
                <w:rFonts w:cs="Calibri" w:cstheme="minorAscii"/>
                <w:b w:val="false"/>
                <w:bCs/>
                <w:i w:val="false"/>
                <w:caps w:val="false"/>
                <w:smallCaps w:val="false"/>
                <w:spacing w:val="0"/>
                <w:sz w:val="18"/>
                <w:szCs w:val="18"/>
              </w:rPr>
              <w:t>logro</w:t>
            </w:r>
            <w:r>
              <w:rPr>
                <w:rFonts w:cs="Calibri" w:cstheme="minorAscii"/>
                <w:b/>
                <w:bCs/>
                <w:caps w:val="false"/>
                <w:smallCaps w:val="false"/>
                <w:spacing w:val="0"/>
                <w:sz w:val="18"/>
                <w:szCs w:val="18"/>
              </w:rPr>
              <w:t xml:space="preserve"> </w:t>
            </w:r>
            <w:r>
              <w:rPr>
                <w:rFonts w:cs="Calibri" w:cstheme="minorAscii"/>
                <w:b w:val="false"/>
                <w:bCs/>
                <w:i w:val="false"/>
                <w:caps w:val="false"/>
                <w:smallCaps w:val="false"/>
                <w:spacing w:val="0"/>
                <w:sz w:val="18"/>
                <w:szCs w:val="18"/>
              </w:rPr>
              <w:t>de los objetivos</w:t>
            </w:r>
            <w:r>
              <w:rPr>
                <w:rFonts w:cs="Calibri" w:cstheme="minorAscii"/>
                <w:b/>
                <w:bCs/>
                <w:sz w:val="18"/>
                <w:szCs w:val="18"/>
              </w:rPr>
              <w:t xml:space="preserve"> </w:t>
            </w:r>
          </w:p>
        </w:tc>
        <w:tc>
          <w:tcPr>
            <w:tcW w:w="1016"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r>
          </w:p>
        </w:tc>
        <w:tc>
          <w:tcPr>
            <w:tcW w:w="924"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t>X</w:t>
            </w:r>
          </w:p>
        </w:tc>
        <w:tc>
          <w:tcPr>
            <w:tcW w:w="1055"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r>
          </w:p>
        </w:tc>
        <w:tc>
          <w:tcPr>
            <w:tcW w:w="1187"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r>
          </w:p>
        </w:tc>
        <w:tc>
          <w:tcPr>
            <w:tcW w:w="1249"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r>
          </w:p>
        </w:tc>
        <w:tc>
          <w:tcPr>
            <w:tcW w:w="2561" w:type="dxa"/>
            <w:gridSpan w:val="2"/>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t xml:space="preserve">Desarrollo soluciones de software aplicando metodologías sistemáticas y buenas prácticas como diseño modular, patrones de software, control de versiones (Git) y CI/CD. Escribo código limpio, mantenible y probado para garantizar que la solución cumpla con los objetivos del negocio y sea fácil de actualizar en el tiempo </w:t>
            </w:r>
          </w:p>
        </w:tc>
      </w:tr>
      <w:tr>
        <w:trPr>
          <w:trHeight w:val="2020" w:hRule="atLeast"/>
        </w:trPr>
        <w:tc>
          <w:tcPr>
            <w:tcW w:w="1930" w:type="dxa"/>
            <w:tcBorders>
              <w:top w:val="single" w:sz="4" w:space="0" w:color="BFBFBF"/>
              <w:left w:val="single" w:sz="4" w:space="0" w:color="BFBFBF"/>
              <w:bottom w:val="single" w:sz="4" w:space="0" w:color="BFBFBF"/>
              <w:right w:val="single" w:sz="4" w:space="0" w:color="BFBFBF"/>
            </w:tcBorders>
            <w:shd w:fill="auto" w:val="clear"/>
          </w:tcPr>
          <w:p>
            <w:pPr>
              <w:pStyle w:val="Normal"/>
              <w:widowControl/>
              <w:bidi w:val="0"/>
              <w:spacing w:lineRule="auto" w:line="259" w:before="0" w:after="160"/>
              <w:jc w:val="left"/>
              <w:rPr/>
            </w:pPr>
            <w:r>
              <w:rPr>
                <w:rFonts w:cs="Calibri" w:cstheme="minorAscii"/>
                <w:b w:val="false"/>
                <w:bCs/>
                <w:i w:val="false"/>
                <w:caps w:val="false"/>
                <w:smallCaps w:val="false"/>
                <w:spacing w:val="0"/>
                <w:sz w:val="18"/>
                <w:szCs w:val="18"/>
              </w:rPr>
              <w:t>Programar consultas o rutinas para manipular información de una base</w:t>
            </w:r>
            <w:r>
              <w:rPr>
                <w:rFonts w:cs="Calibri" w:cstheme="minorAscii"/>
                <w:b/>
                <w:bCs/>
                <w:caps w:val="false"/>
                <w:smallCaps w:val="false"/>
                <w:spacing w:val="0"/>
                <w:sz w:val="18"/>
                <w:szCs w:val="18"/>
              </w:rPr>
              <w:t xml:space="preserve"> </w:t>
            </w:r>
            <w:r>
              <w:rPr>
                <w:rFonts w:cs="Calibri" w:cstheme="minorAscii"/>
                <w:b w:val="false"/>
                <w:bCs/>
                <w:i w:val="false"/>
                <w:caps w:val="false"/>
                <w:smallCaps w:val="false"/>
                <w:spacing w:val="0"/>
                <w:sz w:val="18"/>
                <w:szCs w:val="18"/>
              </w:rPr>
              <w:t>de</w:t>
            </w:r>
            <w:r>
              <w:rPr>
                <w:rFonts w:cs="Calibri" w:cstheme="minorAscii"/>
                <w:b/>
                <w:bCs/>
                <w:caps w:val="false"/>
                <w:smallCaps w:val="false"/>
                <w:spacing w:val="0"/>
                <w:sz w:val="18"/>
                <w:szCs w:val="18"/>
              </w:rPr>
              <w:t xml:space="preserve"> </w:t>
            </w:r>
            <w:r>
              <w:rPr>
                <w:rFonts w:cs="Calibri" w:cstheme="minorAscii"/>
                <w:b w:val="false"/>
                <w:bCs/>
                <w:i w:val="false"/>
                <w:caps w:val="false"/>
                <w:smallCaps w:val="false"/>
                <w:spacing w:val="0"/>
                <w:sz w:val="18"/>
                <w:szCs w:val="18"/>
              </w:rPr>
              <w:t>datos de</w:t>
            </w:r>
            <w:r>
              <w:rPr>
                <w:rFonts w:cs="Calibri" w:cstheme="minorAscii"/>
                <w:b/>
                <w:bCs/>
                <w:sz w:val="18"/>
                <w:szCs w:val="18"/>
              </w:rPr>
              <w:br/>
            </w:r>
            <w:r>
              <w:rPr>
                <w:rFonts w:cs="Calibri" w:cstheme="minorAscii"/>
                <w:b w:val="false"/>
                <w:bCs/>
                <w:i w:val="false"/>
                <w:caps w:val="false"/>
                <w:smallCaps w:val="false"/>
                <w:spacing w:val="0"/>
                <w:sz w:val="18"/>
                <w:szCs w:val="18"/>
              </w:rPr>
              <w:t>acuerdo a los requerimientos de la organización</w:t>
            </w:r>
            <w:r>
              <w:rPr>
                <w:rFonts w:cs="Calibri" w:cstheme="minorAscii"/>
                <w:b/>
                <w:bCs/>
                <w:sz w:val="18"/>
                <w:szCs w:val="18"/>
              </w:rPr>
              <w:t xml:space="preserve"> </w:t>
            </w:r>
          </w:p>
        </w:tc>
        <w:tc>
          <w:tcPr>
            <w:tcW w:w="1016"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r>
          </w:p>
        </w:tc>
        <w:tc>
          <w:tcPr>
            <w:tcW w:w="924"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r>
          </w:p>
        </w:tc>
        <w:tc>
          <w:tcPr>
            <w:tcW w:w="1055"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t>X</w:t>
            </w:r>
          </w:p>
        </w:tc>
        <w:tc>
          <w:tcPr>
            <w:tcW w:w="1187"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r>
          </w:p>
        </w:tc>
        <w:tc>
          <w:tcPr>
            <w:tcW w:w="1249" w:type="dxa"/>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r>
          </w:p>
        </w:tc>
        <w:tc>
          <w:tcPr>
            <w:tcW w:w="2561" w:type="dxa"/>
            <w:gridSpan w:val="2"/>
            <w:tcBorders>
              <w:top w:val="single" w:sz="4" w:space="0" w:color="BFBFBF"/>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t xml:space="preserve">Programo consultas complejas, procedimientos almacenados, funciones y triggers en bases de datos (SQL y NoSQL) para consultar, insertar o actualizar información de forma eficiente. Optimizo los scripts con un correcto uso de índices y planes de ejecución para responder a las reglas del negocio asegurando un alto rendimiento y la integridad de los datos </w:t>
            </w:r>
          </w:p>
        </w:tc>
      </w:tr>
      <w:tr>
        <w:trPr>
          <w:trHeight w:val="2020" w:hRule="atLeast"/>
        </w:trPr>
        <w:tc>
          <w:tcPr>
            <w:tcW w:w="1930" w:type="dxa"/>
            <w:tcBorders>
              <w:top w:val="nil"/>
              <w:left w:val="single" w:sz="4" w:space="0" w:color="BFBFBF"/>
              <w:bottom w:val="single" w:sz="4" w:space="0" w:color="BFBFBF"/>
              <w:right w:val="single" w:sz="4" w:space="0" w:color="BFBFBF"/>
            </w:tcBorders>
            <w:shd w:fill="auto" w:val="clear"/>
          </w:tcPr>
          <w:p>
            <w:pPr>
              <w:pStyle w:val="Normal"/>
              <w:widowControl/>
              <w:bidi w:val="0"/>
              <w:spacing w:before="0" w:after="0"/>
              <w:ind w:left="0" w:right="0" w:hanging="0"/>
              <w:rPr/>
            </w:pPr>
            <w:r>
              <w:rPr>
                <w:b w:val="false"/>
                <w:i w:val="false"/>
                <w:caps w:val="false"/>
                <w:smallCaps w:val="false"/>
                <w:spacing w:val="0"/>
              </w:rPr>
              <w:t>Construir</w:t>
            </w:r>
            <w:r>
              <w:rPr>
                <w:caps w:val="false"/>
                <w:smallCaps w:val="false"/>
                <w:spacing w:val="0"/>
              </w:rPr>
              <w:t xml:space="preserve"> </w:t>
            </w:r>
            <w:r>
              <w:rPr>
                <w:b w:val="false"/>
                <w:i w:val="false"/>
                <w:caps w:val="false"/>
                <w:smallCaps w:val="false"/>
                <w:spacing w:val="0"/>
              </w:rPr>
              <w:t>programas</w:t>
            </w:r>
            <w:r>
              <w:rPr>
                <w:caps w:val="false"/>
                <w:smallCaps w:val="false"/>
                <w:spacing w:val="0"/>
              </w:rPr>
              <w:t xml:space="preserve"> </w:t>
            </w:r>
            <w:r>
              <w:rPr>
                <w:b w:val="false"/>
                <w:i w:val="false"/>
                <w:caps w:val="false"/>
                <w:smallCaps w:val="false"/>
                <w:spacing w:val="0"/>
              </w:rPr>
              <w:t>y</w:t>
            </w:r>
            <w:r>
              <w:rPr>
                <w:caps w:val="false"/>
                <w:smallCaps w:val="false"/>
                <w:spacing w:val="0"/>
              </w:rPr>
              <w:t xml:space="preserve"> </w:t>
            </w:r>
            <w:r>
              <w:rPr>
                <w:b w:val="false"/>
                <w:i w:val="false"/>
                <w:caps w:val="false"/>
                <w:smallCaps w:val="false"/>
                <w:spacing w:val="0"/>
              </w:rPr>
              <w:t>rutinas</w:t>
            </w:r>
            <w:r>
              <w:rPr>
                <w:caps w:val="false"/>
                <w:smallCaps w:val="false"/>
                <w:spacing w:val="0"/>
              </w:rPr>
              <w:t xml:space="preserve"> </w:t>
            </w:r>
            <w:r>
              <w:rPr>
                <w:b w:val="false"/>
                <w:i w:val="false"/>
                <w:caps w:val="false"/>
                <w:smallCaps w:val="false"/>
                <w:spacing w:val="0"/>
              </w:rPr>
              <w:t>de</w:t>
            </w:r>
            <w:r>
              <w:rPr>
                <w:caps w:val="false"/>
                <w:smallCaps w:val="false"/>
                <w:spacing w:val="0"/>
              </w:rPr>
              <w:t xml:space="preserve"> </w:t>
            </w:r>
            <w:r>
              <w:rPr>
                <w:b w:val="false"/>
                <w:i w:val="false"/>
                <w:caps w:val="false"/>
                <w:smallCaps w:val="false"/>
                <w:spacing w:val="0"/>
              </w:rPr>
              <w:t>variada</w:t>
            </w:r>
            <w:r>
              <w:rPr>
                <w:caps w:val="false"/>
                <w:smallCaps w:val="false"/>
                <w:spacing w:val="0"/>
              </w:rPr>
              <w:t xml:space="preserve"> </w:t>
            </w:r>
            <w:r>
              <w:rPr>
                <w:b w:val="false"/>
                <w:i w:val="false"/>
                <w:caps w:val="false"/>
                <w:smallCaps w:val="false"/>
                <w:spacing w:val="0"/>
              </w:rPr>
              <w:t>complejidad</w:t>
            </w:r>
            <w:r>
              <w:rPr>
                <w:caps w:val="false"/>
                <w:smallCaps w:val="false"/>
                <w:spacing w:val="0"/>
              </w:rPr>
              <w:t xml:space="preserve"> </w:t>
            </w:r>
            <w:r>
              <w:rPr>
                <w:b w:val="false"/>
                <w:i w:val="false"/>
                <w:caps w:val="false"/>
                <w:smallCaps w:val="false"/>
                <w:spacing w:val="0"/>
              </w:rPr>
              <w:t>para</w:t>
            </w:r>
            <w:r>
              <w:rPr>
                <w:caps w:val="false"/>
                <w:smallCaps w:val="false"/>
                <w:spacing w:val="0"/>
              </w:rPr>
              <w:t xml:space="preserve"> </w:t>
            </w:r>
            <w:r>
              <w:rPr>
                <w:b w:val="false"/>
                <w:i w:val="false"/>
                <w:caps w:val="false"/>
                <w:smallCaps w:val="false"/>
                <w:spacing w:val="0"/>
              </w:rPr>
              <w:t>dar</w:t>
            </w:r>
            <w:r>
              <w:rPr>
                <w:caps w:val="false"/>
                <w:smallCaps w:val="false"/>
                <w:spacing w:val="0"/>
              </w:rPr>
              <w:t xml:space="preserve"> </w:t>
            </w:r>
            <w:r>
              <w:rPr>
                <w:b w:val="false"/>
                <w:i w:val="false"/>
                <w:caps w:val="false"/>
                <w:smallCaps w:val="false"/>
                <w:spacing w:val="0"/>
              </w:rPr>
              <w:t>solución</w:t>
            </w:r>
            <w:r>
              <w:rPr>
                <w:caps w:val="false"/>
                <w:smallCaps w:val="false"/>
                <w:spacing w:val="0"/>
              </w:rPr>
              <w:t xml:space="preserve"> </w:t>
            </w:r>
            <w:r>
              <w:rPr>
                <w:b w:val="false"/>
                <w:i w:val="false"/>
                <w:caps w:val="false"/>
                <w:smallCaps w:val="false"/>
                <w:spacing w:val="0"/>
              </w:rPr>
              <w:t>a</w:t>
            </w:r>
            <w:r>
              <w:rPr/>
              <w:br/>
            </w:r>
            <w:r>
              <w:rPr>
                <w:b w:val="false"/>
                <w:i w:val="false"/>
                <w:caps w:val="false"/>
                <w:smallCaps w:val="false"/>
                <w:spacing w:val="0"/>
              </w:rPr>
              <w:t>requerimientos de la organización, acordes a tecnologías de mercado y</w:t>
            </w:r>
            <w:r>
              <w:rPr>
                <w:caps w:val="false"/>
                <w:smallCaps w:val="false"/>
                <w:spacing w:val="0"/>
              </w:rPr>
              <w:t xml:space="preserve"> </w:t>
            </w:r>
            <w:r>
              <w:rPr>
                <w:b w:val="false"/>
                <w:i w:val="false"/>
                <w:caps w:val="false"/>
                <w:smallCaps w:val="false"/>
                <w:spacing w:val="0"/>
              </w:rPr>
              <w:t>utilizando</w:t>
            </w:r>
            <w:r>
              <w:rPr/>
              <w:br/>
            </w:r>
            <w:r>
              <w:rPr>
                <w:b w:val="false"/>
                <w:i w:val="false"/>
                <w:caps w:val="false"/>
                <w:smallCaps w:val="false"/>
                <w:spacing w:val="0"/>
              </w:rPr>
              <w:t>buenas prácticas de codificación</w:t>
            </w:r>
            <w:r>
              <w:rPr/>
              <w:t xml:space="preserve"> </w:t>
            </w:r>
          </w:p>
        </w:tc>
        <w:tc>
          <w:tcPr>
            <w:tcW w:w="1016" w:type="dxa"/>
            <w:tcBorders>
              <w:top w:val="nil"/>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r>
          </w:p>
        </w:tc>
        <w:tc>
          <w:tcPr>
            <w:tcW w:w="924" w:type="dxa"/>
            <w:tcBorders>
              <w:top w:val="nil"/>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t>X</w:t>
            </w:r>
          </w:p>
        </w:tc>
        <w:tc>
          <w:tcPr>
            <w:tcW w:w="1055" w:type="dxa"/>
            <w:tcBorders>
              <w:top w:val="nil"/>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r>
          </w:p>
        </w:tc>
        <w:tc>
          <w:tcPr>
            <w:tcW w:w="1187" w:type="dxa"/>
            <w:tcBorders>
              <w:top w:val="nil"/>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r>
          </w:p>
        </w:tc>
        <w:tc>
          <w:tcPr>
            <w:tcW w:w="1249" w:type="dxa"/>
            <w:tcBorders>
              <w:top w:val="nil"/>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r>
          </w:p>
        </w:tc>
        <w:tc>
          <w:tcPr>
            <w:tcW w:w="2561" w:type="dxa"/>
            <w:gridSpan w:val="2"/>
            <w:tcBorders>
              <w:top w:val="nil"/>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t xml:space="preserve">"Desarrollo programas y rutinas de pequeña a alta complejidad utilizando lenguajes y tecnologías de mercado actuales (como Python, Java, JavaScript/TypeScript o C#). Aplico buenas prácticas de codificación (código limpio, principios SOLID y patrones de diseño) para entregar soluciones funcionales, seguras, legibles y fáciles de mantener a lo largo del tiempo </w:t>
            </w:r>
          </w:p>
        </w:tc>
      </w:tr>
      <w:tr>
        <w:trPr>
          <w:trHeight w:val="2020" w:hRule="atLeast"/>
        </w:trPr>
        <w:tc>
          <w:tcPr>
            <w:tcW w:w="1930" w:type="dxa"/>
            <w:tcBorders>
              <w:top w:val="nil"/>
              <w:left w:val="single" w:sz="4" w:space="0" w:color="BFBFBF"/>
              <w:bottom w:val="single" w:sz="4" w:space="0" w:color="BFBFBF"/>
              <w:right w:val="single" w:sz="4" w:space="0" w:color="BFBFBF"/>
            </w:tcBorders>
            <w:shd w:fill="auto" w:val="clear"/>
          </w:tcPr>
          <w:p>
            <w:pPr>
              <w:pStyle w:val="Normal"/>
              <w:widowControl/>
              <w:bidi w:val="0"/>
              <w:spacing w:before="0" w:after="0"/>
              <w:ind w:left="0" w:right="0" w:hanging="0"/>
              <w:rPr/>
            </w:pPr>
            <w:r>
              <w:rPr>
                <w:b w:val="false"/>
                <w:i w:val="false"/>
                <w:caps w:val="false"/>
                <w:smallCaps w:val="false"/>
                <w:spacing w:val="0"/>
              </w:rPr>
              <w:t>Implementar soluciones sistémicas integrales para automatizar u</w:t>
            </w:r>
            <w:r>
              <w:rPr>
                <w:caps w:val="false"/>
                <w:smallCaps w:val="false"/>
                <w:spacing w:val="0"/>
              </w:rPr>
              <w:t xml:space="preserve"> </w:t>
            </w:r>
            <w:r>
              <w:rPr>
                <w:b w:val="false"/>
                <w:i w:val="false"/>
                <w:caps w:val="false"/>
                <w:smallCaps w:val="false"/>
                <w:spacing w:val="0"/>
              </w:rPr>
              <w:t>optimizar</w:t>
            </w:r>
            <w:r>
              <w:rPr>
                <w:caps w:val="false"/>
                <w:smallCaps w:val="false"/>
                <w:spacing w:val="0"/>
              </w:rPr>
              <w:t xml:space="preserve"> </w:t>
            </w:r>
            <w:r>
              <w:rPr>
                <w:b w:val="false"/>
                <w:i w:val="false"/>
                <w:caps w:val="false"/>
                <w:smallCaps w:val="false"/>
                <w:spacing w:val="0"/>
              </w:rPr>
              <w:t>procesos</w:t>
            </w:r>
            <w:r>
              <w:rPr/>
              <w:br/>
            </w:r>
            <w:r>
              <w:rPr>
                <w:b w:val="false"/>
                <w:i w:val="false"/>
                <w:caps w:val="false"/>
                <w:smallCaps w:val="false"/>
                <w:spacing w:val="0"/>
              </w:rPr>
              <w:t>de negocio de acuerdo a las necesidades de la</w:t>
            </w:r>
            <w:r>
              <w:rPr>
                <w:caps w:val="false"/>
                <w:smallCaps w:val="false"/>
                <w:spacing w:val="0"/>
              </w:rPr>
              <w:t xml:space="preserve"> </w:t>
            </w:r>
            <w:r>
              <w:rPr>
                <w:b w:val="false"/>
                <w:i w:val="false"/>
                <w:caps w:val="false"/>
                <w:smallCaps w:val="false"/>
                <w:spacing w:val="0"/>
              </w:rPr>
              <w:t>organización</w:t>
            </w:r>
            <w:r>
              <w:rPr/>
              <w:t xml:space="preserve"> </w:t>
            </w:r>
          </w:p>
        </w:tc>
        <w:tc>
          <w:tcPr>
            <w:tcW w:w="1016" w:type="dxa"/>
            <w:tcBorders>
              <w:top w:val="nil"/>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r>
          </w:p>
        </w:tc>
        <w:tc>
          <w:tcPr>
            <w:tcW w:w="924" w:type="dxa"/>
            <w:tcBorders>
              <w:top w:val="nil"/>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r>
          </w:p>
        </w:tc>
        <w:tc>
          <w:tcPr>
            <w:tcW w:w="1055" w:type="dxa"/>
            <w:tcBorders>
              <w:top w:val="nil"/>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r>
          </w:p>
        </w:tc>
        <w:tc>
          <w:tcPr>
            <w:tcW w:w="1187" w:type="dxa"/>
            <w:tcBorders>
              <w:top w:val="nil"/>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r>
          </w:p>
        </w:tc>
        <w:tc>
          <w:tcPr>
            <w:tcW w:w="1249" w:type="dxa"/>
            <w:tcBorders>
              <w:top w:val="nil"/>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r>
          </w:p>
        </w:tc>
        <w:tc>
          <w:tcPr>
            <w:tcW w:w="2561" w:type="dxa"/>
            <w:gridSpan w:val="2"/>
            <w:tcBorders>
              <w:top w:val="nil"/>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t xml:space="preserve">Implemento soluciones informáticas integrales —conectando front-end, back-end, bases de datos e integraciones vía APIs— para automatizar tareas manuales y optimizar los flujos de trabajo. Me enfoco en reducir tiempos de respuesta, eliminar errores operativos y asegurar que la solución se adapte completamente a las necesidades operativas y estratégicas de la organización </w:t>
            </w:r>
          </w:p>
        </w:tc>
      </w:tr>
      <w:tr>
        <w:trPr>
          <w:trHeight w:val="2020" w:hRule="atLeast"/>
        </w:trPr>
        <w:tc>
          <w:tcPr>
            <w:tcW w:w="1930" w:type="dxa"/>
            <w:tcBorders>
              <w:top w:val="nil"/>
              <w:left w:val="single" w:sz="4" w:space="0" w:color="BFBFBF"/>
              <w:bottom w:val="single" w:sz="4" w:space="0" w:color="BFBFBF"/>
              <w:right w:val="single" w:sz="4" w:space="0" w:color="BFBFBF"/>
            </w:tcBorders>
            <w:shd w:fill="auto" w:val="clear"/>
          </w:tcPr>
          <w:p>
            <w:pPr>
              <w:pStyle w:val="Normal"/>
              <w:widowControl/>
              <w:bidi w:val="0"/>
              <w:spacing w:before="0" w:after="0"/>
              <w:ind w:left="0" w:right="0" w:hanging="0"/>
              <w:rPr/>
            </w:pPr>
            <w:r>
              <w:rPr>
                <w:b w:val="false"/>
                <w:i w:val="false"/>
                <w:caps w:val="false"/>
                <w:smallCaps w:val="false"/>
                <w:spacing w:val="0"/>
              </w:rPr>
              <w:t>Resolver las vulnerabilidades sistémicas para asegurar que el software</w:t>
            </w:r>
            <w:r>
              <w:rPr>
                <w:caps w:val="false"/>
                <w:smallCaps w:val="false"/>
                <w:spacing w:val="0"/>
              </w:rPr>
              <w:t xml:space="preserve"> </w:t>
            </w:r>
            <w:r>
              <w:rPr>
                <w:b w:val="false"/>
                <w:i w:val="false"/>
                <w:caps w:val="false"/>
                <w:smallCaps w:val="false"/>
                <w:spacing w:val="0"/>
              </w:rPr>
              <w:t>construido</w:t>
            </w:r>
            <w:r>
              <w:rPr/>
              <w:br/>
            </w:r>
            <w:r>
              <w:rPr>
                <w:b w:val="false"/>
                <w:i w:val="false"/>
                <w:caps w:val="false"/>
                <w:smallCaps w:val="false"/>
                <w:spacing w:val="0"/>
              </w:rPr>
              <w:t>cumple las normas de seguridad exigidas por la industria</w:t>
            </w:r>
            <w:r>
              <w:rPr/>
              <w:t xml:space="preserve"> </w:t>
            </w:r>
          </w:p>
        </w:tc>
        <w:tc>
          <w:tcPr>
            <w:tcW w:w="1016" w:type="dxa"/>
            <w:tcBorders>
              <w:top w:val="nil"/>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r>
          </w:p>
        </w:tc>
        <w:tc>
          <w:tcPr>
            <w:tcW w:w="924" w:type="dxa"/>
            <w:tcBorders>
              <w:top w:val="nil"/>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t>X</w:t>
            </w:r>
          </w:p>
        </w:tc>
        <w:tc>
          <w:tcPr>
            <w:tcW w:w="1055" w:type="dxa"/>
            <w:tcBorders>
              <w:top w:val="nil"/>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r>
          </w:p>
        </w:tc>
        <w:tc>
          <w:tcPr>
            <w:tcW w:w="1187" w:type="dxa"/>
            <w:tcBorders>
              <w:top w:val="nil"/>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r>
          </w:p>
        </w:tc>
        <w:tc>
          <w:tcPr>
            <w:tcW w:w="1249" w:type="dxa"/>
            <w:tcBorders>
              <w:top w:val="nil"/>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r>
          </w:p>
        </w:tc>
        <w:tc>
          <w:tcPr>
            <w:tcW w:w="2561" w:type="dxa"/>
            <w:gridSpan w:val="2"/>
            <w:tcBorders>
              <w:top w:val="nil"/>
              <w:left w:val="single" w:sz="4" w:space="0" w:color="BFBFBF"/>
              <w:bottom w:val="single" w:sz="4" w:space="0" w:color="BFBFBF"/>
              <w:right w:val="single" w:sz="4" w:space="0" w:color="BFBFBF"/>
            </w:tcBorders>
            <w:shd w:fill="auto" w:val="clear"/>
          </w:tcPr>
          <w:p>
            <w:pPr>
              <w:pStyle w:val="Normal"/>
              <w:spacing w:lineRule="auto" w:line="240" w:before="0" w:after="0"/>
              <w:jc w:val="center"/>
              <w:rPr>
                <w:rFonts w:cs="Calibri" w:cstheme="minorAscii"/>
                <w:b/>
                <w:b/>
                <w:bCs/>
                <w:sz w:val="18"/>
                <w:szCs w:val="18"/>
              </w:rPr>
            </w:pPr>
            <w:r>
              <w:rPr>
                <w:rFonts w:cs="Calibri" w:cstheme="minorAscii"/>
                <w:b/>
                <w:bCs/>
                <w:sz w:val="18"/>
                <w:szCs w:val="18"/>
              </w:rPr>
              <w:t xml:space="preserve">Identifico y mitigo vulnerabilidades en el código y la arquitectura aplicando estándares de la industria como OWASP Top 10. Integro análisis estático y dinámico de seguridad (SAST/DAST) en el flujo de desarrollo para corregir fallos como inyecciones, problemas de autenticación o exposición de datos, asegurando un software robusto, protegido y conforme a las normas exigidas </w:t>
            </w:r>
          </w:p>
        </w:tc>
      </w:tr>
    </w:tbl>
    <w:p>
      <w:pPr>
        <w:pStyle w:val="ListParagraph"/>
        <w:ind w:left="435" w:hanging="0"/>
        <w:rPr>
          <w:rFonts w:cs="Calibri" w:cstheme="minorHAnsi"/>
          <w:sz w:val="20"/>
          <w:szCs w:val="20"/>
        </w:rPr>
      </w:pPr>
      <w:r>
        <w:rPr>
          <w:rFonts w:cs="Calibri" w:cstheme="minorHAnsi"/>
          <w:sz w:val="20"/>
          <w:szCs w:val="20"/>
        </w:rPr>
      </w:r>
    </w:p>
    <w:p>
      <w:pPr>
        <w:pStyle w:val="Normal"/>
        <w:spacing w:before="0" w:after="160"/>
        <w:rPr/>
      </w:pPr>
      <w:r>
        <w:rPr/>
      </w:r>
    </w:p>
    <w:sectPr>
      <w:headerReference w:type="default" r:id="rId2"/>
      <w:footerReference w:type="default" r:id="rId3"/>
      <w:type w:val="nextPage"/>
      <w:pgSz w:w="12240" w:h="15840"/>
      <w:pgMar w:left="1077" w:right="1077" w:header="567" w:top="1440" w:footer="465" w:bottom="1134" w:gutter="0"/>
      <w:pgNumType w:start="0"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libri">
    <w:charset w:val="00"/>
    <w:family w:val="roman"/>
    <w:pitch w:val="variable"/>
  </w:font>
  <w:font w:name="Calibri Light">
    <w:charset w:val="00"/>
    <w:family w:val="roman"/>
    <w:pitch w:val="variable"/>
  </w:font>
  <w:font w:name="Segoe UI">
    <w:charset w:val="00"/>
    <w:family w:val="roman"/>
    <w:pitch w:val="variable"/>
  </w:font>
  <w:font w:name="Century Gothic">
    <w:charset w:val="00"/>
    <w:family w:val="roman"/>
    <w:pitch w:val="variable"/>
  </w:font>
  <w:font w:name="Calibri">
    <w:charset w:val="01"/>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1043276142"/>
    </w:sdtPr>
    <w:sdtContent>
      <w:p>
        <w:pPr>
          <w:pStyle w:val="Footer"/>
          <w:rPr/>
        </w:pPr>
        <w:r>
          <w:rPr/>
          <mc:AlternateContent>
            <mc:Choice Requires="wpg">
              <w:drawing>
                <wp:anchor behindDoc="1" distT="0" distB="0" distL="0" distR="0" simplePos="0" locked="0" layoutInCell="1" allowOverlap="1" relativeHeight="11" wp14:anchorId="51D00065">
                  <wp:simplePos x="0" y="0"/>
                  <wp:positionH relativeFrom="page">
                    <wp:align>center</wp:align>
                  </wp:positionH>
                  <wp:positionV relativeFrom="paragraph">
                    <wp:align>center</wp:align>
                  </wp:positionV>
                  <wp:extent cx="7753985" cy="191135"/>
                  <wp:effectExtent l="9525" t="9525" r="9525" b="0"/>
                  <wp:wrapNone/>
                  <wp:docPr id="2" name="Grupo 32"/>
                  <a:graphic xmlns:a="http://schemas.openxmlformats.org/drawingml/2006/main">
                    <a:graphicData uri="http://schemas.microsoft.com/office/word/2010/wordprocessingGroup">
                      <wpg:wgp>
                        <wpg:cNvGrpSpPr/>
                        <wpg:grpSpPr>
                          <a:xfrm>
                            <a:off x="0" y="0"/>
                            <a:ext cx="7753320" cy="190440"/>
                          </a:xfrm>
                        </wpg:grpSpPr>
                        <wps:wsp>
                          <wps:cNvSpPr/>
                          <wps:spPr>
                            <a:xfrm>
                              <a:off x="6835320" y="8280"/>
                              <a:ext cx="416520" cy="182160"/>
                            </a:xfrm>
                            <a:prstGeom prst="rect">
                              <a:avLst/>
                            </a:prstGeom>
                            <a:noFill/>
                            <a:ln>
                              <a:noFill/>
                            </a:ln>
                          </wps:spPr>
                          <wps:style>
                            <a:lnRef idx="0"/>
                            <a:fillRef idx="0"/>
                            <a:effectRef idx="0"/>
                            <a:fontRef idx="minor"/>
                          </wps:style>
                          <wps:txbx>
                            <w:txbxContent>
                              <w:p>
                                <w:pPr>
                                  <w:overflowPunct w:val="false"/>
                                  <w:spacing w:before="0" w:after="0" w:lineRule="auto" w:line="240"/>
                                  <w:jc w:val="center"/>
                                  <w:rPr/>
                                </w:pPr>
                                <w:r>
                                  <w:rPr>
                                    <w:sz w:val="22"/>
                                    <w:b w:val="false"/>
                                    <w:u w:val="none"/>
                                    <w:dstrike w:val="false"/>
                                    <w:strike w:val="false"/>
                                    <w:i w:val="false"/>
                                    <w:vertAlign w:val="baseline"/>
                                    <w:position w:val="0"/>
                                    <w:spacing w:val="0"/>
                                    <w:szCs w:val="22"/>
                                    <w:bCs w:val="false"/>
                                    <w:iCs w:val="false"/>
                                    <w:smallCaps w:val="false"/>
                                    <w:caps w:val="false"/>
                                    <w:color w:val="8C8C8C"/>
                                  </w:rPr>
                                  <w:t>0</w:t>
                                </w:r>
                              </w:p>
                            </w:txbxContent>
                          </wps:txbx>
                          <wps:bodyPr lIns="0" rIns="0" tIns="0" bIns="0">
                            <a:noAutofit/>
                          </wps:bodyPr>
                        </wps:wsp>
                        <wpg:grpSp>
                          <wpg:cNvGrpSpPr/>
                          <wpg:grpSpPr>
                            <a:xfrm>
                              <a:off x="0" y="0"/>
                              <a:ext cx="7753320" cy="146520"/>
                            </a:xfrm>
                          </wpg:grpSpPr>
                          <wps:wsp>
                            <wps:cNvSpPr/>
                            <wps:spPr>
                              <a:xfrm flipH="1" flipV="1">
                                <a:off x="6957000" y="0"/>
                                <a:ext cx="796320" cy="145440"/>
                              </a:xfrm>
                              <a:prstGeom prst="bentConnector3">
                                <a:avLst>
                                  <a:gd name="adj1" fmla="val 50000"/>
                                </a:avLst>
                              </a:prstGeom>
                              <a:noFill/>
                              <a:ln w="9360">
                                <a:solidFill>
                                  <a:srgbClr val="a5a5a5"/>
                                </a:solidFill>
                                <a:miter/>
                              </a:ln>
                            </wps:spPr>
                            <wps:style>
                              <a:lnRef idx="0"/>
                              <a:fillRef idx="0"/>
                              <a:effectRef idx="0"/>
                              <a:fontRef idx="minor"/>
                            </wps:style>
                            <wps:bodyPr/>
                          </wps:wsp>
                          <wps:wsp>
                            <wps:cNvSpPr/>
                            <wps:spPr>
                              <a:xfrm flipH="1" rot="10800000">
                                <a:off x="0" y="1440"/>
                                <a:ext cx="6957000" cy="145440"/>
                              </a:xfrm>
                              <a:prstGeom prst="bentConnector3">
                                <a:avLst>
                                  <a:gd name="adj1" fmla="val 96778"/>
                                </a:avLst>
                              </a:prstGeom>
                              <a:noFill/>
                              <a:ln w="9360">
                                <a:solidFill>
                                  <a:srgbClr val="a5a5a5"/>
                                </a:solidFill>
                                <a:miter/>
                              </a:ln>
                            </wps:spPr>
                            <wps:style>
                              <a:lnRef idx="0"/>
                              <a:fillRef idx="0"/>
                              <a:effectRef idx="0"/>
                              <a:fontRef idx="minor"/>
                            </wps:style>
                            <wps:bodyPr/>
                          </wps:wsp>
                        </wpg:grpSp>
                      </wpg:wgp>
                    </a:graphicData>
                  </a:graphic>
                  <wp14:sizeRelH relativeFrom="page">
                    <wp14:pctWidth>100000</wp14:pctWidth>
                  </wp14:sizeRelH>
                </wp:anchor>
              </w:drawing>
            </mc:Choice>
            <mc:Fallback>
              <w:pict>
                <v:group id="shape_0" alt="Grupo 32" style="position:absolute;margin-left:0.7pt;margin-top:-0.85pt;width:610.55pt;height:15.05pt" coordorigin="14,-17" coordsize="12211,301">
                  <v:rect id="shape_0" ID="Text Box 25" stroked="f" style="position:absolute;left:10779;top:-3;width:655;height:286;mso-position-horizontal:center;mso-position-horizontal-relative:page;mso-position-vertical:center">
                    <v:textbox>
                      <w:txbxContent>
                        <w:p>
                          <w:pPr>
                            <w:overflowPunct w:val="false"/>
                            <w:spacing w:before="0" w:after="0" w:lineRule="auto" w:line="240"/>
                            <w:jc w:val="center"/>
                            <w:rPr/>
                          </w:pPr>
                          <w:r>
                            <w:rPr>
                              <w:sz w:val="22"/>
                              <w:b w:val="false"/>
                              <w:u w:val="none"/>
                              <w:dstrike w:val="false"/>
                              <w:strike w:val="false"/>
                              <w:i w:val="false"/>
                              <w:vertAlign w:val="baseline"/>
                              <w:position w:val="0"/>
                              <w:spacing w:val="0"/>
                              <w:szCs w:val="22"/>
                              <w:bCs w:val="false"/>
                              <w:iCs w:val="false"/>
                              <w:smallCaps w:val="false"/>
                              <w:caps w:val="false"/>
                              <w:color w:val="8C8C8C"/>
                            </w:rPr>
                            <w:t>0</w:t>
                          </w:r>
                        </w:p>
                      </w:txbxContent>
                    </v:textbox>
                    <w10:wrap type="square"/>
                    <v:fill o:detectmouseclick="t" on="false"/>
                    <v:stroke color="#3465a4" joinstyle="round" endcap="flat"/>
                  </v:rect>
                  <v:group id="shape_0" alt="Group 31" style="position:absolute;left:14;top:-17;width:12211;height:231">
                    <v:shapetype id="shapetype_34" coordsize="21600,21600" o:spt="34" adj="10800" path="m,l@0,l@0,21600l21600,21600nfe">
                      <v:stroke joinstyle="miter"/>
                      <v:formulas>
                        <v:f eqn="val #0"/>
                      </v:formulas>
                      <v:path gradientshapeok="t" o:connecttype="rect" textboxrect="0,0,21600,21600"/>
                      <v:handles>
                        <v:h position="@0,10800"/>
                      </v:handles>
                    </v:shapetype>
                    <v:shape id="shape_0" ID="AutoShape 27" stroked="t" style="position:absolute;left:10971;top:-16;width:1253;height:228;flip:xy;mso-position-horizontal:center;mso-position-horizontal-relative:page;mso-position-vertical:center" type="shapetype_34">
                      <w10:wrap type="none"/>
                      <v:fill o:detectmouseclick="t" on="false"/>
                      <v:stroke color="#a5a5a5" weight="9360" joinstyle="miter" endcap="flat"/>
                    </v:shape>
                    <v:shape id="shape_0" ID="AutoShape 28" stroked="t" style="position:absolute;left:15;top:-14;width:10955;height:228;flip:x;rotation:180;mso-position-horizontal:center;mso-position-horizontal-relative:page;mso-position-vertical:center" type="shapetype_34">
                      <w10:wrap type="none"/>
                      <v:fill o:detectmouseclick="t" on="false"/>
                      <v:stroke color="#a5a5a5" weight="9360" joinstyle="miter" endcap="flat"/>
                    </v:shape>
                  </v:group>
                </v:group>
              </w:pict>
            </mc:Fallback>
          </mc:AlternateContent>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laconcuadrcula"/>
      <w:tblW w:w="10086" w:type="dxa"/>
      <w:jc w:val="left"/>
      <w:tblInd w:w="0" w:type="dxa"/>
      <w:tblCellMar>
        <w:top w:w="0" w:type="dxa"/>
        <w:left w:w="108" w:type="dxa"/>
        <w:bottom w:w="0" w:type="dxa"/>
        <w:right w:w="108" w:type="dxa"/>
      </w:tblCellMar>
      <w:tblLook w:firstRow="1" w:noVBand="1" w:lastRow="0" w:firstColumn="1" w:lastColumn="0" w:noHBand="0" w:val="04a0"/>
    </w:tblPr>
    <w:tblGrid>
      <w:gridCol w:w="6719"/>
      <w:gridCol w:w="3366"/>
    </w:tblGrid>
    <w:tr>
      <w:trPr>
        <w:trHeight w:val="1091" w:hRule="atLeast"/>
      </w:trPr>
      <w:tc>
        <w:tcPr>
          <w:tcW w:w="6719" w:type="dxa"/>
          <w:tcBorders>
            <w:top w:val="nil"/>
            <w:left w:val="nil"/>
            <w:bottom w:val="nil"/>
            <w:right w:val="nil"/>
          </w:tcBorders>
          <w:shd w:fill="auto" w:val="clear"/>
        </w:tcPr>
        <w:p>
          <w:pPr>
            <w:pStyle w:val="Normal"/>
            <w:spacing w:lineRule="auto" w:line="240" w:before="0" w:after="0"/>
            <w:rPr>
              <w:rFonts w:ascii="Century Gothic" w:hAnsi="Century Gothic" w:eastAsia="Century Gothic" w:cs="Century Gothic"/>
              <w:b/>
              <w:b/>
              <w:color w:val="1D2763"/>
              <w:sz w:val="24"/>
              <w:szCs w:val="24"/>
            </w:rPr>
          </w:pPr>
          <w:r>
            <w:rPr>
              <w:rFonts w:eastAsia="Century Gothic" w:cs="Century Gothic" w:ascii="Century Gothic" w:hAnsi="Century Gothic"/>
              <w:b/>
              <w:color w:val="1D2763"/>
              <w:sz w:val="24"/>
              <w:szCs w:val="24"/>
            </w:rPr>
            <w:t>Autoevaluación de Competencias</w:t>
          </w:r>
        </w:p>
        <w:p>
          <w:pPr>
            <w:pStyle w:val="Normal"/>
            <w:spacing w:lineRule="auto" w:line="240" w:before="0" w:after="0"/>
            <w:rPr>
              <w:rFonts w:ascii="Century Gothic" w:hAnsi="Century Gothic" w:eastAsia="" w:eastAsiaTheme="minorEastAsia"/>
              <w:sz w:val="2"/>
              <w:szCs w:val="2"/>
              <w:lang w:val="es-ES_tradnl" w:eastAsia="es-ES"/>
            </w:rPr>
          </w:pPr>
          <w:r>
            <w:rPr>
              <w:rFonts w:eastAsia="Century Gothic" w:cs="Century Gothic" w:ascii="Century Gothic" w:hAnsi="Century Gothic"/>
              <w:b/>
              <w:color w:val="1D2763"/>
              <w:sz w:val="24"/>
              <w:szCs w:val="24"/>
            </w:rPr>
            <w:t>Fase 1</w:t>
          </w:r>
        </w:p>
      </w:tc>
      <w:tc>
        <w:tcPr>
          <w:tcW w:w="3366" w:type="dxa"/>
          <w:tcBorders>
            <w:top w:val="nil"/>
            <w:left w:val="nil"/>
            <w:bottom w:val="nil"/>
            <w:right w:val="nil"/>
          </w:tcBorders>
          <w:shd w:fill="auto" w:val="clear"/>
        </w:tcPr>
        <w:p>
          <w:pPr>
            <w:pStyle w:val="Normal"/>
            <w:spacing w:lineRule="auto" w:line="240" w:before="0" w:after="0"/>
            <w:jc w:val="right"/>
            <w:rPr>
              <w:rFonts w:ascii="Century Gothic" w:hAnsi="Century Gothic" w:eastAsia="" w:eastAsiaTheme="minorEastAsia"/>
              <w:b/>
              <w:b/>
              <w:sz w:val="30"/>
              <w:szCs w:val="30"/>
              <w:lang w:val="es-ES_tradnl" w:eastAsia="es-ES"/>
            </w:rPr>
          </w:pPr>
          <w:r>
            <w:rPr/>
            <w:drawing>
              <wp:inline distT="0" distB="0" distL="0" distR="0">
                <wp:extent cx="1996440" cy="428625"/>
                <wp:effectExtent l="0" t="0" r="0" b="0"/>
                <wp:docPr id="1" name="Imagen 18"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pic:spPr>
                    </pic:pic>
                  </a:graphicData>
                </a:graphic>
              </wp:inline>
            </w:drawing>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95" w:hanging="360"/>
      </w:pPr>
      <w:rPr>
        <w:rFonts w:ascii="Calibri" w:hAnsi="Calibri" w:cs="Calibri" w:hint="default"/>
        <w:sz w:val="24"/>
        <w:rFonts w:cs="Calibri"/>
      </w:rPr>
    </w:lvl>
    <w:lvl w:ilvl="1">
      <w:start w:val="1"/>
      <w:numFmt w:val="bullet"/>
      <w:lvlText w:val="o"/>
      <w:lvlJc w:val="left"/>
      <w:pPr>
        <w:ind w:left="1515" w:hanging="360"/>
      </w:pPr>
      <w:rPr>
        <w:rFonts w:ascii="Courier New" w:hAnsi="Courier New" w:cs="Courier New" w:hint="default"/>
        <w:rFonts w:cs="Courier New"/>
      </w:rPr>
    </w:lvl>
    <w:lvl w:ilvl="2">
      <w:start w:val="1"/>
      <w:numFmt w:val="bullet"/>
      <w:lvlText w:val=""/>
      <w:lvlJc w:val="left"/>
      <w:pPr>
        <w:ind w:left="2235" w:hanging="360"/>
      </w:pPr>
      <w:rPr>
        <w:rFonts w:ascii="Wingdings" w:hAnsi="Wingdings" w:cs="Wingdings" w:hint="default"/>
      </w:rPr>
    </w:lvl>
    <w:lvl w:ilvl="3">
      <w:start w:val="1"/>
      <w:numFmt w:val="bullet"/>
      <w:lvlText w:val=""/>
      <w:lvlJc w:val="left"/>
      <w:pPr>
        <w:ind w:left="2955" w:hanging="360"/>
      </w:pPr>
      <w:rPr>
        <w:rFonts w:ascii="Symbol" w:hAnsi="Symbol" w:cs="Symbol" w:hint="default"/>
      </w:rPr>
    </w:lvl>
    <w:lvl w:ilvl="4">
      <w:start w:val="1"/>
      <w:numFmt w:val="bullet"/>
      <w:lvlText w:val="o"/>
      <w:lvlJc w:val="left"/>
      <w:pPr>
        <w:ind w:left="3675" w:hanging="360"/>
      </w:pPr>
      <w:rPr>
        <w:rFonts w:ascii="Courier New" w:hAnsi="Courier New" w:cs="Courier New" w:hint="default"/>
        <w:rFonts w:cs="Courier New"/>
      </w:rPr>
    </w:lvl>
    <w:lvl w:ilvl="5">
      <w:start w:val="1"/>
      <w:numFmt w:val="bullet"/>
      <w:lvlText w:val=""/>
      <w:lvlJc w:val="left"/>
      <w:pPr>
        <w:ind w:left="4395" w:hanging="360"/>
      </w:pPr>
      <w:rPr>
        <w:rFonts w:ascii="Wingdings" w:hAnsi="Wingdings" w:cs="Wingdings" w:hint="default"/>
      </w:rPr>
    </w:lvl>
    <w:lvl w:ilvl="6">
      <w:start w:val="1"/>
      <w:numFmt w:val="bullet"/>
      <w:lvlText w:val=""/>
      <w:lvlJc w:val="left"/>
      <w:pPr>
        <w:ind w:left="5115" w:hanging="360"/>
      </w:pPr>
      <w:rPr>
        <w:rFonts w:ascii="Symbol" w:hAnsi="Symbol" w:cs="Symbol" w:hint="default"/>
      </w:rPr>
    </w:lvl>
    <w:lvl w:ilvl="7">
      <w:start w:val="1"/>
      <w:numFmt w:val="bullet"/>
      <w:lvlText w:val="o"/>
      <w:lvlJc w:val="left"/>
      <w:pPr>
        <w:ind w:left="5835" w:hanging="360"/>
      </w:pPr>
      <w:rPr>
        <w:rFonts w:ascii="Courier New" w:hAnsi="Courier New" w:cs="Courier New" w:hint="default"/>
        <w:rFonts w:cs="Courier New"/>
      </w:rPr>
    </w:lvl>
    <w:lvl w:ilvl="8">
      <w:start w:val="1"/>
      <w:numFmt w:val="bullet"/>
      <w:lvlText w:val=""/>
      <w:lvlJc w:val="left"/>
      <w:pPr>
        <w:ind w:left="6555" w:hanging="360"/>
      </w:pPr>
      <w:rPr>
        <w:rFonts w:ascii="Wingdings" w:hAnsi="Wingdings" w:cs="Wingdings" w:hint="default"/>
      </w:r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8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CL" w:eastAsia="en-US"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CL" w:eastAsia="en-US" w:bidi="ar-SA"/>
    </w:rPr>
  </w:style>
  <w:style w:type="paragraph" w:styleId="Heading1">
    <w:name w:val="Heading 1"/>
    <w:basedOn w:val="Normal"/>
    <w:next w:val="Normal"/>
    <w:link w:val="Ttulo1Car"/>
    <w:uiPriority w:val="9"/>
    <w:qFormat/>
    <w:rsid w:val="00fe4aba"/>
    <w:pPr>
      <w:keepNext w:val="true"/>
      <w:keepLines/>
      <w:spacing w:before="240" w:after="0"/>
      <w:outlineLvl w:val="0"/>
    </w:pPr>
    <w:rPr>
      <w:rFonts w:ascii="Calibri Light" w:hAnsi="Calibri Light" w:eastAsia="" w:cs="" w:asciiTheme="majorHAnsi" w:cstheme="majorBidi" w:eastAsiaTheme="majorEastAsia" w:hAnsiTheme="majorHAnsi"/>
      <w:color w:val="2E74B5" w:themeColor="accent1" w:themeShade="bf"/>
      <w:sz w:val="32"/>
      <w:szCs w:val="32"/>
    </w:rPr>
  </w:style>
  <w:style w:type="paragraph" w:styleId="Heading2">
    <w:name w:val="Heading 2"/>
    <w:basedOn w:val="Normal"/>
    <w:next w:val="Normal"/>
    <w:link w:val="Ttulo2Car"/>
    <w:uiPriority w:val="9"/>
    <w:unhideWhenUsed/>
    <w:qFormat/>
    <w:rsid w:val="00fe4aba"/>
    <w:pPr>
      <w:keepNext w:val="true"/>
      <w:keepLines/>
      <w:spacing w:before="40" w:after="0"/>
      <w:outlineLvl w:val="1"/>
    </w:pPr>
    <w:rPr>
      <w:rFonts w:ascii="Calibri Light" w:hAnsi="Calibri Light" w:eastAsia="" w:cs="" w:asciiTheme="majorHAnsi" w:cstheme="majorBidi" w:eastAsiaTheme="majorEastAsia" w:hAnsiTheme="majorHAnsi"/>
      <w:color w:val="2E74B5" w:themeColor="accent1" w:themeShade="bf"/>
      <w:sz w:val="26"/>
      <w:szCs w:val="26"/>
    </w:rPr>
  </w:style>
  <w:style w:type="paragraph" w:styleId="Heading3">
    <w:name w:val="Heading 3"/>
    <w:basedOn w:val="Normal"/>
    <w:next w:val="Normal"/>
    <w:link w:val="Ttulo3Car"/>
    <w:uiPriority w:val="9"/>
    <w:unhideWhenUsed/>
    <w:qFormat/>
    <w:rsid w:val="00fe4aba"/>
    <w:pPr>
      <w:keepNext w:val="true"/>
      <w:keepLines/>
      <w:spacing w:before="40" w:after="0"/>
      <w:outlineLvl w:val="2"/>
    </w:pPr>
    <w:rPr>
      <w:rFonts w:ascii="Calibri Light" w:hAnsi="Calibri Light" w:eastAsia="" w:cs="" w:asciiTheme="majorHAnsi" w:cstheme="majorBidi" w:eastAsiaTheme="majorEastAsia" w:hAnsiTheme="majorHAnsi"/>
      <w:color w:val="1F4D78" w:themeColor="accent1" w:themeShade="7f"/>
      <w:sz w:val="24"/>
      <w:szCs w:val="24"/>
    </w:rPr>
  </w:style>
  <w:style w:type="character" w:styleId="DefaultParagraphFont" w:default="1">
    <w:name w:val="Default Paragraph Font"/>
    <w:uiPriority w:val="1"/>
    <w:semiHidden/>
    <w:unhideWhenUsed/>
    <w:qFormat/>
    <w:rPr/>
  </w:style>
  <w:style w:type="character" w:styleId="SinespaciadoCar" w:customStyle="1">
    <w:name w:val="Sin espaciado Car"/>
    <w:basedOn w:val="DefaultParagraphFont"/>
    <w:link w:val="Sinespaciado"/>
    <w:uiPriority w:val="1"/>
    <w:qFormat/>
    <w:rsid w:val="00e73cff"/>
    <w:rPr>
      <w:rFonts w:eastAsia="" w:eastAsiaTheme="minorEastAsia"/>
      <w:lang w:eastAsia="es-CL"/>
    </w:rPr>
  </w:style>
  <w:style w:type="character" w:styleId="TtuloCar" w:customStyle="1">
    <w:name w:val="Título Car"/>
    <w:basedOn w:val="DefaultParagraphFont"/>
    <w:link w:val="Ttulo"/>
    <w:uiPriority w:val="10"/>
    <w:qFormat/>
    <w:rsid w:val="00e73cff"/>
    <w:rPr>
      <w:rFonts w:ascii="Calibri Light" w:hAnsi="Calibri Light" w:eastAsia="" w:cs="" w:asciiTheme="majorHAnsi" w:cstheme="majorBidi" w:eastAsiaTheme="majorEastAsia" w:hAnsiTheme="majorHAnsi"/>
      <w:spacing w:val="-10"/>
      <w:kern w:val="2"/>
      <w:sz w:val="56"/>
      <w:szCs w:val="56"/>
    </w:rPr>
  </w:style>
  <w:style w:type="character" w:styleId="EncabezadoCar" w:customStyle="1">
    <w:name w:val="Encabezado Car"/>
    <w:basedOn w:val="DefaultParagraphFont"/>
    <w:link w:val="Encabezado"/>
    <w:qFormat/>
    <w:rsid w:val="00df38ae"/>
    <w:rPr/>
  </w:style>
  <w:style w:type="character" w:styleId="PiedepginaCar" w:customStyle="1">
    <w:name w:val="Pie de página Car"/>
    <w:basedOn w:val="DefaultParagraphFont"/>
    <w:link w:val="Piedepgina"/>
    <w:uiPriority w:val="99"/>
    <w:qFormat/>
    <w:rsid w:val="00df38ae"/>
    <w:rPr/>
  </w:style>
  <w:style w:type="character" w:styleId="TextodegloboCar" w:customStyle="1">
    <w:name w:val="Texto de globo Car"/>
    <w:basedOn w:val="DefaultParagraphFont"/>
    <w:link w:val="Textodeglobo"/>
    <w:uiPriority w:val="99"/>
    <w:semiHidden/>
    <w:qFormat/>
    <w:rsid w:val="00ef2286"/>
    <w:rPr>
      <w:rFonts w:ascii="Segoe UI" w:hAnsi="Segoe UI" w:cs="Segoe UI"/>
      <w:sz w:val="18"/>
      <w:szCs w:val="18"/>
    </w:rPr>
  </w:style>
  <w:style w:type="character" w:styleId="Ttulo1Car" w:customStyle="1">
    <w:name w:val="Título 1 Car"/>
    <w:basedOn w:val="DefaultParagraphFont"/>
    <w:link w:val="Ttulo1"/>
    <w:uiPriority w:val="9"/>
    <w:qFormat/>
    <w:rsid w:val="00fe4aba"/>
    <w:rPr>
      <w:rFonts w:ascii="Calibri Light" w:hAnsi="Calibri Light" w:eastAsia="" w:cs="" w:asciiTheme="majorHAnsi" w:cstheme="majorBidi" w:eastAsiaTheme="majorEastAsia" w:hAnsiTheme="majorHAnsi"/>
      <w:color w:val="2E74B5" w:themeColor="accent1" w:themeShade="bf"/>
      <w:sz w:val="32"/>
      <w:szCs w:val="32"/>
    </w:rPr>
  </w:style>
  <w:style w:type="character" w:styleId="Ttulo2Car" w:customStyle="1">
    <w:name w:val="Título 2 Car"/>
    <w:basedOn w:val="DefaultParagraphFont"/>
    <w:link w:val="Ttulo2"/>
    <w:uiPriority w:val="9"/>
    <w:qFormat/>
    <w:rsid w:val="00fe4aba"/>
    <w:rPr>
      <w:rFonts w:ascii="Calibri Light" w:hAnsi="Calibri Light" w:eastAsia="" w:cs="" w:asciiTheme="majorHAnsi" w:cstheme="majorBidi" w:eastAsiaTheme="majorEastAsia" w:hAnsiTheme="majorHAnsi"/>
      <w:color w:val="2E74B5" w:themeColor="accent1" w:themeShade="bf"/>
      <w:sz w:val="26"/>
      <w:szCs w:val="26"/>
    </w:rPr>
  </w:style>
  <w:style w:type="character" w:styleId="Ttulo3Car" w:customStyle="1">
    <w:name w:val="Título 3 Car"/>
    <w:basedOn w:val="DefaultParagraphFont"/>
    <w:link w:val="Ttulo3"/>
    <w:uiPriority w:val="9"/>
    <w:qFormat/>
    <w:rsid w:val="00fe4aba"/>
    <w:rPr>
      <w:rFonts w:ascii="Calibri Light" w:hAnsi="Calibri Light" w:eastAsia="" w:cs="" w:asciiTheme="majorHAnsi" w:cstheme="majorBidi" w:eastAsiaTheme="majorEastAsia" w:hAnsiTheme="majorHAnsi"/>
      <w:color w:val="1F4D78" w:themeColor="accent1" w:themeShade="7f"/>
      <w:sz w:val="24"/>
      <w:szCs w:val="24"/>
    </w:rPr>
  </w:style>
  <w:style w:type="character" w:styleId="Annotationreference">
    <w:name w:val="annotation reference"/>
    <w:basedOn w:val="DefaultParagraphFont"/>
    <w:uiPriority w:val="99"/>
    <w:semiHidden/>
    <w:unhideWhenUsed/>
    <w:qFormat/>
    <w:rsid w:val="00284ffb"/>
    <w:rPr>
      <w:sz w:val="16"/>
      <w:szCs w:val="16"/>
    </w:rPr>
  </w:style>
  <w:style w:type="character" w:styleId="TextocomentarioCar" w:customStyle="1">
    <w:name w:val="Texto comentario Car"/>
    <w:basedOn w:val="DefaultParagraphFont"/>
    <w:link w:val="Textocomentario"/>
    <w:uiPriority w:val="99"/>
    <w:qFormat/>
    <w:rsid w:val="00284ffb"/>
    <w:rPr>
      <w:sz w:val="20"/>
      <w:szCs w:val="20"/>
    </w:rPr>
  </w:style>
  <w:style w:type="character" w:styleId="AsuntodelcomentarioCar" w:customStyle="1">
    <w:name w:val="Asunto del comentario Car"/>
    <w:basedOn w:val="TextocomentarioCar"/>
    <w:link w:val="Asuntodelcomentario"/>
    <w:uiPriority w:val="99"/>
    <w:semiHidden/>
    <w:qFormat/>
    <w:rsid w:val="00284ffb"/>
    <w:rPr>
      <w:b/>
      <w:bCs/>
      <w:sz w:val="20"/>
      <w:szCs w:val="20"/>
    </w:rPr>
  </w:style>
  <w:style w:type="character" w:styleId="InternetLink">
    <w:name w:val="Internet Link"/>
    <w:basedOn w:val="DefaultParagraphFont"/>
    <w:uiPriority w:val="99"/>
    <w:unhideWhenUsed/>
    <w:rsid w:val="004e40c0"/>
    <w:rPr>
      <w:color w:val="0563C1" w:themeColor="hyperlink"/>
      <w:u w:val="single"/>
    </w:rPr>
  </w:style>
  <w:style w:type="character" w:styleId="Mencinsinresolver1" w:customStyle="1">
    <w:name w:val="Mención sin resolver1"/>
    <w:basedOn w:val="DefaultParagraphFont"/>
    <w:uiPriority w:val="99"/>
    <w:semiHidden/>
    <w:unhideWhenUsed/>
    <w:qFormat/>
    <w:rsid w:val="004e40c0"/>
    <w:rPr>
      <w:color w:val="605E5C"/>
      <w:shd w:fill="E1DFDD" w:val="clear"/>
    </w:rPr>
  </w:style>
  <w:style w:type="character" w:styleId="SubttuloCar" w:customStyle="1">
    <w:name w:val="Subtítulo Car"/>
    <w:basedOn w:val="DefaultParagraphFont"/>
    <w:link w:val="Subttulo"/>
    <w:uiPriority w:val="19"/>
    <w:qFormat/>
    <w:rsid w:val="00446fde"/>
    <w:rPr>
      <w:rFonts w:ascii="Calibri Light" w:hAnsi="Calibri Light" w:eastAsia="" w:cs="" w:asciiTheme="majorHAnsi" w:cstheme="majorBidi" w:eastAsiaTheme="majorEastAsia" w:hAnsiTheme="majorHAnsi"/>
      <w:caps/>
      <w:color w:val="5B9BD5" w:themeColor="accent1"/>
      <w:kern w:val="2"/>
      <w:sz w:val="56"/>
      <w:szCs w:val="20"/>
      <w:lang w:val="en-US" w:eastAsia="ja-JP"/>
    </w:rPr>
  </w:style>
  <w:style w:type="character" w:styleId="PrrafodelistaCar" w:customStyle="1">
    <w:name w:val="Párrafo de lista Car"/>
    <w:link w:val="Prrafodelista"/>
    <w:uiPriority w:val="34"/>
    <w:qFormat/>
    <w:rsid w:val="00a46b8f"/>
    <w:rPr/>
  </w:style>
  <w:style w:type="character" w:styleId="CitadestacadaCar" w:customStyle="1">
    <w:name w:val="Cita destacada Car"/>
    <w:basedOn w:val="DefaultParagraphFont"/>
    <w:link w:val="Citadestacada"/>
    <w:uiPriority w:val="30"/>
    <w:qFormat/>
    <w:rsid w:val="00c04221"/>
    <w:rPr>
      <w:b/>
      <w:bCs/>
      <w:i/>
      <w:iCs/>
      <w:color w:val="5B9BD5" w:themeColor="accent1"/>
    </w:rPr>
  </w:style>
  <w:style w:type="character" w:styleId="TextonotapieCar" w:customStyle="1">
    <w:name w:val="Texto nota pie Car"/>
    <w:basedOn w:val="DefaultParagraphFont"/>
    <w:link w:val="Textonotapie"/>
    <w:uiPriority w:val="99"/>
    <w:semiHidden/>
    <w:qFormat/>
    <w:rsid w:val="005d5259"/>
    <w:rPr>
      <w:sz w:val="20"/>
      <w:szCs w:val="20"/>
      <w:lang w:val="es-ES"/>
    </w:rPr>
  </w:style>
  <w:style w:type="character" w:styleId="FootnoteCharacters">
    <w:name w:val="Footnote Characters"/>
    <w:basedOn w:val="DefaultParagraphFont"/>
    <w:unhideWhenUsed/>
    <w:qFormat/>
    <w:rsid w:val="005d5259"/>
    <w:rPr>
      <w:vertAlign w:val="superscript"/>
    </w:rPr>
  </w:style>
  <w:style w:type="character" w:styleId="FootnoteAnchor">
    <w:name w:val="Footnote Anchor"/>
    <w:rPr>
      <w:vertAlign w:val="superscript"/>
    </w:rPr>
  </w:style>
  <w:style w:type="character" w:styleId="Normaltextrun" w:customStyle="1">
    <w:name w:val="normaltextrun"/>
    <w:basedOn w:val="DefaultParagraphFont"/>
    <w:qFormat/>
    <w:rsid w:val="0024234d"/>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eastAsia="Calibri" w:cs=""/>
    </w:rPr>
  </w:style>
  <w:style w:type="character" w:styleId="ListLabel9">
    <w:name w:val="ListLabel 9"/>
    <w:qFormat/>
    <w:rPr>
      <w:rFonts w:cs="Courier New"/>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rFonts w:cs="Courier New"/>
    </w:rPr>
  </w:style>
  <w:style w:type="character" w:styleId="ListLabel14">
    <w:name w:val="ListLabel 14"/>
    <w:qFormat/>
    <w:rPr>
      <w:rFonts w:cs="Courier New"/>
    </w:rPr>
  </w:style>
  <w:style w:type="character" w:styleId="ListLabel15">
    <w:name w:val="ListLabel 15"/>
    <w:qFormat/>
    <w:rPr>
      <w:rFonts w:cs="Courier New"/>
    </w:rPr>
  </w:style>
  <w:style w:type="character" w:styleId="ListLabel16">
    <w:name w:val="ListLabel 16"/>
    <w:qFormat/>
    <w:rPr>
      <w:rFonts w:cs="Courier New"/>
    </w:rPr>
  </w:style>
  <w:style w:type="character" w:styleId="ListLabel17">
    <w:name w:val="ListLabel 17"/>
    <w:qFormat/>
    <w:rPr>
      <w:rFonts w:cs="Courier New"/>
    </w:rPr>
  </w:style>
  <w:style w:type="character" w:styleId="ListLabel18">
    <w:name w:val="ListLabel 18"/>
    <w:qFormat/>
    <w:rPr>
      <w:rFonts w:cs="Courier New"/>
    </w:rPr>
  </w:style>
  <w:style w:type="character" w:styleId="ListLabel19">
    <w:name w:val="ListLabel 19"/>
    <w:qFormat/>
    <w:rPr>
      <w:rFonts w:cs="Courier New"/>
    </w:rPr>
  </w:style>
  <w:style w:type="character" w:styleId="ListLabel20">
    <w:name w:val="ListLabel 20"/>
    <w:qFormat/>
    <w:rPr>
      <w:rFonts w:cs="Courier New"/>
    </w:rPr>
  </w:style>
  <w:style w:type="character" w:styleId="ListLabel21">
    <w:name w:val="ListLabel 21"/>
    <w:qFormat/>
    <w:rPr>
      <w:rFonts w:cs="Courier New"/>
    </w:rPr>
  </w:style>
  <w:style w:type="character" w:styleId="ListLabel22">
    <w:name w:val="ListLabel 22"/>
    <w:qFormat/>
    <w:rPr>
      <w:rFonts w:cs="Courier New"/>
    </w:rPr>
  </w:style>
  <w:style w:type="character" w:styleId="ListLabel23">
    <w:name w:val="ListLabel 23"/>
    <w:qFormat/>
    <w:rPr>
      <w:rFonts w:cs="Courier New"/>
    </w:rPr>
  </w:style>
  <w:style w:type="character" w:styleId="ListLabel24">
    <w:name w:val="ListLabel 24"/>
    <w:qFormat/>
    <w:rPr>
      <w:sz w:val="20"/>
    </w:rPr>
  </w:style>
  <w:style w:type="character" w:styleId="ListLabel25">
    <w:name w:val="ListLabel 25"/>
    <w:qFormat/>
    <w:rPr>
      <w:sz w:val="20"/>
    </w:rPr>
  </w:style>
  <w:style w:type="character" w:styleId="ListLabel26">
    <w:name w:val="ListLabel 26"/>
    <w:qFormat/>
    <w:rPr>
      <w:sz w:val="20"/>
    </w:rPr>
  </w:style>
  <w:style w:type="character" w:styleId="ListLabel27">
    <w:name w:val="ListLabel 27"/>
    <w:qFormat/>
    <w:rPr>
      <w:sz w:val="20"/>
    </w:rPr>
  </w:style>
  <w:style w:type="character" w:styleId="ListLabel28">
    <w:name w:val="ListLabel 28"/>
    <w:qFormat/>
    <w:rPr>
      <w:sz w:val="20"/>
    </w:rPr>
  </w:style>
  <w:style w:type="character" w:styleId="ListLabel29">
    <w:name w:val="ListLabel 29"/>
    <w:qFormat/>
    <w:rPr>
      <w:sz w:val="20"/>
    </w:rPr>
  </w:style>
  <w:style w:type="character" w:styleId="ListLabel30">
    <w:name w:val="ListLabel 30"/>
    <w:qFormat/>
    <w:rPr>
      <w:sz w:val="20"/>
    </w:rPr>
  </w:style>
  <w:style w:type="character" w:styleId="ListLabel31">
    <w:name w:val="ListLabel 31"/>
    <w:qFormat/>
    <w:rPr>
      <w:sz w:val="20"/>
    </w:rPr>
  </w:style>
  <w:style w:type="character" w:styleId="ListLabel32">
    <w:name w:val="ListLabel 32"/>
    <w:qFormat/>
    <w:rPr>
      <w:sz w:val="20"/>
    </w:rPr>
  </w:style>
  <w:style w:type="character" w:styleId="ListLabel33">
    <w:name w:val="ListLabel 33"/>
    <w:qFormat/>
    <w:rPr>
      <w:sz w:val="20"/>
    </w:rPr>
  </w:style>
  <w:style w:type="character" w:styleId="ListLabel34">
    <w:name w:val="ListLabel 34"/>
    <w:qFormat/>
    <w:rPr>
      <w:sz w:val="20"/>
    </w:rPr>
  </w:style>
  <w:style w:type="character" w:styleId="ListLabel35">
    <w:name w:val="ListLabel 35"/>
    <w:qFormat/>
    <w:rPr>
      <w:sz w:val="20"/>
    </w:rPr>
  </w:style>
  <w:style w:type="character" w:styleId="ListLabel36">
    <w:name w:val="ListLabel 36"/>
    <w:qFormat/>
    <w:rPr>
      <w:sz w:val="20"/>
    </w:rPr>
  </w:style>
  <w:style w:type="character" w:styleId="ListLabel37">
    <w:name w:val="ListLabel 37"/>
    <w:qFormat/>
    <w:rPr>
      <w:sz w:val="20"/>
    </w:rPr>
  </w:style>
  <w:style w:type="character" w:styleId="ListLabel38">
    <w:name w:val="ListLabel 38"/>
    <w:qFormat/>
    <w:rPr>
      <w:sz w:val="20"/>
    </w:rPr>
  </w:style>
  <w:style w:type="character" w:styleId="ListLabel39">
    <w:name w:val="ListLabel 39"/>
    <w:qFormat/>
    <w:rPr>
      <w:sz w:val="20"/>
    </w:rPr>
  </w:style>
  <w:style w:type="character" w:styleId="ListLabel40">
    <w:name w:val="ListLabel 40"/>
    <w:qFormat/>
    <w:rPr>
      <w:sz w:val="20"/>
    </w:rPr>
  </w:style>
  <w:style w:type="character" w:styleId="ListLabel41">
    <w:name w:val="ListLabel 41"/>
    <w:qFormat/>
    <w:rPr>
      <w:sz w:val="20"/>
    </w:rPr>
  </w:style>
  <w:style w:type="character" w:styleId="ListLabel42">
    <w:name w:val="ListLabel 42"/>
    <w:qFormat/>
    <w:rPr>
      <w:sz w:val="20"/>
    </w:rPr>
  </w:style>
  <w:style w:type="character" w:styleId="ListLabel43">
    <w:name w:val="ListLabel 43"/>
    <w:qFormat/>
    <w:rPr>
      <w:sz w:val="20"/>
    </w:rPr>
  </w:style>
  <w:style w:type="character" w:styleId="ListLabel44">
    <w:name w:val="ListLabel 44"/>
    <w:qFormat/>
    <w:rPr>
      <w:sz w:val="20"/>
    </w:rPr>
  </w:style>
  <w:style w:type="character" w:styleId="ListLabel45">
    <w:name w:val="ListLabel 45"/>
    <w:qFormat/>
    <w:rPr>
      <w:sz w:val="20"/>
    </w:rPr>
  </w:style>
  <w:style w:type="character" w:styleId="ListLabel46">
    <w:name w:val="ListLabel 46"/>
    <w:qFormat/>
    <w:rPr>
      <w:sz w:val="20"/>
    </w:rPr>
  </w:style>
  <w:style w:type="character" w:styleId="ListLabel47">
    <w:name w:val="ListLabel 47"/>
    <w:qFormat/>
    <w:rPr>
      <w:sz w:val="20"/>
    </w:rPr>
  </w:style>
  <w:style w:type="character" w:styleId="ListLabel48">
    <w:name w:val="ListLabel 48"/>
    <w:qFormat/>
    <w:rPr>
      <w:sz w:val="20"/>
    </w:rPr>
  </w:style>
  <w:style w:type="character" w:styleId="ListLabel49">
    <w:name w:val="ListLabel 49"/>
    <w:qFormat/>
    <w:rPr>
      <w:sz w:val="20"/>
    </w:rPr>
  </w:style>
  <w:style w:type="character" w:styleId="ListLabel50">
    <w:name w:val="ListLabel 50"/>
    <w:qFormat/>
    <w:rPr>
      <w:sz w:val="20"/>
    </w:rPr>
  </w:style>
  <w:style w:type="character" w:styleId="ListLabel51">
    <w:name w:val="ListLabel 51"/>
    <w:qFormat/>
    <w:rPr>
      <w:sz w:val="20"/>
    </w:rPr>
  </w:style>
  <w:style w:type="character" w:styleId="ListLabel52">
    <w:name w:val="ListLabel 52"/>
    <w:qFormat/>
    <w:rPr>
      <w:sz w:val="20"/>
    </w:rPr>
  </w:style>
  <w:style w:type="character" w:styleId="ListLabel53">
    <w:name w:val="ListLabel 53"/>
    <w:qFormat/>
    <w:rPr>
      <w:sz w:val="20"/>
    </w:rPr>
  </w:style>
  <w:style w:type="character" w:styleId="ListLabel54">
    <w:name w:val="ListLabel 54"/>
    <w:qFormat/>
    <w:rPr>
      <w:sz w:val="20"/>
    </w:rPr>
  </w:style>
  <w:style w:type="character" w:styleId="ListLabel55">
    <w:name w:val="ListLabel 55"/>
    <w:qFormat/>
    <w:rPr>
      <w:sz w:val="20"/>
    </w:rPr>
  </w:style>
  <w:style w:type="character" w:styleId="ListLabel56">
    <w:name w:val="ListLabel 56"/>
    <w:qFormat/>
    <w:rPr>
      <w:sz w:val="20"/>
    </w:rPr>
  </w:style>
  <w:style w:type="character" w:styleId="ListLabel57">
    <w:name w:val="ListLabel 57"/>
    <w:qFormat/>
    <w:rPr>
      <w:sz w:val="20"/>
    </w:rPr>
  </w:style>
  <w:style w:type="character" w:styleId="ListLabel58">
    <w:name w:val="ListLabel 58"/>
    <w:qFormat/>
    <w:rPr>
      <w:sz w:val="20"/>
    </w:rPr>
  </w:style>
  <w:style w:type="character" w:styleId="ListLabel59">
    <w:name w:val="ListLabel 59"/>
    <w:qFormat/>
    <w:rPr>
      <w:sz w:val="20"/>
    </w:rPr>
  </w:style>
  <w:style w:type="character" w:styleId="ListLabel60">
    <w:name w:val="ListLabel 60"/>
    <w:qFormat/>
    <w:rPr>
      <w:sz w:val="20"/>
    </w:rPr>
  </w:style>
  <w:style w:type="character" w:styleId="ListLabel61">
    <w:name w:val="ListLabel 61"/>
    <w:qFormat/>
    <w:rPr>
      <w:sz w:val="20"/>
    </w:rPr>
  </w:style>
  <w:style w:type="character" w:styleId="ListLabel62">
    <w:name w:val="ListLabel 62"/>
    <w:qFormat/>
    <w:rPr>
      <w:sz w:val="20"/>
    </w:rPr>
  </w:style>
  <w:style w:type="character" w:styleId="ListLabel63">
    <w:name w:val="ListLabel 63"/>
    <w:qFormat/>
    <w:rPr>
      <w:sz w:val="20"/>
    </w:rPr>
  </w:style>
  <w:style w:type="character" w:styleId="ListLabel64">
    <w:name w:val="ListLabel 64"/>
    <w:qFormat/>
    <w:rPr>
      <w:sz w:val="20"/>
    </w:rPr>
  </w:style>
  <w:style w:type="character" w:styleId="ListLabel65">
    <w:name w:val="ListLabel 65"/>
    <w:qFormat/>
    <w:rPr>
      <w:sz w:val="20"/>
    </w:rPr>
  </w:style>
  <w:style w:type="character" w:styleId="ListLabel66">
    <w:name w:val="ListLabel 66"/>
    <w:qFormat/>
    <w:rPr>
      <w:sz w:val="20"/>
    </w:rPr>
  </w:style>
  <w:style w:type="character" w:styleId="ListLabel67">
    <w:name w:val="ListLabel 67"/>
    <w:qFormat/>
    <w:rPr>
      <w:sz w:val="20"/>
    </w:rPr>
  </w:style>
  <w:style w:type="character" w:styleId="ListLabel68">
    <w:name w:val="ListLabel 68"/>
    <w:qFormat/>
    <w:rPr>
      <w:sz w:val="20"/>
    </w:rPr>
  </w:style>
  <w:style w:type="character" w:styleId="ListLabel69">
    <w:name w:val="ListLabel 69"/>
    <w:qFormat/>
    <w:rPr>
      <w:sz w:val="20"/>
    </w:rPr>
  </w:style>
  <w:style w:type="character" w:styleId="ListLabel70">
    <w:name w:val="ListLabel 70"/>
    <w:qFormat/>
    <w:rPr>
      <w:sz w:val="20"/>
    </w:rPr>
  </w:style>
  <w:style w:type="character" w:styleId="ListLabel71">
    <w:name w:val="ListLabel 71"/>
    <w:qFormat/>
    <w:rPr>
      <w:sz w:val="20"/>
    </w:rPr>
  </w:style>
  <w:style w:type="character" w:styleId="ListLabel72">
    <w:name w:val="ListLabel 72"/>
    <w:qFormat/>
    <w:rPr>
      <w:sz w:val="20"/>
    </w:rPr>
  </w:style>
  <w:style w:type="character" w:styleId="ListLabel73">
    <w:name w:val="ListLabel 73"/>
    <w:qFormat/>
    <w:rPr>
      <w:sz w:val="20"/>
    </w:rPr>
  </w:style>
  <w:style w:type="character" w:styleId="ListLabel74">
    <w:name w:val="ListLabel 74"/>
    <w:qFormat/>
    <w:rPr>
      <w:sz w:val="20"/>
    </w:rPr>
  </w:style>
  <w:style w:type="character" w:styleId="ListLabel75">
    <w:name w:val="ListLabel 75"/>
    <w:qFormat/>
    <w:rPr>
      <w:sz w:val="20"/>
    </w:rPr>
  </w:style>
  <w:style w:type="character" w:styleId="ListLabel76">
    <w:name w:val="ListLabel 76"/>
    <w:qFormat/>
    <w:rPr>
      <w:sz w:val="20"/>
    </w:rPr>
  </w:style>
  <w:style w:type="character" w:styleId="ListLabel77">
    <w:name w:val="ListLabel 77"/>
    <w:qFormat/>
    <w:rPr>
      <w:sz w:val="20"/>
    </w:rPr>
  </w:style>
  <w:style w:type="character" w:styleId="ListLabel78">
    <w:name w:val="ListLabel 78"/>
    <w:qFormat/>
    <w:rPr>
      <w:sz w:val="20"/>
    </w:rPr>
  </w:style>
  <w:style w:type="character" w:styleId="ListLabel79">
    <w:name w:val="ListLabel 79"/>
    <w:qFormat/>
    <w:rPr>
      <w:sz w:val="20"/>
    </w:rPr>
  </w:style>
  <w:style w:type="character" w:styleId="ListLabel80">
    <w:name w:val="ListLabel 80"/>
    <w:qFormat/>
    <w:rPr>
      <w:sz w:val="20"/>
    </w:rPr>
  </w:style>
  <w:style w:type="character" w:styleId="ListLabel81">
    <w:name w:val="ListLabel 81"/>
    <w:qFormat/>
    <w:rPr>
      <w:sz w:val="20"/>
    </w:rPr>
  </w:style>
  <w:style w:type="character" w:styleId="ListLabel82">
    <w:name w:val="ListLabel 82"/>
    <w:qFormat/>
    <w:rPr>
      <w:sz w:val="20"/>
    </w:rPr>
  </w:style>
  <w:style w:type="character" w:styleId="ListLabel83">
    <w:name w:val="ListLabel 83"/>
    <w:qFormat/>
    <w:rPr>
      <w:sz w:val="20"/>
    </w:rPr>
  </w:style>
  <w:style w:type="character" w:styleId="ListLabel84">
    <w:name w:val="ListLabel 84"/>
    <w:qFormat/>
    <w:rPr>
      <w:sz w:val="20"/>
    </w:rPr>
  </w:style>
  <w:style w:type="character" w:styleId="ListLabel85">
    <w:name w:val="ListLabel 85"/>
    <w:qFormat/>
    <w:rPr>
      <w:sz w:val="20"/>
    </w:rPr>
  </w:style>
  <w:style w:type="character" w:styleId="ListLabel86">
    <w:name w:val="ListLabel 86"/>
    <w:qFormat/>
    <w:rPr>
      <w:sz w:val="20"/>
    </w:rPr>
  </w:style>
  <w:style w:type="character" w:styleId="ListLabel87">
    <w:name w:val="ListLabel 87"/>
    <w:qFormat/>
    <w:rPr>
      <w:sz w:val="20"/>
    </w:rPr>
  </w:style>
  <w:style w:type="character" w:styleId="ListLabel88">
    <w:name w:val="ListLabel 88"/>
    <w:qFormat/>
    <w:rPr>
      <w:sz w:val="20"/>
    </w:rPr>
  </w:style>
  <w:style w:type="character" w:styleId="ListLabel89">
    <w:name w:val="ListLabel 89"/>
    <w:qFormat/>
    <w:rPr>
      <w:sz w:val="20"/>
    </w:rPr>
  </w:style>
  <w:style w:type="character" w:styleId="ListLabel90">
    <w:name w:val="ListLabel 90"/>
    <w:qFormat/>
    <w:rPr>
      <w:sz w:val="20"/>
    </w:rPr>
  </w:style>
  <w:style w:type="character" w:styleId="ListLabel91">
    <w:name w:val="ListLabel 91"/>
    <w:qFormat/>
    <w:rPr>
      <w:sz w:val="20"/>
    </w:rPr>
  </w:style>
  <w:style w:type="character" w:styleId="ListLabel92">
    <w:name w:val="ListLabel 92"/>
    <w:qFormat/>
    <w:rPr>
      <w:sz w:val="20"/>
    </w:rPr>
  </w:style>
  <w:style w:type="character" w:styleId="ListLabel93">
    <w:name w:val="ListLabel 93"/>
    <w:qFormat/>
    <w:rPr>
      <w:sz w:val="20"/>
    </w:rPr>
  </w:style>
  <w:style w:type="character" w:styleId="ListLabel94">
    <w:name w:val="ListLabel 94"/>
    <w:qFormat/>
    <w:rPr>
      <w:sz w:val="20"/>
    </w:rPr>
  </w:style>
  <w:style w:type="character" w:styleId="ListLabel95">
    <w:name w:val="ListLabel 95"/>
    <w:qFormat/>
    <w:rPr>
      <w:sz w:val="20"/>
    </w:rPr>
  </w:style>
  <w:style w:type="character" w:styleId="ListLabel96">
    <w:name w:val="ListLabel 96"/>
    <w:qFormat/>
    <w:rPr>
      <w:rFonts w:cs="Courier New"/>
    </w:rPr>
  </w:style>
  <w:style w:type="character" w:styleId="ListLabel97">
    <w:name w:val="ListLabel 97"/>
    <w:qFormat/>
    <w:rPr>
      <w:rFonts w:cs="Courier New"/>
    </w:rPr>
  </w:style>
  <w:style w:type="character" w:styleId="ListLabel98">
    <w:name w:val="ListLabel 98"/>
    <w:qFormat/>
    <w:rPr>
      <w:rFonts w:cs="Courier New"/>
    </w:rPr>
  </w:style>
  <w:style w:type="character" w:styleId="ListLabel99">
    <w:name w:val="ListLabel 99"/>
    <w:qFormat/>
    <w:rPr>
      <w:rFonts w:cs="Courier New"/>
    </w:rPr>
  </w:style>
  <w:style w:type="character" w:styleId="ListLabel100">
    <w:name w:val="ListLabel 100"/>
    <w:qFormat/>
    <w:rPr>
      <w:rFonts w:eastAsia="" w:cs="Calibri"/>
      <w:sz w:val="24"/>
    </w:rPr>
  </w:style>
  <w:style w:type="character" w:styleId="ListLabel101">
    <w:name w:val="ListLabel 101"/>
    <w:qFormat/>
    <w:rPr>
      <w:rFonts w:cs="Courier New"/>
    </w:rPr>
  </w:style>
  <w:style w:type="character" w:styleId="ListLabel102">
    <w:name w:val="ListLabel 102"/>
    <w:qFormat/>
    <w:rPr>
      <w:rFonts w:cs="Courier New"/>
    </w:rPr>
  </w:style>
  <w:style w:type="character" w:styleId="ListLabel103">
    <w:name w:val="ListLabel 103"/>
    <w:qFormat/>
    <w:rPr>
      <w:rFonts w:cs="Courier New"/>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Spacing">
    <w:name w:val="No Spacing"/>
    <w:link w:val="SinespaciadoCar"/>
    <w:uiPriority w:val="1"/>
    <w:qFormat/>
    <w:rsid w:val="00e73cff"/>
    <w:pPr>
      <w:widowControl/>
      <w:bidi w:val="0"/>
      <w:spacing w:lineRule="auto" w:line="240" w:before="0" w:after="0"/>
      <w:jc w:val="left"/>
    </w:pPr>
    <w:rPr>
      <w:rFonts w:eastAsia="" w:eastAsiaTheme="minorEastAsia" w:ascii="Calibri" w:hAnsi="Calibri" w:cs=""/>
      <w:color w:val="auto"/>
      <w:kern w:val="0"/>
      <w:sz w:val="22"/>
      <w:szCs w:val="22"/>
      <w:lang w:eastAsia="es-CL" w:val="es-CL" w:bidi="ar-SA"/>
    </w:rPr>
  </w:style>
  <w:style w:type="paragraph" w:styleId="Title">
    <w:name w:val="Title"/>
    <w:basedOn w:val="Normal"/>
    <w:next w:val="Normal"/>
    <w:link w:val="TtuloCar"/>
    <w:uiPriority w:val="10"/>
    <w:qFormat/>
    <w:rsid w:val="00e73cff"/>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Header">
    <w:name w:val="Header"/>
    <w:basedOn w:val="Normal"/>
    <w:link w:val="EncabezadoCar"/>
    <w:unhideWhenUsed/>
    <w:rsid w:val="00df38ae"/>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df38ae"/>
    <w:pPr>
      <w:tabs>
        <w:tab w:val="clear" w:pos="708"/>
        <w:tab w:val="center" w:pos="4419" w:leader="none"/>
        <w:tab w:val="right" w:pos="8838" w:leader="none"/>
      </w:tabs>
      <w:spacing w:lineRule="auto" w:line="240" w:before="0" w:after="0"/>
    </w:pPr>
    <w:rPr/>
  </w:style>
  <w:style w:type="paragraph" w:styleId="ListParagraph">
    <w:name w:val="List Paragraph"/>
    <w:basedOn w:val="Normal"/>
    <w:link w:val="PrrafodelistaCar"/>
    <w:uiPriority w:val="34"/>
    <w:qFormat/>
    <w:rsid w:val="00a4202c"/>
    <w:pPr>
      <w:spacing w:before="0" w:after="160"/>
      <w:ind w:left="720" w:hanging="0"/>
      <w:contextualSpacing/>
    </w:pPr>
    <w:rPr/>
  </w:style>
  <w:style w:type="paragraph" w:styleId="BalloonText">
    <w:name w:val="Balloon Text"/>
    <w:basedOn w:val="Normal"/>
    <w:link w:val="TextodegloboCar"/>
    <w:uiPriority w:val="99"/>
    <w:semiHidden/>
    <w:unhideWhenUsed/>
    <w:qFormat/>
    <w:rsid w:val="00ef2286"/>
    <w:pPr>
      <w:spacing w:lineRule="auto" w:line="240" w:before="0" w:after="0"/>
    </w:pPr>
    <w:rPr>
      <w:rFonts w:ascii="Segoe UI" w:hAnsi="Segoe UI" w:cs="Segoe UI"/>
      <w:sz w:val="18"/>
      <w:szCs w:val="18"/>
    </w:rPr>
  </w:style>
  <w:style w:type="paragraph" w:styleId="NormalWeb">
    <w:name w:val="Normal (Web)"/>
    <w:basedOn w:val="Normal"/>
    <w:uiPriority w:val="99"/>
    <w:unhideWhenUsed/>
    <w:qFormat/>
    <w:rsid w:val="004e4f82"/>
    <w:pPr>
      <w:spacing w:lineRule="auto" w:line="240" w:beforeAutospacing="1" w:afterAutospacing="1"/>
    </w:pPr>
    <w:rPr>
      <w:rFonts w:ascii="Times New Roman" w:hAnsi="Times New Roman" w:eastAsia="Times New Roman" w:cs="Times New Roman"/>
      <w:sz w:val="24"/>
      <w:szCs w:val="24"/>
      <w:lang w:eastAsia="es-CL"/>
    </w:rPr>
  </w:style>
  <w:style w:type="paragraph" w:styleId="Annotationtext">
    <w:name w:val="annotation text"/>
    <w:basedOn w:val="Normal"/>
    <w:link w:val="TextocomentarioCar"/>
    <w:uiPriority w:val="99"/>
    <w:unhideWhenUsed/>
    <w:qFormat/>
    <w:rsid w:val="00284ffb"/>
    <w:pPr>
      <w:spacing w:lineRule="auto" w:line="240"/>
    </w:pPr>
    <w:rPr>
      <w:sz w:val="20"/>
      <w:szCs w:val="20"/>
    </w:rPr>
  </w:style>
  <w:style w:type="paragraph" w:styleId="Annotationsubject">
    <w:name w:val="annotation subject"/>
    <w:basedOn w:val="Annotationtext"/>
    <w:next w:val="Annotationtext"/>
    <w:link w:val="AsuntodelcomentarioCar"/>
    <w:uiPriority w:val="99"/>
    <w:semiHidden/>
    <w:unhideWhenUsed/>
    <w:qFormat/>
    <w:rsid w:val="00284ffb"/>
    <w:pPr/>
    <w:rPr>
      <w:b/>
      <w:bCs/>
    </w:rPr>
  </w:style>
  <w:style w:type="paragraph" w:styleId="Subtitle">
    <w:name w:val="Subtitle"/>
    <w:basedOn w:val="Normal"/>
    <w:next w:val="Normal"/>
    <w:link w:val="SubttuloCar"/>
    <w:uiPriority w:val="19"/>
    <w:unhideWhenUsed/>
    <w:qFormat/>
    <w:rsid w:val="00446fde"/>
    <w:pPr>
      <w:spacing w:lineRule="auto" w:line="288" w:before="40" w:after="160"/>
      <w:ind w:left="432" w:right="1080" w:hanging="0"/>
    </w:pPr>
    <w:rPr>
      <w:rFonts w:ascii="Calibri Light" w:hAnsi="Calibri Light" w:eastAsia="" w:cs="" w:asciiTheme="majorHAnsi" w:cstheme="majorBidi" w:eastAsiaTheme="majorEastAsia" w:hAnsiTheme="majorHAnsi"/>
      <w:caps/>
      <w:color w:val="5B9BD5" w:themeColor="accent1"/>
      <w:kern w:val="2"/>
      <w:sz w:val="56"/>
      <w:szCs w:val="20"/>
      <w:lang w:val="en-US" w:eastAsia="ja-JP"/>
    </w:rPr>
  </w:style>
  <w:style w:type="paragraph" w:styleId="3CBD5A742C28424DA5172AD252E32316" w:customStyle="1">
    <w:name w:val="3CBD5A742C28424DA5172AD252E32316"/>
    <w:qFormat/>
    <w:rsid w:val="00e53696"/>
    <w:pPr>
      <w:widowControl/>
      <w:bidi w:val="0"/>
      <w:spacing w:lineRule="auto" w:line="276" w:before="0" w:after="200"/>
      <w:jc w:val="left"/>
    </w:pPr>
    <w:rPr>
      <w:rFonts w:eastAsia="" w:eastAsiaTheme="minorEastAsia" w:ascii="Calibri" w:hAnsi="Calibri" w:cs=""/>
      <w:color w:val="auto"/>
      <w:kern w:val="0"/>
      <w:sz w:val="22"/>
      <w:szCs w:val="22"/>
      <w:lang w:eastAsia="es-CL" w:val="es-CL" w:bidi="ar-SA"/>
    </w:rPr>
  </w:style>
  <w:style w:type="paragraph" w:styleId="TOCHeading">
    <w:name w:val="TOC Heading"/>
    <w:basedOn w:val="Heading1"/>
    <w:next w:val="Normal"/>
    <w:uiPriority w:val="39"/>
    <w:unhideWhenUsed/>
    <w:qFormat/>
    <w:rsid w:val="00a46b8f"/>
    <w:pPr/>
    <w:rPr>
      <w:lang w:eastAsia="es-CL"/>
    </w:rPr>
  </w:style>
  <w:style w:type="paragraph" w:styleId="Contents1">
    <w:name w:val="TOC 1"/>
    <w:basedOn w:val="Normal"/>
    <w:next w:val="Normal"/>
    <w:autoRedefine/>
    <w:uiPriority w:val="39"/>
    <w:unhideWhenUsed/>
    <w:rsid w:val="00a46b8f"/>
    <w:pPr>
      <w:spacing w:before="0" w:after="100"/>
    </w:pPr>
    <w:rPr/>
  </w:style>
  <w:style w:type="paragraph" w:styleId="Contents2">
    <w:name w:val="TOC 2"/>
    <w:basedOn w:val="Normal"/>
    <w:next w:val="Normal"/>
    <w:autoRedefine/>
    <w:uiPriority w:val="39"/>
    <w:unhideWhenUsed/>
    <w:rsid w:val="00a46b8f"/>
    <w:pPr>
      <w:spacing w:before="0" w:after="100"/>
      <w:ind w:left="220" w:hanging="0"/>
    </w:pPr>
    <w:rPr/>
  </w:style>
  <w:style w:type="paragraph" w:styleId="Contents3">
    <w:name w:val="TOC 3"/>
    <w:basedOn w:val="Normal"/>
    <w:next w:val="Normal"/>
    <w:autoRedefine/>
    <w:uiPriority w:val="39"/>
    <w:unhideWhenUsed/>
    <w:rsid w:val="00a46b8f"/>
    <w:pPr>
      <w:spacing w:before="0" w:after="100"/>
      <w:ind w:left="440" w:hanging="0"/>
    </w:pPr>
    <w:rPr/>
  </w:style>
  <w:style w:type="paragraph" w:styleId="IntenseQuote">
    <w:name w:val="Intense Quote"/>
    <w:basedOn w:val="Normal"/>
    <w:next w:val="Normal"/>
    <w:link w:val="CitadestacadaCar"/>
    <w:uiPriority w:val="30"/>
    <w:qFormat/>
    <w:rsid w:val="00c04221"/>
    <w:pPr>
      <w:pBdr>
        <w:bottom w:val="single" w:sz="4" w:space="4" w:color="5B9BD5"/>
      </w:pBdr>
      <w:spacing w:lineRule="auto" w:line="276" w:before="200" w:after="280"/>
      <w:ind w:left="936" w:right="936" w:hanging="0"/>
    </w:pPr>
    <w:rPr>
      <w:b/>
      <w:bCs/>
      <w:i/>
      <w:iCs/>
      <w:color w:val="5B9BD5" w:themeColor="accent1"/>
    </w:rPr>
  </w:style>
  <w:style w:type="paragraph" w:styleId="Caption1">
    <w:name w:val="caption"/>
    <w:basedOn w:val="Normal"/>
    <w:next w:val="Normal"/>
    <w:uiPriority w:val="35"/>
    <w:unhideWhenUsed/>
    <w:qFormat/>
    <w:rsid w:val="00c04221"/>
    <w:pPr>
      <w:spacing w:lineRule="auto" w:line="240" w:before="40" w:after="160"/>
    </w:pPr>
    <w:rPr>
      <w:b/>
      <w:bCs/>
      <w:color w:val="5B9BD5" w:themeColor="accent1"/>
      <w:kern w:val="2"/>
      <w:sz w:val="18"/>
      <w:szCs w:val="20"/>
      <w:lang w:val="en-US" w:eastAsia="ja-JP"/>
    </w:rPr>
  </w:style>
  <w:style w:type="paragraph" w:styleId="Footnote">
    <w:name w:val="Footnote Text"/>
    <w:basedOn w:val="Normal"/>
    <w:link w:val="TextonotapieCar"/>
    <w:uiPriority w:val="99"/>
    <w:semiHidden/>
    <w:unhideWhenUsed/>
    <w:rsid w:val="005d5259"/>
    <w:pPr>
      <w:spacing w:lineRule="auto" w:line="240" w:before="0" w:after="0"/>
    </w:pPr>
    <w:rPr>
      <w:sz w:val="20"/>
      <w:szCs w:val="20"/>
      <w:lang w:val="es-ES"/>
    </w:rPr>
  </w:style>
  <w:style w:type="paragraph" w:styleId="Default" w:customStyle="1">
    <w:name w:val="Default"/>
    <w:qFormat/>
    <w:rsid w:val="00e454be"/>
    <w:pPr>
      <w:widowControl/>
      <w:bidi w:val="0"/>
      <w:spacing w:lineRule="auto" w:line="240" w:before="0" w:after="0"/>
      <w:jc w:val="left"/>
    </w:pPr>
    <w:rPr>
      <w:rFonts w:ascii="Calibri" w:hAnsi="Calibri" w:cs="Calibri" w:eastAsia="Calibri"/>
      <w:color w:val="000000"/>
      <w:kern w:val="0"/>
      <w:sz w:val="24"/>
      <w:szCs w:val="24"/>
      <w:lang w:val="es-CL" w:eastAsia="en-US" w:bidi="ar-SA"/>
    </w:rPr>
  </w:style>
  <w:style w:type="paragraph" w:styleId="M4042760116434134222msolistparagraph" w:customStyle="1">
    <w:name w:val="m_4042760116434134222msolistparagraph"/>
    <w:basedOn w:val="Normal"/>
    <w:qFormat/>
    <w:rsid w:val="004f1a46"/>
    <w:pPr>
      <w:spacing w:lineRule="auto" w:line="240" w:beforeAutospacing="1" w:afterAutospacing="1"/>
    </w:pPr>
    <w:rPr>
      <w:rFonts w:ascii="Times New Roman" w:hAnsi="Times New Roman" w:eastAsia="Times New Roman" w:cs="Times New Roman"/>
      <w:sz w:val="24"/>
      <w:szCs w:val="24"/>
      <w:lang w:eastAsia="es-CL"/>
    </w:rPr>
  </w:style>
  <w:style w:type="paragraph" w:styleId="Revision">
    <w:name w:val="Revision"/>
    <w:uiPriority w:val="99"/>
    <w:semiHidden/>
    <w:qFormat/>
    <w:rsid w:val="00c73fd9"/>
    <w:pPr>
      <w:widowControl/>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s-CL" w:eastAsia="en-US" w:bidi="ar-SA"/>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sz="12" w:space="0"/>
        </w:tcBorders>
      </w:tcPr>
    </w:tblStylePr>
    <w:tblStylePr w:type="lastRow">
      <w:rPr>
        <w:b/>
        <w:bCs/>
      </w:rPr>
      <w:tblPr/>
      <w:tcPr>
        <w:tcBorders>
          <w:top w:val="double" w:color="9CC2E5" w:themeColor="accent1" w:sz="2" w:space="0"/>
        </w:tcBorders>
      </w:tcPr>
    </w:tblStylePr>
    <w:tblStylePr w:type="firstCol">
      <w:rPr>
        <w:b/>
        <w:bCs/>
      </w:rPr>
      <w:tblPr/>
    </w:tblStylePr>
    <w:tblStylePr w:type="lastCol">
      <w:rPr>
        <w:b/>
        <w:bCs/>
      </w:rPr>
      <w:tblPr/>
    </w:tblStylePr>
  </w:style>
  <w:style w:type="table" w:customStyle="1" w:styleId="Tablafinanciera">
    <w:name w:val="Tabla financiera"/>
    <w:basedOn w:val="Tablanormal"/>
    <w:uiPriority w:val="99"/>
    <w:rsid w:val="008c1ebe"/>
    <w:pPr>
      <w:ind w:right="144"/>
      <w:spacing w:before="40" w:after="0" w:line="240" w:lineRule="auto"/>
      <w:jc w:val="right"/>
    </w:pPr>
    <w:rPr>
      <w:lang w:val="en-US" w:eastAsia="ja-JP"/>
      <w:color w:val="595959" w:themeColor="text1" w:themeTint="a6"/>
      <w:sz w:val="20"/>
      <w:szCs w:val="20"/>
    </w:rPr>
    <w:tblPr>
      <w:tblBorders>
        <w:insideH w:val="single" w:color="D9D9D9" w:themeColor="background1"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sz w:val="26"/>
      </w:rPr>
      <w:tblPr/>
      <w:tcPr>
        <w:tcBorders>
          <w:bottom w:val="single" w:color="7F7F7F"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F7F7F"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F7F7F"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F7F7F"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Cuadrculadetablaclara">
    <w:name w:val="Grid Table Light"/>
    <w:basedOn w:val="Tablanormal"/>
    <w:uiPriority w:val="40"/>
    <w:rsid w:val="005c4a58"/>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customStyle="1" w:styleId="Cuadrculadetablaclara1">
    <w:name w:val="Cuadrícula de tabla clara1"/>
    <w:basedOn w:val="Tablanormal"/>
    <w:uiPriority w:val="40"/>
    <w:rsid w:val="00943df1"/>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styleId="Tablanormal1">
    <w:name w:val="Plain Table 1"/>
    <w:basedOn w:val="Tablanormal"/>
    <w:uiPriority w:val="41"/>
    <w:rsid w:val="00ac4d77"/>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glossaryDocument" Target="glossary/document.xml"/><Relationship Id="rId9" Type="http://schemas.openxmlformats.org/officeDocument/2006/relationships/customXml" Target="../customXml/item1.xml"/><Relationship Id="rId10" Type="http://schemas.openxmlformats.org/officeDocument/2006/relationships/customXml" Target="../customXml/item2.xml"/><Relationship Id="rId11" Type="http://schemas.openxmlformats.org/officeDocument/2006/relationships/customXml" Target="../customXml/item3.xml"/><Relationship Id="rId12" Type="http://schemas.openxmlformats.org/officeDocument/2006/relationships/customXml" Target="../customXml/item4.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febe2cea-47d9-4876-b9ad-828c9f147816}"/>
      </w:docPartPr>
      <w:docPartBody>
        <w:p w14:paraId="7955453A">
          <w:r>
            <w:rPr>
              <w:rStyle w:val="PlaceholderText"/>
            </w:rPr>
            <w:t/>
          </w:r>
        </w:p>
      </w:docPartBody>
    </w:docPart>
  </w:docParts>
</w:glossaryDocument>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7CD2D5-7A6C-47C3-9B54-C4225C74DD0B}"/>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 ds:uri="322f9391-964b-48b6-b3b0-13a7ac8a75d6"/>
    <ds:schemaRef ds:uri="c2ef7064-63f7-4dcd-87f2-3580cf294d1c"/>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Application>Trio_Office/6.2.8.2$Windows_x86 LibreOffice_project/</Application>
  <Pages>6</Pages>
  <Words>1141</Words>
  <Characters>6532</Characters>
  <CharactersWithSpaces>7628</CharactersWithSpaces>
  <Paragraphs>76</Paragraphs>
  <Company>Wal-Mart Stores, Inc.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2022-02-07T13:42:00Z</dcterms:created>
  <dc:creator>Claudia Maureira Q.</dc:creator>
  <dc:description/>
  <dc:language>es-CL</dc:language>
  <cp:lastModifiedBy/>
  <cp:lastPrinted>2019-12-16T20:10:00Z</cp:lastPrinted>
  <dcterms:modified xsi:type="dcterms:W3CDTF">2026-09-02T15:26:58Z</dcterms:modified>
  <cp:revision>24</cp:revision>
  <dc:subject/>
  <dc:title>AsignaturaPortafolioTitulo_APT2.0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Wal-Mart Stores, Inc.</vt:lpwstr>
  </property>
  <property fmtid="{D5CDD505-2E9C-101B-9397-08002B2CF9AE}" pid="4" name="ContentTypeId">
    <vt:lpwstr>0x010100E96778489EE7714D8BD12CC105EB918B</vt:lpwstr>
  </property>
  <property fmtid="{D5CDD505-2E9C-101B-9397-08002B2CF9AE}" pid="5" name="DocSecurity">
    <vt:i4>0</vt:i4>
  </property>
  <property fmtid="{D5CDD505-2E9C-101B-9397-08002B2CF9AE}" pid="6" name="HyperlinksChanged">
    <vt:bool>0</vt:bool>
  </property>
  <property fmtid="{D5CDD505-2E9C-101B-9397-08002B2CF9AE}" pid="7" name="LinksUpToDate">
    <vt:bool>0</vt:bool>
  </property>
  <property fmtid="{D5CDD505-2E9C-101B-9397-08002B2CF9AE}" pid="8" name="ScaleCrop">
    <vt:bool>0</vt:bool>
  </property>
  <property fmtid="{D5CDD505-2E9C-101B-9397-08002B2CF9AE}" pid="9" name="ShareDoc">
    <vt:bool>0</vt:bool>
  </property>
  <property fmtid="{D5CDD505-2E9C-101B-9397-08002B2CF9AE}" pid="10" name="_NewReviewCycle">
    <vt:lpwstr/>
  </property>
</Properties>
</file>