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1.wmf" ContentType="image/x-wmf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4"/>
        <w:gridCol w:w="9088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/>
                <w:b/>
                <w:b/>
                <w:bCs/>
                <w:sz w:val="28"/>
                <w:szCs w:val="28"/>
              </w:rPr>
            </w:pPr>
            <w:r>
              <w:rPr/>
              <w:drawing>
                <wp:inline distT="0" distB="0" distL="0" distR="0">
                  <wp:extent cx="393700" cy="444500"/>
                  <wp:effectExtent l="0" t="0" r="0" b="0"/>
                  <wp:docPr id="1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val="767171" w:themeColor="background2" w:themeShade="80"/>
          <w:sz w:val="24"/>
          <w:szCs w:val="24"/>
        </w:rPr>
      </w:pPr>
      <w:r>
        <w:rPr>
          <w:rFonts w:eastAsia="" w:eastAsiaTheme="majorEastAsia"/>
          <w:color w:val="767171" w:themeColor="background2" w:themeShade="80"/>
          <w:sz w:val="24"/>
          <w:szCs w:val="24"/>
        </w:rPr>
      </w:r>
    </w:p>
    <w:tbl>
      <w:tblPr>
        <w:tblW w:w="10057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b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TextBody"/>
              <w:spacing w:lineRule="auto" w:line="240" w:before="0" w:after="0"/>
              <w:rPr>
                <w:color w:val="000000"/>
              </w:rPr>
            </w:pPr>
            <w:r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  <w:t>Gestión de Proyectos Informáticos: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 Me encantó aprender a liderar equipos con metodologías ágiles (Scrum), gestionar tiempos y costos, y evaluar alternativas tecnológicas para presentar a la directiva soluciones que realmente aporten valor al negocio.</w:t>
            </w:r>
          </w:p>
          <w:p>
            <w:pPr>
              <w:pStyle w:val="TextBody"/>
              <w:spacing w:lineRule="auto" w:line="240" w:before="0" w:after="0"/>
              <w:rPr>
                <w:color w:val="000000"/>
              </w:rPr>
            </w:pPr>
            <w:r>
              <w:rPr>
                <w:b/>
                <w:color w:val="000000"/>
              </w:rPr>
              <w:t>Análisis y Planificación de Requerimientos Informáticos:</w:t>
            </w:r>
            <w:r>
              <w:rPr>
                <w:color w:val="000000"/>
              </w:rPr>
              <w:t xml:space="preserve"> Lo que más me gustó fue aprender a entender el negocio desde la raíz, traduciendo las necesidades de los usuarios en requerimientos claros para asegurar que el software resuelva el problema real antes de programar.</w:t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Sí, tienen un enorme valor porque respaldan ante las empresas tus habilidades prácticas en áreas clave (como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Gestión de Proyectos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 o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Calidad de Software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>) bajo estándares reales de la industria, lo que acelera tu empleabilidad temprana para postular a roles específicos (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Analista Funcional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,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Scrum Master Junior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,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QA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>) antes de titularte y te deja la base lista para rendir certificaciones internacionales de peso (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Scrum.org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,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AWS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, </w:t>
            </w:r>
            <w:r>
              <w:rPr>
                <w:rFonts w:eastAsia="" w:eastAsiaTheme="majorEastAsia"/>
                <w:i/>
                <w:color w:val="000000" w:themeShade="80"/>
                <w:sz w:val="24"/>
                <w:szCs w:val="24"/>
              </w:rPr>
              <w:t>ISTQB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). </w:t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=""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=""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=""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=""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="" w:eastAsiaTheme="majorEastAsia"/>
                <w:sz w:val="24"/>
                <w:szCs w:val="24"/>
              </w:rPr>
              <w:t xml:space="preserve">y en </w:t>
            </w:r>
            <w:r>
              <w:rPr>
                <w:rFonts w:eastAsia=""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=""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TextBody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  <w:t>Gestión de Proyectos e Inspección/Planificación de Requerimientos: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 Son mis puntos más fuertes. Me siento súper cómodo levantando procesos de negocio, traduciendo necesidades en requerimientos claros e integrando marcos ágiles (como Scrum) para liderar equipos, evaluar opciones y aportar valor real al negocio.</w:t>
            </w:r>
          </w:p>
          <w:p>
            <w:pPr>
              <w:pStyle w:val="TextBody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Calidad y Desarrollo de Software:</w:t>
            </w:r>
            <w:r>
              <w:rPr>
                <w:color w:val="000000"/>
              </w:rPr>
              <w:t xml:space="preserve"> Tengo muy claro el flujo de desarrollo, buenas prácticas de codificación (código limpio, SOLID) y la integración de pruebas para entregar soluciones funcionales y confiables.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TextBody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  <w:t>Las que siento más débiles y requiero fortalecer:</w:t>
            </w:r>
          </w:p>
          <w:p>
            <w:pPr>
              <w:pStyle w:val="TextBody"/>
              <w:numPr>
                <w:ilvl w:val="0"/>
                <w:numId w:val="2"/>
              </w:numPr>
              <w:tabs>
                <w:tab w:val="clear" w:pos="708"/>
                <w:tab w:val="left" w:pos="0" w:leader="none"/>
              </w:tabs>
              <w:ind w:left="707" w:hanging="283"/>
              <w:rPr/>
            </w:pPr>
            <w:r>
              <w:rPr>
                <w:b/>
              </w:rPr>
              <w:t>Inteligencia de Negocios y Big Data:</w:t>
            </w:r>
            <w:r>
              <w:rPr/>
              <w:t xml:space="preserve"> Aunque domino la base de datos (SQL) y entiendo los conceptos de ETL y analítica, requiero fortalecer mi práctica en el manejo de grandes volúmenes de datos a escala masiva y el uso avanzado de herramientas de BI para exprimir al máximo ese potencial.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ind w:left="171" w:hanging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TextBody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Mis principales intereses profesionales se enfocan en la </w:t>
            </w:r>
            <w:r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  <w:t>Gestión de Proyectos Informáticos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 xml:space="preserve"> y el </w:t>
            </w:r>
            <w:r>
              <w:rPr>
                <w:rFonts w:eastAsia="" w:eastAsiaTheme="majorEastAsia"/>
                <w:b/>
                <w:color w:val="000000" w:themeShade="80"/>
                <w:sz w:val="24"/>
                <w:szCs w:val="24"/>
              </w:rPr>
              <w:t>Análisis de Requerimientos</w:t>
            </w: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  <w:t>, ya que me apasiona conectar la técnica con la estrategia de negocio.</w:t>
            </w:r>
          </w:p>
          <w:p>
            <w:pPr>
              <w:pStyle w:val="TextBody"/>
              <w:rPr>
                <w:color w:val="000000"/>
              </w:rPr>
            </w:pPr>
            <w:r>
              <w:rPr>
                <w:color w:val="000000"/>
              </w:rPr>
              <w:t xml:space="preserve">El área de desempeño que más me interesa es el </w:t>
            </w:r>
            <w:r>
              <w:rPr>
                <w:b/>
                <w:color w:val="000000"/>
              </w:rPr>
              <w:t>Liderazgo Técnico y Gestión Funcional</w:t>
            </w:r>
            <w:r>
              <w:rPr>
                <w:color w:val="000000"/>
              </w:rPr>
              <w:t xml:space="preserve">, apuntando a roles como </w:t>
            </w:r>
            <w:r>
              <w:rPr>
                <w:i/>
                <w:color w:val="000000"/>
              </w:rPr>
              <w:t>Analista Funcional</w:t>
            </w:r>
            <w:r>
              <w:rPr>
                <w:color w:val="000000"/>
              </w:rPr>
              <w:t xml:space="preserve">, </w:t>
            </w:r>
            <w:r>
              <w:rPr>
                <w:i/>
                <w:color w:val="000000"/>
              </w:rPr>
              <w:t>Product Owner</w:t>
            </w:r>
            <w:r>
              <w:rPr>
                <w:color w:val="000000"/>
              </w:rPr>
              <w:t xml:space="preserve"> o </w:t>
            </w:r>
            <w:r>
              <w:rPr>
                <w:i/>
                <w:color w:val="000000"/>
              </w:rPr>
              <w:t>Scrum Master Junior</w:t>
            </w:r>
            <w:r>
              <w:rPr>
                <w:color w:val="000000"/>
              </w:rPr>
              <w:t>. Me motiva liderar la transformación de problemas operativos en soluciones de software viables, facilitando la comunicación entre los equipos de desarrollo y las contrapartes del negocio para asegurar que cada línea de código aporte valor real y estratégico a la organización.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000000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000000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TextBody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directamente con mis intereses profesionales en gestión y análisis son: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7" w:hanging="283"/>
              <w:rPr/>
            </w:pPr>
            <w:r>
              <w:rPr>
                <w:b/>
              </w:rPr>
              <w:t>Gestión de Proyectos Informáticos:</w:t>
            </w:r>
            <w:r>
              <w:rPr/>
              <w:t xml:space="preserve"> Para liderar equipos, estimar costos, controlar tiempos y aplicar metodologías ágiles (Scrum) que garanticen entregas de valor.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7" w:hanging="283"/>
              <w:rPr/>
            </w:pPr>
            <w:r>
              <w:rPr>
                <w:b/>
              </w:rPr>
              <w:t>Análisis y Planificación de Requerimientos Informáticos:</w:t>
            </w:r>
            <w:r>
              <w:rPr/>
              <w:t xml:space="preserve"> Para traducir las necesidades del negocio en especificaciones funcionales y técnicas claras, asegurando soluciones que resuelvan problemas reales.</w:t>
            </w:r>
          </w:p>
          <w:p>
            <w:pPr>
              <w:pStyle w:val="TextBody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7" w:hanging="283"/>
              <w:rPr/>
            </w:pPr>
            <w:r>
              <w:rPr>
                <w:b/>
              </w:rPr>
              <w:t>Arquitectura y Calidad de Software:</w:t>
            </w:r>
            <w:r>
              <w:rPr/>
              <w:t xml:space="preserve"> Como competencias de apoyo esenciales para evaluar la viabilidad técnica, garantizar buenas prácticas y comunicarme de forma fluida con los equipos de desarrollo.</w:t>
            </w:r>
          </w:p>
          <w:p>
            <w:pPr>
              <w:pStyle w:val="TextBody"/>
              <w:rPr/>
            </w:pPr>
            <w:r>
              <w:rPr>
                <w:b/>
              </w:rPr>
              <w:t>La que siento que requiero especialmente fortalecer:</w:t>
            </w:r>
            <w:r>
              <w:rPr/>
              <w:t xml:space="preserve"> Si bien me enfoco en la parte funcional y de gestión, reconozco que debo profundizar en </w:t>
            </w:r>
            <w:r>
              <w:rPr>
                <w:b/>
              </w:rPr>
              <w:t>Inteligencia de Negocios y Analítica de Datos</w:t>
            </w:r>
            <w:r>
              <w:rPr/>
              <w:t xml:space="preserve">. Fortalecer el manejo de métricas avanzadas y lectura de datos masivos me dará un perfil mucho más sólido para respaldar la toma de decisiones estratégicas, fundamentar las prioridades del </w:t>
            </w:r>
            <w:r>
              <w:rPr>
                <w:i/>
              </w:rPr>
              <w:t>backlog</w:t>
            </w:r>
            <w:r>
              <w:rPr/>
              <w:t xml:space="preserve"> con datos reales del negocio y medir el impacto cuantitativo de los proyectos que lidero.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TextBody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000000" w:themeShade="80"/>
              </w:rPr>
            </w:pPr>
            <w:r>
              <w:rPr>
                <w:b/>
                <w:bCs/>
                <w:color w:val="000000" w:themeShade="80"/>
              </w:rPr>
              <w:t>Lo que me gustaría estar haciendo: Conectando las necesidades del negocio con las decisiones técnicas del equipo de desarrollo. Quiero estar facilitando marcos ágiles, gestionando el backlog, optimizando flujos de trabajo e impactando directamente en la toma de decisiones para que las soluciones entregadas generen valor medible.</w:t>
            </w:r>
          </w:p>
          <w:p>
            <w:pPr>
              <w:pStyle w:val="TextBody"/>
              <w:numPr>
                <w:ilvl w:val="0"/>
                <w:numId w:val="4"/>
              </w:numPr>
              <w:tabs>
                <w:tab w:val="clear" w:pos="708"/>
                <w:tab w:val="left" w:pos="0" w:leader="none"/>
              </w:tabs>
              <w:ind w:left="720" w:hanging="283"/>
              <w:rPr>
                <w:color w:val="000000"/>
              </w:rPr>
            </w:pPr>
            <w:r>
              <w:rPr>
                <w:b/>
                <w:color w:val="000000"/>
              </w:rPr>
              <w:t>Proyección profesional:</w:t>
            </w:r>
            <w:r>
              <w:rPr>
                <w:color w:val="000000"/>
              </w:rPr>
              <w:t xml:space="preserve"> Me gustaría liderar equipos multidisciplinarios, promover una cultura de buenas prácticas de ingeniería y haber sumado certificaciones internacionales clave (como </w:t>
            </w:r>
            <w:r>
              <w:rPr>
                <w:i/>
                <w:color w:val="000000"/>
              </w:rPr>
              <w:t>PSM I / CSM</w:t>
            </w:r>
            <w:r>
              <w:rPr>
                <w:color w:val="000000"/>
              </w:rPr>
              <w:t xml:space="preserve"> o </w:t>
            </w:r>
            <w:r>
              <w:rPr>
                <w:i/>
                <w:color w:val="000000"/>
              </w:rPr>
              <w:t>PSPO</w:t>
            </w:r>
            <w:r>
              <w:rPr>
                <w:color w:val="000000"/>
              </w:rPr>
              <w:t>) respaldadas por la experiencia de proyectos reales de alta complejidad.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000000" w:themeShade="80"/>
              </w:rPr>
            </w:pPr>
            <w:r>
              <w:rPr>
                <w:b/>
                <w:bCs/>
                <w:color w:val="000000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000000" w:themeShade="80"/>
              </w:rPr>
            </w:pPr>
            <w:r>
              <w:rPr>
                <w:b/>
                <w:bCs/>
                <w:color w:val="000000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No estan muy relacionados,  se enceista experiencia para ir abordando de manera mas profesional los proyectos reales en el ambito laboral.</w:t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</w:r>
          </w:p>
          <w:p>
            <w:pPr>
              <w:pStyle w:val="Normal"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left="454" w:hanging="283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Si no hay ninguna que se relacione suficiente: </w:t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left="454" w:firstLine="142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left="454" w:firstLine="142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left="454" w:firstLine="142"/>
              <w:contextualSpacing/>
              <w:jc w:val="both"/>
              <w:rPr>
                <w:rFonts w:eastAsia=""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>
            <w:pPr>
              <w:pStyle w:val="Normal"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  <w:t>Se deberia relacionar directamente con la toma de requisitos y la gestión de proyectos, pero estoy preparado para tomar cualquier tipo de proyecto y demostrar mis competencias de manera eficiente.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</w:rPr>
            </w:pPr>
            <w:r>
              <w:rPr>
                <w:b/>
                <w:bCs/>
              </w:rPr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Calibri" w:hAnsi="Calibri"/>
                <w:b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1F4E79" w:themeColor="accent1" w:themeShade="8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val="595959" w:themeColor="text1" w:themeTint="a6"/>
          <w:sz w:val="24"/>
          <w:szCs w:val="24"/>
          <w:lang w:eastAsia="ja-JP"/>
        </w:rPr>
      </w:pPr>
      <w:r>
        <w:rPr>
          <w:color w:val="595959" w:themeColor="text1" w:themeTint="a6"/>
          <w:sz w:val="24"/>
          <w:szCs w:val="24"/>
          <w:lang w:eastAsia="ja-JP"/>
        </w:rPr>
      </w:r>
    </w:p>
    <w:p>
      <w:pPr>
        <w:pStyle w:val="Normal"/>
        <w:spacing w:before="0" w:after="160"/>
        <w:rPr/>
      </w:pPr>
      <w:r>
        <w:rPr/>
      </w:r>
    </w:p>
    <w:sectPr>
      <w:headerReference w:type="default" r:id="rId3"/>
      <w:footerReference w:type="default" r:id="rId4"/>
      <w:type w:val="nextPage"/>
      <w:pgSz w:w="12240" w:h="15840"/>
      <w:pgMar w:left="1077" w:right="1077" w:header="567" w:top="1440" w:footer="465" w:bottom="1134" w:gutter="0"/>
      <w:pgNumType w:start="0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Century Gothic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84901227"/>
    </w:sdtPr>
    <w:sdtContent>
      <w:p>
        <w:pPr>
          <w:pStyle w:val="Footer"/>
          <w:rPr/>
        </w:pPr>
        <w:r>
          <w:rPr/>
          <mc:AlternateContent>
            <mc:Choice Requires="wpg">
              <w:drawing>
                <wp:anchor behindDoc="1" distT="0" distB="0" distL="0" distR="0" simplePos="0" locked="0" layoutInCell="1" allowOverlap="1" relativeHeight="6" wp14:anchorId="51D00065">
                  <wp:simplePos x="0" y="0"/>
                  <wp:positionH relativeFrom="page">
                    <wp:align>center</wp:align>
                  </wp:positionH>
                  <wp:positionV relativeFrom="paragraph">
                    <wp:align>center</wp:align>
                  </wp:positionV>
                  <wp:extent cx="7753985" cy="191135"/>
                  <wp:effectExtent l="9525" t="9525" r="9525" b="0"/>
                  <wp:wrapNone/>
                  <wp:docPr id="3" name="Grupo 32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753320" cy="190440"/>
                          </a:xfrm>
                        </wpg:grpSpPr>
                        <wps:wsp>
                          <wps:cNvSpPr/>
                          <wps:spPr>
                            <a:xfrm>
                              <a:off x="6835320" y="8280"/>
                              <a:ext cx="416520" cy="182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overflowPunct w:val="false"/>
                                  <w:spacing w:before="0" w:after="0" w:lineRule="auto" w:line="240"/>
                                  <w:jc w:val="center"/>
                                  <w:rPr/>
                                </w:pPr>
                                <w:r>
                                  <w:rPr>
                                    <w:sz w:val="22"/>
                                    <w:b w:val="false"/>
                                    <w:u w:val="none"/>
                                    <w:dstrike w:val="false"/>
                                    <w:strike w:val="false"/>
                                    <w:i w:val="false"/>
                                    <w:vertAlign w:val="baseline"/>
                                    <w:position w:val="0"/>
                                    <w:spacing w:val="0"/>
                                    <w:szCs w:val="22"/>
                                    <w:bCs w:val="false"/>
                                    <w:iCs w:val="false"/>
                                    <w:smallCaps w:val="false"/>
                                    <w:caps w:val="false"/>
                                    <w:color w:val="8C8C8C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lIns="0" rIns="0" tIns="0" b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53320" cy="146520"/>
                            </a:xfrm>
                          </wpg:grpSpPr>
                          <wps:wsp>
                            <wps:cNvSpPr/>
                            <wps:spPr>
                              <a:xfrm flipH="1" flipV="1">
                                <a:off x="6957000" y="0"/>
                                <a:ext cx="796320" cy="1454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360">
                                <a:solidFill>
                                  <a:srgbClr val="a5a5a5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 flipH="1" rot="10800000">
                                <a:off x="0" y="1440"/>
                                <a:ext cx="6957000" cy="14544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360">
                                <a:solidFill>
                                  <a:srgbClr val="a5a5a5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</wp:anchor>
              </w:drawing>
            </mc:Choice>
            <mc:Fallback>
              <w:pict>
                <v:group id="shape_0" alt="Grupo 32" style="position:absolute;margin-left:0.7pt;margin-top:-0.85pt;width:610.55pt;height:15.05pt" coordorigin="14,-17" coordsize="12211,301">
                  <v:rect id="shape_0" ID="Text Box 25" stroked="f" style="position:absolute;left:10779;top:-3;width:655;height:286;mso-position-horizontal:center;mso-position-horizontal-relative:page;mso-position-vertical:center">
                    <v:textbox>
                      <w:txbxContent>
                        <w:p>
                          <w:pPr>
                            <w:overflowPunct w:val="false"/>
                            <w:spacing w:before="0" w:after="0" w:lineRule="auto" w:line="240"/>
                            <w:jc w:val="center"/>
                            <w:rPr/>
                          </w:pPr>
                          <w:r>
                            <w:rPr>
                              <w:sz w:val="22"/>
                              <w:b w:val="false"/>
                              <w:u w:val="none"/>
                              <w:dstrike w:val="false"/>
                              <w:strike w:val="false"/>
                              <w:i w:val="false"/>
                              <w:vertAlign w:val="baseline"/>
                              <w:position w:val="0"/>
                              <w:spacing w:val="0"/>
                              <w:szCs w:val="22"/>
                              <w:bCs w:val="false"/>
                              <w:iCs w:val="false"/>
                              <w:smallCaps w:val="false"/>
                              <w:caps w:val="false"/>
                              <w:color w:val="8C8C8C"/>
                            </w:rPr>
                            <w:t>3</w:t>
                          </w:r>
                        </w:p>
                      </w:txbxContent>
                    </v:textbox>
                    <w10:wrap type="square"/>
                    <v:fill o:detectmouseclick="t" on="false"/>
                    <v:stroke color="#3465a4" joinstyle="round" endcap="flat"/>
                  </v:rect>
                  <v:group id="shape_0" alt="Group 31" style="position:absolute;left:14;top:-17;width:12211;height:231">
                    <v:shapetype id="shapetype_34" coordsize="21600,21600" o:spt="34" adj="10800" path="m,l@0,l@0,21600l21600,21600nfe">
                      <v:stroke joinstyle="miter"/>
                      <v:formulas>
                        <v:f eqn="val #0"/>
                      </v:formulas>
                      <v:path gradientshapeok="t" o:connecttype="rect" textboxrect="0,0,21600,21600"/>
                      <v:handles>
                        <v:h position="@0,10800"/>
                      </v:handles>
                    </v:shapetype>
                    <v:shape id="shape_0" ID="AutoShape 27" stroked="t" style="position:absolute;left:10971;top:-16;width:1253;height:228;flip:xy;mso-position-horizontal:center;mso-position-horizontal-relative:page;mso-position-vertical:center" type="shapetype_34">
                      <w10:wrap type="none"/>
                      <v:fill o:detectmouseclick="t" on="false"/>
                      <v:stroke color="#a5a5a5" weight="9360" joinstyle="miter" endcap="flat"/>
                    </v:shape>
                    <v:shape id="shape_0" ID="AutoShape 28" stroked="t" style="position:absolute;left:15;top:-14;width:10955;height:228;flip:x;rotation:180;mso-position-horizontal:center;mso-position-horizontal-relative:page;mso-position-vertical:center" type="shapetype_34">
                      <w10:wrap type="none"/>
                      <v:fill o:detectmouseclick="t" on="false"/>
                      <v:stroke color="#a5a5a5" weight="9360" joinstyle="miter" endcap="flat"/>
                    </v:shape>
                  </v:group>
                </v:group>
              </w:pict>
            </mc:Fallback>
          </mc:AlternateContent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aconcuadrcula"/>
      <w:tblW w:w="9923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5706"/>
      <w:gridCol w:w="4216"/>
    </w:tblGrid>
    <w:tr>
      <w:trPr>
        <w:trHeight w:val="697" w:hRule="atLeast"/>
      </w:trPr>
      <w:tc>
        <w:tcPr>
          <w:tcW w:w="5706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spacing w:lineRule="auto" w:line="240" w:before="0" w:after="0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sz w:val="24"/>
              <w:szCs w:val="24"/>
            </w:rPr>
            <w:t>Diario de Reflexión</w:t>
          </w:r>
        </w:p>
        <w:p>
          <w:pPr>
            <w:pStyle w:val="Normal"/>
            <w:spacing w:lineRule="auto" w:line="240" w:before="0" w:after="0"/>
            <w:rPr>
              <w:rFonts w:ascii="Century Gothic" w:hAnsi="Century Gothic" w:eastAsia="Century Gothic" w:cs="Century Gothic"/>
              <w:b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sz w:val="24"/>
              <w:szCs w:val="24"/>
            </w:rPr>
            <w:t>Fase 1</w:t>
          </w:r>
        </w:p>
        <w:p>
          <w:pPr>
            <w:pStyle w:val="Normal"/>
            <w:spacing w:lineRule="auto" w:line="240" w:before="0" w:after="0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eastAsiaTheme="minorEastAsia" w:ascii="Century Gothic" w:hAnsi="Century Gothic"/>
              <w:sz w:val="2"/>
              <w:szCs w:val="2"/>
              <w:lang w:val="es-ES_tradnl" w:eastAsia="es-ES"/>
            </w:rPr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  <w:shd w:fill="auto" w:val="clear"/>
        </w:tcPr>
        <w:p>
          <w:pPr>
            <w:pStyle w:val="Normal"/>
            <w:spacing w:lineRule="auto" w:line="240" w:before="0" w:after="0"/>
            <w:jc w:val="right"/>
            <w:rPr>
              <w:rFonts w:ascii="Century Gothic" w:hAnsi="Century Gothic" w:eastAsia="" w:eastAsiaTheme="minorEastAsia"/>
              <w:b/>
              <w:b/>
              <w:sz w:val="30"/>
              <w:szCs w:val="30"/>
              <w:lang w:val="es-ES_tradnl" w:eastAsia="es-ES"/>
            </w:rPr>
          </w:pPr>
          <w:r>
            <w:rPr/>
            <w:drawing>
              <wp:inline distT="0" distB="0" distL="0" distR="0">
                <wp:extent cx="1996440" cy="428625"/>
                <wp:effectExtent l="0" t="0" r="0" b="0"/>
                <wp:docPr id="2" name="Image1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val="1F4E79" w:themeColor="accent1" w:themeShade="80"/>
      </w:rPr>
    </w:pPr>
    <w:r>
      <w:rPr>
        <w:color w:val="1F4E79" w:themeColor="accent1" w:themeShade="8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rFonts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rFonts w:cs="Open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tulo"/>
    <w:uiPriority w:val="10"/>
    <w:qFormat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Encabezado"/>
    <w:qFormat/>
    <w:rsid w:val="00df38ae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df38ae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Ttulo1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DefaultParagraphFont"/>
    <w:link w:val="Ttulo3"/>
    <w:uiPriority w:val="9"/>
    <w:qFormat/>
    <w:rsid w:val="00fe4aba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Textocomentario"/>
    <w:uiPriority w:val="99"/>
    <w:qFormat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qFormat/>
    <w:rsid w:val="00284ffb"/>
    <w:rPr>
      <w:b/>
      <w:bCs/>
      <w:sz w:val="20"/>
      <w:szCs w:val="20"/>
    </w:rPr>
  </w:style>
  <w:style w:type="character" w:styleId="InternetLink">
    <w:name w:val="Internet 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tulo"/>
    <w:uiPriority w:val="19"/>
    <w:qFormat/>
    <w:rsid w:val="00446fde"/>
    <w:rPr>
      <w:rFonts w:ascii="Calibri Light" w:hAnsi="Calibri Light" w:eastAsia="" w:cs="" w:asciiTheme="majorHAnsi" w:cstheme="majorBidi" w:eastAsiaTheme="majorEastAsia" w:hAnsiTheme="majorHAnsi"/>
      <w:caps/>
      <w:color w:val="5B9BD5" w:themeColor="accent1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Prrafodelista"/>
    <w:uiPriority w:val="34"/>
    <w:qFormat/>
    <w:rsid w:val="00a46b8f"/>
    <w:rPr/>
  </w:style>
  <w:style w:type="character" w:styleId="CitadestacadaCar" w:customStyle="1">
    <w:name w:val="Cita destacada Car"/>
    <w:basedOn w:val="DefaultParagraphFont"/>
    <w:link w:val="Citadestacada"/>
    <w:uiPriority w:val="30"/>
    <w:qFormat/>
    <w:rsid w:val="00c04221"/>
    <w:rPr>
      <w:b/>
      <w:bCs/>
      <w:i/>
      <w:iCs/>
      <w:color w:val="5B9BD5" w:themeColor="accent1"/>
    </w:rPr>
  </w:style>
  <w:style w:type="character" w:styleId="TextonotapieCar" w:customStyle="1">
    <w:name w:val="Texto nota pie Car"/>
    <w:basedOn w:val="DefaultParagraphFont"/>
    <w:link w:val="Textonotapie"/>
    <w:uiPriority w:val="99"/>
    <w:semiHidden/>
    <w:qFormat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sid w:val="005d5259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Normaltextrun" w:customStyle="1">
    <w:name w:val="normaltextrun"/>
    <w:basedOn w:val="DefaultParagraphFont"/>
    <w:qFormat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eastAsia="Calibri" w:cs="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  <w:sz w:val="24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0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Courier New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left="720" w:hanging="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Annotationtext">
    <w:name w:val="annotation text"/>
    <w:basedOn w:val="Normal"/>
    <w:link w:val="TextocomentarioCar"/>
    <w:uiPriority w:val="99"/>
    <w:unhideWhenUsed/>
    <w:qFormat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left="432" w:right="1080" w:hanging="0"/>
    </w:pPr>
    <w:rPr>
      <w:rFonts w:ascii="Calibri Light" w:hAnsi="Calibri Light" w:eastAsia="" w:cs="" w:asciiTheme="majorHAnsi" w:cstheme="majorBidi" w:eastAsiaTheme="majorEastAsia" w:hAnsiTheme="majorHAnsi"/>
      <w:caps/>
      <w:color w:val="5B9BD5" w:themeColor="accent1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rsid w:val="00e53696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/>
    <w:rPr>
      <w:lang w:eastAsia="es-CL"/>
    </w:rPr>
  </w:style>
  <w:style w:type="paragraph" w:styleId="Contents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a46b8f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a46b8f"/>
    <w:pPr>
      <w:spacing w:before="0" w:after="100"/>
      <w:ind w:left="440" w:hanging="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/>
      </w:pBdr>
      <w:spacing w:lineRule="auto" w:line="276" w:before="200" w:after="280"/>
      <w:ind w:left="936" w:right="936" w:hanging="0"/>
    </w:pPr>
    <w:rPr>
      <w:b/>
      <w:bCs/>
      <w:i/>
      <w:iCs/>
      <w:color w:val="5B9BD5" w:themeColor="accent1"/>
    </w:rPr>
  </w:style>
  <w:style w:type="paragraph" w:styleId="Caption1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val="5B9BD5" w:themeColor="accent1"/>
      <w:kern w:val="2"/>
      <w:sz w:val="18"/>
      <w:szCs w:val="20"/>
      <w:lang w:val="en-US" w:eastAsia="ja-JP"/>
    </w:rPr>
  </w:style>
  <w:style w:type="paragraph" w:styleId="Footnote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rsid w:val="00e454be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rsid w:val="00c73fd9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ind w:right="144"/>
      <w:spacing w:before="40" w:after="0" w:line="240" w:lineRule="auto"/>
      <w:jc w:val="right"/>
    </w:pPr>
    <w:rPr>
      <w:lang w:val="en-US" w:eastAsia="ja-JP"/>
      <w:color w:val="595959" w:themeColor="text1" w:themeTint="a6"/>
      <w:sz w:val="20"/>
      <w:szCs w:val="20"/>
    </w:rPr>
    <w:tblPr>
      <w:tblBorders>
        <w:insideH w:val="single" w:color="D9D9D9" w:themeColor="background1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Trio_Office/6.2.8.2$Windows_x86 LibreOffice_project/</Application>
  <Pages>6</Pages>
  <Words>1110</Words>
  <Characters>6189</Characters>
  <CharactersWithSpaces>7255</CharactersWithSpaces>
  <Paragraphs>45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2026-09-02T15:42:45Z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Wal-Mart Stores, Inc.</vt:lpwstr>
  </property>
  <property fmtid="{D5CDD505-2E9C-101B-9397-08002B2CF9AE}" pid="4" name="ContentTypeId">
    <vt:lpwstr>0x010100E96778489EE7714D8BD12CC105EB918B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  <property fmtid="{D5CDD505-2E9C-101B-9397-08002B2CF9AE}" pid="10" name="_NewReviewCycle">
    <vt:lpwstr/>
  </property>
</Properties>
</file>