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acenjykwc611"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4, 2025</w:t>
      </w:r>
      <w:r w:rsidDel="00000000" w:rsidR="00000000" w:rsidRPr="00000000">
        <w:rPr>
          <w:rtl w:val="0"/>
        </w:rPr>
      </w:r>
    </w:p>
    <w:p w:rsidR="00000000" w:rsidDel="00000000" w:rsidP="00000000" w:rsidRDefault="00000000" w:rsidRPr="00000000" w14:paraId="00000003">
      <w:pPr>
        <w:pStyle w:val="Heading2"/>
        <w:rPr/>
      </w:pPr>
      <w:bookmarkStart w:colFirst="0" w:colLast="0" w:name="_51sg1jx1vjlk" w:id="1"/>
      <w:bookmarkEnd w:id="1"/>
      <w:r w:rsidDel="00000000" w:rsidR="00000000" w:rsidRPr="00000000">
        <w:rPr>
          <w:rtl w:val="0"/>
        </w:rPr>
        <w:t xml:space="preserve">Product: Roadmap Planning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Thomas Howe</w:t>
        </w:r>
      </w:hyperlink>
      <w:r w:rsidDel="00000000" w:rsidR="00000000" w:rsidRPr="00000000">
        <w:rPr>
          <w:rtl w:val="0"/>
        </w:rPr>
        <w:t xml:space="preserve"> </w:t>
      </w:r>
      <w:hyperlink r:id="rId7">
        <w:r w:rsidDel="00000000" w:rsidR="00000000" w:rsidRPr="00000000">
          <w:rPr>
            <w:color w:val="0000ee"/>
            <w:u w:val="single"/>
            <w:rtl w:val="0"/>
          </w:rPr>
          <w:t xml:space="preserve">Matt Watson</w:t>
        </w:r>
      </w:hyperlink>
      <w:r w:rsidDel="00000000" w:rsidR="00000000" w:rsidRPr="00000000">
        <w:rPr>
          <w:rtl w:val="0"/>
        </w:rPr>
        <w:t xml:space="preserve"> </w:t>
      </w:r>
      <w:hyperlink r:id="rId8">
        <w:r w:rsidDel="00000000" w:rsidR="00000000" w:rsidRPr="00000000">
          <w:rPr>
            <w:color w:val="0000ee"/>
            <w:u w:val="single"/>
            <w:rtl w:val="0"/>
          </w:rPr>
          <w:t xml:space="preserve">Shawna Behen</w:t>
        </w:r>
      </w:hyperlink>
      <w:r w:rsidDel="00000000" w:rsidR="00000000" w:rsidRPr="00000000">
        <w:rPr>
          <w:rtl w:val="0"/>
        </w:rPr>
        <w:t xml:space="preserve"> </w:t>
      </w:r>
      <w:hyperlink r:id="rId9">
        <w:r w:rsidDel="00000000" w:rsidR="00000000" w:rsidRPr="00000000">
          <w:rPr>
            <w:color w:val="0000ee"/>
            <w:u w:val="single"/>
            <w:rtl w:val="0"/>
          </w:rPr>
          <w:t xml:space="preserve">Vinnie Micciche</w:t>
        </w:r>
      </w:hyperlink>
      <w:r w:rsidDel="00000000" w:rsidR="00000000" w:rsidRPr="00000000">
        <w:rPr>
          <w:rtl w:val="0"/>
        </w:rPr>
        <w:t xml:space="preserve"> </w:t>
      </w:r>
      <w:hyperlink r:id="rId10">
        <w:r w:rsidDel="00000000" w:rsidR="00000000" w:rsidRPr="00000000">
          <w:rPr>
            <w:color w:val="0000ee"/>
            <w:u w:val="single"/>
            <w:rtl w:val="0"/>
          </w:rPr>
          <w:t xml:space="preserve">Kristina Cvitko</w:t>
        </w:r>
      </w:hyperlink>
      <w:r w:rsidDel="00000000" w:rsidR="00000000" w:rsidRPr="00000000">
        <w:rPr>
          <w:rtl w:val="0"/>
        </w:rPr>
        <w:t xml:space="preserve"> </w:t>
      </w:r>
      <w:hyperlink r:id="rId11">
        <w:r w:rsidDel="00000000" w:rsidR="00000000" w:rsidRPr="00000000">
          <w:rPr>
            <w:color w:val="0000ee"/>
            <w:u w:val="single"/>
            <w:rtl w:val="0"/>
          </w:rPr>
          <w:t xml:space="preserve">Ken Herron</w:t>
        </w:r>
      </w:hyperlink>
      <w:r w:rsidDel="00000000" w:rsidR="00000000" w:rsidRPr="00000000">
        <w:rPr>
          <w:rtl w:val="0"/>
        </w:rPr>
        <w:t xml:space="preserve"> </w:t>
      </w:r>
      <w:hyperlink r:id="rId12">
        <w:r w:rsidDel="00000000" w:rsidR="00000000" w:rsidRPr="00000000">
          <w:rPr>
            <w:color w:val="0000ee"/>
            <w:u w:val="single"/>
            <w:rtl w:val="0"/>
          </w:rPr>
          <w:t xml:space="preserve">Joe Furnari</w:t>
        </w:r>
      </w:hyperlink>
      <w:r w:rsidDel="00000000" w:rsidR="00000000" w:rsidRPr="00000000">
        <w:rPr>
          <w:rtl w:val="0"/>
        </w:rPr>
        <w:t xml:space="preserve"> </w:t>
      </w:r>
      <w:hyperlink r:id="rId13">
        <w:r w:rsidDel="00000000" w:rsidR="00000000" w:rsidRPr="00000000">
          <w:rPr>
            <w:color w:val="0000ee"/>
            <w:u w:val="single"/>
            <w:rtl w:val="0"/>
          </w:rPr>
          <w:t xml:space="preserve">David Walsh</w:t>
        </w:r>
      </w:hyperlink>
      <w:r w:rsidDel="00000000" w:rsidR="00000000" w:rsidRPr="00000000">
        <w:rPr>
          <w:rtl w:val="0"/>
        </w:rPr>
        <w:t xml:space="preserve"> </w:t>
      </w:r>
      <w:hyperlink r:id="rId14">
        <w:r w:rsidDel="00000000" w:rsidR="00000000" w:rsidRPr="00000000">
          <w:rPr>
            <w:color w:val="0000ee"/>
            <w:u w:val="single"/>
            <w:rtl w:val="0"/>
          </w:rPr>
          <w:t xml:space="preserve">Jason Branham</w:t>
        </w:r>
      </w:hyperlink>
      <w:r w:rsidDel="00000000" w:rsidR="00000000" w:rsidRPr="00000000">
        <w:rPr>
          <w:rtl w:val="0"/>
        </w:rPr>
        <w:t xml:space="preserve"> </w:t>
      </w:r>
      <w:hyperlink r:id="rId15">
        <w:r w:rsidDel="00000000" w:rsidR="00000000" w:rsidRPr="00000000">
          <w:rPr>
            <w:color w:val="0000ee"/>
            <w:u w:val="single"/>
            <w:rtl w:val="0"/>
          </w:rPr>
          <w:t xml:space="preserve">Michael Mirabile</w:t>
        </w:r>
      </w:hyperlink>
      <w:r w:rsidDel="00000000" w:rsidR="00000000" w:rsidRPr="00000000">
        <w:rPr>
          <w:rtl w:val="0"/>
        </w:rPr>
        <w:t xml:space="preserve"> </w:t>
      </w:r>
      <w:hyperlink r:id="rId16">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7">
        <w:r w:rsidDel="00000000" w:rsidR="00000000" w:rsidRPr="00000000">
          <w:rPr>
            <w:color w:val="0000ee"/>
            <w:u w:val="single"/>
            <w:rtl w:val="0"/>
          </w:rPr>
          <w:t xml:space="preserve">Product: Roadmap Planning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8">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wkvus49mjngm"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Matt Watson presented a Q1 roadmap focusing on GPT, the portal, and signals, with Joe Furnari advocating for sharper timelines and specific deliverables.  Vinnie Micciche stressed thorough testing and a dedicated QA department, while others discussed resource allocation, addressing delays through gap analysis and increased team efficiency.  Next steps include finalizing the phone system transition by February 28th (pending contract), integrating Crescendo (dependent on contract), prioritizing dealer GPT feedback, and continuing collaboration with Mike and his team on LLM development.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2v02l17vkpe"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Roadmap and Timelines for Q1 and Beyond:</w:t>
      </w:r>
      <w:r w:rsidDel="00000000" w:rsidR="00000000" w:rsidRPr="00000000">
        <w:rPr>
          <w:rtl w:val="0"/>
        </w:rPr>
        <w:t xml:space="preserve"> Matt Watson presented a roadmap focusing on GPT, the portal, and signals for Q1, aiming for a major release of enhancements each quarter. Joe Furnari advocated for sharper timelines, suggesting specific dates for key deliverables like the dealer pilot, emphasizing the need for clear objectives to avoid misinterpretations. Thomas Howe supported time-boxing releases to manage features within allocated timeframes.  Vinnie Micciche raised concerns about rushing releases and the need for thorough testing before launch, highlighting the challenges of setting timelines for innovative, rapidly evolving technologies like GPT.  They also stressed the need for a QA department to address quality control issues.</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Addressing Delays and Resource Allocation:</w:t>
      </w:r>
      <w:r w:rsidDel="00000000" w:rsidR="00000000" w:rsidRPr="00000000">
        <w:rPr>
          <w:rtl w:val="0"/>
        </w:rPr>
        <w:t xml:space="preserve"> Vinnie Micciche expressed frustration over delays in GPT deployment, questioning the reasons for the hold-up. Matt Watson explained that unforeseen CRM fixes and other tasks had impacted progress. Thomas Howe attributed some delays to sales opportunities that couldn't be rejected.  The conversation also touched on the need for a dedicated team focused on core product development, separate from sales-focused projects. Vinnie Micciche proposed leveraging David's investment to increase Sergey's hours to improve efficiency. Joe Furnari suggested a gap analysis to determine the necessary level of effort and associated costs for achieving project timelines.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Phone System Transition and Crescendo Integration:</w:t>
      </w:r>
      <w:r w:rsidDel="00000000" w:rsidR="00000000" w:rsidRPr="00000000">
        <w:rPr>
          <w:rtl w:val="0"/>
        </w:rPr>
        <w:t xml:space="preserve"> Shawna Behen raised concerns about the upcoming phone system transition, highlighting its potential impact on workflow. Vinnie Micciche emphasized the urgency of the transition and the need for rapid action given Ring Plan's fragility. Joe Furnari pushed for understanding the SLAs involved, while Vinnie Micciche argued for prioritizing speed and addressing issues as they arise. Matt Watson expressed confidence in the engineering team's ability to complete the transition swiftly (by February 28th, pending contract finalization). The discussion further addressed the integration with Crescendo, acknowledging its dependence on contract finalization and potential delay beyond Q1.</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GPT Pilot Program and Dealer Feedback:</w:t>
      </w:r>
      <w:r w:rsidDel="00000000" w:rsidR="00000000" w:rsidRPr="00000000">
        <w:rPr>
          <w:rtl w:val="0"/>
        </w:rPr>
        <w:t xml:space="preserve"> Matt Watson acknowledged bugs in the GPT pilot, delaying its deployment to dealers.  Vinnie Micciche emphasized the importance of prioritizing feedback and ensuring that the team understands the context and value of dealer requests. Matt Watson reassured them that their input would be crucial in decision-making, handling any critical bugs swiftly. They discussed strategies for involving dealers in the development process, including potential webinars and in-person meetings, leveraging previous feedback from a similar initiative with merchants.  The discussion covered approaches to collecting and acting upon dealer feedback to improve the GPT tool’s usability and relevance .</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Technical Updates and Collaboration:</w:t>
      </w:r>
      <w:r w:rsidDel="00000000" w:rsidR="00000000" w:rsidRPr="00000000">
        <w:rPr>
          <w:rtl w:val="0"/>
        </w:rPr>
        <w:t xml:space="preserve"> Thomas Howe provided an update on the collaboration with Mike and their team, highlighting positive experiences and code contributions.  They mentioned the use of Hugging Face for transcription and the plans to develop a local version of an LLM.  The conversation addressed the integration of these developments into Crescendo and the potential for future testimonials from collaborating companies.  Many points of discussion highlighted the importance of collaboration between the engineering team and sales/client success teams.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3">
      <w:pPr>
        <w:rPr/>
      </w:pPr>
      <w:r w:rsidDel="00000000" w:rsidR="00000000" w:rsidRPr="00000000">
        <w:rPr>
          <w:i w:val="1"/>
          <w:iCs w:val="1"/>
          <w:color w:val="747775"/>
          <w:rtl w:val="0"/>
        </w:rPr>
        <w:t xml:space="preserve">Please provide feedback about using Gemini to take notes in a</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ken.herron@strolid.com" TargetMode="External"/><Relationship Id="rId22" Type="http://schemas.openxmlformats.org/officeDocument/2006/relationships/hyperlink" Target="https://google.qualtrics.com/jfe/form/SV_9vK3UZEaIQKKE7A?confid=U5Lnf8X6CkR8uBU_O-YEDxIXOAwLAjIGCIoCIAAYAQg" TargetMode="External"/><Relationship Id="rId10" Type="http://schemas.openxmlformats.org/officeDocument/2006/relationships/hyperlink" Target="mailto:kristina.cvitko@strolid.com" TargetMode="External"/><Relationship Id="rId21" Type="http://schemas.openxmlformats.org/officeDocument/2006/relationships/hyperlink" Target="https://google.qualtrics.com/jfe/form/SV_9vK3UZEaIQKKE7A?confid=U5Lnf8X6CkR8uBU_O-YEDxIXOAwLAjIGCIoCIAAYAQg" TargetMode="External"/><Relationship Id="rId13" Type="http://schemas.openxmlformats.org/officeDocument/2006/relationships/hyperlink" Target="mailto:david.walsh@strolid.com" TargetMode="External"/><Relationship Id="rId12" Type="http://schemas.openxmlformats.org/officeDocument/2006/relationships/hyperlink" Target="mailto:joe.furnari@strol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vinnie@strolid.com" TargetMode="External"/><Relationship Id="rId15" Type="http://schemas.openxmlformats.org/officeDocument/2006/relationships/hyperlink" Target="mailto:michael.mirabile@strolid.com" TargetMode="External"/><Relationship Id="rId14" Type="http://schemas.openxmlformats.org/officeDocument/2006/relationships/hyperlink" Target="mailto:jason@strolid.com" TargetMode="External"/><Relationship Id="rId17" Type="http://schemas.openxmlformats.org/officeDocument/2006/relationships/hyperlink" Target="https://www.google.com/calendar/event?eid=NXF0c2JnZzl2MDJudDEwbW9sOGIxY3JjbThfMjAyNTAyMDRUMTgwMDAwWiBtYXR0LndhdHNvbkBzdHJvbGlkLmNvbQ" TargetMode="External"/><Relationship Id="rId16" Type="http://schemas.openxmlformats.org/officeDocument/2006/relationships/hyperlink" Target="mailto:michael.donovan@strolid.com"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thomas.howe@strolid.com" TargetMode="External"/><Relationship Id="rId18" Type="http://schemas.openxmlformats.org/officeDocument/2006/relationships/hyperlink" Target="https://docs.google.com/document/d/1tPsUpjJkBoeeOIjor04EE6LXr3rpOecyW3DQkhs_8CU/edit?usp=drive_web" TargetMode="External"/><Relationship Id="rId7" Type="http://schemas.openxmlformats.org/officeDocument/2006/relationships/hyperlink" Target="mailto:matt.watson@strolid.com" TargetMode="External"/><Relationship Id="rId8" Type="http://schemas.openxmlformats.org/officeDocument/2006/relationships/hyperlink" Target="mailto:shawna.behe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