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bybrkoekln9"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30, 2025</w:t>
      </w:r>
      <w:r w:rsidDel="00000000" w:rsidR="00000000" w:rsidRPr="00000000">
        <w:rPr>
          <w:rtl w:val="0"/>
        </w:rPr>
      </w:r>
    </w:p>
    <w:p w:rsidR="00000000" w:rsidDel="00000000" w:rsidP="00000000" w:rsidRDefault="00000000" w:rsidRPr="00000000" w14:paraId="00000003">
      <w:pPr>
        <w:pStyle w:val="Heading2"/>
        <w:rPr/>
      </w:pPr>
      <w:bookmarkStart w:colFirst="0" w:colLast="0" w:name="_q58q9wxry7v5"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Thomas Howe</w:t>
        </w:r>
      </w:hyperlink>
      <w:r w:rsidDel="00000000" w:rsidR="00000000" w:rsidRPr="00000000">
        <w:rPr>
          <w:rtl w:val="0"/>
        </w:rPr>
        <w:t xml:space="preserve"> </w:t>
      </w:r>
      <w:hyperlink r:id="rId7">
        <w:r w:rsidDel="00000000" w:rsidR="00000000" w:rsidRPr="00000000">
          <w:rPr>
            <w:color w:val="0000ee"/>
            <w:u w:val="single"/>
            <w:rtl w:val="0"/>
          </w:rPr>
          <w:t xml:space="preserve">Vinnie Micciche</w:t>
        </w:r>
      </w:hyperlink>
      <w:r w:rsidDel="00000000" w:rsidR="00000000" w:rsidRPr="00000000">
        <w:rPr>
          <w:rtl w:val="0"/>
        </w:rPr>
        <w:t xml:space="preserve"> </w:t>
      </w:r>
      <w:hyperlink r:id="rId8">
        <w:r w:rsidDel="00000000" w:rsidR="00000000" w:rsidRPr="00000000">
          <w:rPr>
            <w:color w:val="0000ee"/>
            <w:u w:val="single"/>
            <w:rtl w:val="0"/>
          </w:rPr>
          <w:t xml:space="preserve">Joe Furnari</w:t>
        </w:r>
      </w:hyperlink>
      <w:r w:rsidDel="00000000" w:rsidR="00000000" w:rsidRPr="00000000">
        <w:rPr>
          <w:rtl w:val="0"/>
        </w:rPr>
        <w:t xml:space="preserve"> </w:t>
      </w:r>
      <w:hyperlink r:id="rId9">
        <w:r w:rsidDel="00000000" w:rsidR="00000000" w:rsidRPr="00000000">
          <w:rPr>
            <w:color w:val="0000ee"/>
            <w:u w:val="single"/>
            <w:rtl w:val="0"/>
          </w:rPr>
          <w:t xml:space="preserve">Michael Donovan</w:t>
        </w:r>
      </w:hyperlink>
      <w:r w:rsidDel="00000000" w:rsidR="00000000" w:rsidRPr="00000000">
        <w:rPr>
          <w:rtl w:val="0"/>
        </w:rPr>
        <w:t xml:space="preserve"> </w:t>
      </w:r>
      <w:hyperlink r:id="rId10">
        <w:r w:rsidDel="00000000" w:rsidR="00000000" w:rsidRPr="00000000">
          <w:rPr>
            <w:color w:val="0000ee"/>
            <w:u w:val="single"/>
            <w:rtl w:val="0"/>
          </w:rPr>
          <w:t xml:space="preserve">Ziad Al Khatib</w:t>
        </w:r>
      </w:hyperlink>
      <w:r w:rsidDel="00000000" w:rsidR="00000000" w:rsidRPr="00000000">
        <w:rPr>
          <w:rtl w:val="0"/>
        </w:rPr>
        <w:t xml:space="preserve"> </w:t>
      </w:r>
      <w:hyperlink r:id="rId11">
        <w:r w:rsidDel="00000000" w:rsidR="00000000" w:rsidRPr="00000000">
          <w:rPr>
            <w:color w:val="0000ee"/>
            <w:u w:val="single"/>
            <w:rtl w:val="0"/>
          </w:rPr>
          <w:t xml:space="preserve">Jason Branham</w:t>
        </w:r>
      </w:hyperlink>
      <w:r w:rsidDel="00000000" w:rsidR="00000000" w:rsidRPr="00000000">
        <w:rPr>
          <w:rtl w:val="0"/>
        </w:rPr>
        <w:t xml:space="preserve"> </w:t>
      </w:r>
      <w:hyperlink r:id="rId12">
        <w:r w:rsidDel="00000000" w:rsidR="00000000" w:rsidRPr="00000000">
          <w:rPr>
            <w:color w:val="0000ee"/>
            <w:u w:val="single"/>
            <w:rtl w:val="0"/>
          </w:rPr>
          <w:t xml:space="preserve">Matt Watson</w:t>
        </w:r>
      </w:hyperlink>
      <w:r w:rsidDel="00000000" w:rsidR="00000000" w:rsidRPr="00000000">
        <w:rPr>
          <w:rtl w:val="0"/>
        </w:rPr>
        <w:t xml:space="preserve"> </w:t>
      </w:r>
      <w:hyperlink r:id="rId13">
        <w:r w:rsidDel="00000000" w:rsidR="00000000" w:rsidRPr="00000000">
          <w:rPr>
            <w:color w:val="0000ee"/>
            <w:u w:val="single"/>
            <w:rtl w:val="0"/>
          </w:rPr>
          <w:t xml:space="preserve">Kevin Breen</w:t>
        </w:r>
      </w:hyperlink>
      <w:r w:rsidDel="00000000" w:rsidR="00000000" w:rsidRPr="00000000">
        <w:rPr>
          <w:rtl w:val="0"/>
        </w:rPr>
        <w:t xml:space="preserve"> </w:t>
      </w:r>
      <w:hyperlink r:id="rId14">
        <w:r w:rsidDel="00000000" w:rsidR="00000000" w:rsidRPr="00000000">
          <w:rPr>
            <w:color w:val="0000ee"/>
            <w:u w:val="single"/>
            <w:rtl w:val="0"/>
          </w:rPr>
          <w:t xml:space="preserve">Harinder Bhinder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5">
        <w:r w:rsidDel="00000000" w:rsidR="00000000" w:rsidRPr="00000000">
          <w:rPr>
            <w:color w:val="0000ee"/>
            <w:u w:val="single"/>
            <w:rtl w:val="0"/>
          </w:rPr>
          <w:t xml:space="preserve">The Marketing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cd30trxalqis"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Joe Furnari, Jason Branham, Michael Donovan, Matt Watson, and Vinnie Micciche opened the meeting with a brief discussion on extreme weather, and Harinder Bhinder joined the call. Michael Donovan introduced a three-lane marketing approach—Lane One: "Truth" (dealer visibility), Lane Two: "Control" (speed flow and follow-up engineering), and Lane Three: "Vision" (AI plus human integration)—intended to structure all messaging, with Vinnie Micciche pressing for specifics on the execution plan, and Jason Branham suggesting a focus on actions to restore high-volume lead generation. The participants discussed defining the core message of Lane One as "you can't manage what you can't see," aligning existing content with these lanes, balancing messaging for dealership "grunts" and decision-makers interested in AI and efficiencies, and agreed to use the three lanes as an architecture to anchor strategic outcomes of "trust," "belief," and "preference," respectively.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zbfm88bujhq2"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Opening and Weather Discussion</w:t>
      </w:r>
      <w:r w:rsidDel="00000000" w:rsidR="00000000" w:rsidRPr="00000000">
        <w:rPr>
          <w:rtl w:val="0"/>
        </w:rPr>
        <w:t xml:space="preserve"> Joe Furnari and Jason Branham began the meeting with an informal greeting, after which they, Michael Donovan, Matt Watson, and Vinnie Micciche briefly discussed the unusual and extreme weather, including a windchill of 10 degrees in one location and a massive swing from 80 degrees on Christmas Eve to 20-something degrees overnight in another location. They noted the strong wind gusts, reaching 40 mph the previous night, which was described as sounding like a hurricane. Harinder Bhinder joined the call, and it was noted that Thomas would not be attending as they were taking time off.</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Proposed Three-Lane Marketing Approach</w:t>
      </w:r>
      <w:r w:rsidDel="00000000" w:rsidR="00000000" w:rsidRPr="00000000">
        <w:rPr>
          <w:rtl w:val="0"/>
        </w:rPr>
        <w:t xml:space="preserve"> Michael Donovan introduced the three-lane approach for messaging, aimed at ensuring alignment. Lane one focuses on dealer visibility and operational clarity, serving as the "truth layer" to address why dealers struggle and how Strala solves those problems. Lane two is dedicated to speed flow and follow-up engineering, acting as the execution layer that emphasizes how Strala builds performance through system design, focusing on outcomes rather than just effort. Lane three, the "future layer," focuses on AI plus human integration, also called the dealer brain or co-pilot, to provide assurance and combat competition from AI-only companies.</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Need for Specific Execution Plan</w:t>
      </w:r>
      <w:r w:rsidDel="00000000" w:rsidR="00000000" w:rsidRPr="00000000">
        <w:rPr>
          <w:rtl w:val="0"/>
        </w:rPr>
        <w:t xml:space="preserve"> Vinnie Micciche pressed Michael Donovan for specifics on what the team would actually execute on first, second, and third, rather than focusing solely on the messaging framework. Jason Branham suggested prioritizing actions that would return the high-volume, quality lead generation cadence they experienced earlier in the year following a website revamp and new content. Michael Donovan clarified that their intent was to use the three lanes to structure all messaging across the funnel, website, and social posts.</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Defining the Core Messaging of Lane One</w:t>
      </w:r>
      <w:r w:rsidDel="00000000" w:rsidR="00000000" w:rsidRPr="00000000">
        <w:rPr>
          <w:rtl w:val="0"/>
        </w:rPr>
        <w:t xml:space="preserve"> Vinnie Micciche repeatedly asked Michael Donovan to define the meaning of "dealer visibility and operational clarity" (Lane One) in plain terms. Michael Donovan explained that the core principle revolves around the idea that "you can't manage what you can't see", stating that dealers often suffer from a lack of visibility into reality, not a lack of effort. Michael Donovan confirmed that the three lanes are intended to serve as messaging principles to provide structure for production efforts, such as social posts and other content.</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Discussion on Messaging and Content Structure</w:t>
      </w:r>
      <w:r w:rsidDel="00000000" w:rsidR="00000000" w:rsidRPr="00000000">
        <w:rPr>
          <w:rtl w:val="0"/>
        </w:rPr>
        <w:t xml:space="preserve"> Vinnie Micciche detailed the content they had prepared for a V20 group presentation, including three decks covering the BDC, Sophia AI, and technology. They emphasized that this content, which incorporates expert human agents, advanced AI, and CRM integration, could potentially be used as website content and aligns with the need to differentiate from traditional BDCs. Joe Furnari clarified that the purpose of the three lanes is to map the different features (like Sophia and Vera) into core messages, ensuring that everything from the website to social posts is connected and organized.</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Balancing Current Core Business and Future AI Integration</w:t>
      </w:r>
      <w:r w:rsidDel="00000000" w:rsidR="00000000" w:rsidRPr="00000000">
        <w:rPr>
          <w:rtl w:val="0"/>
        </w:rPr>
        <w:t xml:space="preserve"> Vinnie Micciche expressed concern about striking a balance between messaging for the "grunts" at the dealership focusing on core BDC activities and for decision-makers interested in AI, technical capabilities, data, and efficiencies. They also voiced anxiety that the industry is moving very fast with AI, particularly in transactional services like inbound service bots, and stressed the importance of moving quickly to adapt. Vinnie Micciche promised to develop three core messages before the next meeting based on Michael Donovan's input.</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The Three Lanes in Terms of Buyer Motion and Strategic Outcome</w:t>
      </w:r>
      <w:r w:rsidDel="00000000" w:rsidR="00000000" w:rsidRPr="00000000">
        <w:rPr>
          <w:rtl w:val="0"/>
        </w:rPr>
        <w:t xml:space="preserve"> Michael Donovan provided a more detailed structure for the three lanes, shifting the focus to strategic outcomes and buyer emotions, stating the lanes were a means to anchor an architecture. Lane one, "Truth," targets the buyer emotion of "relief" and the outcome of "trust". Lane two, "Control," aims for the emotion of "confidence" and the outcome of "belief". Lane three, "Vision," seeks the emotion of "clarity" and the outcome of "preference". The participants agreed to work on content and framework and reconvene.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ffuyc8rqekbr" w:id="4"/>
      <w:bookmarkEnd w:id="4"/>
      <w:r w:rsidDel="00000000" w:rsidR="00000000" w:rsidRPr="00000000">
        <w:rPr>
          <w:rtl w:val="0"/>
        </w:rPr>
        <w:t xml:space="preserve">Suggested next steps</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tl w:val="0"/>
        </w:rPr>
        <w:t xml:space="preserve">Vinnie Micciche will develop three core messages before the next meeting.</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Vinnie Micciche will share the three decks for the V20 group with the group for review and feedback.</w:t>
      </w:r>
    </w:p>
    <w:p w:rsidR="00000000" w:rsidDel="00000000" w:rsidP="00000000" w:rsidRDefault="00000000" w:rsidRPr="00000000" w14:paraId="00000017">
      <w:pPr>
        <w:numPr>
          <w:ilvl w:val="0"/>
          <w:numId w:val="1"/>
        </w:numPr>
        <w:spacing w:after="0" w:afterAutospacing="0"/>
        <w:ind w:left="720" w:hanging="360"/>
      </w:pPr>
      <w:r w:rsidDel="00000000" w:rsidR="00000000" w:rsidRPr="00000000">
        <w:rPr>
          <w:rtl w:val="0"/>
        </w:rPr>
        <w:t xml:space="preserve">Joe Furnari will put a visual together to explain the three lanes, the core messaging, and the features.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The group will read through, critique, and provide feedback on Vinnie Micciche's shared decks, noting what is missing.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747775"/>
          <w:rtl w:val="0"/>
        </w:rPr>
        <w:t xml:space="preserve">Please provide feedback about using Gemini to take notes in a</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jason@strolid.com" TargetMode="External"/><Relationship Id="rId10" Type="http://schemas.openxmlformats.org/officeDocument/2006/relationships/hyperlink" Target="mailto:ziad@strolid.com" TargetMode="External"/><Relationship Id="rId13" Type="http://schemas.openxmlformats.org/officeDocument/2006/relationships/hyperlink" Target="mailto:kevin.breen@strolid.com" TargetMode="External"/><Relationship Id="rId12" Type="http://schemas.openxmlformats.org/officeDocument/2006/relationships/hyperlink" Target="mailto:matt.watson@strol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chael.donovan@strolid.com" TargetMode="External"/><Relationship Id="rId15" Type="http://schemas.openxmlformats.org/officeDocument/2006/relationships/hyperlink" Target="https://www.google.com/calendar/event?eid=dDdiM250MnA5Njd0OWFpa3VzN3JyajlydDJfMjAyNTEyMzBUMTUwMDAwWiBtaWNoYWVsLmRvbm92YW5Ac3Ryb2xpZC5jb20" TargetMode="External"/><Relationship Id="rId14" Type="http://schemas.openxmlformats.org/officeDocument/2006/relationships/hyperlink" Target="mailto:harinder.bhinder@strolid.com"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1JbwQ3pM99Lm3d1fqKTgDxIXOAIIigIgABgBCA&amp;detailid=standard" TargetMode="External"/><Relationship Id="rId6" Type="http://schemas.openxmlformats.org/officeDocument/2006/relationships/hyperlink" Target="mailto:thomas.howe@strolid.com" TargetMode="External"/><Relationship Id="rId18" Type="http://schemas.openxmlformats.org/officeDocument/2006/relationships/hyperlink" Target="https://google.qualtrics.com/jfe/form/SV_9vK3UZEaIQKKE7A?confid=1JbwQ3pM99Lm3d1fqKTgDxIXOAIIigIgABgBCA&amp;detailid=standard" TargetMode="External"/><Relationship Id="rId7" Type="http://schemas.openxmlformats.org/officeDocument/2006/relationships/hyperlink" Target="mailto:vinnie@strolid.com" TargetMode="External"/><Relationship Id="rId8" Type="http://schemas.openxmlformats.org/officeDocument/2006/relationships/hyperlink" Target="mailto:joe.furnari@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