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j57n68zlm5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10, 2026</w:t>
      </w:r>
      <w:r w:rsidDel="00000000" w:rsidR="00000000" w:rsidRPr="00000000">
        <w:rPr>
          <w:rtl w:val="0"/>
        </w:rPr>
      </w:r>
    </w:p>
    <w:p w:rsidR="00000000" w:rsidDel="00000000" w:rsidP="00000000" w:rsidRDefault="00000000" w:rsidRPr="00000000" w14:paraId="00000003">
      <w:pPr>
        <w:pStyle w:val="Heading2"/>
        <w:rPr/>
      </w:pPr>
      <w:bookmarkStart w:colFirst="0" w:colLast="0" w:name="_cybsmibd8jjl" w:id="1"/>
      <w:bookmarkEnd w:id="1"/>
      <w:r w:rsidDel="00000000" w:rsidR="00000000" w:rsidRPr="00000000">
        <w:rPr>
          <w:rtl w:val="0"/>
        </w:rPr>
        <w:t xml:space="preserve">The Marketing Meeting</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Vinnie Micciche</w:t>
        </w:r>
      </w:hyperlink>
      <w:r w:rsidDel="00000000" w:rsidR="00000000" w:rsidRPr="00000000">
        <w:rPr>
          <w:rtl w:val="0"/>
        </w:rPr>
        <w:t xml:space="preserve"> </w:t>
      </w:r>
      <w:hyperlink r:id="rId7">
        <w:r w:rsidDel="00000000" w:rsidR="00000000" w:rsidRPr="00000000">
          <w:rPr>
            <w:color w:val="0000ee"/>
            <w:u w:val="single"/>
            <w:rtl w:val="0"/>
          </w:rPr>
          <w:t xml:space="preserve">Joe Furnari</w:t>
        </w:r>
      </w:hyperlink>
      <w:r w:rsidDel="00000000" w:rsidR="00000000" w:rsidRPr="00000000">
        <w:rPr>
          <w:rtl w:val="0"/>
        </w:rPr>
        <w:t xml:space="preserve"> </w:t>
      </w:r>
      <w:hyperlink r:id="rId8">
        <w:r w:rsidDel="00000000" w:rsidR="00000000" w:rsidRPr="00000000">
          <w:rPr>
            <w:color w:val="0000ee"/>
            <w:u w:val="single"/>
            <w:rtl w:val="0"/>
          </w:rPr>
          <w:t xml:space="preserve">Michael Donovan</w:t>
        </w:r>
      </w:hyperlink>
      <w:r w:rsidDel="00000000" w:rsidR="00000000" w:rsidRPr="00000000">
        <w:rPr>
          <w:rtl w:val="0"/>
        </w:rPr>
        <w:t xml:space="preserve"> </w:t>
      </w:r>
      <w:hyperlink r:id="rId9">
        <w:r w:rsidDel="00000000" w:rsidR="00000000" w:rsidRPr="00000000">
          <w:rPr>
            <w:color w:val="0000ee"/>
            <w:u w:val="single"/>
            <w:rtl w:val="0"/>
          </w:rPr>
          <w:t xml:space="preserve">Jason Branham</w:t>
        </w:r>
      </w:hyperlink>
      <w:r w:rsidDel="00000000" w:rsidR="00000000" w:rsidRPr="00000000">
        <w:rPr>
          <w:rtl w:val="0"/>
        </w:rPr>
        <w:t xml:space="preserve"> </w:t>
      </w:r>
      <w:hyperlink r:id="rId10">
        <w:r w:rsidDel="00000000" w:rsidR="00000000" w:rsidRPr="00000000">
          <w:rPr>
            <w:color w:val="0000ee"/>
            <w:u w:val="single"/>
            <w:rtl w:val="0"/>
          </w:rPr>
          <w:t xml:space="preserve">Paulo Trovao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The Marketing Meeting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775hgww72q4l"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Initial technical review and ICP scoring confirmed, with a significant disagreement over content validity and messaging authority, requiring content simplification and theme focus.</w:t>
        <w:br w:type="textWrapping"/>
        <w:br w:type="textWrapping"/>
      </w:r>
      <w:r w:rsidDel="00000000" w:rsidR="00000000" w:rsidRPr="00000000">
        <w:rPr>
          <w:b w:val="1"/>
          <w:bCs w:val="1"/>
          <w:sz w:val="28"/>
          <w:szCs w:val="28"/>
          <w:rtl w:val="0"/>
        </w:rPr>
        <w:t xml:space="preserve">ICP Group Identification Confirmed</w:t>
      </w:r>
      <w:r w:rsidDel="00000000" w:rsidR="00000000" w:rsidRPr="00000000">
        <w:rPr>
          <w:sz w:val="28"/>
          <w:szCs w:val="28"/>
          <w:rtl w:val="0"/>
        </w:rPr>
        <w:br w:type="textWrapping"/>
        <w:t xml:space="preserve">The dashboard simplification was reviewed, confirming historical revenue data originated from the invoice tracker, and the Ideal Customer Profile groups were identified using seed customers. The ICP definition was based on analyzed technology usage and staffing levels to create a defined target audience.</w:t>
        <w:br w:type="textWrapping"/>
        <w:br w:type="textWrapping"/>
      </w:r>
      <w:r w:rsidDel="00000000" w:rsidR="00000000" w:rsidRPr="00000000">
        <w:rPr>
          <w:b w:val="1"/>
          <w:bCs w:val="1"/>
          <w:sz w:val="28"/>
          <w:szCs w:val="28"/>
          <w:rtl w:val="0"/>
        </w:rPr>
        <w:t xml:space="preserve">Messaging Authority Disagreement Arose</w:t>
      </w:r>
      <w:r w:rsidDel="00000000" w:rsidR="00000000" w:rsidRPr="00000000">
        <w:rPr>
          <w:sz w:val="28"/>
          <w:szCs w:val="28"/>
          <w:rtl w:val="0"/>
        </w:rPr>
        <w:br w:type="textWrapping"/>
        <w:t xml:space="preserve">A strong disagreement occurred over content relevance, with claims that current sales deck data was outdated and lacked essential AI focus. Messaging authority was asserted by industry experts demanding that development should halt until content needs are correctly understood and aligned with current dealer concerns.</w:t>
        <w:br w:type="textWrapping"/>
        <w:br w:type="textWrapping"/>
      </w:r>
      <w:r w:rsidDel="00000000" w:rsidR="00000000" w:rsidRPr="00000000">
        <w:rPr>
          <w:b w:val="1"/>
          <w:bCs w:val="1"/>
          <w:sz w:val="28"/>
          <w:szCs w:val="28"/>
          <w:rtl w:val="0"/>
        </w:rPr>
        <w:t xml:space="preserve">Campaign Content Simplified</w:t>
      </w:r>
      <w:r w:rsidDel="00000000" w:rsidR="00000000" w:rsidRPr="00000000">
        <w:rPr>
          <w:sz w:val="28"/>
          <w:szCs w:val="28"/>
          <w:rtl w:val="0"/>
        </w:rPr>
        <w:br w:type="textWrapping"/>
        <w:t xml:space="preserve">The team committed to a simplified campaign implementation, foregoing video content initially and agreeing to share 2 or 3 draft email themes for content modification. Vinnie Micciche agreed to provide the finalized content quickly to ensure accurate messaging is presented to dealers.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4tjlgzlb74mr" w:id="3"/>
      <w:bookmarkEnd w:id="3"/>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Initial Review and Technical Setup</w:t>
      </w:r>
      <w:r w:rsidDel="00000000" w:rsidR="00000000" w:rsidRPr="00000000">
        <w:rPr>
          <w:rtl w:val="0"/>
        </w:rPr>
        <w:t xml:space="preserve">: Michael Donovan began the meeting by confirming that Vinnie Micciche's feedback had been received and that updates were underway, noting the arrival of Jason Branham. The discussion started with a technical note regarding the secure, password-protected link used for sharing information, with Michael Donovan indicating a willingness to make the communication method more permanent or secure with features like Google-only sign-in if needed.</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Historical Revenue and Dashboard Simplification</w:t>
      </w:r>
      <w:r w:rsidDel="00000000" w:rsidR="00000000" w:rsidRPr="00000000">
        <w:rPr>
          <w:rtl w:val="0"/>
        </w:rPr>
        <w:t xml:space="preserve">: Michael Donovan provided an overview of the dashboard, which had been simplified from an "overwhelming" original version. The data is originated from the invoice tracker and is currently behind a password, serving as a reason for the security measures in place. The utility of the historical revenue information was questioned, but it was noted that the scoring models and Ideal Customer Profile (ICP) groups were being cleaned up and organized.</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ICP Group Identification and Scoring</w:t>
      </w:r>
      <w:r w:rsidDel="00000000" w:rsidR="00000000" w:rsidRPr="00000000">
        <w:rPr>
          <w:rtl w:val="0"/>
        </w:rPr>
        <w:t xml:space="preserve">: Michael Donovan confirmed that customers like Matt Bowers and Step One are included in the ICP as a seed group. The ICP groups were developed by analyzing the technology used by accounts, their staffing levels, and where staff were located, which was done to create a defined target. Jason Branham was tasked with completing the current pipeline and scoring model today, which is based on the lifetime accounts and associated lifetime value data.</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Content Needs for Campaign Launch</w:t>
      </w:r>
      <w:r w:rsidDel="00000000" w:rsidR="00000000" w:rsidRPr="00000000">
        <w:rPr>
          <w:rtl w:val="0"/>
        </w:rPr>
        <w:t xml:space="preserve">: For the social, email, and campaign launch, Michael Donovan requested a 60- to 90-second video featuring Vinnie Micciche and Jason Branham, suggesting a Riverside session to capture the necessary content. This content should align with the sales deck, which Vinnie Micciche acknowledged was a "great good concept" intended for sales representatives to easily update and export as a PDF.</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Disagreement over Content and Technical Focus</w:t>
      </w:r>
      <w:r w:rsidDel="00000000" w:rsidR="00000000" w:rsidRPr="00000000">
        <w:rPr>
          <w:rtl w:val="0"/>
        </w:rPr>
        <w:t xml:space="preserve">: Vinnie Micciche expressed concern that Michael Donovan's focus seemed to be primarily on the technical side of things, while Vinnie Micciche was focused on the substance and positioning of the message being delivered. Vinnie Micciche stated that the content used in the sales deck was reliant on "old BDC data" that was relevant ten years ago but that dealers would "probably scoff at" today, lacking essential information on AI.</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Conflict over Industry Experience and Messaging Authority</w:t>
      </w:r>
      <w:r w:rsidDel="00000000" w:rsidR="00000000" w:rsidRPr="00000000">
        <w:rPr>
          <w:rtl w:val="0"/>
        </w:rPr>
        <w:t xml:space="preserve">: A strong disagreement arose concerning the content's validity, with Vinnie Micciche asserting that they talk to "Strawa dealer[s] every f\*\\*\*\\*\*\\* day" and that the messaging should come from them. Vinnie Micciche demanded that Michael Donovan "stop wasting your time building stuff out" if they did not understand the content needs, emphasizing that they know what they want the company to say. Michael Donovan argued that the dashboard and content were only a "starting point" and were based on common threads and patterns identified across the business to create the version one ICP.</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Messaging Concerns and Required Data Accuracy</w:t>
      </w:r>
      <w:r w:rsidDel="00000000" w:rsidR="00000000" w:rsidRPr="00000000">
        <w:rPr>
          <w:rtl w:val="0"/>
        </w:rPr>
        <w:t xml:space="preserve">: Vinnie Micciche stressed the importance of messaging, citing specific inaccuracies in the provided data points, such as the average response time for a car dealership being listed at 1.5 hours, which Vinnie Micciche claims is incorrect. Vinnie Micciche insisted that the messaging should center on human involvement, AI, and personal response, and they want their team's messaging direction to be respected. Michael Donovan stated that they had updated the data point to 5.4 based on Vinnie Micciche's feedback and was seeking clarity on the source of the accurate data.</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The Role of AI in Messaging</w:t>
      </w:r>
      <w:r w:rsidDel="00000000" w:rsidR="00000000" w:rsidRPr="00000000">
        <w:rPr>
          <w:rtl w:val="0"/>
        </w:rPr>
        <w:t xml:space="preserve">: Vinnie Micciche argued that the current marketing materials are too focused on the human element and fail to highlight the company's deep utilization of real AI and its conversational data layer. Vinnie Micciche noted that the technology leads to greater efficiency by removing the "bullshit" administrative work from the BDC agents, allowing them to focus on customer relationships. The messaging needs to explain the company's efficiency and how their technology, like their proprietary dialer, improves customer experience and operational processes.</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Efficiency Gains and Lead Wasting Data</w:t>
      </w:r>
      <w:r w:rsidDel="00000000" w:rsidR="00000000" w:rsidRPr="00000000">
        <w:rPr>
          <w:rtl w:val="0"/>
        </w:rPr>
        <w:t xml:space="preserve">: Jason Branham reinforced the value proposition by citing a Cox study that found 20% of a salesperson's salary is wasted chasing bad leads, a cost that is eliminated when their service handles the leads. Joe Furnari added that internal data for the company shows that about 30% of the leads serviced are bad, paralleling the industry problem. Jason Branham confirmed that the company's processes, consistency, and AI help them clear out inefficiencies better than a dealer could do on their own.</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Dangers of Fragmented AI and Straw Purchases</w:t>
      </w:r>
      <w:r w:rsidDel="00000000" w:rsidR="00000000" w:rsidRPr="00000000">
        <w:rPr>
          <w:rtl w:val="0"/>
        </w:rPr>
        <w:t xml:space="preserve">: Vinnie Micciche warned that dealers often use fragmented, siloed AI tools that fail to connect the necessary dots, noting that 65% to 70% of BDC ROI comes from voice interactions. Vinnie Micciche shared an anecdote about a highly sophisticated AI agent that encouraged an illegal "straw purchase," which demonstrates the risks of improperly deployed AI. Jason Branham confirmed that the dealer would be liable for the contract in the case of a straw purchase.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Recommendation for Campaign Implementation</w:t>
      </w:r>
      <w:r w:rsidDel="00000000" w:rsidR="00000000" w:rsidRPr="00000000">
        <w:rPr>
          <w:rtl w:val="0"/>
        </w:rPr>
        <w:t xml:space="preserve">: Joe Furnari proposed a simplified approach for the initial campaign launch to ensure progress, suggesting that they forego video this week and immediately share the two or three draft emails with Vinnie Micciche and Jason Branham for content modification. Joe Furnari advocated for a "good is really really good" strategy to avoid delays, stating that the modified emails could be released immediately and enhancements, like videos, could be added in subsequent weeks.</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Commitment to Content Creation and Themes</w:t>
      </w:r>
      <w:r w:rsidDel="00000000" w:rsidR="00000000" w:rsidRPr="00000000">
        <w:rPr>
          <w:rtl w:val="0"/>
        </w:rPr>
        <w:t xml:space="preserve">: Vinnie Micciche accepted the approach but asked Michael Donovan to provide only the themes or titles for the email campaigns, promising to quickly supply the content. Vinnie Micciche insisted on providing the content to ensure the messaging is accurate and aligns with what they want to communicate to dealers. Michael Donovan was advised to use the response time data of "5 minutes and 24 seconds," which Vinnie Micciche said can be found in a response time report within the CXM portal.</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Final Disagreement on Messaging and Cohorts</w:t>
      </w:r>
      <w:r w:rsidDel="00000000" w:rsidR="00000000" w:rsidRPr="00000000">
        <w:rPr>
          <w:rtl w:val="0"/>
        </w:rPr>
        <w:t xml:space="preserve">: Michael Donovan pushed back, stating that the draft email content was intentionally "geared to go to the economic buyer" and other classified decision-makers, a point Vinnie Micciche immediately rejected as a "marketing twist" and "not reality". Vinnie Micciche insisted that dealers are focused on AI, and the message should address that, regardless of the target buyer. Joe Furnari intervened, recommending that Michael Donovan simplify the deliverable to the two or three cohorts with simple draft emails for Vinnie Micciche and Jason Branham to refine, as the team did not want to hear about the data-driven strategy at the moment.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43how5glzgu4" w:id="4"/>
      <w:bookmarkEnd w:id="4"/>
      <w:r w:rsidDel="00000000" w:rsidR="00000000" w:rsidRPr="00000000">
        <w:rPr>
          <w:rtl w:val="0"/>
        </w:rPr>
        <w:t xml:space="preserve">Suggested next steps</w:t>
      </w:r>
    </w:p>
    <w:p w:rsidR="00000000" w:rsidDel="00000000" w:rsidP="00000000" w:rsidRDefault="00000000" w:rsidRPr="00000000" w14:paraId="0000001A">
      <w:pPr>
        <w:numPr>
          <w:ilvl w:val="0"/>
          <w:numId w:val="1"/>
        </w:numPr>
        <w:spacing w:after="0" w:afterAutospacing="0"/>
        <w:ind w:left="720" w:hanging="360"/>
      </w:pPr>
      <w:r w:rsidDel="00000000" w:rsidR="00000000" w:rsidRPr="00000000">
        <w:rPr>
          <w:rtl w:val="0"/>
        </w:rPr>
        <w:t xml:space="preserve">Michael Donovan will complete the current pipeline today for how they score out.</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Michael Donovan will provide Vinnie Micciche and Jason Branham with two or three themes for the weekly email campaigns.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Vinnie Micciche will provide Michael Donovan with content for the email campaigns based on the themes Michael Donovan provides.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F">
      <w:pPr>
        <w:r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dDdiM250MnA5Njd0OWFpa3VzN3JyajlydDJfMjAyNjAzMTBUMTQwMDAwWiBtaWNoYWVsLmRvbm92YW5Ac3Ryb2xpZC5jb20" TargetMode="External"/><Relationship Id="rId10" Type="http://schemas.openxmlformats.org/officeDocument/2006/relationships/hyperlink" Target="mailto:paulo.trovao@strolid.com"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son@strolid.com" TargetMode="External"/><Relationship Id="rId15" Type="http://schemas.openxmlformats.org/officeDocument/2006/relationships/hyperlink" Target="https://google.qualtrics.com/jfe/form/SV_9vK3UZEaIQKKE7A?confid=zC2Swc1WyvDkP9LXrUg-DxIYOAIIigIgABgBCA&amp;detailid=standard" TargetMode="External"/><Relationship Id="rId14" Type="http://schemas.openxmlformats.org/officeDocument/2006/relationships/hyperlink" Target="https://google.qualtrics.com/jfe/form/SV_9vK3UZEaIQKKE7A?confid=zC2Swc1WyvDkP9LXrUg-DxIYOAIIigIgABgBCA&amp;detailid=standard" TargetMode="External"/><Relationship Id="rId5" Type="http://schemas.openxmlformats.org/officeDocument/2006/relationships/styles" Target="styles.xml"/><Relationship Id="rId6" Type="http://schemas.openxmlformats.org/officeDocument/2006/relationships/hyperlink" Target="mailto:vinnie@strolid.com" TargetMode="External"/><Relationship Id="rId7" Type="http://schemas.openxmlformats.org/officeDocument/2006/relationships/hyperlink" Target="mailto:joe.furnari@strolid.com" TargetMode="External"/><Relationship Id="rId8" Type="http://schemas.openxmlformats.org/officeDocument/2006/relationships/hyperlink" Target="mailto:michael.donova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