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jch6wtmjgi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10, 2025</w:t>
      </w:r>
      <w:r w:rsidDel="00000000" w:rsidR="00000000" w:rsidRPr="00000000">
        <w:rPr>
          <w:rtl w:val="0"/>
        </w:rPr>
      </w:r>
    </w:p>
    <w:p w:rsidR="00000000" w:rsidDel="00000000" w:rsidP="00000000" w:rsidRDefault="00000000" w:rsidRPr="00000000" w14:paraId="00000003">
      <w:pPr>
        <w:pStyle w:val="Heading2"/>
        <w:rPr/>
      </w:pPr>
      <w:bookmarkStart w:colFirst="0" w:colLast="0" w:name="_ig4sim7b9lxg" w:id="1"/>
      <w:bookmarkEnd w:id="1"/>
      <w:r w:rsidDel="00000000" w:rsidR="00000000" w:rsidRPr="00000000">
        <w:rPr>
          <w:rtl w:val="0"/>
        </w:rPr>
        <w:t xml:space="preserve">Weekly Marketing Planning &amp; Goals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Ziad Al Khatib</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Weekly Marketing Planning &amp; Goals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cl92j24xabg2"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Ziad Al Khatib presented visual advertising content for Wednesday and Thursday, including a graphic referencing "9 hours to 5 minutes real results," which Michael Donovan questioned for factual accuracy and emphasized the need for system fact-checking of quantitative metrics. Michael Donovan and Ziad Al Khatib discussed the evolving content strategy, outlining Perplexity settings, content requirements like "fact check quantitative metrics and statistics" and "Punchy lines," and agreed on an optional 250-character limit for content length, particularly for Facebook. The speakers also addressed technical issues related to file size limits and project file management, reviewed content performance and document strategy where Michael Donovan requested previous creative posts in a PDF format from Ziad Al Khatib, and examined an AI-generated output, with Michael Donovan questioning the AI's data connections and noting the importance of understanding the AI's structure to consistently achieve content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uwpbd524llbf"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Visual Elements for Advertising Content</w:t>
      </w:r>
      <w:r w:rsidDel="00000000" w:rsidR="00000000" w:rsidRPr="00000000">
        <w:rPr>
          <w:rtl w:val="0"/>
        </w:rPr>
        <w:t xml:space="preserve"> Ziad Al Khatib presented visual elements for upcoming content, specifying a "full width stat 247 coverage phone chat icon" with a CTA of "own every customer in interaction" for Wednesday, and a graphic for Thursday mentioning "from 9 hours to 5 minutes real results". Michael Donovan questioned the factual accuracy of the "9 hours to 5 minutes" statistic, noting that the system should check quantitative metrics. They also discussed that the headline for the Thursday content was "9 hours to five minutes real results graphic side by side stat bar 9 hours 5 minutes with strolled bold clock icon cut your lead wait".</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Perplexity Setup and Content Strategy</w:t>
      </w:r>
      <w:r w:rsidDel="00000000" w:rsidR="00000000" w:rsidRPr="00000000">
        <w:rPr>
          <w:rtl w:val="0"/>
        </w:rPr>
        <w:t xml:space="preserve"> Michael Donovan shared their screen to discuss evolving the content strategy. They outlined settings for the content, including "target audience," "spaces," and "documents". They also defined requirements for the content to include a "fact check quantitative metrics and statistics" and "Punchy lines".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Content Length and Social Media Optimization</w:t>
      </w:r>
      <w:r w:rsidDel="00000000" w:rsidR="00000000" w:rsidRPr="00000000">
        <w:rPr>
          <w:rtl w:val="0"/>
        </w:rPr>
        <w:t xml:space="preserve"> The speakers discussed the optimal length for the content, particularly for Facebook, with Michael Donovan suggesting it should be short. They proposed a limit of 250 characters. The decision was made to include the length as an optional element if requested.</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Addressing Technical Issues and Project File Management</w:t>
      </w:r>
      <w:r w:rsidDel="00000000" w:rsidR="00000000" w:rsidRPr="00000000">
        <w:rPr>
          <w:rtl w:val="0"/>
        </w:rPr>
        <w:t xml:space="preserve"> Ziad Al Khatib experienced a connection loss at the start of the meeting. The speakers then discussed issues with saving a file due to being "over" the limit, though Michael Donovan noted it had previously allowed them to save a file with the same high number count. They also discussed referencing project files, outlining the creative design, and ensuring the content was inside the chat with attachments loaded, before Michael Donovan decided to remove the example output to reduce the size.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Content and Document Strategy</w:t>
      </w:r>
      <w:r w:rsidDel="00000000" w:rsidR="00000000" w:rsidRPr="00000000">
        <w:rPr>
          <w:rtl w:val="0"/>
        </w:rPr>
        <w:t xml:space="preserve"> Michael Donovan and Ziad Al Khatib reviewed files and discussed content performance, noting a specific range that had "strolled 391%" but questioning its suitability based on research. Michael Donovan indicated they needed to add previous creative posts and documents. Ziad Al Khatib offered to send the posts, clarifying if Michael Donovan preferred them as individual files or in a PDF format, to which Michael Donovan requested a PDF.</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Document Preparation and AI Functionality Review</w:t>
      </w:r>
      <w:r w:rsidDel="00000000" w:rsidR="00000000" w:rsidRPr="00000000">
        <w:rPr>
          <w:rtl w:val="0"/>
        </w:rPr>
        <w:t xml:space="preserve"> Michael Donovan and Ziad Al Khatib discussed the preparation of a document, with Michael Donovan confirming the preference for a PDF format. They reviewed an AI-generated output, with Ziad Al Khatib suggesting that attachments might be pulling from previous topics, while Michael Donovan questioned the AI's connections to the data presented, such as the relevance of "Invoka 2025" and specific statistics about after-hours web leads, ultimately noting that they were "not seeing the AI connection at all". Michael Donovan and Ziad Al Khatib confirmed sharing settings, with Ziad Al Khatib noting that anyone in their space could view the document.</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Understanding AI Output for Social Media Content</w:t>
      </w:r>
      <w:r w:rsidDel="00000000" w:rsidR="00000000" w:rsidRPr="00000000">
        <w:rPr>
          <w:rtl w:val="0"/>
        </w:rPr>
        <w:t xml:space="preserve"> Michael Donovan and Ziad Al Khatib examined the AI-generated content structure, with Michael Donovan identifying the "headlines" as the first line of the social media post's caption and discussing the image copy. Michael Donovan then clarified the structure to Ziad Al Khatib: the headline is the first line of the text post in the caption area, followed by other text, and the "image copy" coincides with the visual content, although they noted that the image produced was not the "right orientation". Michael Donovan concluded that they cannot expect the AI output to be perfect every time and emphasized the need to understand its output to "achieve the objective consistently or effectively".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fnqcs7cjr01o"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Ziad Al Khatib will select and import the previous creative posts and send them to Michael Donovan in a PDF format.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VQ_FY9amvHajf5NPV6axDxIYOAIIigIgABgBCA&amp;detailid=unspecifie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VQ_FY9amvHajf5NPV6axDxIYOAIIigIgABgB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ziad@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nB2ZXRnYW1iY242ZGxncmFua3ZtanVnMjE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