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center"/>
      </w:pPr>
      <w:r>
        <w:rPr>
          <w:rFonts w:ascii="Calibri" w:hAnsi="Calibri" w:eastAsia="Calibri"/>
          <w:b/>
          <w:sz w:val="36"/>
        </w:rPr>
        <w:t>JHAN MAURICE C. DE ROXAS</w:t>
      </w:r>
    </w:p>
    <w:p>
      <w:pPr>
        <w:spacing w:before="0" w:after="0" w:line="259" w:lineRule="auto"/>
        <w:jc w:val="center"/>
      </w:pPr>
      <w:r>
        <w:rPr>
          <w:rFonts w:ascii="Calibri" w:hAnsi="Calibri" w:eastAsia="Calibri"/>
          <w:b w:val="0"/>
          <w:sz w:val="22"/>
        </w:rPr>
        <w:t>Pulo, Cabuyao, Laguna, Philippines</w:t>
      </w:r>
    </w:p>
    <w:p>
      <w:pPr>
        <w:spacing w:before="0" w:after="0" w:line="259" w:lineRule="auto"/>
        <w:jc w:val="center"/>
      </w:pPr>
      <w:r>
        <w:rPr>
          <w:rFonts w:ascii="Calibri" w:hAnsi="Calibri" w:eastAsia="Calibri"/>
          <w:b w:val="0"/>
          <w:sz w:val="22"/>
        </w:rPr>
        <w:t>+63 932 447 5709  |  jhanmauricederoxas@gmail.com</w:t>
      </w:r>
    </w:p>
    <w:p>
      <w:pPr>
        <w:spacing w:before="0" w:after="120" w:line="259" w:lineRule="auto"/>
        <w:jc w:val="center"/>
      </w:pPr>
      <w:r>
        <w:rPr>
          <w:rFonts w:ascii="Calibri" w:hAnsi="Calibri" w:eastAsia="Calibri"/>
          <w:b w:val="0"/>
          <w:sz w:val="22"/>
        </w:rPr>
        <w:t>linkedin.com/in/jm-de-roxas-42aa5530a  |  github.com/mauwcchiato  |  mau-jhan-portfolio.vercel.app</w:t>
      </w:r>
    </w:p>
    <w:p>
      <w:pPr>
        <w:spacing w:before="200" w:after="80" w:line="259" w:lineRule="auto"/>
        <w:pBdr>
          <w:bottom w:val="single" w:sz="12" w:space="1" w:color="1B1922"/>
        </w:pBdr>
      </w:pPr>
      <w:r>
        <w:rPr>
          <w:rFonts w:ascii="Calibri" w:hAnsi="Calibri" w:eastAsia="Calibri"/>
          <w:b/>
          <w:color w:val="1B1922"/>
          <w:sz w:val="24"/>
        </w:rPr>
        <w:t>PROFESSIONAL SUMMARY</w:t>
      </w:r>
    </w:p>
    <w:p>
      <w:pPr>
        <w:spacing w:before="0" w:after="120" w:line="259" w:lineRule="auto"/>
      </w:pPr>
      <w:r>
        <w:rPr>
          <w:rFonts w:ascii="Calibri" w:hAnsi="Calibri" w:eastAsia="Calibri"/>
          <w:b w:val="0"/>
          <w:sz w:val="22"/>
        </w:rPr>
        <w:t>Fourth-year BS Information Technology student at Mapúa Malayan Colleges Laguna, specializing in full-stack, Android, IoT, and cloud systems. Seeking an on-the-job training placement beginning November 2026 (486 hours). Holds 31 certificates and course completions across Amazon Web Services, DevOps and Kubernetes, cybersecurity, data analytics, and product management. Builds the Android client, the REST layer, and the firmware that talks to both, then holds the schedule that keeps the build shipping. Project lead on a Filipino-cuisine word game now in capstone, and President of the Information Technology Society for A.Y. 2024-2025.</w:t>
      </w:r>
    </w:p>
    <w:p>
      <w:pPr>
        <w:spacing w:before="200" w:after="80" w:line="259" w:lineRule="auto"/>
        <w:pBdr>
          <w:bottom w:val="single" w:sz="12" w:space="1" w:color="1B1922"/>
        </w:pBdr>
      </w:pPr>
      <w:r>
        <w:rPr>
          <w:rFonts w:ascii="Calibri" w:hAnsi="Calibri" w:eastAsia="Calibri"/>
          <w:b/>
          <w:color w:val="1B1922"/>
          <w:sz w:val="24"/>
        </w:rPr>
        <w:t>TECHNICAL SKILLS</w:t>
      </w:r>
    </w:p>
    <w:p>
      <w:pPr>
        <w:spacing w:before="0" w:after="40" w:line="259" w:lineRule="auto"/>
      </w:pPr>
      <w:r>
        <w:rPr>
          <w:rFonts w:ascii="Calibri" w:hAnsi="Calibri" w:eastAsia="Calibri"/>
          <w:b/>
          <w:sz w:val="22"/>
        </w:rPr>
        <w:t xml:space="preserve">Cloud Computing: </w:t>
      </w:r>
      <w:r>
        <w:rPr>
          <w:rFonts w:ascii="Calibri" w:hAnsi="Calibri" w:eastAsia="Calibri"/>
          <w:b w:val="0"/>
          <w:sz w:val="22"/>
        </w:rPr>
        <w:t>Amazon Web Services (EC2, S3, RDS, VPC, IAM, CloudWatch, SNS, AWS Backup, Systems Manager); Microsoft Azure (App Service, Blob Storage, Azure SQL, Cosmos DB, Key Vault, Azure AD B2C); cloud architecture, deployment, and cost optimization</w:t>
      </w:r>
    </w:p>
    <w:p>
      <w:pPr>
        <w:spacing w:before="0" w:after="40" w:line="259" w:lineRule="auto"/>
      </w:pPr>
      <w:r>
        <w:rPr>
          <w:rFonts w:ascii="Calibri" w:hAnsi="Calibri" w:eastAsia="Calibri"/>
          <w:b/>
          <w:sz w:val="22"/>
        </w:rPr>
        <w:t xml:space="preserve">DevOps and Automation: </w:t>
      </w:r>
      <w:r>
        <w:rPr>
          <w:rFonts w:ascii="Calibri" w:hAnsi="Calibri" w:eastAsia="Calibri"/>
          <w:b w:val="0"/>
          <w:sz w:val="22"/>
        </w:rPr>
        <w:t>Docker, Kubernetes, container orchestration, CI/CD pipelines, Infrastructure as Code, monitoring, Git</w:t>
      </w:r>
    </w:p>
    <w:p>
      <w:pPr>
        <w:spacing w:before="0" w:after="40" w:line="259" w:lineRule="auto"/>
      </w:pPr>
      <w:r>
        <w:rPr>
          <w:rFonts w:ascii="Calibri" w:hAnsi="Calibri" w:eastAsia="Calibri"/>
          <w:b/>
          <w:sz w:val="22"/>
        </w:rPr>
        <w:t xml:space="preserve">Programming: </w:t>
      </w:r>
      <w:r>
        <w:rPr>
          <w:rFonts w:ascii="Calibri" w:hAnsi="Calibri" w:eastAsia="Calibri"/>
          <w:b w:val="0"/>
          <w:sz w:val="22"/>
        </w:rPr>
        <w:t>Kotlin, Jetpack Compose, PHP, C#, JavaScript, Python, C/C++ (Arduino), Java, HTML, CSS, XML, x86 assembly; OOP; data structures and algorithms</w:t>
      </w:r>
    </w:p>
    <w:p>
      <w:pPr>
        <w:spacing w:before="0" w:after="40" w:line="259" w:lineRule="auto"/>
      </w:pPr>
      <w:r>
        <w:rPr>
          <w:rFonts w:ascii="Calibri" w:hAnsi="Calibri" w:eastAsia="Calibri"/>
          <w:b/>
          <w:sz w:val="22"/>
        </w:rPr>
        <w:t xml:space="preserve">Databases and Data: </w:t>
      </w:r>
      <w:r>
        <w:rPr>
          <w:rFonts w:ascii="Calibri" w:hAnsi="Calibri" w:eastAsia="Calibri"/>
          <w:b w:val="0"/>
          <w:sz w:val="22"/>
        </w:rPr>
        <w:t>MySQL, SQL Server, Oracle SQL, PostgreSQL, Azure SQL, Cosmos DB; data cleaning and analysis; Power BI, Tableau</w:t>
      </w:r>
    </w:p>
    <w:p>
      <w:pPr>
        <w:spacing w:before="0" w:after="40" w:line="259" w:lineRule="auto"/>
      </w:pPr>
      <w:r>
        <w:rPr>
          <w:rFonts w:ascii="Calibri" w:hAnsi="Calibri" w:eastAsia="Calibri"/>
          <w:b/>
          <w:sz w:val="22"/>
        </w:rPr>
        <w:t xml:space="preserve">Web and Mobile: </w:t>
      </w:r>
      <w:r>
        <w:rPr>
          <w:rFonts w:ascii="Calibri" w:hAnsi="Calibri" w:eastAsia="Calibri"/>
          <w:b w:val="0"/>
          <w:sz w:val="22"/>
        </w:rPr>
        <w:t>REST API design, PHP, ASP.NET, Android (Kotlin, MVVM, StateFlow, Retrofit), responsive web, Figma</w:t>
      </w:r>
    </w:p>
    <w:p>
      <w:pPr>
        <w:spacing w:before="0" w:after="40" w:line="259" w:lineRule="auto"/>
      </w:pPr>
      <w:r>
        <w:rPr>
          <w:rFonts w:ascii="Calibri" w:hAnsi="Calibri" w:eastAsia="Calibri"/>
          <w:b/>
          <w:sz w:val="22"/>
        </w:rPr>
        <w:t xml:space="preserve">Systems and Integration: </w:t>
      </w:r>
      <w:r>
        <w:rPr>
          <w:rFonts w:ascii="Calibri" w:hAnsi="Calibri" w:eastAsia="Calibri"/>
          <w:b w:val="0"/>
          <w:sz w:val="22"/>
        </w:rPr>
        <w:t>System analysis and design, RFID, MQTT, UART/serial, SOAP, role-based access control</w:t>
      </w:r>
    </w:p>
    <w:p>
      <w:pPr>
        <w:spacing w:before="0" w:after="40" w:line="259" w:lineRule="auto"/>
      </w:pPr>
      <w:r>
        <w:rPr>
          <w:rFonts w:ascii="Calibri" w:hAnsi="Calibri" w:eastAsia="Calibri"/>
          <w:b/>
          <w:sz w:val="22"/>
        </w:rPr>
        <w:t xml:space="preserve">Cybersecurity and Networking: </w:t>
      </w:r>
      <w:r>
        <w:rPr>
          <w:rFonts w:ascii="Calibri" w:hAnsi="Calibri" w:eastAsia="Calibri"/>
          <w:b w:val="0"/>
          <w:sz w:val="22"/>
        </w:rPr>
        <w:t>TLS/SSL, hashing, RBAC, Data Privacy Act (RA 10173) awareness; TCP/IP and Cisco CCNA: Introduction to Networks</w:t>
      </w:r>
    </w:p>
    <w:p>
      <w:pPr>
        <w:spacing w:before="0" w:after="40" w:line="259" w:lineRule="auto"/>
      </w:pPr>
      <w:r>
        <w:rPr>
          <w:rFonts w:ascii="Calibri" w:hAnsi="Calibri" w:eastAsia="Calibri"/>
          <w:b/>
          <w:sz w:val="22"/>
        </w:rPr>
        <w:t xml:space="preserve">IoT and Embedded: </w:t>
      </w:r>
      <w:r>
        <w:rPr>
          <w:rFonts w:ascii="Calibri" w:hAnsi="Calibri" w:eastAsia="Calibri"/>
          <w:b w:val="0"/>
          <w:sz w:val="22"/>
        </w:rPr>
        <w:t>Arduino Uno, ESP8266 / WEMOS D1 Mini, FreeRTOS, sensor and actuator integration</w:t>
      </w:r>
    </w:p>
    <w:p>
      <w:pPr>
        <w:spacing w:before="0" w:after="40" w:line="259" w:lineRule="auto"/>
      </w:pPr>
      <w:r>
        <w:rPr>
          <w:rFonts w:ascii="Calibri" w:hAnsi="Calibri" w:eastAsia="Calibri"/>
          <w:b/>
          <w:sz w:val="22"/>
        </w:rPr>
        <w:t xml:space="preserve">Delivery: </w:t>
      </w:r>
      <w:r>
        <w:rPr>
          <w:rFonts w:ascii="Calibri" w:hAnsi="Calibri" w:eastAsia="Calibri"/>
          <w:b w:val="0"/>
          <w:sz w:val="22"/>
        </w:rPr>
        <w:t>Agile and Scrum, project management, technical writing, architecture diagrams, user-journey documentation, event operations</w:t>
      </w:r>
    </w:p>
    <w:p>
      <w:pPr>
        <w:spacing w:before="200" w:after="80" w:line="259" w:lineRule="auto"/>
        <w:pBdr>
          <w:bottom w:val="single" w:sz="12" w:space="1" w:color="1B1922"/>
        </w:pBdr>
      </w:pPr>
      <w:r>
        <w:rPr>
          <w:rFonts w:ascii="Calibri" w:hAnsi="Calibri" w:eastAsia="Calibri"/>
          <w:b/>
          <w:color w:val="1B1922"/>
          <w:sz w:val="24"/>
        </w:rPr>
        <w:t>EDUCATION</w:t>
      </w:r>
    </w:p>
    <w:p>
      <w:pPr>
        <w:spacing w:before="120" w:after="0" w:line="259" w:lineRule="auto"/>
      </w:pPr>
      <w:r>
        <w:rPr>
          <w:rFonts w:ascii="Calibri" w:hAnsi="Calibri" w:eastAsia="Calibri"/>
          <w:b/>
          <w:sz w:val="22"/>
        </w:rPr>
        <w:t>Bachelor of Science in Information Technology  |  Mapúa Malayan Colleges Laguna, Cabuyao, Laguna</w:t>
      </w:r>
    </w:p>
    <w:p>
      <w:pPr>
        <w:spacing w:before="0" w:after="40" w:line="259" w:lineRule="auto"/>
      </w:pPr>
      <w:r>
        <w:rPr>
          <w:rFonts w:ascii="Calibri" w:hAnsi="Calibri" w:eastAsia="Calibri"/>
          <w:b w:val="0"/>
          <w:color w:val="55505F"/>
          <w:sz w:val="20"/>
        </w:rPr>
        <w:t>Expected graduation: 2027  |  Fourth year</w:t>
      </w:r>
    </w:p>
    <w:p>
      <w:pPr>
        <w:spacing w:before="0" w:after="20" w:line="259" w:lineRule="auto"/>
      </w:pPr>
      <w:r>
        <w:rPr>
          <w:rFonts w:ascii="Calibri" w:hAnsi="Calibri" w:eastAsia="Calibri"/>
          <w:b/>
          <w:sz w:val="22"/>
        </w:rPr>
        <w:t>Honors and awards</w:t>
      </w:r>
    </w:p>
    <w:p>
      <w:pPr>
        <w:pStyle w:val="ListBullet"/>
        <w:spacing w:before="0" w:after="20" w:line="259" w:lineRule="auto"/>
      </w:pPr>
      <w:r>
        <w:rPr>
          <w:rFonts w:ascii="Calibri" w:hAnsi="Calibri" w:eastAsia="Calibri"/>
          <w:b w:val="0"/>
          <w:sz w:val="22"/>
        </w:rPr>
        <w:t>Consistent President's Lister</w:t>
      </w:r>
    </w:p>
    <w:p>
      <w:pPr>
        <w:pStyle w:val="ListBullet"/>
        <w:spacing w:before="0" w:after="20" w:line="259" w:lineRule="auto"/>
      </w:pPr>
      <w:r>
        <w:rPr>
          <w:rFonts w:ascii="Calibri" w:hAnsi="Calibri" w:eastAsia="Calibri"/>
          <w:b w:val="0"/>
          <w:sz w:val="22"/>
        </w:rPr>
        <w:t>Full Academic Scholar, Mapúa Malayan Colleges Laguna</w:t>
      </w:r>
    </w:p>
    <w:p>
      <w:pPr>
        <w:pStyle w:val="ListBullet"/>
        <w:spacing w:before="0" w:after="20" w:line="259" w:lineRule="auto"/>
      </w:pPr>
      <w:r>
        <w:rPr>
          <w:rFonts w:ascii="Calibri" w:hAnsi="Calibri" w:eastAsia="Calibri"/>
          <w:b w:val="0"/>
          <w:sz w:val="22"/>
        </w:rPr>
        <w:t>Second Place, College of Computer and Information Science Duo Singing Competition</w:t>
      </w:r>
    </w:p>
    <w:p>
      <w:pPr>
        <w:spacing w:before="200" w:after="80" w:line="259" w:lineRule="auto"/>
        <w:pBdr>
          <w:bottom w:val="single" w:sz="12" w:space="1" w:color="1B1922"/>
        </w:pBdr>
      </w:pPr>
      <w:r>
        <w:rPr>
          <w:rFonts w:ascii="Calibri" w:hAnsi="Calibri" w:eastAsia="Calibri"/>
          <w:b/>
          <w:color w:val="1B1922"/>
          <w:sz w:val="24"/>
        </w:rPr>
        <w:t>PROJECT EXPERIENCE</w:t>
      </w:r>
    </w:p>
    <w:p>
      <w:pPr>
        <w:spacing w:before="120" w:after="0" w:line="259" w:lineRule="auto"/>
      </w:pPr>
      <w:r>
        <w:rPr>
          <w:rFonts w:ascii="Calibri" w:hAnsi="Calibri" w:eastAsia="Calibri"/>
          <w:b/>
          <w:sz w:val="22"/>
        </w:rPr>
        <w:t>Kusina Kode: Filipino Culinary Word Puzzle  |  Capstone  |  2025 to 2026 (in progress)</w:t>
      </w:r>
    </w:p>
    <w:p>
      <w:pPr>
        <w:spacing w:before="0" w:after="40" w:line="259" w:lineRule="auto"/>
      </w:pPr>
      <w:r>
        <w:rPr>
          <w:rFonts w:ascii="Calibri" w:hAnsi="Calibri" w:eastAsia="Calibri"/>
          <w:b w:val="0"/>
          <w:color w:val="55505F"/>
          <w:sz w:val="20"/>
        </w:rPr>
        <w:t>Project lead and developer, game systems and cloud integration</w:t>
      </w:r>
    </w:p>
    <w:p>
      <w:pPr>
        <w:pStyle w:val="ListBullet"/>
        <w:spacing w:before="0" w:after="20" w:line="259" w:lineRule="auto"/>
      </w:pPr>
      <w:r>
        <w:rPr>
          <w:rFonts w:ascii="Calibri" w:hAnsi="Calibri" w:eastAsia="Calibri"/>
          <w:b w:val="0"/>
          <w:sz w:val="22"/>
        </w:rPr>
        <w:t>Leads an Android word-puzzle app that teaches regional Filipino dishes: 6x6 guess grid, image-tile keyboard, hints, timer, and trivia cards.</w:t>
      </w:r>
    </w:p>
    <w:p>
      <w:pPr>
        <w:pStyle w:val="ListBullet"/>
        <w:spacing w:before="0" w:after="20" w:line="259" w:lineRule="auto"/>
      </w:pPr>
      <w:r>
        <w:rPr>
          <w:rFonts w:ascii="Calibri" w:hAnsi="Calibri" w:eastAsia="Calibri"/>
          <w:b w:val="0"/>
          <w:sz w:val="22"/>
        </w:rPr>
        <w:t>Built the game engine and the backend: PHP REST with PDO, four SOAP analytics operations, and a MySQL schema normalized to 3NF.</w:t>
      </w:r>
    </w:p>
    <w:p>
      <w:pPr>
        <w:pStyle w:val="ListBullet"/>
        <w:spacing w:before="0" w:after="20" w:line="259" w:lineRule="auto"/>
      </w:pPr>
      <w:r>
        <w:rPr>
          <w:rFonts w:ascii="Calibri" w:hAnsi="Calibri" w:eastAsia="Calibri"/>
          <w:b w:val="0"/>
          <w:sz w:val="22"/>
        </w:rPr>
        <w:t>Wired Jetpack Compose screens to StateFlow ViewModels; added an ASP.NET admin portal so levels can be edited without a new app build.</w:t>
      </w:r>
    </w:p>
    <w:p>
      <w:pPr>
        <w:pStyle w:val="ListBullet"/>
        <w:spacing w:before="0" w:after="20" w:line="259" w:lineRule="auto"/>
      </w:pPr>
      <w:r>
        <w:rPr>
          <w:rFonts w:ascii="Calibri" w:hAnsi="Calibri" w:eastAsia="Calibri"/>
          <w:b w:val="0"/>
          <w:sz w:val="22"/>
        </w:rPr>
        <w:t>Capstone scope adds cloud sync and a controlled reward ledger. User testing returned about 4.8 out of 5 with no critical crashes.</w:t>
      </w:r>
    </w:p>
    <w:p>
      <w:pPr>
        <w:spacing w:before="120" w:after="0" w:line="259" w:lineRule="auto"/>
      </w:pPr>
      <w:r>
        <w:rPr>
          <w:rFonts w:ascii="Calibri" w:hAnsi="Calibri" w:eastAsia="Calibri"/>
          <w:b/>
          <w:sz w:val="22"/>
        </w:rPr>
        <w:t>D.I.L.I.G. Smart Plant Care  |  IT145 / IT155P  |  2026</w:t>
      </w:r>
    </w:p>
    <w:p>
      <w:pPr>
        <w:spacing w:before="0" w:after="40" w:line="259" w:lineRule="auto"/>
      </w:pPr>
      <w:r>
        <w:rPr>
          <w:rFonts w:ascii="Calibri" w:hAnsi="Calibri" w:eastAsia="Calibri"/>
          <w:b w:val="0"/>
          <w:color w:val="55505F"/>
          <w:sz w:val="20"/>
        </w:rPr>
        <w:t>Project manager  |  Mobile, IoT, and full-stack developer</w:t>
      </w:r>
    </w:p>
    <w:p>
      <w:pPr>
        <w:pStyle w:val="ListBullet"/>
        <w:spacing w:before="0" w:after="20" w:line="259" w:lineRule="auto"/>
      </w:pPr>
      <w:r>
        <w:rPr>
          <w:rFonts w:ascii="Calibri" w:hAnsi="Calibri" w:eastAsia="Calibri"/>
          <w:b w:val="0"/>
          <w:sz w:val="22"/>
        </w:rPr>
        <w:t>Five-tier household irrigation: Arduino sensors and pump, ESP8266 serial-to-HTTP gateway, 12-endpoint PHP REST API on MySQL, Kotlin / Jetpack Compose Android app.</w:t>
      </w:r>
    </w:p>
    <w:p>
      <w:pPr>
        <w:pStyle w:val="ListBullet"/>
        <w:spacing w:before="0" w:after="20" w:line="259" w:lineRule="auto"/>
      </w:pPr>
      <w:r>
        <w:rPr>
          <w:rFonts w:ascii="Calibri" w:hAnsi="Calibri" w:eastAsia="Calibri"/>
          <w:b w:val="0"/>
          <w:sz w:val="22"/>
        </w:rPr>
        <w:t>Wrote the Android client (MVVM, StateFlow, Retrofit), Arduino AUTO watering firmware, ESP8266 gateway, and the PHP/MySQL hub both the app and the browser dashboard read from.</w:t>
      </w:r>
    </w:p>
    <w:p>
      <w:pPr>
        <w:pStyle w:val="ListBullet"/>
        <w:spacing w:before="0" w:after="20" w:line="259" w:lineRule="auto"/>
      </w:pPr>
      <w:r>
        <w:rPr>
          <w:rFonts w:ascii="Calibri" w:hAnsi="Calibri" w:eastAsia="Calibri"/>
          <w:b w:val="0"/>
          <w:sz w:val="22"/>
        </w:rPr>
        <w:t>Documented contracts between tiers so a mid-project firmware change integrated without rewriting the app or API. Added liveness detection and retry on pump-stop.</w:t>
      </w:r>
    </w:p>
    <w:p>
      <w:pPr>
        <w:spacing w:before="120" w:after="0" w:line="259" w:lineRule="auto"/>
      </w:pPr>
      <w:r>
        <w:rPr>
          <w:rFonts w:ascii="Calibri" w:hAnsi="Calibri" w:eastAsia="Calibri"/>
          <w:b/>
          <w:sz w:val="22"/>
        </w:rPr>
        <w:t>BNK WMS: Pet Grooming and Boarding Management System  |  2026  |  bnkpets.infinityfreeapp.com</w:t>
      </w:r>
    </w:p>
    <w:p>
      <w:pPr>
        <w:spacing w:before="0" w:after="40" w:line="259" w:lineRule="auto"/>
      </w:pPr>
      <w:r>
        <w:rPr>
          <w:rFonts w:ascii="Calibri" w:hAnsi="Calibri" w:eastAsia="Calibri"/>
          <w:b w:val="0"/>
          <w:color w:val="55505F"/>
          <w:sz w:val="20"/>
        </w:rPr>
        <w:t>Team lead (prototype)  |  Co-author (implementation and documentation)</w:t>
      </w:r>
    </w:p>
    <w:p>
      <w:pPr>
        <w:pStyle w:val="ListBullet"/>
        <w:spacing w:before="0" w:after="20" w:line="259" w:lineRule="auto"/>
      </w:pPr>
      <w:r>
        <w:rPr>
          <w:rFonts w:ascii="Calibri" w:hAnsi="Calibri" w:eastAsia="Calibri"/>
          <w:b w:val="0"/>
          <w:sz w:val="22"/>
        </w:rPr>
        <w:t>A live web system for a real grooming and boarding shop: online booking, RFID check-in at the counter, and admin reports.</w:t>
      </w:r>
    </w:p>
    <w:p>
      <w:pPr>
        <w:pStyle w:val="ListBullet"/>
        <w:spacing w:before="0" w:after="20" w:line="259" w:lineRule="auto"/>
      </w:pPr>
      <w:r>
        <w:rPr>
          <w:rFonts w:ascii="Calibri" w:hAnsi="Calibri" w:eastAsia="Calibri"/>
          <w:b w:val="0"/>
          <w:sz w:val="22"/>
        </w:rPr>
        <w:t>Led the team through the Figma prototype, then co-authored the PHP and MySQL implementation and the project documentation with the team.</w:t>
      </w:r>
    </w:p>
    <w:p>
      <w:pPr>
        <w:spacing w:before="120" w:after="0" w:line="259" w:lineRule="auto"/>
      </w:pPr>
      <w:r>
        <w:rPr>
          <w:rFonts w:ascii="Calibri" w:hAnsi="Calibri" w:eastAsia="Calibri"/>
          <w:b/>
          <w:sz w:val="22"/>
        </w:rPr>
        <w:t>PulsePoint Clinic Scheduling  |  CS103P  |  2025</w:t>
      </w:r>
    </w:p>
    <w:p>
      <w:pPr>
        <w:spacing w:before="0" w:after="40" w:line="259" w:lineRule="auto"/>
      </w:pPr>
      <w:r>
        <w:rPr>
          <w:rFonts w:ascii="Calibri" w:hAnsi="Calibri" w:eastAsia="Calibri"/>
          <w:b w:val="0"/>
          <w:color w:val="55505F"/>
          <w:sz w:val="20"/>
        </w:rPr>
        <w:t>Project manager  |  Documentation, research, and database</w:t>
      </w:r>
    </w:p>
    <w:p>
      <w:pPr>
        <w:pStyle w:val="ListBullet"/>
        <w:spacing w:before="0" w:after="20" w:line="259" w:lineRule="auto"/>
      </w:pPr>
      <w:r>
        <w:rPr>
          <w:rFonts w:ascii="Calibri" w:hAnsi="Calibri" w:eastAsia="Calibri"/>
          <w:b w:val="0"/>
          <w:sz w:val="22"/>
        </w:rPr>
        <w:t>Clinic booking for patients, doctors, and secretaries on ASP.NET Web Forms and SQL Server, after a Figma prototype.</w:t>
      </w:r>
    </w:p>
    <w:p>
      <w:pPr>
        <w:pStyle w:val="ListBullet"/>
        <w:spacing w:before="0" w:after="20" w:line="259" w:lineRule="auto"/>
      </w:pPr>
      <w:r>
        <w:rPr>
          <w:rFonts w:ascii="Calibri" w:hAnsi="Calibri" w:eastAsia="Calibri"/>
          <w:b w:val="0"/>
          <w:sz w:val="22"/>
        </w:rPr>
        <w:t>Owned the schedule, the written study, and the logical ERD. The research pack includes a countersigned letter of request from St. Luke's Medical Center Global City.</w:t>
      </w:r>
    </w:p>
    <w:p>
      <w:pPr>
        <w:spacing w:before="120" w:after="0" w:line="259" w:lineRule="auto"/>
      </w:pPr>
      <w:r>
        <w:rPr>
          <w:rFonts w:ascii="Calibri" w:hAnsi="Calibri" w:eastAsia="Calibri"/>
          <w:b/>
          <w:sz w:val="22"/>
        </w:rPr>
        <w:t>Cloud Architecture Diagrams  |  IT191 Cloud Computing and Capstone  |  2025 to 2026</w:t>
      </w:r>
    </w:p>
    <w:p>
      <w:pPr>
        <w:spacing w:before="0" w:after="40" w:line="259" w:lineRule="auto"/>
      </w:pPr>
      <w:r>
        <w:rPr>
          <w:rFonts w:ascii="Calibri" w:hAnsi="Calibri" w:eastAsia="Calibri"/>
          <w:b w:val="0"/>
          <w:color w:val="55505F"/>
          <w:sz w:val="20"/>
        </w:rPr>
        <w:t>Cloud architecture and diagramming</w:t>
      </w:r>
    </w:p>
    <w:p>
      <w:pPr>
        <w:pStyle w:val="ListBullet"/>
        <w:spacing w:before="0" w:after="20" w:line="259" w:lineRule="auto"/>
      </w:pPr>
      <w:r>
        <w:rPr>
          <w:rFonts w:ascii="Calibri" w:hAnsi="Calibri" w:eastAsia="Calibri"/>
          <w:b w:val="0"/>
          <w:sz w:val="22"/>
        </w:rPr>
        <w:t>Drew AWS and Azure architecture, network and security diagrams: a two-AZ VPC with public and private subnets, EC2, RDS MySQL, S3, IAM and CloudWatch; Azure App Service, SQL Database, Blob Storage and Key Vault.</w:t>
      </w:r>
    </w:p>
    <w:p>
      <w:pPr>
        <w:pStyle w:val="ListBullet"/>
        <w:spacing w:before="0" w:after="20" w:line="259" w:lineRule="auto"/>
      </w:pPr>
      <w:r>
        <w:rPr>
          <w:rFonts w:ascii="Calibri" w:hAnsi="Calibri" w:eastAsia="Calibri"/>
          <w:b w:val="0"/>
          <w:sz w:val="22"/>
        </w:rPr>
        <w:t>Mapped each requirement to the service that meets it, and wrote the documents behind the diagrams: design, deployment and administrator guides, runbook, and cost report.</w:t>
      </w:r>
    </w:p>
    <w:p>
      <w:pPr>
        <w:spacing w:before="120" w:after="0" w:line="259" w:lineRule="auto"/>
      </w:pPr>
      <w:r>
        <w:rPr>
          <w:rFonts w:ascii="Calibri" w:hAnsi="Calibri" w:eastAsia="Calibri"/>
          <w:b/>
          <w:sz w:val="22"/>
        </w:rPr>
        <w:t>Cloud Infrastructure and Website Proposal, BMS Group International  |  Freelance  |  July 2026</w:t>
      </w:r>
    </w:p>
    <w:p>
      <w:pPr>
        <w:spacing w:before="0" w:after="40" w:line="259" w:lineRule="auto"/>
      </w:pPr>
      <w:r>
        <w:rPr>
          <w:rFonts w:ascii="Calibri" w:hAnsi="Calibri" w:eastAsia="Calibri"/>
          <w:b w:val="0"/>
          <w:color w:val="55505F"/>
          <w:sz w:val="20"/>
        </w:rPr>
        <w:t>Sole author</w:t>
      </w:r>
    </w:p>
    <w:p>
      <w:pPr>
        <w:pStyle w:val="ListBullet"/>
        <w:spacing w:before="0" w:after="20" w:line="259" w:lineRule="auto"/>
      </w:pPr>
      <w:r>
        <w:rPr>
          <w:rFonts w:ascii="Calibri" w:hAnsi="Calibri" w:eastAsia="Calibri"/>
          <w:b w:val="0"/>
          <w:sz w:val="22"/>
        </w:rPr>
        <w:t>Authored a 45-page technical and commercial proposal for a DMW-licensed overseas recruitment agency with no website or in-house IT staff.</w:t>
      </w:r>
    </w:p>
    <w:p>
      <w:pPr>
        <w:pStyle w:val="ListBullet"/>
        <w:spacing w:before="0" w:after="20" w:line="259" w:lineRule="auto"/>
      </w:pPr>
      <w:r>
        <w:rPr>
          <w:rFonts w:ascii="Calibri" w:hAnsi="Calibri" w:eastAsia="Calibri"/>
          <w:b w:val="0"/>
          <w:sz w:val="22"/>
        </w:rPr>
        <w:t>Designed the proposed AWS hosting and security controls, and specified applicant data handling under Republic Act 10173 (Data Privacy Act).</w:t>
      </w:r>
    </w:p>
    <w:p>
      <w:pPr>
        <w:spacing w:before="0" w:after="20" w:line="259" w:lineRule="auto"/>
      </w:pPr>
      <w:r>
        <w:rPr>
          <w:rFonts w:ascii="Calibri" w:hAnsi="Calibri" w:eastAsia="Calibri"/>
          <w:b/>
          <w:sz w:val="22"/>
        </w:rPr>
        <w:t>Additional academic projects</w:t>
      </w:r>
    </w:p>
    <w:p>
      <w:pPr>
        <w:pStyle w:val="ListBullet"/>
        <w:spacing w:before="0" w:after="20" w:line="259" w:lineRule="auto"/>
      </w:pPr>
      <w:r>
        <w:rPr>
          <w:rFonts w:ascii="Calibri" w:hAnsi="Calibri" w:eastAsia="Calibri"/>
          <w:b w:val="0"/>
          <w:sz w:val="22"/>
        </w:rPr>
        <w:t>MakiRide: designer and user-journey author on a campus ride booking and carpooling app in Figma, later pitched as a product for Technopreneurship.</w:t>
      </w:r>
    </w:p>
    <w:p>
      <w:pPr>
        <w:pStyle w:val="ListBullet"/>
        <w:spacing w:before="0" w:after="20" w:line="259" w:lineRule="auto"/>
      </w:pPr>
      <w:r>
        <w:rPr>
          <w:rFonts w:ascii="Calibri" w:hAnsi="Calibri" w:eastAsia="Calibri"/>
          <w:b w:val="0"/>
          <w:sz w:val="22"/>
        </w:rPr>
        <w:t>Pixels of Meaning: three pixel-art pieces drawn in x86 assembly through INT 10h, with no bitmap data. Solo.</w:t>
      </w:r>
    </w:p>
    <w:p>
      <w:pPr>
        <w:pStyle w:val="ListBullet"/>
        <w:spacing w:before="0" w:after="20" w:line="259" w:lineRule="auto"/>
      </w:pPr>
      <w:r>
        <w:rPr>
          <w:rFonts w:ascii="Calibri" w:hAnsi="Calibri" w:eastAsia="Calibri"/>
          <w:b w:val="0"/>
          <w:sz w:val="22"/>
        </w:rPr>
        <w:t>Classroom reservation occupancy indicator designed with logic gates, plus C# WinForms, Oracle SQL, and Python GUI coursework.</w:t>
      </w:r>
    </w:p>
    <w:p>
      <w:pPr>
        <w:spacing w:before="200" w:after="80" w:line="259" w:lineRule="auto"/>
        <w:pBdr>
          <w:bottom w:val="single" w:sz="12" w:space="1" w:color="1B1922"/>
        </w:pBdr>
      </w:pPr>
      <w:r>
        <w:rPr>
          <w:rFonts w:ascii="Calibri" w:hAnsi="Calibri" w:eastAsia="Calibri"/>
          <w:b/>
          <w:color w:val="1B1922"/>
          <w:sz w:val="24"/>
        </w:rPr>
        <w:t>LEADERSHIP AND ACTIVITIES</w:t>
      </w:r>
    </w:p>
    <w:p>
      <w:pPr>
        <w:spacing w:before="120" w:after="0" w:line="259" w:lineRule="auto"/>
      </w:pPr>
      <w:r>
        <w:rPr>
          <w:rFonts w:ascii="Calibri" w:hAnsi="Calibri" w:eastAsia="Calibri"/>
          <w:b/>
          <w:sz w:val="22"/>
        </w:rPr>
        <w:t>President, Information Technology Society (ITSOC)  |  Mapúa Malayan Colleges Laguna  |  A.Y. 2024-2025</w:t>
      </w:r>
    </w:p>
    <w:p>
      <w:pPr>
        <w:spacing w:before="0" w:after="40" w:line="259" w:lineRule="auto"/>
      </w:pPr>
      <w:r>
        <w:rPr>
          <w:rFonts w:ascii="Calibri" w:hAnsi="Calibri" w:eastAsia="Calibri"/>
          <w:b w:val="0"/>
          <w:color w:val="55505F"/>
          <w:sz w:val="20"/>
        </w:rPr>
        <w:t>Elected role</w:t>
      </w:r>
    </w:p>
    <w:p>
      <w:pPr>
        <w:pStyle w:val="ListBullet"/>
        <w:spacing w:before="0" w:after="20" w:line="259" w:lineRule="auto"/>
      </w:pPr>
      <w:r>
        <w:rPr>
          <w:rFonts w:ascii="Calibri" w:hAnsi="Calibri" w:eastAsia="Calibri"/>
          <w:b w:val="0"/>
          <w:sz w:val="22"/>
        </w:rPr>
        <w:t>Directed IT programs, seminars, peer mentoring, and member engagement for the campus IT Society.</w:t>
      </w:r>
    </w:p>
    <w:p>
      <w:pPr>
        <w:pStyle w:val="ListBullet"/>
        <w:spacing w:before="0" w:after="20" w:line="259" w:lineRule="auto"/>
      </w:pPr>
      <w:r>
        <w:rPr>
          <w:rFonts w:ascii="Calibri" w:hAnsi="Calibri" w:eastAsia="Calibri"/>
          <w:b w:val="0"/>
          <w:sz w:val="22"/>
        </w:rPr>
        <w:t>Hosted the IT General Assembly and CCIS Week programming activity. Coordinated Pamaskong Handog outreach at Diezmo Integrated School (December 2024).</w:t>
      </w:r>
    </w:p>
    <w:p>
      <w:pPr>
        <w:pStyle w:val="ListBullet"/>
        <w:spacing w:before="0" w:after="20" w:line="259" w:lineRule="auto"/>
      </w:pPr>
      <w:r>
        <w:rPr>
          <w:rFonts w:ascii="Calibri" w:hAnsi="Calibri" w:eastAsia="Calibri"/>
          <w:b w:val="0"/>
          <w:sz w:val="22"/>
        </w:rPr>
        <w:t>Ran two peer-mentoring sessions on logic design and Karnaugh maps (October and November 2024). Eight of nine mentees who attended the K-map session passed their exam.</w:t>
      </w:r>
    </w:p>
    <w:p>
      <w:pPr>
        <w:pStyle w:val="ListBullet"/>
        <w:spacing w:before="0" w:after="20" w:line="259" w:lineRule="auto"/>
      </w:pPr>
      <w:r>
        <w:rPr>
          <w:rFonts w:ascii="Calibri" w:hAnsi="Calibri" w:eastAsia="Calibri"/>
          <w:b w:val="0"/>
          <w:sz w:val="22"/>
        </w:rPr>
        <w:t>Organized Actionable Insights: Remote Sensing and Geomapping in Practice (June 2025), recognized by the Dean of CCIS.</w:t>
      </w:r>
    </w:p>
    <w:p>
      <w:pPr>
        <w:spacing w:before="120" w:after="0" w:line="259" w:lineRule="auto"/>
      </w:pPr>
      <w:r>
        <w:rPr>
          <w:rFonts w:ascii="Calibri" w:hAnsi="Calibri" w:eastAsia="Calibri"/>
          <w:b/>
          <w:sz w:val="22"/>
        </w:rPr>
        <w:t>Student Ambassador  |  Mapúa Malayan Colleges Laguna  |  2023 to 2025</w:t>
      </w:r>
    </w:p>
    <w:p>
      <w:pPr>
        <w:spacing w:before="0" w:after="40" w:line="259" w:lineRule="auto"/>
      </w:pPr>
      <w:r>
        <w:rPr>
          <w:rFonts w:ascii="Calibri" w:hAnsi="Calibri" w:eastAsia="Calibri"/>
          <w:b w:val="0"/>
          <w:color w:val="55505F"/>
          <w:sz w:val="20"/>
        </w:rPr>
      </w:r>
    </w:p>
    <w:p>
      <w:pPr>
        <w:pStyle w:val="ListBullet"/>
        <w:spacing w:before="0" w:after="20" w:line="259" w:lineRule="auto"/>
      </w:pPr>
      <w:r>
        <w:rPr>
          <w:rFonts w:ascii="Calibri" w:hAnsi="Calibri" w:eastAsia="Calibri"/>
          <w:b w:val="0"/>
          <w:sz w:val="22"/>
        </w:rPr>
        <w:t>Represented the school in recruitment and student-facing events.</w:t>
      </w:r>
    </w:p>
    <w:p>
      <w:pPr>
        <w:spacing w:before="120" w:after="0" w:line="259" w:lineRule="auto"/>
      </w:pPr>
      <w:r>
        <w:rPr>
          <w:rFonts w:ascii="Calibri" w:hAnsi="Calibri" w:eastAsia="Calibri"/>
          <w:b/>
          <w:sz w:val="22"/>
        </w:rPr>
        <w:t>Community service  |  2024</w:t>
      </w:r>
    </w:p>
    <w:p>
      <w:pPr>
        <w:spacing w:before="0" w:after="40" w:line="259" w:lineRule="auto"/>
      </w:pPr>
      <w:r>
        <w:rPr>
          <w:rFonts w:ascii="Calibri" w:hAnsi="Calibri" w:eastAsia="Calibri"/>
          <w:b w:val="0"/>
          <w:color w:val="55505F"/>
          <w:sz w:val="20"/>
        </w:rPr>
      </w:r>
    </w:p>
    <w:p>
      <w:pPr>
        <w:pStyle w:val="ListBullet"/>
        <w:spacing w:before="0" w:after="20" w:line="259" w:lineRule="auto"/>
      </w:pPr>
      <w:r>
        <w:rPr>
          <w:rFonts w:ascii="Calibri" w:hAnsi="Calibri" w:eastAsia="Calibri"/>
          <w:b w:val="0"/>
          <w:sz w:val="22"/>
        </w:rPr>
        <w:t>Helped plan and run Halaman-ang Kapit-Bisig: Proyektong PUNO ng Pag-asa, a community tree-planting and gardening initiative.</w:t>
      </w:r>
    </w:p>
    <w:p>
      <w:pPr>
        <w:spacing w:before="200" w:after="80" w:line="259" w:lineRule="auto"/>
        <w:pBdr>
          <w:bottom w:val="single" w:sz="12" w:space="1" w:color="1B1922"/>
        </w:pBdr>
      </w:pPr>
      <w:r>
        <w:rPr>
          <w:rFonts w:ascii="Calibri" w:hAnsi="Calibri" w:eastAsia="Calibri"/>
          <w:b/>
          <w:color w:val="1B1922"/>
          <w:sz w:val="24"/>
        </w:rPr>
        <w:t>CERTIFICATIONS</w:t>
      </w:r>
    </w:p>
    <w:p>
      <w:pPr>
        <w:spacing w:before="0" w:after="20" w:line="259" w:lineRule="auto"/>
      </w:pPr>
      <w:r>
        <w:rPr>
          <w:rFonts w:ascii="Calibri" w:hAnsi="Calibri" w:eastAsia="Calibri"/>
          <w:b/>
          <w:sz w:val="22"/>
        </w:rPr>
        <w:t>Cloud computing and Amazon Web Services</w:t>
      </w:r>
    </w:p>
    <w:p>
      <w:pPr>
        <w:pStyle w:val="ListBullet"/>
        <w:spacing w:before="0" w:after="20" w:line="259" w:lineRule="auto"/>
      </w:pPr>
      <w:r>
        <w:rPr>
          <w:rFonts w:ascii="Calibri" w:hAnsi="Calibri" w:eastAsia="Calibri"/>
          <w:b w:val="0"/>
          <w:sz w:val="22"/>
        </w:rPr>
        <w:t>AWS Cloud Technical Essentials, Amazon Web Services, February 2026</w:t>
      </w:r>
    </w:p>
    <w:p>
      <w:pPr>
        <w:pStyle w:val="ListBullet"/>
        <w:spacing w:before="0" w:after="20" w:line="259" w:lineRule="auto"/>
      </w:pPr>
      <w:r>
        <w:rPr>
          <w:rFonts w:ascii="Calibri" w:hAnsi="Calibri" w:eastAsia="Calibri"/>
          <w:b w:val="0"/>
          <w:sz w:val="22"/>
        </w:rPr>
        <w:t>Architecting Solutions on AWS, Amazon Web Services, February 2026</w:t>
      </w:r>
    </w:p>
    <w:p>
      <w:pPr>
        <w:pStyle w:val="ListBullet"/>
        <w:spacing w:before="0" w:after="20" w:line="259" w:lineRule="auto"/>
      </w:pPr>
      <w:r>
        <w:rPr>
          <w:rFonts w:ascii="Calibri" w:hAnsi="Calibri" w:eastAsia="Calibri"/>
          <w:b w:val="0"/>
          <w:sz w:val="22"/>
        </w:rPr>
        <w:t>Building Data Lakes on AWS, Amazon Web Services, February 2026</w:t>
      </w:r>
    </w:p>
    <w:p>
      <w:pPr>
        <w:pStyle w:val="ListBullet"/>
        <w:spacing w:before="0" w:after="20" w:line="259" w:lineRule="auto"/>
      </w:pPr>
      <w:r>
        <w:rPr>
          <w:rFonts w:ascii="Calibri" w:hAnsi="Calibri" w:eastAsia="Calibri"/>
          <w:b w:val="0"/>
          <w:sz w:val="22"/>
        </w:rPr>
        <w:t>AWS Certified Data Analytics Specialty (2023) Hands-on Specialization, Packt, March 2026</w:t>
      </w:r>
    </w:p>
    <w:p>
      <w:pPr>
        <w:pStyle w:val="ListBullet"/>
        <w:spacing w:before="0" w:after="20" w:line="259" w:lineRule="auto"/>
      </w:pPr>
      <w:r>
        <w:rPr>
          <w:rFonts w:ascii="Calibri" w:hAnsi="Calibri" w:eastAsia="Calibri"/>
          <w:b w:val="0"/>
          <w:sz w:val="22"/>
        </w:rPr>
        <w:t>Amazon S3 Deep Dive: Complete AWS Cloud Storage Guide, Packt, January 2026</w:t>
      </w:r>
    </w:p>
    <w:p>
      <w:pPr>
        <w:pStyle w:val="ListBullet"/>
        <w:spacing w:before="0" w:after="20" w:line="259" w:lineRule="auto"/>
      </w:pPr>
      <w:r>
        <w:rPr>
          <w:rFonts w:ascii="Calibri" w:hAnsi="Calibri" w:eastAsia="Calibri"/>
          <w:b w:val="0"/>
          <w:sz w:val="22"/>
        </w:rPr>
        <w:t>AWS S3 Basics, Coursera, February 2026</w:t>
      </w:r>
    </w:p>
    <w:p>
      <w:pPr>
        <w:pStyle w:val="ListBullet"/>
        <w:spacing w:before="0" w:after="20" w:line="259" w:lineRule="auto"/>
      </w:pPr>
      <w:r>
        <w:rPr>
          <w:rFonts w:ascii="Calibri" w:hAnsi="Calibri" w:eastAsia="Calibri"/>
          <w:b w:val="0"/>
          <w:sz w:val="22"/>
        </w:rPr>
        <w:t>Cloud Computing Basics (Cloud 101), LearnQuest, October 2025</w:t>
      </w:r>
    </w:p>
    <w:p>
      <w:pPr>
        <w:pStyle w:val="ListBullet"/>
        <w:spacing w:before="0" w:after="20" w:line="259" w:lineRule="auto"/>
      </w:pPr>
      <w:r>
        <w:rPr>
          <w:rFonts w:ascii="Calibri" w:hAnsi="Calibri" w:eastAsia="Calibri"/>
          <w:b w:val="0"/>
          <w:sz w:val="22"/>
        </w:rPr>
        <w:t>Introduction to Cloud Computing, IBM, August 2025</w:t>
      </w:r>
    </w:p>
    <w:p>
      <w:pPr>
        <w:spacing w:before="0" w:after="20" w:line="259" w:lineRule="auto"/>
      </w:pPr>
      <w:r>
        <w:rPr>
          <w:rFonts w:ascii="Calibri" w:hAnsi="Calibri" w:eastAsia="Calibri"/>
          <w:b/>
          <w:sz w:val="22"/>
        </w:rPr>
        <w:t>DevOps, containers, and orchestration</w:t>
      </w:r>
    </w:p>
    <w:p>
      <w:pPr>
        <w:pStyle w:val="ListBullet"/>
        <w:spacing w:before="0" w:after="20" w:line="259" w:lineRule="auto"/>
      </w:pPr>
      <w:r>
        <w:rPr>
          <w:rFonts w:ascii="Calibri" w:hAnsi="Calibri" w:eastAsia="Calibri"/>
          <w:b w:val="0"/>
          <w:sz w:val="22"/>
        </w:rPr>
        <w:t>DevOps Essentials and Version Control with Git, Edureka, March 2026</w:t>
      </w:r>
    </w:p>
    <w:p>
      <w:pPr>
        <w:pStyle w:val="ListBullet"/>
        <w:spacing w:before="0" w:after="20" w:line="259" w:lineRule="auto"/>
      </w:pPr>
      <w:r>
        <w:rPr>
          <w:rFonts w:ascii="Calibri" w:hAnsi="Calibri" w:eastAsia="Calibri"/>
          <w:b w:val="0"/>
          <w:sz w:val="22"/>
        </w:rPr>
        <w:t>Continuous Integration and Continuous Deployment, Edureka, March 2026</w:t>
      </w:r>
    </w:p>
    <w:p>
      <w:pPr>
        <w:pStyle w:val="ListBullet"/>
        <w:spacing w:before="0" w:after="20" w:line="259" w:lineRule="auto"/>
      </w:pPr>
      <w:r>
        <w:rPr>
          <w:rFonts w:ascii="Calibri" w:hAnsi="Calibri" w:eastAsia="Calibri"/>
          <w:b w:val="0"/>
          <w:sz w:val="22"/>
        </w:rPr>
        <w:t>Containerization and Orchestration, Edureka, March 2026</w:t>
      </w:r>
    </w:p>
    <w:p>
      <w:pPr>
        <w:pStyle w:val="ListBullet"/>
        <w:spacing w:before="0" w:after="20" w:line="259" w:lineRule="auto"/>
      </w:pPr>
      <w:r>
        <w:rPr>
          <w:rFonts w:ascii="Calibri" w:hAnsi="Calibri" w:eastAsia="Calibri"/>
          <w:b w:val="0"/>
          <w:sz w:val="22"/>
        </w:rPr>
        <w:t>Infrastructure as Code and Monitoring, Edureka, March 2026</w:t>
      </w:r>
    </w:p>
    <w:p>
      <w:pPr>
        <w:pStyle w:val="ListBullet"/>
        <w:spacing w:before="0" w:after="20" w:line="259" w:lineRule="auto"/>
      </w:pPr>
      <w:r>
        <w:rPr>
          <w:rFonts w:ascii="Calibri" w:hAnsi="Calibri" w:eastAsia="Calibri"/>
          <w:b w:val="0"/>
          <w:sz w:val="22"/>
        </w:rPr>
        <w:t>Advanced Kubernetes, LearnKartS, October 2025</w:t>
      </w:r>
    </w:p>
    <w:p>
      <w:pPr>
        <w:pStyle w:val="ListBullet"/>
        <w:spacing w:before="0" w:after="20" w:line="259" w:lineRule="auto"/>
      </w:pPr>
      <w:r>
        <w:rPr>
          <w:rFonts w:ascii="Calibri" w:hAnsi="Calibri" w:eastAsia="Calibri"/>
          <w:b w:val="0"/>
          <w:sz w:val="22"/>
        </w:rPr>
        <w:t>Kubernetes Fundamentals, LearnKartS, October 2025</w:t>
      </w:r>
    </w:p>
    <w:p>
      <w:pPr>
        <w:pStyle w:val="ListBullet"/>
        <w:spacing w:before="0" w:after="20" w:line="259" w:lineRule="auto"/>
      </w:pPr>
      <w:r>
        <w:rPr>
          <w:rFonts w:ascii="Calibri" w:hAnsi="Calibri" w:eastAsia="Calibri"/>
          <w:b w:val="0"/>
          <w:sz w:val="22"/>
        </w:rPr>
        <w:t>Container and Container Orchestration Fundamentals, LearnKartS, October 2025</w:t>
      </w:r>
    </w:p>
    <w:p>
      <w:pPr>
        <w:spacing w:before="0" w:after="20" w:line="259" w:lineRule="auto"/>
      </w:pPr>
      <w:r>
        <w:rPr>
          <w:rFonts w:ascii="Calibri" w:hAnsi="Calibri" w:eastAsia="Calibri"/>
          <w:b/>
          <w:sz w:val="22"/>
        </w:rPr>
        <w:t>Networking, security, data, product, and design</w:t>
      </w:r>
    </w:p>
    <w:p>
      <w:pPr>
        <w:pStyle w:val="ListBullet"/>
        <w:spacing w:before="0" w:after="20" w:line="259" w:lineRule="auto"/>
      </w:pPr>
      <w:r>
        <w:rPr>
          <w:rFonts w:ascii="Calibri" w:hAnsi="Calibri" w:eastAsia="Calibri"/>
          <w:b w:val="0"/>
          <w:sz w:val="22"/>
        </w:rPr>
        <w:t>CCNA: Introduction to Networks, Cisco Networking Academy through Mapúa MCL, July 2025</w:t>
      </w:r>
    </w:p>
    <w:p>
      <w:pPr>
        <w:pStyle w:val="ListBullet"/>
        <w:spacing w:before="0" w:after="20" w:line="259" w:lineRule="auto"/>
      </w:pPr>
      <w:r>
        <w:rPr>
          <w:rFonts w:ascii="Calibri" w:hAnsi="Calibri" w:eastAsia="Calibri"/>
          <w:b w:val="0"/>
          <w:sz w:val="22"/>
        </w:rPr>
        <w:t>Foundations of Cybersecurity, Google, August 2025</w:t>
      </w:r>
    </w:p>
    <w:p>
      <w:pPr>
        <w:pStyle w:val="ListBullet"/>
        <w:spacing w:before="0" w:after="20" w:line="259" w:lineRule="auto"/>
      </w:pPr>
      <w:r>
        <w:rPr>
          <w:rFonts w:ascii="Calibri" w:hAnsi="Calibri" w:eastAsia="Calibri"/>
          <w:b w:val="0"/>
          <w:sz w:val="22"/>
        </w:rPr>
        <w:t>Information Security in Cybersecurity (webinar), Ethel Programming Computer Programming Services, January 2026</w:t>
      </w:r>
    </w:p>
    <w:p>
      <w:pPr>
        <w:pStyle w:val="ListBullet"/>
        <w:spacing w:before="0" w:after="20" w:line="259" w:lineRule="auto"/>
      </w:pPr>
      <w:r>
        <w:rPr>
          <w:rFonts w:ascii="Calibri" w:hAnsi="Calibri" w:eastAsia="Calibri"/>
          <w:b w:val="0"/>
          <w:sz w:val="22"/>
        </w:rPr>
        <w:t>Foundations: Data, Data, Everywhere, Google, August 2025</w:t>
      </w:r>
    </w:p>
    <w:p>
      <w:pPr>
        <w:pStyle w:val="ListBullet"/>
        <w:spacing w:before="0" w:after="20" w:line="259" w:lineRule="auto"/>
      </w:pPr>
      <w:r>
        <w:rPr>
          <w:rFonts w:ascii="Calibri" w:hAnsi="Calibri" w:eastAsia="Calibri"/>
          <w:b w:val="0"/>
          <w:sz w:val="22"/>
        </w:rPr>
        <w:t>Ask Questions to Make Data-Driven Decisions, Google, September 2025</w:t>
      </w:r>
    </w:p>
    <w:p>
      <w:pPr>
        <w:pStyle w:val="ListBullet"/>
        <w:spacing w:before="0" w:after="20" w:line="259" w:lineRule="auto"/>
      </w:pPr>
      <w:r>
        <w:rPr>
          <w:rFonts w:ascii="Calibri" w:hAnsi="Calibri" w:eastAsia="Calibri"/>
          <w:b w:val="0"/>
          <w:sz w:val="22"/>
        </w:rPr>
        <w:t>Prepare Data for Exploration, Google, October 2025</w:t>
      </w:r>
    </w:p>
    <w:p>
      <w:pPr>
        <w:pStyle w:val="ListBullet"/>
        <w:spacing w:before="0" w:after="20" w:line="259" w:lineRule="auto"/>
      </w:pPr>
      <w:r>
        <w:rPr>
          <w:rFonts w:ascii="Calibri" w:hAnsi="Calibri" w:eastAsia="Calibri"/>
          <w:b w:val="0"/>
          <w:sz w:val="22"/>
        </w:rPr>
        <w:t>Process Data from Dirty to Clean, Google, October 2025</w:t>
      </w:r>
    </w:p>
    <w:p>
      <w:pPr>
        <w:pStyle w:val="ListBullet"/>
        <w:spacing w:before="0" w:after="20" w:line="259" w:lineRule="auto"/>
      </w:pPr>
      <w:r>
        <w:rPr>
          <w:rFonts w:ascii="Calibri" w:hAnsi="Calibri" w:eastAsia="Calibri"/>
          <w:b w:val="0"/>
          <w:sz w:val="22"/>
        </w:rPr>
        <w:t>Microsoft AI Product Manager Professional Certificate, Microsoft, October 2025</w:t>
      </w:r>
    </w:p>
    <w:p>
      <w:pPr>
        <w:pStyle w:val="ListBullet"/>
        <w:spacing w:before="0" w:after="20" w:line="259" w:lineRule="auto"/>
      </w:pPr>
      <w:r>
        <w:rPr>
          <w:rFonts w:ascii="Calibri" w:hAnsi="Calibri" w:eastAsia="Calibri"/>
          <w:b w:val="0"/>
          <w:sz w:val="22"/>
        </w:rPr>
        <w:t>Artificial Intelligence: Ethics and Societal Challenges, Lund University, October 2025</w:t>
      </w:r>
    </w:p>
    <w:p>
      <w:pPr>
        <w:pStyle w:val="ListBullet"/>
        <w:spacing w:before="0" w:after="20" w:line="259" w:lineRule="auto"/>
      </w:pPr>
      <w:r>
        <w:rPr>
          <w:rFonts w:ascii="Calibri" w:hAnsi="Calibri" w:eastAsia="Calibri"/>
          <w:b w:val="0"/>
          <w:sz w:val="22"/>
        </w:rPr>
        <w:t>Graphic Elements of Design: Color Theory and Image Formats, University of Colorado Boulder, May 2026</w:t>
      </w:r>
    </w:p>
    <w:p>
      <w:pPr>
        <w:pStyle w:val="ListBullet"/>
        <w:spacing w:before="0" w:after="20" w:line="259" w:lineRule="auto"/>
      </w:pPr>
      <w:r>
        <w:rPr>
          <w:rFonts w:ascii="Calibri" w:hAnsi="Calibri" w:eastAsia="Calibri"/>
          <w:b w:val="0"/>
          <w:sz w:val="22"/>
        </w:rPr>
        <w:t>Leveraging Virtual Assistants for Personal Productivity, Coursera Instructor Network, August 2025</w:t>
      </w:r>
    </w:p>
    <w:p>
      <w:pPr>
        <w:pStyle w:val="ListBullet"/>
        <w:spacing w:before="0" w:after="20" w:line="259" w:lineRule="auto"/>
      </w:pPr>
      <w:r>
        <w:rPr>
          <w:rFonts w:ascii="Calibri" w:hAnsi="Calibri" w:eastAsia="Calibri"/>
          <w:b w:val="0"/>
          <w:sz w:val="22"/>
        </w:rPr>
        <w:t>Google Cloud Skills Boost, 8 badges, February to March 2024</w:t>
      </w:r>
    </w:p>
    <w:p>
      <w:pPr>
        <w:spacing w:before="200" w:after="80" w:line="259" w:lineRule="auto"/>
        <w:pBdr>
          <w:bottom w:val="single" w:sz="12" w:space="1" w:color="1B1922"/>
        </w:pBdr>
      </w:pPr>
      <w:r>
        <w:rPr>
          <w:rFonts w:ascii="Calibri" w:hAnsi="Calibri" w:eastAsia="Calibri"/>
          <w:b/>
          <w:color w:val="1B1922"/>
          <w:sz w:val="24"/>
        </w:rPr>
        <w:t>REFERENCES</w:t>
      </w:r>
    </w:p>
    <w:p>
      <w:pPr>
        <w:spacing w:before="0" w:after="0" w:line="259" w:lineRule="auto"/>
      </w:pPr>
      <w:r>
        <w:rPr>
          <w:rFonts w:ascii="Calibri" w:hAnsi="Calibri" w:eastAsia="Calibri"/>
          <w:b w:val="0"/>
          <w:sz w:val="22"/>
        </w:rPr>
        <w:t>Available upon request.</w:t>
      </w:r>
    </w:p>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