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70F57" w14:textId="1727D438" w:rsidR="00F43B76" w:rsidRPr="00F43B76" w:rsidRDefault="00F43B76" w:rsidP="00F43B76">
      <w:pPr>
        <w:jc w:val="both"/>
        <w:rPr>
          <w:b/>
          <w:bCs/>
        </w:rPr>
      </w:pPr>
      <w:r w:rsidRPr="00F43B76">
        <w:rPr>
          <w:b/>
          <w:bCs/>
        </w:rPr>
        <w:t>ÉXITO TERAPÉUTICO</w:t>
      </w:r>
    </w:p>
    <w:p w14:paraId="117A4318" w14:textId="3F867F7B" w:rsidR="00F43B76" w:rsidRDefault="00F43B76" w:rsidP="00F43B76">
      <w:pPr>
        <w:jc w:val="both"/>
      </w:pPr>
      <w:r w:rsidRPr="00F43B76">
        <w:t xml:space="preserve">Para definir la gravedad de la enfermedad en la práctica dermatológica se utiliza normalmente el porcentaje de superficie corporal afectada (BSA) o el índice de gravedad y área de la psoriasis (PASI), y se acepta generalmente que los pacientes con BSA &gt; 5 % presentan psoriasis moderada a grave; en la mayoría de los ensayos clínicos efectuados recientemente se define el PASI superior a 10 o 12 como criterio de inclusión definitorio de psoriasis moderada a grave, habiéndose propuesto definir como «psoriasis grave» a efectos de la inclusión en ensayos clínicos la de los pacientes con BSA &gt; 10 % y PASI &gt; 12. Mientras que para algunos la psoriasis moderada se define como aquella con PASI comprendido entre 7 y 12 y la grave como PASI &gt; 12, para otros es útil la «regla de los 10», definiendo como psoriasis grave la de los pacientes con PASI &gt; 10, o BSA &gt; 10 o una puntuación &gt; 10 en la escala de calidad de vida </w:t>
      </w:r>
      <w:proofErr w:type="spellStart"/>
      <w:r w:rsidRPr="00F43B76">
        <w:t>Dermatology</w:t>
      </w:r>
      <w:proofErr w:type="spellEnd"/>
      <w:r w:rsidRPr="00F43B76">
        <w:t xml:space="preserve"> </w:t>
      </w:r>
      <w:proofErr w:type="spellStart"/>
      <w:r w:rsidRPr="00F43B76">
        <w:t>Life</w:t>
      </w:r>
      <w:proofErr w:type="spellEnd"/>
      <w:r w:rsidRPr="00F43B76">
        <w:t xml:space="preserve"> </w:t>
      </w:r>
      <w:proofErr w:type="spellStart"/>
      <w:r w:rsidRPr="00F43B76">
        <w:t>Quality</w:t>
      </w:r>
      <w:proofErr w:type="spellEnd"/>
      <w:r w:rsidRPr="00F43B76">
        <w:t xml:space="preserve"> </w:t>
      </w:r>
      <w:proofErr w:type="spellStart"/>
      <w:r w:rsidRPr="00F43B76">
        <w:t>Index</w:t>
      </w:r>
      <w:proofErr w:type="spellEnd"/>
      <w:r w:rsidRPr="00F43B76">
        <w:t xml:space="preserve"> (DLQI).</w:t>
      </w:r>
    </w:p>
    <w:p w14:paraId="3C3FE942" w14:textId="33244510" w:rsidR="00F43B76" w:rsidRDefault="00F43B76" w:rsidP="00F43B76">
      <w:pPr>
        <w:jc w:val="both"/>
      </w:pPr>
      <w:r w:rsidRPr="00F43B76">
        <w:rPr>
          <w:b/>
          <w:bCs/>
        </w:rPr>
        <w:t>En la práctica, y de forma aplicable a la mayoría de los pacientes, puede definirse el objetivo terapéutico sobre la base del porcentaje relativo de mejoría del PASI al cabo de un período de tiempo determinado</w:t>
      </w:r>
      <w:r>
        <w:t xml:space="preserve"> (por ejemplo, 3 o 6 meses); con los agentes biológicos actualmente disponibles y los nuevos agentes en fase de ensayo clínico, un objetivo terapéutico razonable </w:t>
      </w:r>
      <w:r w:rsidRPr="00F43B76">
        <w:rPr>
          <w:b/>
          <w:bCs/>
        </w:rPr>
        <w:t>debería ser alcanzar una respuesta PASI75 (en 10 a 16 semanas),</w:t>
      </w:r>
      <w:r>
        <w:t xml:space="preserve"> y una respuesta óptima sería una respuesta PASI90 (equivalente a la ausencia de manifestaciones –blanqueamiento– o mínimos signos de enfermedad que definen un PGA estático de 0 o 1, respectivamente). Este estándar sería igualmente aplicable a los tratamientos sistémicos convencionales con tasas de respuesta comparables.</w:t>
      </w:r>
    </w:p>
    <w:p w14:paraId="2861CA12" w14:textId="1888FF1E" w:rsidR="00F43B76" w:rsidRDefault="00F43B76" w:rsidP="00F43B76">
      <w:pPr>
        <w:jc w:val="both"/>
      </w:pPr>
      <w:r>
        <w:t xml:space="preserve">La respuesta PASI50 se considera como el umbral mínimo de eficacia </w:t>
      </w:r>
      <w:proofErr w:type="spellStart"/>
      <w:r>
        <w:t>requerible</w:t>
      </w:r>
      <w:proofErr w:type="spellEnd"/>
      <w:r>
        <w:t xml:space="preserve"> a los 3 meses de </w:t>
      </w:r>
      <w:proofErr w:type="spellStart"/>
      <w:proofErr w:type="gramStart"/>
      <w:r>
        <w:t>tratamiento;se</w:t>
      </w:r>
      <w:proofErr w:type="spellEnd"/>
      <w:proofErr w:type="gramEnd"/>
      <w:r>
        <w:t xml:space="preserve"> debería intentar conseguir y mantener en todos los casos una respuesta PASI75, a menos que a criterio del paciente la respuesta obtenida sea suficiente.</w:t>
      </w:r>
    </w:p>
    <w:p w14:paraId="08B16769" w14:textId="5AAFEDA6" w:rsidR="00655C56" w:rsidRPr="00F43B76" w:rsidRDefault="00F43B76" w:rsidP="00F43B76">
      <w:pPr>
        <w:jc w:val="both"/>
        <w:rPr>
          <w:b/>
          <w:bCs/>
          <w:i/>
          <w:iCs/>
          <w:sz w:val="24"/>
          <w:szCs w:val="24"/>
        </w:rPr>
      </w:pPr>
      <w:r w:rsidRPr="00F43B76">
        <w:rPr>
          <w:b/>
          <w:bCs/>
          <w:i/>
          <w:iCs/>
          <w:sz w:val="24"/>
          <w:szCs w:val="24"/>
        </w:rPr>
        <w:t>Objetivo del tratamiento: PASI75 (mejoría ≥ 75 % del PASI basal) o PASI &lt; 5 o PGA ≤ 1 o DLQI &lt; 5).</w:t>
      </w:r>
    </w:p>
    <w:p w14:paraId="2A3CEBA6" w14:textId="7E28F9D2" w:rsidR="00F43B76" w:rsidRDefault="00F43B76" w:rsidP="00F43B76">
      <w:pPr>
        <w:jc w:val="both"/>
        <w:rPr>
          <w:b/>
          <w:bCs/>
        </w:rPr>
      </w:pPr>
    </w:p>
    <w:p w14:paraId="4EDCD950" w14:textId="59086AEB" w:rsidR="00F43B76" w:rsidRPr="00F43B76" w:rsidRDefault="00F43B76" w:rsidP="00F43B76">
      <w:pPr>
        <w:jc w:val="both"/>
        <w:rPr>
          <w:b/>
          <w:bCs/>
        </w:rPr>
      </w:pPr>
      <w:r w:rsidRPr="00F43B76">
        <w:rPr>
          <w:b/>
          <w:bCs/>
        </w:rPr>
        <w:t>DEFINICIÓN DE FRACASO TERAPÉUTICO</w:t>
      </w:r>
    </w:p>
    <w:p w14:paraId="01890F1C" w14:textId="5139B89C" w:rsidR="00F43B76" w:rsidRPr="00F43B76" w:rsidRDefault="00F43B76" w:rsidP="00F43B76">
      <w:pPr>
        <w:jc w:val="both"/>
      </w:pPr>
      <w:r w:rsidRPr="00F43B76">
        <w:t>La respuesta al tratamiento debe evaluarse a los 3-4 meses y de forma continuada a lo largo del mismo. Se define como falta de respuesta o fracaso terapéutico: a) no conseguir–o perder la respuesta correspondiente a– una disminución del 50 % de la puntuación PASI basal, o bien b) mantener una puntuación igual o superior a cualquiera de las que constituyen criterio de psoriasis moderada a grave según se ha definido, o bien c) una respuesta insuficiente según criterio conjunto del médico y el paciente.</w:t>
      </w:r>
    </w:p>
    <w:p w14:paraId="0504E82D" w14:textId="0A5DCE4E" w:rsidR="00F43B76" w:rsidRPr="00F43B76" w:rsidRDefault="00F43B76" w:rsidP="00F43B76">
      <w:pPr>
        <w:jc w:val="both"/>
      </w:pPr>
      <w:r w:rsidRPr="00F43B76">
        <w:t>El fracaso terapéutico constituye indicación de sustitución del tratamiento o tratamiento combinado.</w:t>
      </w:r>
    </w:p>
    <w:sectPr w:rsidR="00F43B76" w:rsidRPr="00F43B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76"/>
    <w:rsid w:val="00655C56"/>
    <w:rsid w:val="00F4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6C3B8"/>
  <w15:chartTrackingRefBased/>
  <w15:docId w15:val="{A8800F75-6290-4DC2-A965-097F8595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420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Madrigal</dc:creator>
  <cp:keywords/>
  <dc:description/>
  <cp:lastModifiedBy>Juliana Madrigal</cp:lastModifiedBy>
  <cp:revision>1</cp:revision>
  <dcterms:created xsi:type="dcterms:W3CDTF">2020-06-11T17:18:00Z</dcterms:created>
  <dcterms:modified xsi:type="dcterms:W3CDTF">2020-06-11T17:25:00Z</dcterms:modified>
</cp:coreProperties>
</file>