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B5EC623" w14:textId="77777777" w:rsidR="00282D2E" w:rsidRPr="002C1D34" w:rsidRDefault="00000000">
      <w:pPr>
        <w:spacing w:after="0" w:line="240" w:lineRule="auto"/>
        <w:jc w:val="center"/>
        <w:rPr>
          <w:rFonts w:ascii="Times New Roman" w:eastAsia="Times New Roman" w:hAnsi="Times New Roman" w:cs="Times New Roman"/>
          <w:sz w:val="24"/>
          <w:szCs w:val="24"/>
          <w:lang w:val="es-ES"/>
        </w:rPr>
      </w:pPr>
      <w:r w:rsidRPr="002C1D34">
        <w:rPr>
          <w:rFonts w:ascii="Times New Roman" w:eastAsia="Times New Roman" w:hAnsi="Times New Roman" w:cs="Times New Roman"/>
          <w:b/>
          <w:bCs/>
          <w:sz w:val="32"/>
          <w:szCs w:val="32"/>
          <w:lang w:val="es-ES"/>
        </w:rPr>
        <w:t>UNIVERSIDAD DE INGENIERÍA Y TECNOLOGÍA</w:t>
      </w:r>
    </w:p>
    <w:p w14:paraId="1DE3FE77" w14:textId="77777777" w:rsidR="00282D2E" w:rsidRPr="002C1D34" w:rsidRDefault="00000000">
      <w:pPr>
        <w:spacing w:after="0" w:line="240" w:lineRule="auto"/>
        <w:jc w:val="center"/>
        <w:rPr>
          <w:rFonts w:ascii="Times New Roman" w:eastAsia="Times New Roman" w:hAnsi="Times New Roman" w:cs="Times New Roman"/>
          <w:sz w:val="32"/>
          <w:szCs w:val="32"/>
          <w:lang w:val="es-ES"/>
        </w:rPr>
      </w:pPr>
      <w:r w:rsidRPr="002C1D34">
        <w:rPr>
          <w:rFonts w:ascii="Times New Roman" w:eastAsia="Times New Roman" w:hAnsi="Times New Roman" w:cs="Times New Roman"/>
          <w:sz w:val="32"/>
          <w:szCs w:val="32"/>
          <w:lang w:val="es-ES"/>
        </w:rPr>
        <w:t>ESCUELA DE POSGRADO</w:t>
      </w:r>
    </w:p>
    <w:p w14:paraId="4EA5D539" w14:textId="77777777" w:rsidR="00282D2E" w:rsidRPr="002C1D34" w:rsidRDefault="00282D2E">
      <w:pPr>
        <w:spacing w:after="0" w:line="240" w:lineRule="auto"/>
        <w:jc w:val="center"/>
        <w:rPr>
          <w:rFonts w:ascii="Times New Roman" w:eastAsia="Times New Roman" w:hAnsi="Times New Roman" w:cs="Times New Roman"/>
          <w:sz w:val="24"/>
          <w:szCs w:val="24"/>
          <w:lang w:val="es-ES"/>
        </w:rPr>
      </w:pPr>
    </w:p>
    <w:p w14:paraId="4AF1DC2D" w14:textId="77777777" w:rsidR="00282D2E" w:rsidRPr="002C1D34" w:rsidRDefault="00282D2E">
      <w:pPr>
        <w:spacing w:after="240" w:line="240" w:lineRule="auto"/>
        <w:jc w:val="center"/>
        <w:rPr>
          <w:rFonts w:ascii="Times New Roman" w:eastAsia="Times New Roman" w:hAnsi="Times New Roman" w:cs="Times New Roman"/>
          <w:sz w:val="24"/>
          <w:szCs w:val="24"/>
          <w:lang w:val="es-ES"/>
        </w:rPr>
      </w:pPr>
    </w:p>
    <w:p w14:paraId="3B98767A" w14:textId="77777777" w:rsidR="00282D2E" w:rsidRDefault="00000000">
      <w:pPr>
        <w:spacing w:after="240" w:line="240" w:lineRule="auto"/>
        <w:jc w:val="center"/>
        <w:rPr>
          <w:rFonts w:ascii="Times New Roman" w:eastAsia="Times New Roman" w:hAnsi="Times New Roman" w:cs="Times New Roman"/>
          <w:sz w:val="24"/>
          <w:szCs w:val="24"/>
        </w:rPr>
      </w:pPr>
      <w:r w:rsidRPr="002C1D34">
        <w:rPr>
          <w:rFonts w:ascii="Times New Roman" w:eastAsia="Times New Roman" w:hAnsi="Times New Roman" w:cs="Times New Roman"/>
          <w:sz w:val="24"/>
          <w:szCs w:val="24"/>
          <w:lang w:val="es-ES"/>
        </w:rPr>
        <w:br/>
      </w:r>
      <w:r>
        <w:rPr>
          <w:rFonts w:ascii="Times New Roman" w:eastAsia="Times New Roman" w:hAnsi="Times New Roman" w:cs="Times New Roman"/>
          <w:noProof/>
          <w:sz w:val="24"/>
          <w:szCs w:val="24"/>
        </w:rPr>
        <w:drawing>
          <wp:inline distT="0" distB="0" distL="0" distR="0" wp14:anchorId="7A386F5D" wp14:editId="62152FF4">
            <wp:extent cx="2362200" cy="942975"/>
            <wp:effectExtent l="0" t="0" r="0" b="0"/>
            <wp:docPr id="2" name="image1.png" descr="A black background with a black square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1.png" descr="A black background with a black square  AI-generated content may be incorrect."/>
                    <pic:cNvPicPr preferRelativeResize="0"/>
                  </pic:nvPicPr>
                  <pic:blipFill>
                    <a:blip r:embed="rId6"/>
                    <a:srcRect/>
                    <a:stretch>
                      <a:fillRect/>
                    </a:stretch>
                  </pic:blipFill>
                  <pic:spPr>
                    <a:xfrm>
                      <a:off x="0" y="0"/>
                      <a:ext cx="2362200" cy="942975"/>
                    </a:xfrm>
                    <a:prstGeom prst="rect">
                      <a:avLst/>
                    </a:prstGeom>
                    <a:ln/>
                  </pic:spPr>
                </pic:pic>
              </a:graphicData>
            </a:graphic>
          </wp:inline>
        </w:drawing>
      </w:r>
      <w:r>
        <w:rPr>
          <w:rFonts w:ascii="Times New Roman" w:eastAsia="Times New Roman" w:hAnsi="Times New Roman" w:cs="Times New Roman"/>
          <w:sz w:val="24"/>
          <w:szCs w:val="24"/>
        </w:rPr>
        <w:br/>
      </w:r>
    </w:p>
    <w:p w14:paraId="6305EEC6" w14:textId="77777777" w:rsidR="00282D2E" w:rsidRPr="002C1D34" w:rsidRDefault="00000000">
      <w:pPr>
        <w:spacing w:after="240" w:line="240" w:lineRule="auto"/>
        <w:jc w:val="center"/>
        <w:rPr>
          <w:rFonts w:ascii="Times New Roman" w:eastAsia="Times New Roman" w:hAnsi="Times New Roman" w:cs="Times New Roman"/>
          <w:b/>
          <w:bCs/>
          <w:sz w:val="36"/>
          <w:szCs w:val="36"/>
          <w:lang w:val="es-ES"/>
        </w:rPr>
      </w:pPr>
      <w:r w:rsidRPr="002C1D34">
        <w:rPr>
          <w:rFonts w:ascii="Times New Roman" w:eastAsia="Times New Roman" w:hAnsi="Times New Roman" w:cs="Times New Roman"/>
          <w:sz w:val="24"/>
          <w:szCs w:val="24"/>
          <w:lang w:val="es-ES"/>
        </w:rPr>
        <w:br/>
      </w:r>
      <w:r w:rsidRPr="002C1D34">
        <w:rPr>
          <w:rFonts w:ascii="Times New Roman" w:eastAsia="Times New Roman" w:hAnsi="Times New Roman" w:cs="Times New Roman"/>
          <w:b/>
          <w:bCs/>
          <w:sz w:val="36"/>
          <w:szCs w:val="36"/>
          <w:lang w:val="es-ES"/>
        </w:rPr>
        <w:t>PROYECTO EDA</w:t>
      </w:r>
    </w:p>
    <w:p w14:paraId="75A61491" w14:textId="77777777" w:rsidR="00282D2E" w:rsidRPr="002C1D34" w:rsidRDefault="00000000">
      <w:pPr>
        <w:spacing w:line="240" w:lineRule="auto"/>
        <w:jc w:val="center"/>
        <w:rPr>
          <w:rFonts w:ascii="Times New Roman" w:eastAsia="Times New Roman" w:hAnsi="Times New Roman" w:cs="Times New Roman"/>
          <w:b/>
          <w:bCs/>
          <w:sz w:val="44"/>
          <w:szCs w:val="44"/>
          <w:lang w:val="es-ES"/>
        </w:rPr>
      </w:pPr>
      <w:r w:rsidRPr="002C1D34">
        <w:rPr>
          <w:rFonts w:ascii="Times New Roman" w:eastAsia="Times New Roman" w:hAnsi="Times New Roman" w:cs="Times New Roman"/>
          <w:b/>
          <w:bCs/>
          <w:sz w:val="36"/>
          <w:szCs w:val="36"/>
          <w:lang w:val="es-ES"/>
        </w:rPr>
        <w:t>Motor inteligente de comercio electrónico: pipeline con ramas</w:t>
      </w:r>
    </w:p>
    <w:p w14:paraId="7F6FFB6E" w14:textId="77777777" w:rsidR="00282D2E" w:rsidRPr="002C1D34" w:rsidRDefault="00000000">
      <w:pPr>
        <w:spacing w:line="240" w:lineRule="auto"/>
        <w:jc w:val="center"/>
        <w:rPr>
          <w:rFonts w:ascii="Times New Roman" w:eastAsia="Times New Roman" w:hAnsi="Times New Roman" w:cs="Times New Roman"/>
          <w:b/>
          <w:bCs/>
          <w:sz w:val="44"/>
          <w:szCs w:val="44"/>
          <w:lang w:val="es-ES"/>
        </w:rPr>
      </w:pPr>
      <w:r w:rsidRPr="002C1D34">
        <w:rPr>
          <w:rFonts w:ascii="Times New Roman" w:eastAsia="Times New Roman" w:hAnsi="Times New Roman" w:cs="Times New Roman"/>
          <w:lang w:val="es-ES"/>
        </w:rPr>
        <w:t>Versión 7 · Informe con la evidencia de la ejecución FULL</w:t>
      </w:r>
    </w:p>
    <w:p w14:paraId="060D9570" w14:textId="77777777" w:rsidR="00282D2E" w:rsidRPr="002C1D34" w:rsidRDefault="00282D2E">
      <w:pPr>
        <w:spacing w:line="240" w:lineRule="auto"/>
        <w:jc w:val="center"/>
        <w:rPr>
          <w:rFonts w:ascii="Times New Roman" w:eastAsia="Times New Roman" w:hAnsi="Times New Roman" w:cs="Times New Roman"/>
          <w:b/>
          <w:bCs/>
          <w:sz w:val="36"/>
          <w:szCs w:val="36"/>
          <w:lang w:val="es-ES"/>
        </w:rPr>
      </w:pPr>
    </w:p>
    <w:p w14:paraId="522AA182" w14:textId="77777777" w:rsidR="00282D2E" w:rsidRPr="002C1D34" w:rsidRDefault="00282D2E">
      <w:pPr>
        <w:spacing w:after="240" w:line="240" w:lineRule="auto"/>
        <w:rPr>
          <w:rFonts w:ascii="Times New Roman" w:eastAsia="Times New Roman" w:hAnsi="Times New Roman" w:cs="Times New Roman"/>
          <w:sz w:val="24"/>
          <w:szCs w:val="24"/>
          <w:lang w:val="es-ES"/>
        </w:rPr>
      </w:pPr>
    </w:p>
    <w:p w14:paraId="4882DE6E" w14:textId="77777777" w:rsidR="00282D2E" w:rsidRPr="002C1D34" w:rsidRDefault="00000000">
      <w:pPr>
        <w:spacing w:after="0" w:line="240" w:lineRule="auto"/>
        <w:jc w:val="center"/>
        <w:rPr>
          <w:rFonts w:ascii="Times New Roman" w:eastAsia="Times New Roman" w:hAnsi="Times New Roman" w:cs="Times New Roman"/>
          <w:sz w:val="24"/>
          <w:szCs w:val="24"/>
          <w:lang w:val="es-ES"/>
        </w:rPr>
      </w:pPr>
      <w:r w:rsidRPr="002C1D34">
        <w:rPr>
          <w:rFonts w:ascii="Times New Roman" w:eastAsia="Times New Roman" w:hAnsi="Times New Roman" w:cs="Times New Roman"/>
          <w:b/>
          <w:bCs/>
          <w:sz w:val="24"/>
          <w:szCs w:val="24"/>
          <w:lang w:val="es-ES"/>
        </w:rPr>
        <w:t>AUTOR(ES)</w:t>
      </w:r>
    </w:p>
    <w:p w14:paraId="5F9BF282" w14:textId="77777777" w:rsidR="00282D2E" w:rsidRPr="002C1D34" w:rsidRDefault="00000000">
      <w:pPr>
        <w:spacing w:after="0" w:line="240" w:lineRule="auto"/>
        <w:jc w:val="center"/>
        <w:rPr>
          <w:rFonts w:ascii="Times New Roman" w:eastAsia="Times New Roman" w:hAnsi="Times New Roman" w:cs="Times New Roman"/>
          <w:sz w:val="24"/>
          <w:szCs w:val="24"/>
          <w:lang w:val="es-ES"/>
        </w:rPr>
      </w:pPr>
      <w:r w:rsidRPr="002C1D34">
        <w:rPr>
          <w:rFonts w:ascii="Times New Roman" w:eastAsia="Times New Roman" w:hAnsi="Times New Roman" w:cs="Times New Roman"/>
          <w:sz w:val="24"/>
          <w:szCs w:val="24"/>
          <w:lang w:val="es-ES"/>
        </w:rPr>
        <w:t>Grace Selenia, Moscosso Flores</w:t>
      </w:r>
    </w:p>
    <w:p w14:paraId="7CB3492D" w14:textId="77777777" w:rsidR="00282D2E" w:rsidRPr="002C1D34" w:rsidRDefault="00000000">
      <w:pPr>
        <w:spacing w:after="0" w:line="240" w:lineRule="auto"/>
        <w:jc w:val="center"/>
        <w:rPr>
          <w:rFonts w:ascii="Times New Roman" w:eastAsia="Times New Roman" w:hAnsi="Times New Roman" w:cs="Times New Roman"/>
          <w:sz w:val="24"/>
          <w:szCs w:val="24"/>
          <w:lang w:val="es-ES"/>
        </w:rPr>
      </w:pPr>
      <w:r w:rsidRPr="002C1D34">
        <w:rPr>
          <w:rFonts w:ascii="Times New Roman" w:eastAsia="Times New Roman" w:hAnsi="Times New Roman" w:cs="Times New Roman"/>
          <w:sz w:val="24"/>
          <w:szCs w:val="24"/>
          <w:lang w:val="es-ES"/>
        </w:rPr>
        <w:t>Debora Elsa, Jeronimo Balcazar</w:t>
      </w:r>
    </w:p>
    <w:p w14:paraId="050B4F64" w14:textId="77777777" w:rsidR="00282D2E" w:rsidRPr="002C1D34" w:rsidRDefault="00000000">
      <w:pPr>
        <w:spacing w:after="0" w:line="240" w:lineRule="auto"/>
        <w:jc w:val="center"/>
        <w:rPr>
          <w:rFonts w:ascii="Times New Roman" w:eastAsia="Times New Roman" w:hAnsi="Times New Roman" w:cs="Times New Roman"/>
          <w:sz w:val="24"/>
          <w:szCs w:val="24"/>
          <w:lang w:val="es-ES"/>
        </w:rPr>
      </w:pPr>
      <w:r w:rsidRPr="002C1D34">
        <w:rPr>
          <w:rFonts w:ascii="Times New Roman" w:eastAsia="Times New Roman" w:hAnsi="Times New Roman" w:cs="Times New Roman"/>
          <w:sz w:val="24"/>
          <w:szCs w:val="24"/>
          <w:lang w:val="es-ES"/>
        </w:rPr>
        <w:t>Vanessa Elizabeth, Burbano Quintero</w:t>
      </w:r>
    </w:p>
    <w:p w14:paraId="1DF1758A" w14:textId="77777777" w:rsidR="00282D2E" w:rsidRPr="002C1D34" w:rsidRDefault="00000000">
      <w:pPr>
        <w:spacing w:after="0" w:line="240" w:lineRule="auto"/>
        <w:jc w:val="center"/>
        <w:rPr>
          <w:rFonts w:ascii="Times New Roman" w:eastAsia="Times New Roman" w:hAnsi="Times New Roman" w:cs="Times New Roman"/>
          <w:sz w:val="24"/>
          <w:szCs w:val="24"/>
          <w:lang w:val="es-ES"/>
        </w:rPr>
      </w:pPr>
      <w:r w:rsidRPr="002C1D34">
        <w:rPr>
          <w:rFonts w:ascii="Times New Roman" w:eastAsia="Times New Roman" w:hAnsi="Times New Roman" w:cs="Times New Roman"/>
          <w:sz w:val="24"/>
          <w:szCs w:val="24"/>
          <w:lang w:val="es-ES"/>
        </w:rPr>
        <w:t>Miguel Angel,Valdivia Bambaren</w:t>
      </w:r>
    </w:p>
    <w:p w14:paraId="5336EA2D" w14:textId="77777777" w:rsidR="00282D2E" w:rsidRPr="002C1D34" w:rsidRDefault="00282D2E">
      <w:pPr>
        <w:spacing w:after="240" w:line="240" w:lineRule="auto"/>
        <w:rPr>
          <w:rFonts w:ascii="Times New Roman" w:eastAsia="Times New Roman" w:hAnsi="Times New Roman" w:cs="Times New Roman"/>
          <w:sz w:val="24"/>
          <w:szCs w:val="24"/>
          <w:lang w:val="es-ES"/>
        </w:rPr>
      </w:pPr>
    </w:p>
    <w:p w14:paraId="7CC29F47" w14:textId="77777777" w:rsidR="00282D2E" w:rsidRPr="002C1D34" w:rsidRDefault="00000000">
      <w:pPr>
        <w:spacing w:after="0" w:line="240" w:lineRule="auto"/>
        <w:jc w:val="center"/>
        <w:rPr>
          <w:rFonts w:ascii="Times New Roman" w:eastAsia="Times New Roman" w:hAnsi="Times New Roman" w:cs="Times New Roman"/>
          <w:sz w:val="24"/>
          <w:szCs w:val="24"/>
          <w:lang w:val="es-ES"/>
        </w:rPr>
      </w:pPr>
      <w:r w:rsidRPr="002C1D34">
        <w:rPr>
          <w:rFonts w:ascii="Times New Roman" w:eastAsia="Times New Roman" w:hAnsi="Times New Roman" w:cs="Times New Roman"/>
          <w:b/>
          <w:bCs/>
          <w:sz w:val="24"/>
          <w:szCs w:val="24"/>
          <w:lang w:val="es-ES"/>
        </w:rPr>
        <w:t>DOCENTE</w:t>
      </w:r>
    </w:p>
    <w:p w14:paraId="51656C50" w14:textId="77777777" w:rsidR="00282D2E" w:rsidRPr="002C1D34" w:rsidRDefault="00000000">
      <w:pPr>
        <w:spacing w:after="0" w:line="240" w:lineRule="auto"/>
        <w:jc w:val="center"/>
        <w:rPr>
          <w:rFonts w:ascii="Times New Roman" w:eastAsia="Times New Roman" w:hAnsi="Times New Roman" w:cs="Times New Roman"/>
          <w:sz w:val="24"/>
          <w:szCs w:val="24"/>
          <w:lang w:val="es-ES"/>
        </w:rPr>
      </w:pPr>
      <w:r w:rsidRPr="002C1D34">
        <w:rPr>
          <w:rFonts w:ascii="Times New Roman" w:eastAsia="Times New Roman" w:hAnsi="Times New Roman" w:cs="Times New Roman"/>
          <w:sz w:val="24"/>
          <w:szCs w:val="24"/>
          <w:lang w:val="es-ES"/>
        </w:rPr>
        <w:t>Mejia Fernandez, Oscar Rodolfo</w:t>
      </w:r>
    </w:p>
    <w:p w14:paraId="3AF92D21" w14:textId="77777777" w:rsidR="00282D2E" w:rsidRPr="002C1D34" w:rsidRDefault="00282D2E">
      <w:pPr>
        <w:spacing w:after="0" w:line="240" w:lineRule="auto"/>
        <w:jc w:val="center"/>
        <w:rPr>
          <w:rFonts w:ascii="Times New Roman" w:eastAsia="Times New Roman" w:hAnsi="Times New Roman" w:cs="Times New Roman"/>
          <w:sz w:val="24"/>
          <w:szCs w:val="24"/>
          <w:lang w:val="es-ES"/>
        </w:rPr>
      </w:pPr>
    </w:p>
    <w:p w14:paraId="04450C54" w14:textId="77777777" w:rsidR="00282D2E" w:rsidRPr="002C1D34" w:rsidRDefault="00282D2E">
      <w:pPr>
        <w:spacing w:after="0" w:line="240" w:lineRule="auto"/>
        <w:jc w:val="center"/>
        <w:rPr>
          <w:rFonts w:ascii="Times New Roman" w:eastAsia="Times New Roman" w:hAnsi="Times New Roman" w:cs="Times New Roman"/>
          <w:sz w:val="24"/>
          <w:szCs w:val="24"/>
          <w:lang w:val="es-ES"/>
        </w:rPr>
      </w:pPr>
    </w:p>
    <w:p w14:paraId="67F6B4FA" w14:textId="77777777" w:rsidR="00282D2E" w:rsidRPr="002C1D34" w:rsidRDefault="00000000">
      <w:pPr>
        <w:spacing w:after="0" w:line="240" w:lineRule="auto"/>
        <w:jc w:val="center"/>
        <w:rPr>
          <w:rFonts w:ascii="Times New Roman" w:eastAsia="Times New Roman" w:hAnsi="Times New Roman" w:cs="Times New Roman"/>
          <w:sz w:val="24"/>
          <w:szCs w:val="24"/>
          <w:lang w:val="es-ES"/>
        </w:rPr>
      </w:pPr>
      <w:r w:rsidRPr="002C1D34">
        <w:rPr>
          <w:rFonts w:ascii="Times New Roman" w:eastAsia="Times New Roman" w:hAnsi="Times New Roman" w:cs="Times New Roman"/>
          <w:b/>
          <w:bCs/>
          <w:sz w:val="24"/>
          <w:szCs w:val="24"/>
          <w:lang w:val="es-ES"/>
        </w:rPr>
        <w:t>CURSO</w:t>
      </w:r>
    </w:p>
    <w:p w14:paraId="7E89B914" w14:textId="77777777" w:rsidR="00282D2E" w:rsidRPr="002C1D34" w:rsidRDefault="00000000">
      <w:pPr>
        <w:spacing w:after="0" w:line="240" w:lineRule="auto"/>
        <w:jc w:val="center"/>
        <w:rPr>
          <w:rFonts w:ascii="Times New Roman" w:eastAsia="Times New Roman" w:hAnsi="Times New Roman" w:cs="Times New Roman"/>
          <w:sz w:val="24"/>
          <w:szCs w:val="24"/>
          <w:lang w:val="es-ES"/>
        </w:rPr>
      </w:pPr>
      <w:r w:rsidRPr="002C1D34">
        <w:rPr>
          <w:rFonts w:ascii="Times New Roman" w:eastAsia="Times New Roman" w:hAnsi="Times New Roman" w:cs="Times New Roman"/>
          <w:sz w:val="24"/>
          <w:szCs w:val="24"/>
          <w:lang w:val="es-ES"/>
        </w:rPr>
        <w:t>Estructura de Datos y Algoritmos</w:t>
      </w:r>
    </w:p>
    <w:p w14:paraId="048E2171" w14:textId="77777777" w:rsidR="00282D2E" w:rsidRPr="002C1D34" w:rsidRDefault="00282D2E">
      <w:pPr>
        <w:spacing w:after="0" w:line="240" w:lineRule="auto"/>
        <w:jc w:val="center"/>
        <w:rPr>
          <w:rFonts w:ascii="Times New Roman" w:eastAsia="Times New Roman" w:hAnsi="Times New Roman" w:cs="Times New Roman"/>
          <w:sz w:val="24"/>
          <w:szCs w:val="24"/>
          <w:lang w:val="es-ES"/>
        </w:rPr>
      </w:pPr>
    </w:p>
    <w:p w14:paraId="5BA59230" w14:textId="77777777" w:rsidR="00282D2E" w:rsidRPr="002C1D34" w:rsidRDefault="00282D2E">
      <w:pPr>
        <w:spacing w:after="0" w:line="240" w:lineRule="auto"/>
        <w:jc w:val="center"/>
        <w:rPr>
          <w:rFonts w:ascii="Times New Roman" w:eastAsia="Times New Roman" w:hAnsi="Times New Roman" w:cs="Times New Roman"/>
          <w:sz w:val="24"/>
          <w:szCs w:val="24"/>
          <w:lang w:val="es-ES"/>
        </w:rPr>
      </w:pPr>
    </w:p>
    <w:p w14:paraId="79E626BB" w14:textId="77777777" w:rsidR="00282D2E" w:rsidRPr="002C1D34" w:rsidRDefault="00282D2E">
      <w:pPr>
        <w:spacing w:after="240" w:line="240" w:lineRule="auto"/>
        <w:rPr>
          <w:rFonts w:ascii="Times New Roman" w:eastAsia="Times New Roman" w:hAnsi="Times New Roman" w:cs="Times New Roman"/>
          <w:sz w:val="24"/>
          <w:szCs w:val="24"/>
          <w:lang w:val="es-ES"/>
        </w:rPr>
      </w:pPr>
    </w:p>
    <w:p w14:paraId="0D68D856" w14:textId="77777777" w:rsidR="00282D2E" w:rsidRDefault="00000000">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Lima – Perú</w:t>
      </w:r>
    </w:p>
    <w:p w14:paraId="0A400D39" w14:textId="77777777" w:rsidR="00282D2E" w:rsidRDefault="00000000">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2026</w:t>
      </w:r>
    </w:p>
    <w:p w14:paraId="5647FD1A" w14:textId="77777777" w:rsidR="00282D2E" w:rsidRDefault="00000000">
      <w:pPr>
        <w:pStyle w:val="Heading1"/>
        <w:rPr>
          <w:rFonts w:ascii="Times New Roman" w:eastAsia="Times New Roman" w:hAnsi="Times New Roman" w:cs="Times New Roman"/>
          <w:sz w:val="30"/>
          <w:szCs w:val="30"/>
        </w:rPr>
      </w:pPr>
      <w:r>
        <w:br w:type="page"/>
      </w:r>
    </w:p>
    <w:p w14:paraId="22C5AD88" w14:textId="77777777" w:rsidR="00282D2E" w:rsidRDefault="00282D2E">
      <w:pPr>
        <w:pStyle w:val="Heading1"/>
        <w:rPr>
          <w:rFonts w:ascii="Times New Roman" w:eastAsia="Times New Roman" w:hAnsi="Times New Roman" w:cs="Times New Roman"/>
          <w:sz w:val="30"/>
          <w:szCs w:val="30"/>
        </w:rPr>
      </w:pPr>
    </w:p>
    <w:p w14:paraId="149F0124" w14:textId="77777777" w:rsidR="00282D2E" w:rsidRPr="002C1D34" w:rsidRDefault="00000000">
      <w:pPr>
        <w:pStyle w:val="Heading1"/>
        <w:rPr>
          <w:rFonts w:ascii="Times New Roman" w:eastAsia="Times New Roman" w:hAnsi="Times New Roman" w:cs="Times New Roman"/>
          <w:sz w:val="30"/>
          <w:szCs w:val="30"/>
          <w:lang w:val="es-ES"/>
        </w:rPr>
      </w:pPr>
      <w:r w:rsidRPr="002C1D34">
        <w:rPr>
          <w:rFonts w:ascii="Times New Roman" w:eastAsia="Times New Roman" w:hAnsi="Times New Roman" w:cs="Times New Roman"/>
          <w:sz w:val="30"/>
          <w:szCs w:val="30"/>
          <w:lang w:val="es-ES"/>
        </w:rPr>
        <w:t>Resumen ejecutivo</w:t>
      </w:r>
    </w:p>
    <w:p w14:paraId="32FB878A" w14:textId="77777777" w:rsidR="00282D2E" w:rsidRPr="002C1D34" w:rsidRDefault="00000000">
      <w:pPr>
        <w:rPr>
          <w:rFonts w:ascii="Times New Roman" w:eastAsia="Times New Roman" w:hAnsi="Times New Roman" w:cs="Times New Roman"/>
          <w:sz w:val="20"/>
          <w:szCs w:val="20"/>
          <w:lang w:val="es-ES"/>
        </w:rPr>
      </w:pPr>
      <w:r w:rsidRPr="002C1D34">
        <w:rPr>
          <w:rFonts w:ascii="Times New Roman" w:eastAsia="Times New Roman" w:hAnsi="Times New Roman" w:cs="Times New Roman"/>
          <w:sz w:val="20"/>
          <w:szCs w:val="20"/>
          <w:lang w:val="es-ES"/>
        </w:rPr>
        <w:t>Se diseñó un pipeline de procesamiento de eventos de comercio electrónico para limpieza y priorización, almacenamiento e indexación, búsqueda aproximada, recomendación y análisis de relaciones entre productos. La solución combina estructuras clásicas (cola FIFO, heap, hash, LRU, búsqueda binaria), probabilísticas (Bloom y Count-Min Sketch) y avanzadas (MinHash+LSH, HNSW, grafos y B+Tree propio persistente).</w:t>
      </w:r>
    </w:p>
    <w:p w14:paraId="768B7B37" w14:textId="77777777" w:rsidR="00282D2E" w:rsidRPr="002C1D34" w:rsidRDefault="00000000">
      <w:pPr>
        <w:rPr>
          <w:rFonts w:ascii="Times New Roman" w:eastAsia="Times New Roman" w:hAnsi="Times New Roman" w:cs="Times New Roman"/>
          <w:sz w:val="20"/>
          <w:szCs w:val="20"/>
          <w:lang w:val="es-ES"/>
        </w:rPr>
      </w:pPr>
      <w:r w:rsidRPr="002C1D34">
        <w:rPr>
          <w:rFonts w:ascii="Times New Roman" w:eastAsia="Times New Roman" w:hAnsi="Times New Roman" w:cs="Times New Roman"/>
          <w:sz w:val="20"/>
          <w:szCs w:val="20"/>
          <w:lang w:val="es-ES"/>
        </w:rPr>
        <w:t xml:space="preserve">La evidencia de este informe proviene de la ejecución full guardada en el notebook: leyó 10.000.000 de eventos de 2019-Oct.csv y, tras descartar filas incompletas y 6.213 duplicados exactos, conservó 9.993.786. El benchmark controlado de hash midió 1.000, 10.000, 100.000 y 1.000.000 eventos. </w:t>
      </w:r>
      <w:r w:rsidRPr="002C1D34">
        <w:rPr>
          <w:rFonts w:ascii="Times New Roman" w:eastAsia="Times New Roman" w:hAnsi="Times New Roman" w:cs="Times New Roman"/>
          <w:sz w:val="20"/>
          <w:szCs w:val="20"/>
          <w:highlight w:val="yellow"/>
          <w:lang w:val="es-ES"/>
        </w:rPr>
        <w:t>La escala de 10.000.000 no se midió, porque el lote limpio no alcanza ese prefijo. No se rellena con una extrapolación.</w:t>
      </w:r>
    </w:p>
    <w:p w14:paraId="6002F520" w14:textId="77777777" w:rsidR="00282D2E" w:rsidRPr="002C1D34" w:rsidRDefault="00000000">
      <w:pPr>
        <w:pStyle w:val="Heading1"/>
        <w:rPr>
          <w:rFonts w:ascii="Times New Roman" w:eastAsia="Times New Roman" w:hAnsi="Times New Roman" w:cs="Times New Roman"/>
          <w:sz w:val="30"/>
          <w:szCs w:val="30"/>
          <w:lang w:val="es-ES"/>
        </w:rPr>
      </w:pPr>
      <w:r w:rsidRPr="002C1D34">
        <w:rPr>
          <w:rFonts w:ascii="Times New Roman" w:eastAsia="Times New Roman" w:hAnsi="Times New Roman" w:cs="Times New Roman"/>
          <w:sz w:val="30"/>
          <w:szCs w:val="30"/>
          <w:lang w:val="es-ES"/>
        </w:rPr>
        <w:t>Principales hallazgos</w:t>
      </w:r>
    </w:p>
    <w:p w14:paraId="6C82A81C" w14:textId="77777777" w:rsidR="00282D2E" w:rsidRPr="002C1D34" w:rsidRDefault="00000000">
      <w:pPr>
        <w:rPr>
          <w:rFonts w:ascii="Times New Roman" w:eastAsia="Times New Roman" w:hAnsi="Times New Roman" w:cs="Times New Roman"/>
          <w:sz w:val="20"/>
          <w:szCs w:val="20"/>
          <w:lang w:val="es-ES"/>
        </w:rPr>
      </w:pPr>
      <w:r w:rsidRPr="002C1D34">
        <w:rPr>
          <w:rFonts w:ascii="Times New Roman" w:eastAsia="Times New Roman" w:hAnsi="Times New Roman" w:cs="Times New Roman"/>
          <w:sz w:val="20"/>
          <w:szCs w:val="20"/>
          <w:lang w:val="es-ES"/>
        </w:rPr>
        <w:t>En test (300 sesiones), el recomendador de grafo obtuvo HitRate@5 de 28,00 %, frente a 10,67 % de HNSW y 27,00 % del híbrido. MinHash+LSH logró Recall@5 medio de 99 % con 64 bandas en 20 consultas, con 80,75 candidatos en promedio. HNSW, en 30 consultas sobre 20.000 productos, obtuvo Recall@5 medio de 89,33 % y fue cerca de 5,7 veces más rápido que el KNN exacto. El B+Tree estático persistente, con 121.903 productos y altura 3, validó siete consultas de rango.</w:t>
      </w:r>
    </w:p>
    <w:p w14:paraId="6B78320E" w14:textId="77777777" w:rsidR="00282D2E" w:rsidRPr="002C1D34" w:rsidRDefault="00000000">
      <w:pPr>
        <w:rPr>
          <w:rFonts w:ascii="Times New Roman" w:eastAsia="Times New Roman" w:hAnsi="Times New Roman" w:cs="Times New Roman"/>
          <w:sz w:val="20"/>
          <w:szCs w:val="20"/>
          <w:lang w:val="es-ES"/>
        </w:rPr>
      </w:pPr>
      <w:r w:rsidRPr="002C1D34">
        <w:rPr>
          <w:lang w:val="es-ES"/>
        </w:rPr>
        <w:br w:type="page"/>
      </w:r>
    </w:p>
    <w:p w14:paraId="7D2534E6" w14:textId="77777777" w:rsidR="00282D2E" w:rsidRPr="002C1D34" w:rsidRDefault="00000000">
      <w:pPr>
        <w:pStyle w:val="Heading1"/>
        <w:rPr>
          <w:rFonts w:ascii="Times New Roman" w:eastAsia="Times New Roman" w:hAnsi="Times New Roman" w:cs="Times New Roman"/>
          <w:sz w:val="30"/>
          <w:szCs w:val="30"/>
          <w:lang w:val="es-ES"/>
        </w:rPr>
      </w:pPr>
      <w:r w:rsidRPr="002C1D34">
        <w:rPr>
          <w:rFonts w:ascii="Times New Roman" w:eastAsia="Times New Roman" w:hAnsi="Times New Roman" w:cs="Times New Roman"/>
          <w:sz w:val="30"/>
          <w:szCs w:val="30"/>
          <w:lang w:val="es-ES"/>
        </w:rPr>
        <w:lastRenderedPageBreak/>
        <w:t>1. Problema, alcance y objetivos</w:t>
      </w:r>
    </w:p>
    <w:p w14:paraId="176B5877" w14:textId="77777777" w:rsidR="00282D2E" w:rsidRPr="002C1D34" w:rsidRDefault="00000000">
      <w:pPr>
        <w:rPr>
          <w:rFonts w:ascii="Times New Roman" w:eastAsia="Times New Roman" w:hAnsi="Times New Roman" w:cs="Times New Roman"/>
          <w:sz w:val="20"/>
          <w:szCs w:val="20"/>
          <w:lang w:val="es-ES"/>
        </w:rPr>
      </w:pPr>
      <w:r w:rsidRPr="002C1D34">
        <w:rPr>
          <w:rFonts w:ascii="Times New Roman" w:eastAsia="Times New Roman" w:hAnsi="Times New Roman" w:cs="Times New Roman"/>
          <w:sz w:val="20"/>
          <w:szCs w:val="20"/>
          <w:lang w:val="es-ES"/>
        </w:rPr>
        <w:t>Los eventos de navegación, carrito y compra llegan en grandes volúmenes y requieren acceso rápido, control de duplicados, recuperación de candidatos y análisis de afinidad. El reto académico es justificar la selección de estructuras en términos de complejidad, calidad de resultado, costo de memoria y persistencia.</w:t>
      </w:r>
    </w:p>
    <w:p w14:paraId="0C2D78EB" w14:textId="77777777" w:rsidR="00282D2E" w:rsidRPr="002C1D34" w:rsidRDefault="00000000">
      <w:pPr>
        <w:pStyle w:val="Heading2"/>
        <w:rPr>
          <w:rFonts w:ascii="Times New Roman" w:eastAsia="Times New Roman" w:hAnsi="Times New Roman" w:cs="Times New Roman"/>
          <w:sz w:val="28"/>
          <w:szCs w:val="28"/>
          <w:lang w:val="es-ES"/>
        </w:rPr>
      </w:pPr>
      <w:r w:rsidRPr="002C1D34">
        <w:rPr>
          <w:rFonts w:ascii="Times New Roman" w:eastAsia="Times New Roman" w:hAnsi="Times New Roman" w:cs="Times New Roman"/>
          <w:sz w:val="28"/>
          <w:szCs w:val="28"/>
          <w:lang w:val="es-ES"/>
        </w:rPr>
        <w:t>Objetivo general</w:t>
      </w:r>
    </w:p>
    <w:p w14:paraId="47847EE0" w14:textId="77777777" w:rsidR="00282D2E" w:rsidRPr="002C1D34" w:rsidRDefault="00000000">
      <w:pPr>
        <w:rPr>
          <w:rFonts w:ascii="Times New Roman" w:eastAsia="Times New Roman" w:hAnsi="Times New Roman" w:cs="Times New Roman"/>
          <w:sz w:val="20"/>
          <w:szCs w:val="20"/>
          <w:lang w:val="es-ES"/>
        </w:rPr>
      </w:pPr>
      <w:r w:rsidRPr="002C1D34">
        <w:rPr>
          <w:rFonts w:ascii="Times New Roman" w:eastAsia="Times New Roman" w:hAnsi="Times New Roman" w:cs="Times New Roman"/>
          <w:sz w:val="20"/>
          <w:szCs w:val="20"/>
          <w:lang w:val="es-ES"/>
        </w:rPr>
        <w:t>Construir y evaluar un pipeline modular sobre REES46 que procese eventos de e-commerce y permita consultas, recomendaciones y análisis de grafos, comparando aproximaciones contra referencias exactas.</w:t>
      </w:r>
    </w:p>
    <w:p w14:paraId="4104375C" w14:textId="77777777" w:rsidR="00282D2E" w:rsidRPr="002C1D34" w:rsidRDefault="00000000">
      <w:pPr>
        <w:pStyle w:val="Heading2"/>
        <w:rPr>
          <w:rFonts w:ascii="Times New Roman" w:eastAsia="Times New Roman" w:hAnsi="Times New Roman" w:cs="Times New Roman"/>
          <w:sz w:val="28"/>
          <w:szCs w:val="28"/>
          <w:lang w:val="es-ES"/>
        </w:rPr>
      </w:pPr>
      <w:r w:rsidRPr="002C1D34">
        <w:rPr>
          <w:rFonts w:ascii="Times New Roman" w:eastAsia="Times New Roman" w:hAnsi="Times New Roman" w:cs="Times New Roman"/>
          <w:sz w:val="28"/>
          <w:szCs w:val="28"/>
          <w:lang w:val="es-ES"/>
        </w:rPr>
        <w:t>Objetivos específicos</w:t>
      </w:r>
    </w:p>
    <w:p w14:paraId="59CC920C" w14:textId="77777777" w:rsidR="00282D2E" w:rsidRPr="002C1D34" w:rsidRDefault="00000000">
      <w:pPr>
        <w:rPr>
          <w:rFonts w:ascii="Times New Roman" w:eastAsia="Times New Roman" w:hAnsi="Times New Roman" w:cs="Times New Roman"/>
          <w:sz w:val="20"/>
          <w:szCs w:val="20"/>
          <w:lang w:val="es-ES"/>
        </w:rPr>
      </w:pPr>
      <w:r w:rsidRPr="002C1D34">
        <w:rPr>
          <w:rFonts w:ascii="Times New Roman" w:eastAsia="Times New Roman" w:hAnsi="Times New Roman" w:cs="Times New Roman"/>
          <w:sz w:val="20"/>
          <w:szCs w:val="20"/>
          <w:lang w:val="es-ES"/>
        </w:rPr>
        <w:t>• Implementar las etapas de limpieza, ordenamiento, priorización e indexación.</w:t>
      </w:r>
    </w:p>
    <w:p w14:paraId="180BB718" w14:textId="77777777" w:rsidR="00282D2E" w:rsidRPr="002C1D34" w:rsidRDefault="00000000">
      <w:pPr>
        <w:rPr>
          <w:rFonts w:ascii="Times New Roman" w:eastAsia="Times New Roman" w:hAnsi="Times New Roman" w:cs="Times New Roman"/>
          <w:sz w:val="20"/>
          <w:szCs w:val="20"/>
          <w:lang w:val="es-ES"/>
        </w:rPr>
      </w:pPr>
      <w:r w:rsidRPr="002C1D34">
        <w:rPr>
          <w:rFonts w:ascii="Times New Roman" w:eastAsia="Times New Roman" w:hAnsi="Times New Roman" w:cs="Times New Roman"/>
          <w:sz w:val="20"/>
          <w:szCs w:val="20"/>
          <w:lang w:val="es-ES"/>
        </w:rPr>
        <w:t>• Contrastar estructuras probabilísticas y de vecinos aproximados contra métodos exactos.</w:t>
      </w:r>
    </w:p>
    <w:p w14:paraId="147BDA4E" w14:textId="77777777" w:rsidR="00282D2E" w:rsidRPr="002C1D34" w:rsidRDefault="00000000">
      <w:pPr>
        <w:rPr>
          <w:rFonts w:ascii="Times New Roman" w:eastAsia="Times New Roman" w:hAnsi="Times New Roman" w:cs="Times New Roman"/>
          <w:sz w:val="20"/>
          <w:szCs w:val="20"/>
          <w:lang w:val="es-ES"/>
        </w:rPr>
      </w:pPr>
      <w:r w:rsidRPr="002C1D34">
        <w:rPr>
          <w:rFonts w:ascii="Times New Roman" w:eastAsia="Times New Roman" w:hAnsi="Times New Roman" w:cs="Times New Roman"/>
          <w:sz w:val="20"/>
          <w:szCs w:val="20"/>
          <w:lang w:val="es-ES"/>
        </w:rPr>
        <w:t>• Evaluar recomendaciones sobre particiones separadas de validación y prueba.</w:t>
      </w:r>
    </w:p>
    <w:p w14:paraId="6E7299DB" w14:textId="77777777" w:rsidR="00282D2E" w:rsidRPr="002C1D34" w:rsidRDefault="00000000">
      <w:pPr>
        <w:rPr>
          <w:rFonts w:ascii="Times New Roman" w:eastAsia="Times New Roman" w:hAnsi="Times New Roman" w:cs="Times New Roman"/>
          <w:sz w:val="20"/>
          <w:szCs w:val="20"/>
          <w:lang w:val="es-ES"/>
        </w:rPr>
      </w:pPr>
      <w:r w:rsidRPr="002C1D34">
        <w:rPr>
          <w:rFonts w:ascii="Times New Roman" w:eastAsia="Times New Roman" w:hAnsi="Times New Roman" w:cs="Times New Roman"/>
          <w:sz w:val="20"/>
          <w:szCs w:val="20"/>
          <w:lang w:val="es-ES"/>
        </w:rPr>
        <w:t>• Implementar y verificar un índice B+Tree persistente propio.</w:t>
      </w:r>
    </w:p>
    <w:p w14:paraId="3D855740" w14:textId="77777777" w:rsidR="00282D2E" w:rsidRPr="002C1D34" w:rsidRDefault="00000000">
      <w:pPr>
        <w:rPr>
          <w:rFonts w:ascii="Times New Roman" w:eastAsia="Times New Roman" w:hAnsi="Times New Roman" w:cs="Times New Roman"/>
          <w:sz w:val="20"/>
          <w:szCs w:val="20"/>
          <w:lang w:val="es-ES"/>
        </w:rPr>
      </w:pPr>
      <w:r w:rsidRPr="002C1D34">
        <w:rPr>
          <w:rFonts w:ascii="Times New Roman" w:eastAsia="Times New Roman" w:hAnsi="Times New Roman" w:cs="Times New Roman"/>
          <w:sz w:val="20"/>
          <w:szCs w:val="20"/>
          <w:lang w:val="es-ES"/>
        </w:rPr>
        <w:t>• Medir escalabilidad, dispersión temporal y memoria con protocolos reproducibles.</w:t>
      </w:r>
    </w:p>
    <w:p w14:paraId="3F711348" w14:textId="77777777" w:rsidR="00282D2E" w:rsidRPr="002C1D34" w:rsidRDefault="00000000">
      <w:pPr>
        <w:pStyle w:val="Heading2"/>
        <w:rPr>
          <w:rFonts w:ascii="Times New Roman" w:eastAsia="Times New Roman" w:hAnsi="Times New Roman" w:cs="Times New Roman"/>
          <w:sz w:val="28"/>
          <w:szCs w:val="28"/>
          <w:lang w:val="es-ES"/>
        </w:rPr>
      </w:pPr>
      <w:r w:rsidRPr="002C1D34">
        <w:rPr>
          <w:rFonts w:ascii="Times New Roman" w:eastAsia="Times New Roman" w:hAnsi="Times New Roman" w:cs="Times New Roman"/>
          <w:sz w:val="28"/>
          <w:szCs w:val="28"/>
          <w:lang w:val="es-ES"/>
        </w:rPr>
        <w:t>Alcance verificable</w:t>
      </w:r>
    </w:p>
    <w:p w14:paraId="6FFD939C" w14:textId="05718DC0" w:rsidR="00282D2E" w:rsidRPr="002C1D34" w:rsidRDefault="00000000">
      <w:pPr>
        <w:rPr>
          <w:rFonts w:ascii="Times New Roman" w:eastAsia="Times New Roman" w:hAnsi="Times New Roman" w:cs="Times New Roman"/>
          <w:sz w:val="20"/>
          <w:szCs w:val="20"/>
          <w:lang w:val="es-ES"/>
        </w:rPr>
      </w:pPr>
      <w:r w:rsidRPr="002C1D34">
        <w:rPr>
          <w:rFonts w:ascii="Times New Roman" w:eastAsia="Times New Roman" w:hAnsi="Times New Roman" w:cs="Times New Roman"/>
          <w:sz w:val="20"/>
          <w:szCs w:val="20"/>
          <w:lang w:val="es-ES"/>
        </w:rPr>
        <w:t xml:space="preserve">El archivo fuente utilizado es 2019-Oct.csv. Las cifras de este informe salen de la ejecución con RUN_MODE = full, que lee hasta 10.000.000 de eventos. El notebook quick ejecuta el mismo pipeline sobre 100.000 eventos y no aporta las tablas de este documento. </w:t>
      </w:r>
    </w:p>
    <w:p w14:paraId="6E14BB6F" w14:textId="77777777" w:rsidR="00282D2E" w:rsidRPr="002C1D34" w:rsidRDefault="00000000">
      <w:pPr>
        <w:pStyle w:val="Heading1"/>
        <w:rPr>
          <w:rFonts w:ascii="Times New Roman" w:eastAsia="Times New Roman" w:hAnsi="Times New Roman" w:cs="Times New Roman"/>
          <w:sz w:val="30"/>
          <w:szCs w:val="30"/>
          <w:lang w:val="es-ES"/>
        </w:rPr>
      </w:pPr>
      <w:r w:rsidRPr="002C1D34">
        <w:rPr>
          <w:rFonts w:ascii="Times New Roman" w:eastAsia="Times New Roman" w:hAnsi="Times New Roman" w:cs="Times New Roman"/>
          <w:sz w:val="30"/>
          <w:szCs w:val="30"/>
          <w:lang w:val="es-ES"/>
        </w:rPr>
        <w:t>2. Datos y preprocesamiento</w:t>
      </w:r>
    </w:p>
    <w:p w14:paraId="2C678397" w14:textId="77777777" w:rsidR="00282D2E" w:rsidRPr="002C1D34" w:rsidRDefault="00000000">
      <w:pPr>
        <w:rPr>
          <w:rFonts w:ascii="Times New Roman" w:eastAsia="Times New Roman" w:hAnsi="Times New Roman" w:cs="Times New Roman"/>
          <w:lang w:val="es-ES"/>
        </w:rPr>
      </w:pPr>
      <w:r w:rsidRPr="002C1D34">
        <w:rPr>
          <w:rFonts w:ascii="Times New Roman" w:eastAsia="Times New Roman" w:hAnsi="Times New Roman" w:cs="Times New Roman"/>
          <w:highlight w:val="yellow"/>
          <w:lang w:val="es-ES"/>
        </w:rPr>
        <w:t>Trazabilidad entre versiones: el informe v2 reportó resultados iniciales sobre una muestra y protocolo distintos. Los resultados de la ejecución full v7 son la evidencia de este documento. No se interpretan las diferencias con v2, ni con la corrida quick, como mejoras causales: las muestras, las particiones y el tamaño no son los mismos.</w:t>
      </w:r>
    </w:p>
    <w:p w14:paraId="1A3011D9" w14:textId="77777777" w:rsidR="00282D2E" w:rsidRPr="002C1D34" w:rsidRDefault="00000000">
      <w:pPr>
        <w:rPr>
          <w:rFonts w:ascii="Times New Roman" w:eastAsia="Times New Roman" w:hAnsi="Times New Roman" w:cs="Times New Roman"/>
          <w:sz w:val="20"/>
          <w:szCs w:val="20"/>
          <w:lang w:val="es-ES"/>
        </w:rPr>
      </w:pPr>
      <w:r w:rsidRPr="002C1D34">
        <w:rPr>
          <w:rFonts w:ascii="Times New Roman" w:eastAsia="Times New Roman" w:hAnsi="Times New Roman" w:cs="Times New Roman"/>
          <w:sz w:val="20"/>
          <w:szCs w:val="20"/>
          <w:lang w:val="es-ES"/>
        </w:rPr>
        <w:t>El notebook carga eventos, aplica limpieza y deduplicación, y separa histórico y flujo de evaluación. La corrida full reportó 10.000.000 de eventos leídos y 9.993.786 limpios. El corte queda en 5.996.271 para el histórico y en 6.995.650 al cierre de la validación, cerca del 60 % histórico y del 40 % flujo. Esa división separa la construcción de índices de la evaluación de eventos posteriores.</w:t>
      </w:r>
    </w:p>
    <w:p w14:paraId="41296B14" w14:textId="77777777" w:rsidR="00282D2E" w:rsidRPr="002C1D34" w:rsidRDefault="00000000">
      <w:pPr>
        <w:rPr>
          <w:rFonts w:ascii="Times New Roman" w:eastAsia="Times New Roman" w:hAnsi="Times New Roman" w:cs="Times New Roman"/>
          <w:sz w:val="20"/>
          <w:szCs w:val="20"/>
          <w:lang w:val="es-ES"/>
        </w:rPr>
      </w:pPr>
      <w:r w:rsidRPr="002C1D34">
        <w:rPr>
          <w:rFonts w:ascii="Times New Roman" w:eastAsia="Times New Roman" w:hAnsi="Times New Roman" w:cs="Times New Roman"/>
          <w:sz w:val="20"/>
          <w:szCs w:val="20"/>
          <w:lang w:val="es-ES"/>
        </w:rPr>
        <w:t>Riesgos de validez: sesgo temporal, escasez de cointeracciones, dispersión del grafo y el tope de 20.000 productos del índice vectorial. Las comparaciones de recomendación deben mantenerse sobre las mismas 300 sesiones y el mismo protocolo. El benchmark de hash no cubre el prefijo de 10.000.000.</w:t>
      </w:r>
    </w:p>
    <w:p w14:paraId="6CFDAF69" w14:textId="77777777" w:rsidR="00282D2E" w:rsidRPr="002C1D34" w:rsidRDefault="00000000">
      <w:pPr>
        <w:rPr>
          <w:rFonts w:ascii="Times New Roman" w:eastAsia="Times New Roman" w:hAnsi="Times New Roman" w:cs="Times New Roman"/>
          <w:sz w:val="20"/>
          <w:szCs w:val="20"/>
          <w:lang w:val="es-ES"/>
        </w:rPr>
      </w:pPr>
      <w:r w:rsidRPr="002C1D34">
        <w:rPr>
          <w:lang w:val="es-ES"/>
        </w:rPr>
        <w:br w:type="page"/>
      </w:r>
    </w:p>
    <w:p w14:paraId="5B3F447B" w14:textId="77777777" w:rsidR="00282D2E" w:rsidRPr="002C1D34" w:rsidRDefault="00000000">
      <w:pPr>
        <w:pStyle w:val="Heading1"/>
        <w:rPr>
          <w:rFonts w:ascii="Times New Roman" w:eastAsia="Times New Roman" w:hAnsi="Times New Roman" w:cs="Times New Roman"/>
          <w:sz w:val="30"/>
          <w:szCs w:val="30"/>
          <w:lang w:val="es-ES"/>
        </w:rPr>
      </w:pPr>
      <w:r w:rsidRPr="002C1D34">
        <w:rPr>
          <w:rFonts w:ascii="Times New Roman" w:eastAsia="Times New Roman" w:hAnsi="Times New Roman" w:cs="Times New Roman"/>
          <w:sz w:val="30"/>
          <w:szCs w:val="30"/>
          <w:lang w:val="es-ES"/>
        </w:rPr>
        <w:lastRenderedPageBreak/>
        <w:t>3. Arquitectura del pipeline</w:t>
      </w:r>
    </w:p>
    <w:p w14:paraId="25330DC2" w14:textId="77777777" w:rsidR="00282D2E"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114300" distR="114300" wp14:anchorId="61DD9681" wp14:editId="0CE3BE2A">
            <wp:extent cx="5715000" cy="3802878"/>
            <wp:effectExtent l="0" t="0" r="0" b="0"/>
            <wp:docPr id="4"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7"/>
                    <a:srcRect/>
                    <a:stretch>
                      <a:fillRect/>
                    </a:stretch>
                  </pic:blipFill>
                  <pic:spPr>
                    <a:xfrm>
                      <a:off x="0" y="0"/>
                      <a:ext cx="5715000" cy="3802878"/>
                    </a:xfrm>
                    <a:prstGeom prst="rect">
                      <a:avLst/>
                    </a:prstGeom>
                    <a:ln/>
                  </pic:spPr>
                </pic:pic>
              </a:graphicData>
            </a:graphic>
          </wp:inline>
        </w:drawing>
      </w:r>
    </w:p>
    <w:p w14:paraId="32A3949C" w14:textId="77777777" w:rsidR="00282D2E" w:rsidRPr="002C1D34" w:rsidRDefault="00000000">
      <w:pPr>
        <w:rPr>
          <w:rFonts w:ascii="Times New Roman" w:eastAsia="Times New Roman" w:hAnsi="Times New Roman" w:cs="Times New Roman"/>
          <w:lang w:val="es-ES"/>
        </w:rPr>
      </w:pPr>
      <w:r w:rsidRPr="002C1D34">
        <w:rPr>
          <w:rFonts w:ascii="Times New Roman" w:eastAsia="Times New Roman" w:hAnsi="Times New Roman" w:cs="Times New Roman"/>
          <w:lang w:val="es-ES"/>
        </w:rPr>
        <w:t>Figura 1. Arquitectura lógica del pipeline con núcleo común y ramas condicionales. Elaboración propia a partir del diseño v2, actualizado con la ejecución full v7.</w:t>
      </w:r>
    </w:p>
    <w:p w14:paraId="4888E2F0" w14:textId="77777777" w:rsidR="00282D2E" w:rsidRPr="002C1D34" w:rsidRDefault="00000000">
      <w:pPr>
        <w:rPr>
          <w:rFonts w:ascii="Times New Roman" w:eastAsia="Times New Roman" w:hAnsi="Times New Roman" w:cs="Times New Roman"/>
          <w:lang w:val="es-ES"/>
        </w:rPr>
      </w:pPr>
      <w:r w:rsidRPr="002C1D34">
        <w:rPr>
          <w:rFonts w:ascii="Times New Roman" w:eastAsia="Times New Roman" w:hAnsi="Times New Roman" w:cs="Times New Roman"/>
          <w:lang w:val="es-ES"/>
        </w:rPr>
        <w:t>La figura distingue la rama de recomendación (vistas y carritos), la evaluación demostrativa de compras y la actualización del grafo únicamente con compras autorizadas. El histórico alimenta los índices y modelos; el flujo posterior permite ejecutar consultas y registrar trazas. No representa una cadena que obligue a ejecutar todos los algoritmos en cada evento.</w:t>
      </w:r>
    </w:p>
    <w:tbl>
      <w:tblPr>
        <w:tblStyle w:val="a"/>
        <w:tblW w:w="8640" w:type="dxa"/>
        <w:jc w:val="center"/>
        <w:tblInd w:w="0" w:type="dxa"/>
        <w:tblBorders>
          <w:top w:val="single" w:sz="8" w:space="0" w:color="4F81BD"/>
          <w:bottom w:val="single" w:sz="8" w:space="0" w:color="4F81BD"/>
        </w:tblBorders>
        <w:tblLayout w:type="fixed"/>
        <w:tblLook w:val="04A0" w:firstRow="1" w:lastRow="0" w:firstColumn="1" w:lastColumn="0" w:noHBand="0" w:noVBand="1"/>
      </w:tblPr>
      <w:tblGrid>
        <w:gridCol w:w="2880"/>
        <w:gridCol w:w="2880"/>
        <w:gridCol w:w="2880"/>
      </w:tblGrid>
      <w:tr w:rsidR="00282D2E" w14:paraId="493D34DB" w14:textId="77777777" w:rsidTr="00282D2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4676E8DB" w14:textId="77777777" w:rsidR="00282D2E"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Etapa</w:t>
            </w:r>
          </w:p>
        </w:tc>
        <w:tc>
          <w:tcPr>
            <w:tcW w:w="2880" w:type="dxa"/>
          </w:tcPr>
          <w:p w14:paraId="5ACFE0F7" w14:textId="77777777" w:rsidR="00282D2E" w:rsidRDefault="00000000">
            <w:pP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Pr>
                <w:rFonts w:ascii="Times New Roman" w:eastAsia="Times New Roman" w:hAnsi="Times New Roman" w:cs="Times New Roman"/>
                <w:sz w:val="20"/>
                <w:szCs w:val="20"/>
              </w:rPr>
              <w:t>Estructura / técnica</w:t>
            </w:r>
          </w:p>
        </w:tc>
        <w:tc>
          <w:tcPr>
            <w:tcW w:w="2880" w:type="dxa"/>
          </w:tcPr>
          <w:p w14:paraId="73F6418A" w14:textId="77777777" w:rsidR="00282D2E" w:rsidRDefault="00000000">
            <w:pP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Pr>
                <w:rFonts w:ascii="Times New Roman" w:eastAsia="Times New Roman" w:hAnsi="Times New Roman" w:cs="Times New Roman"/>
                <w:sz w:val="20"/>
                <w:szCs w:val="20"/>
              </w:rPr>
              <w:t>Propósito</w:t>
            </w:r>
          </w:p>
        </w:tc>
      </w:tr>
      <w:tr w:rsidR="00282D2E" w:rsidRPr="002C1D34" w14:paraId="793E5769" w14:textId="77777777" w:rsidTr="00282D2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4C219AC9" w14:textId="77777777" w:rsidR="00282D2E"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0</w:t>
            </w:r>
          </w:p>
        </w:tc>
        <w:tc>
          <w:tcPr>
            <w:tcW w:w="2880" w:type="dxa"/>
          </w:tcPr>
          <w:p w14:paraId="403BFA12" w14:textId="77777777" w:rsidR="00282D2E" w:rsidRDefault="000000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Pr>
                <w:rFonts w:ascii="Times New Roman" w:eastAsia="Times New Roman" w:hAnsi="Times New Roman" w:cs="Times New Roman"/>
                <w:sz w:val="20"/>
                <w:szCs w:val="20"/>
              </w:rPr>
              <w:t>FIFO / lista enlazada</w:t>
            </w:r>
          </w:p>
        </w:tc>
        <w:tc>
          <w:tcPr>
            <w:tcW w:w="2880" w:type="dxa"/>
          </w:tcPr>
          <w:p w14:paraId="57F55157" w14:textId="77777777" w:rsidR="00282D2E" w:rsidRPr="002C1D34" w:rsidRDefault="000000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val="es-ES"/>
              </w:rPr>
            </w:pPr>
            <w:r w:rsidRPr="002C1D34">
              <w:rPr>
                <w:rFonts w:ascii="Times New Roman" w:eastAsia="Times New Roman" w:hAnsi="Times New Roman" w:cs="Times New Roman"/>
                <w:sz w:val="20"/>
                <w:szCs w:val="20"/>
                <w:lang w:val="es-ES"/>
              </w:rPr>
              <w:t>Ingreso y orden de procesamiento</w:t>
            </w:r>
          </w:p>
        </w:tc>
      </w:tr>
      <w:tr w:rsidR="00282D2E" w:rsidRPr="002C1D34" w14:paraId="7C8680F9" w14:textId="77777777" w:rsidTr="00282D2E">
        <w:trPr>
          <w:jc w:val="center"/>
        </w:trPr>
        <w:tc>
          <w:tcPr>
            <w:cnfStyle w:val="001000000000" w:firstRow="0" w:lastRow="0" w:firstColumn="1" w:lastColumn="0" w:oddVBand="0" w:evenVBand="0" w:oddHBand="0" w:evenHBand="0" w:firstRowFirstColumn="0" w:firstRowLastColumn="0" w:lastRowFirstColumn="0" w:lastRowLastColumn="0"/>
            <w:tcW w:w="2880" w:type="dxa"/>
          </w:tcPr>
          <w:p w14:paraId="67AC4B0E" w14:textId="77777777" w:rsidR="00282D2E"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1</w:t>
            </w:r>
          </w:p>
        </w:tc>
        <w:tc>
          <w:tcPr>
            <w:tcW w:w="2880" w:type="dxa"/>
          </w:tcPr>
          <w:p w14:paraId="57C8584A" w14:textId="77777777" w:rsidR="00282D2E"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Pr>
                <w:rFonts w:ascii="Times New Roman" w:eastAsia="Times New Roman" w:hAnsi="Times New Roman" w:cs="Times New Roman"/>
                <w:sz w:val="20"/>
                <w:szCs w:val="20"/>
              </w:rPr>
              <w:t>Ordenamiento y búsqueda binaria</w:t>
            </w:r>
          </w:p>
        </w:tc>
        <w:tc>
          <w:tcPr>
            <w:tcW w:w="2880" w:type="dxa"/>
          </w:tcPr>
          <w:p w14:paraId="3BEFE08E" w14:textId="77777777" w:rsidR="00282D2E" w:rsidRPr="002C1D34"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val="es-ES"/>
              </w:rPr>
            </w:pPr>
            <w:r w:rsidRPr="002C1D34">
              <w:rPr>
                <w:rFonts w:ascii="Times New Roman" w:eastAsia="Times New Roman" w:hAnsi="Times New Roman" w:cs="Times New Roman"/>
                <w:sz w:val="20"/>
                <w:szCs w:val="20"/>
                <w:lang w:val="es-ES"/>
              </w:rPr>
              <w:t>Depuración y consultas sobre secuencias</w:t>
            </w:r>
          </w:p>
        </w:tc>
      </w:tr>
      <w:tr w:rsidR="00282D2E" w14:paraId="5C91C779" w14:textId="77777777" w:rsidTr="00282D2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4F0EC50B" w14:textId="77777777" w:rsidR="00282D2E"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2</w:t>
            </w:r>
          </w:p>
        </w:tc>
        <w:tc>
          <w:tcPr>
            <w:tcW w:w="2880" w:type="dxa"/>
          </w:tcPr>
          <w:p w14:paraId="04AA291E" w14:textId="77777777" w:rsidR="00282D2E" w:rsidRDefault="000000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Pr>
                <w:rFonts w:ascii="Times New Roman" w:eastAsia="Times New Roman" w:hAnsi="Times New Roman" w:cs="Times New Roman"/>
                <w:sz w:val="20"/>
                <w:szCs w:val="20"/>
              </w:rPr>
              <w:t>Heap de prioridad</w:t>
            </w:r>
          </w:p>
        </w:tc>
        <w:tc>
          <w:tcPr>
            <w:tcW w:w="2880" w:type="dxa"/>
          </w:tcPr>
          <w:p w14:paraId="0EF80984" w14:textId="77777777" w:rsidR="00282D2E" w:rsidRDefault="000000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Pr>
                <w:rFonts w:ascii="Times New Roman" w:eastAsia="Times New Roman" w:hAnsi="Times New Roman" w:cs="Times New Roman"/>
                <w:sz w:val="20"/>
                <w:szCs w:val="20"/>
              </w:rPr>
              <w:t>Atención de eventos prioritarios</w:t>
            </w:r>
          </w:p>
        </w:tc>
      </w:tr>
      <w:tr w:rsidR="00282D2E" w:rsidRPr="002C1D34" w14:paraId="5B8DBF30" w14:textId="77777777" w:rsidTr="00282D2E">
        <w:trPr>
          <w:jc w:val="center"/>
        </w:trPr>
        <w:tc>
          <w:tcPr>
            <w:cnfStyle w:val="001000000000" w:firstRow="0" w:lastRow="0" w:firstColumn="1" w:lastColumn="0" w:oddVBand="0" w:evenVBand="0" w:oddHBand="0" w:evenHBand="0" w:firstRowFirstColumn="0" w:firstRowLastColumn="0" w:lastRowFirstColumn="0" w:lastRowLastColumn="0"/>
            <w:tcW w:w="2880" w:type="dxa"/>
          </w:tcPr>
          <w:p w14:paraId="5F9E4179" w14:textId="77777777" w:rsidR="00282D2E"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3</w:t>
            </w:r>
          </w:p>
        </w:tc>
        <w:tc>
          <w:tcPr>
            <w:tcW w:w="2880" w:type="dxa"/>
          </w:tcPr>
          <w:p w14:paraId="5542BAF6" w14:textId="77777777" w:rsidR="00282D2E"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Pr>
                <w:rFonts w:ascii="Times New Roman" w:eastAsia="Times New Roman" w:hAnsi="Times New Roman" w:cs="Times New Roman"/>
                <w:sz w:val="20"/>
                <w:szCs w:val="20"/>
              </w:rPr>
              <w:t>Hash, matriz dispersa, LRU</w:t>
            </w:r>
          </w:p>
        </w:tc>
        <w:tc>
          <w:tcPr>
            <w:tcW w:w="2880" w:type="dxa"/>
          </w:tcPr>
          <w:p w14:paraId="7C0B60CE" w14:textId="77777777" w:rsidR="00282D2E" w:rsidRPr="002C1D34"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val="es-ES"/>
              </w:rPr>
            </w:pPr>
            <w:r w:rsidRPr="002C1D34">
              <w:rPr>
                <w:rFonts w:ascii="Times New Roman" w:eastAsia="Times New Roman" w:hAnsi="Times New Roman" w:cs="Times New Roman"/>
                <w:sz w:val="20"/>
                <w:szCs w:val="20"/>
                <w:lang w:val="es-ES"/>
              </w:rPr>
              <w:t>Acceso directo, relaciones y caché</w:t>
            </w:r>
          </w:p>
        </w:tc>
      </w:tr>
      <w:tr w:rsidR="00282D2E" w:rsidRPr="002C1D34" w14:paraId="4DB84AE1" w14:textId="77777777" w:rsidTr="00282D2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67EC741E" w14:textId="77777777" w:rsidR="00282D2E"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4</w:t>
            </w:r>
          </w:p>
        </w:tc>
        <w:tc>
          <w:tcPr>
            <w:tcW w:w="2880" w:type="dxa"/>
          </w:tcPr>
          <w:p w14:paraId="752FA160" w14:textId="77777777" w:rsidR="00282D2E" w:rsidRDefault="000000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Pr>
                <w:rFonts w:ascii="Times New Roman" w:eastAsia="Times New Roman" w:hAnsi="Times New Roman" w:cs="Times New Roman"/>
                <w:sz w:val="20"/>
                <w:szCs w:val="20"/>
              </w:rPr>
              <w:t>B+Tree persistente</w:t>
            </w:r>
          </w:p>
        </w:tc>
        <w:tc>
          <w:tcPr>
            <w:tcW w:w="2880" w:type="dxa"/>
          </w:tcPr>
          <w:p w14:paraId="3F4ED118" w14:textId="77777777" w:rsidR="00282D2E" w:rsidRPr="002C1D34" w:rsidRDefault="000000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val="es-ES"/>
              </w:rPr>
            </w:pPr>
            <w:r w:rsidRPr="002C1D34">
              <w:rPr>
                <w:rFonts w:ascii="Times New Roman" w:eastAsia="Times New Roman" w:hAnsi="Times New Roman" w:cs="Times New Roman"/>
                <w:sz w:val="20"/>
                <w:szCs w:val="20"/>
                <w:lang w:val="es-ES"/>
              </w:rPr>
              <w:t>Rangos de precio y almacenamiento en disco</w:t>
            </w:r>
          </w:p>
        </w:tc>
      </w:tr>
      <w:tr w:rsidR="00282D2E" w:rsidRPr="002C1D34" w14:paraId="3E44A99A" w14:textId="77777777" w:rsidTr="00282D2E">
        <w:trPr>
          <w:jc w:val="center"/>
        </w:trPr>
        <w:tc>
          <w:tcPr>
            <w:cnfStyle w:val="001000000000" w:firstRow="0" w:lastRow="0" w:firstColumn="1" w:lastColumn="0" w:oddVBand="0" w:evenVBand="0" w:oddHBand="0" w:evenHBand="0" w:firstRowFirstColumn="0" w:firstRowLastColumn="0" w:lastRowFirstColumn="0" w:lastRowLastColumn="0"/>
            <w:tcW w:w="2880" w:type="dxa"/>
          </w:tcPr>
          <w:p w14:paraId="321D6651" w14:textId="77777777" w:rsidR="00282D2E"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5</w:t>
            </w:r>
          </w:p>
        </w:tc>
        <w:tc>
          <w:tcPr>
            <w:tcW w:w="2880" w:type="dxa"/>
          </w:tcPr>
          <w:p w14:paraId="2CEAFD54" w14:textId="77777777" w:rsidR="00282D2E"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Pr>
                <w:rFonts w:ascii="Times New Roman" w:eastAsia="Times New Roman" w:hAnsi="Times New Roman" w:cs="Times New Roman"/>
                <w:sz w:val="20"/>
                <w:szCs w:val="20"/>
              </w:rPr>
              <w:t>KD-Tree y KNN exacto</w:t>
            </w:r>
          </w:p>
        </w:tc>
        <w:tc>
          <w:tcPr>
            <w:tcW w:w="2880" w:type="dxa"/>
          </w:tcPr>
          <w:p w14:paraId="4E05596E" w14:textId="77777777" w:rsidR="00282D2E" w:rsidRPr="002C1D34"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val="es-ES"/>
              </w:rPr>
            </w:pPr>
            <w:r w:rsidRPr="002C1D34">
              <w:rPr>
                <w:rFonts w:ascii="Times New Roman" w:eastAsia="Times New Roman" w:hAnsi="Times New Roman" w:cs="Times New Roman"/>
                <w:sz w:val="20"/>
                <w:szCs w:val="20"/>
                <w:lang w:val="es-ES"/>
              </w:rPr>
              <w:t>Consultas espaciales/vectoriales de referencia</w:t>
            </w:r>
          </w:p>
        </w:tc>
      </w:tr>
      <w:tr w:rsidR="00282D2E" w14:paraId="2531A51B" w14:textId="77777777" w:rsidTr="00282D2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6B2B4E36" w14:textId="77777777" w:rsidR="00282D2E"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6</w:t>
            </w:r>
          </w:p>
        </w:tc>
        <w:tc>
          <w:tcPr>
            <w:tcW w:w="2880" w:type="dxa"/>
          </w:tcPr>
          <w:p w14:paraId="77646294" w14:textId="77777777" w:rsidR="00282D2E" w:rsidRDefault="000000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Pr>
                <w:rFonts w:ascii="Times New Roman" w:eastAsia="Times New Roman" w:hAnsi="Times New Roman" w:cs="Times New Roman"/>
                <w:sz w:val="20"/>
                <w:szCs w:val="20"/>
              </w:rPr>
              <w:t>Bloom / Count-Min Sketch</w:t>
            </w:r>
          </w:p>
        </w:tc>
        <w:tc>
          <w:tcPr>
            <w:tcW w:w="2880" w:type="dxa"/>
          </w:tcPr>
          <w:p w14:paraId="6126B66F" w14:textId="77777777" w:rsidR="00282D2E" w:rsidRDefault="000000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Pr>
                <w:rFonts w:ascii="Times New Roman" w:eastAsia="Times New Roman" w:hAnsi="Times New Roman" w:cs="Times New Roman"/>
                <w:sz w:val="20"/>
                <w:szCs w:val="20"/>
              </w:rPr>
              <w:t>Membresía y frecuencias aproximadas</w:t>
            </w:r>
          </w:p>
        </w:tc>
      </w:tr>
      <w:tr w:rsidR="00282D2E" w14:paraId="04D7C4BC" w14:textId="77777777" w:rsidTr="00282D2E">
        <w:trPr>
          <w:jc w:val="center"/>
        </w:trPr>
        <w:tc>
          <w:tcPr>
            <w:cnfStyle w:val="001000000000" w:firstRow="0" w:lastRow="0" w:firstColumn="1" w:lastColumn="0" w:oddVBand="0" w:evenVBand="0" w:oddHBand="0" w:evenHBand="0" w:firstRowFirstColumn="0" w:firstRowLastColumn="0" w:lastRowFirstColumn="0" w:lastRowLastColumn="0"/>
            <w:tcW w:w="2880" w:type="dxa"/>
          </w:tcPr>
          <w:p w14:paraId="7C97BC0B" w14:textId="77777777" w:rsidR="00282D2E"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7</w:t>
            </w:r>
          </w:p>
        </w:tc>
        <w:tc>
          <w:tcPr>
            <w:tcW w:w="2880" w:type="dxa"/>
          </w:tcPr>
          <w:p w14:paraId="6415FDE3" w14:textId="77777777" w:rsidR="00282D2E"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Pr>
                <w:rFonts w:ascii="Times New Roman" w:eastAsia="Times New Roman" w:hAnsi="Times New Roman" w:cs="Times New Roman"/>
                <w:sz w:val="20"/>
                <w:szCs w:val="20"/>
              </w:rPr>
              <w:t>MinHash+LSH / HNSW</w:t>
            </w:r>
          </w:p>
        </w:tc>
        <w:tc>
          <w:tcPr>
            <w:tcW w:w="2880" w:type="dxa"/>
          </w:tcPr>
          <w:p w14:paraId="3AB9CC1A" w14:textId="77777777" w:rsidR="00282D2E"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Pr>
                <w:rFonts w:ascii="Times New Roman" w:eastAsia="Times New Roman" w:hAnsi="Times New Roman" w:cs="Times New Roman"/>
                <w:sz w:val="20"/>
                <w:szCs w:val="20"/>
              </w:rPr>
              <w:t>Similitud y vecinos aproximados</w:t>
            </w:r>
          </w:p>
        </w:tc>
      </w:tr>
      <w:tr w:rsidR="00282D2E" w14:paraId="084B7A3B" w14:textId="77777777" w:rsidTr="00282D2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64A3181E" w14:textId="77777777" w:rsidR="00282D2E"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8</w:t>
            </w:r>
          </w:p>
        </w:tc>
        <w:tc>
          <w:tcPr>
            <w:tcW w:w="2880" w:type="dxa"/>
          </w:tcPr>
          <w:p w14:paraId="5FE11D19" w14:textId="77777777" w:rsidR="00282D2E" w:rsidRDefault="000000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Pr>
                <w:rFonts w:ascii="Times New Roman" w:eastAsia="Times New Roman" w:hAnsi="Times New Roman" w:cs="Times New Roman"/>
                <w:sz w:val="20"/>
                <w:szCs w:val="20"/>
              </w:rPr>
              <w:t>Grafo, PageRank, Louvain</w:t>
            </w:r>
          </w:p>
        </w:tc>
        <w:tc>
          <w:tcPr>
            <w:tcW w:w="2880" w:type="dxa"/>
          </w:tcPr>
          <w:p w14:paraId="5A263EFE" w14:textId="77777777" w:rsidR="00282D2E" w:rsidRDefault="000000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Pr>
                <w:rFonts w:ascii="Times New Roman" w:eastAsia="Times New Roman" w:hAnsi="Times New Roman" w:cs="Times New Roman"/>
                <w:sz w:val="20"/>
                <w:szCs w:val="20"/>
              </w:rPr>
              <w:t>Afinidad y comunidades</w:t>
            </w:r>
          </w:p>
        </w:tc>
      </w:tr>
      <w:tr w:rsidR="00282D2E" w:rsidRPr="002C1D34" w14:paraId="08F81431" w14:textId="77777777" w:rsidTr="00282D2E">
        <w:trPr>
          <w:jc w:val="center"/>
        </w:trPr>
        <w:tc>
          <w:tcPr>
            <w:cnfStyle w:val="001000000000" w:firstRow="0" w:lastRow="0" w:firstColumn="1" w:lastColumn="0" w:oddVBand="0" w:evenVBand="0" w:oddHBand="0" w:evenHBand="0" w:firstRowFirstColumn="0" w:firstRowLastColumn="0" w:lastRowFirstColumn="0" w:lastRowLastColumn="0"/>
            <w:tcW w:w="2880" w:type="dxa"/>
          </w:tcPr>
          <w:p w14:paraId="529CE8BF" w14:textId="77777777" w:rsidR="00282D2E"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9</w:t>
            </w:r>
          </w:p>
        </w:tc>
        <w:tc>
          <w:tcPr>
            <w:tcW w:w="2880" w:type="dxa"/>
          </w:tcPr>
          <w:p w14:paraId="6899D3E1" w14:textId="77777777" w:rsidR="00282D2E"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Pr>
                <w:rFonts w:ascii="Times New Roman" w:eastAsia="Times New Roman" w:hAnsi="Times New Roman" w:cs="Times New Roman"/>
                <w:sz w:val="20"/>
                <w:szCs w:val="20"/>
              </w:rPr>
              <w:t>Top-K y dashboard</w:t>
            </w:r>
          </w:p>
        </w:tc>
        <w:tc>
          <w:tcPr>
            <w:tcW w:w="2880" w:type="dxa"/>
          </w:tcPr>
          <w:p w14:paraId="70625F8A" w14:textId="77777777" w:rsidR="00282D2E" w:rsidRPr="002C1D34"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val="es-ES"/>
              </w:rPr>
            </w:pPr>
            <w:r w:rsidRPr="002C1D34">
              <w:rPr>
                <w:rFonts w:ascii="Times New Roman" w:eastAsia="Times New Roman" w:hAnsi="Times New Roman" w:cs="Times New Roman"/>
                <w:sz w:val="20"/>
                <w:szCs w:val="20"/>
                <w:lang w:val="es-ES"/>
              </w:rPr>
              <w:t>Exposición de recomendaciones y métricas</w:t>
            </w:r>
          </w:p>
        </w:tc>
      </w:tr>
    </w:tbl>
    <w:p w14:paraId="302B5439" w14:textId="77777777" w:rsidR="00282D2E" w:rsidRPr="002C1D34" w:rsidRDefault="00000000">
      <w:pPr>
        <w:pStyle w:val="Heading2"/>
        <w:rPr>
          <w:rFonts w:ascii="Times New Roman" w:eastAsia="Times New Roman" w:hAnsi="Times New Roman" w:cs="Times New Roman"/>
          <w:sz w:val="28"/>
          <w:szCs w:val="28"/>
          <w:lang w:val="es-ES"/>
        </w:rPr>
      </w:pPr>
      <w:r w:rsidRPr="002C1D34">
        <w:rPr>
          <w:rFonts w:ascii="Times New Roman" w:eastAsia="Times New Roman" w:hAnsi="Times New Roman" w:cs="Times New Roman"/>
          <w:sz w:val="28"/>
          <w:szCs w:val="28"/>
          <w:lang w:val="es-ES"/>
        </w:rPr>
        <w:lastRenderedPageBreak/>
        <w:t>Flujo lógico</w:t>
      </w:r>
    </w:p>
    <w:p w14:paraId="094ADFEF" w14:textId="77777777" w:rsidR="00282D2E" w:rsidRPr="002C1D34" w:rsidRDefault="00000000">
      <w:pPr>
        <w:rPr>
          <w:rFonts w:ascii="Times New Roman" w:eastAsia="Times New Roman" w:hAnsi="Times New Roman" w:cs="Times New Roman"/>
          <w:sz w:val="20"/>
          <w:szCs w:val="20"/>
          <w:lang w:val="es-ES"/>
        </w:rPr>
      </w:pPr>
      <w:r w:rsidRPr="002C1D34">
        <w:rPr>
          <w:rFonts w:ascii="Cardo" w:eastAsia="Cardo" w:hAnsi="Cardo" w:cs="Cardo"/>
          <w:sz w:val="20"/>
          <w:szCs w:val="20"/>
          <w:lang w:val="es-ES"/>
        </w:rPr>
        <w:t>Eventos → limpieza y deduplicación → separación histórico/flujo → construcción de índices y modelos → atención de consultas, recomendaciones y detección demostrativa de anomalías → visualización de resultados.</w:t>
      </w:r>
    </w:p>
    <w:p w14:paraId="187D8368" w14:textId="77777777" w:rsidR="00282D2E" w:rsidRPr="002C1D34" w:rsidRDefault="00000000">
      <w:pPr>
        <w:rPr>
          <w:rFonts w:ascii="Times New Roman" w:eastAsia="Times New Roman" w:hAnsi="Times New Roman" w:cs="Times New Roman"/>
          <w:sz w:val="20"/>
          <w:szCs w:val="20"/>
          <w:lang w:val="es-ES"/>
        </w:rPr>
      </w:pPr>
      <w:r w:rsidRPr="002C1D34">
        <w:rPr>
          <w:rFonts w:ascii="Times New Roman" w:eastAsia="Times New Roman" w:hAnsi="Times New Roman" w:cs="Times New Roman"/>
          <w:sz w:val="20"/>
          <w:szCs w:val="20"/>
          <w:highlight w:val="yellow"/>
          <w:lang w:val="es-ES"/>
        </w:rPr>
        <w:t>La clasificación demostrativa de fraude no constituye un sistema antifraude calibrado ni validado para decisiones reales. El notebook sirve como demostrador de estructuras y flujo.</w:t>
      </w:r>
    </w:p>
    <w:p w14:paraId="2226ED5F" w14:textId="77777777" w:rsidR="00282D2E" w:rsidRPr="002C1D34" w:rsidRDefault="00000000">
      <w:pPr>
        <w:pStyle w:val="Heading1"/>
        <w:rPr>
          <w:rFonts w:ascii="Times New Roman" w:eastAsia="Times New Roman" w:hAnsi="Times New Roman" w:cs="Times New Roman"/>
          <w:sz w:val="30"/>
          <w:szCs w:val="30"/>
          <w:lang w:val="es-ES"/>
        </w:rPr>
      </w:pPr>
      <w:r w:rsidRPr="002C1D34">
        <w:rPr>
          <w:rFonts w:ascii="Times New Roman" w:eastAsia="Times New Roman" w:hAnsi="Times New Roman" w:cs="Times New Roman"/>
          <w:sz w:val="30"/>
          <w:szCs w:val="30"/>
          <w:lang w:val="es-ES"/>
        </w:rPr>
        <w:t>4. Diseño de estructuras</w:t>
      </w:r>
    </w:p>
    <w:p w14:paraId="4A6D1F04" w14:textId="77777777" w:rsidR="00282D2E" w:rsidRPr="002C1D34" w:rsidRDefault="00000000">
      <w:pPr>
        <w:rPr>
          <w:rFonts w:ascii="Times New Roman" w:eastAsia="Times New Roman" w:hAnsi="Times New Roman" w:cs="Times New Roman"/>
          <w:sz w:val="20"/>
          <w:szCs w:val="20"/>
          <w:lang w:val="es-ES"/>
        </w:rPr>
      </w:pPr>
      <w:r w:rsidRPr="002C1D34">
        <w:rPr>
          <w:rFonts w:ascii="Times New Roman" w:eastAsia="Times New Roman" w:hAnsi="Times New Roman" w:cs="Times New Roman"/>
          <w:sz w:val="20"/>
          <w:szCs w:val="20"/>
          <w:lang w:val="es-ES"/>
        </w:rPr>
        <w:t>Hash ofrece consultas promedio O(1) tras construir la tabla; un escaneo completo cuesta O(n). Heap permite extraer prioridades en O(log n), y la cola FIFO opera con inserción/extracción O(1) si mantiene extremos. Bloom y Count-Min Sketch sacrifican exactitud controlada para ahorrar recursos. LSH reduce candidatos potenciales, mientras HNSW aproxima KNN vectorial. PageRank explora importancia relativa de nodos y Louvain maximiza modularidad.</w:t>
      </w:r>
    </w:p>
    <w:p w14:paraId="574BBD8F" w14:textId="77777777" w:rsidR="00282D2E" w:rsidRPr="002C1D34" w:rsidRDefault="00000000">
      <w:pPr>
        <w:rPr>
          <w:rFonts w:ascii="Times New Roman" w:eastAsia="Times New Roman" w:hAnsi="Times New Roman" w:cs="Times New Roman"/>
          <w:sz w:val="20"/>
          <w:szCs w:val="20"/>
          <w:lang w:val="es-ES"/>
        </w:rPr>
      </w:pPr>
      <w:r w:rsidRPr="002C1D34">
        <w:rPr>
          <w:rFonts w:ascii="Times New Roman" w:eastAsia="Times New Roman" w:hAnsi="Times New Roman" w:cs="Times New Roman"/>
          <w:sz w:val="20"/>
          <w:szCs w:val="20"/>
          <w:lang w:val="es-ES"/>
        </w:rPr>
        <w:t>Estas complejidades son referencias teóricas bajo supuestos habituales; los tiempos empíricos dependen de implementación, tamaño, distribución y hardware.</w:t>
      </w:r>
    </w:p>
    <w:p w14:paraId="0FB40060" w14:textId="77777777" w:rsidR="00282D2E" w:rsidRPr="002C1D34" w:rsidRDefault="00000000">
      <w:pPr>
        <w:rPr>
          <w:rFonts w:ascii="Times New Roman" w:eastAsia="Times New Roman" w:hAnsi="Times New Roman" w:cs="Times New Roman"/>
          <w:sz w:val="20"/>
          <w:szCs w:val="20"/>
          <w:lang w:val="es-ES"/>
        </w:rPr>
      </w:pPr>
      <w:r w:rsidRPr="002C1D34">
        <w:rPr>
          <w:lang w:val="es-ES"/>
        </w:rPr>
        <w:br w:type="page"/>
      </w:r>
    </w:p>
    <w:p w14:paraId="077F2C29" w14:textId="77777777" w:rsidR="00282D2E" w:rsidRDefault="00000000">
      <w:pPr>
        <w:pStyle w:val="Heading1"/>
        <w:rPr>
          <w:rFonts w:ascii="Times New Roman" w:eastAsia="Times New Roman" w:hAnsi="Times New Roman" w:cs="Times New Roman"/>
          <w:sz w:val="30"/>
          <w:szCs w:val="30"/>
        </w:rPr>
      </w:pPr>
      <w:r>
        <w:rPr>
          <w:rFonts w:ascii="Times New Roman" w:eastAsia="Times New Roman" w:hAnsi="Times New Roman" w:cs="Times New Roman"/>
          <w:sz w:val="30"/>
          <w:szCs w:val="30"/>
        </w:rPr>
        <w:lastRenderedPageBreak/>
        <w:t>5. Evaluación de recomendadores</w:t>
      </w:r>
    </w:p>
    <w:p w14:paraId="34CDC6BC" w14:textId="77777777" w:rsidR="00282D2E"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114300" distR="114300" wp14:anchorId="180308EF" wp14:editId="477A6ABA">
            <wp:extent cx="5623560" cy="2343150"/>
            <wp:effectExtent l="0" t="0" r="0" b="0"/>
            <wp:docPr id="3"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8"/>
                    <a:srcRect/>
                    <a:stretch>
                      <a:fillRect/>
                    </a:stretch>
                  </pic:blipFill>
                  <pic:spPr>
                    <a:xfrm>
                      <a:off x="0" y="0"/>
                      <a:ext cx="5623560" cy="2343150"/>
                    </a:xfrm>
                    <a:prstGeom prst="rect">
                      <a:avLst/>
                    </a:prstGeom>
                    <a:ln/>
                  </pic:spPr>
                </pic:pic>
              </a:graphicData>
            </a:graphic>
          </wp:inline>
        </w:drawing>
      </w:r>
    </w:p>
    <w:p w14:paraId="554DE9B8" w14:textId="77777777" w:rsidR="00282D2E" w:rsidRPr="002C1D34" w:rsidRDefault="00000000">
      <w:pPr>
        <w:rPr>
          <w:rFonts w:ascii="Times New Roman" w:eastAsia="Times New Roman" w:hAnsi="Times New Roman" w:cs="Times New Roman"/>
          <w:lang w:val="es-ES"/>
        </w:rPr>
      </w:pPr>
      <w:r w:rsidRPr="002C1D34">
        <w:rPr>
          <w:rFonts w:ascii="Times New Roman" w:eastAsia="Times New Roman" w:hAnsi="Times New Roman" w:cs="Times New Roman"/>
          <w:lang w:val="es-ES"/>
        </w:rPr>
        <w:t>Figura 2. Comparación de recomendadores sobre 300 sesiones de prueba de la corrida full. El grafo de sesión queda cerca de un punto por encima del híbrido.</w:t>
      </w:r>
    </w:p>
    <w:tbl>
      <w:tblPr>
        <w:tblStyle w:val="a0"/>
        <w:tblW w:w="8640" w:type="dxa"/>
        <w:jc w:val="center"/>
        <w:tblInd w:w="0" w:type="dxa"/>
        <w:tblBorders>
          <w:top w:val="single" w:sz="8" w:space="0" w:color="4F81BD"/>
          <w:bottom w:val="single" w:sz="8" w:space="0" w:color="4F81BD"/>
        </w:tblBorders>
        <w:tblLayout w:type="fixed"/>
        <w:tblLook w:val="04A0" w:firstRow="1" w:lastRow="0" w:firstColumn="1" w:lastColumn="0" w:noHBand="0" w:noVBand="1"/>
      </w:tblPr>
      <w:tblGrid>
        <w:gridCol w:w="1728"/>
        <w:gridCol w:w="1728"/>
        <w:gridCol w:w="1728"/>
        <w:gridCol w:w="1728"/>
        <w:gridCol w:w="1728"/>
      </w:tblGrid>
      <w:tr w:rsidR="00282D2E" w14:paraId="3CB6FA32" w14:textId="77777777" w:rsidTr="00282D2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290C265D" w14:textId="77777777" w:rsidR="00282D2E"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Método</w:t>
            </w:r>
          </w:p>
        </w:tc>
        <w:tc>
          <w:tcPr>
            <w:tcW w:w="1728" w:type="dxa"/>
          </w:tcPr>
          <w:p w14:paraId="5228948D" w14:textId="77777777" w:rsidR="00282D2E" w:rsidRDefault="00000000">
            <w:pP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Pr>
                <w:rFonts w:ascii="Times New Roman" w:eastAsia="Times New Roman" w:hAnsi="Times New Roman" w:cs="Times New Roman"/>
                <w:sz w:val="20"/>
                <w:szCs w:val="20"/>
              </w:rPr>
              <w:t>Sesiones</w:t>
            </w:r>
          </w:p>
        </w:tc>
        <w:tc>
          <w:tcPr>
            <w:tcW w:w="1728" w:type="dxa"/>
          </w:tcPr>
          <w:p w14:paraId="79D7CC19" w14:textId="77777777" w:rsidR="00282D2E" w:rsidRDefault="00000000">
            <w:pP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Pr>
                <w:rFonts w:ascii="Times New Roman" w:eastAsia="Times New Roman" w:hAnsi="Times New Roman" w:cs="Times New Roman"/>
                <w:sz w:val="20"/>
                <w:szCs w:val="20"/>
              </w:rPr>
              <w:t>HitRate@5</w:t>
            </w:r>
          </w:p>
        </w:tc>
        <w:tc>
          <w:tcPr>
            <w:tcW w:w="1728" w:type="dxa"/>
          </w:tcPr>
          <w:p w14:paraId="66BDC3FB" w14:textId="77777777" w:rsidR="00282D2E" w:rsidRDefault="00000000">
            <w:pP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Pr>
                <w:rFonts w:ascii="Times New Roman" w:eastAsia="Times New Roman" w:hAnsi="Times New Roman" w:cs="Times New Roman"/>
                <w:sz w:val="20"/>
                <w:szCs w:val="20"/>
              </w:rPr>
              <w:t>Recall@5</w:t>
            </w:r>
          </w:p>
        </w:tc>
        <w:tc>
          <w:tcPr>
            <w:tcW w:w="1728" w:type="dxa"/>
          </w:tcPr>
          <w:p w14:paraId="1914596A" w14:textId="77777777" w:rsidR="00282D2E" w:rsidRDefault="00000000">
            <w:pP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Pr>
                <w:rFonts w:ascii="Times New Roman" w:eastAsia="Times New Roman" w:hAnsi="Times New Roman" w:cs="Times New Roman"/>
                <w:sz w:val="20"/>
                <w:szCs w:val="20"/>
              </w:rPr>
              <w:t>Latencia mediana (ms)</w:t>
            </w:r>
          </w:p>
        </w:tc>
      </w:tr>
      <w:tr w:rsidR="00282D2E" w14:paraId="36FD1A36" w14:textId="77777777" w:rsidTr="00282D2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52A91CF7" w14:textId="77777777" w:rsidR="00282D2E"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Grafo de sesión</w:t>
            </w:r>
          </w:p>
        </w:tc>
        <w:tc>
          <w:tcPr>
            <w:tcW w:w="1728" w:type="dxa"/>
          </w:tcPr>
          <w:p w14:paraId="3CC9108A" w14:textId="77777777" w:rsidR="00282D2E" w:rsidRDefault="000000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Pr>
                <w:rFonts w:ascii="Times New Roman" w:eastAsia="Times New Roman" w:hAnsi="Times New Roman" w:cs="Times New Roman"/>
                <w:sz w:val="20"/>
                <w:szCs w:val="20"/>
              </w:rPr>
              <w:t>300</w:t>
            </w:r>
          </w:p>
        </w:tc>
        <w:tc>
          <w:tcPr>
            <w:tcW w:w="1728" w:type="dxa"/>
          </w:tcPr>
          <w:p w14:paraId="088C4BB0" w14:textId="77777777" w:rsidR="00282D2E" w:rsidRDefault="000000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Pr>
                <w:rFonts w:ascii="Times New Roman" w:eastAsia="Times New Roman" w:hAnsi="Times New Roman" w:cs="Times New Roman"/>
                <w:sz w:val="20"/>
                <w:szCs w:val="20"/>
              </w:rPr>
              <w:t>28.00%</w:t>
            </w:r>
          </w:p>
        </w:tc>
        <w:tc>
          <w:tcPr>
            <w:tcW w:w="1728" w:type="dxa"/>
          </w:tcPr>
          <w:p w14:paraId="09405258" w14:textId="77777777" w:rsidR="00282D2E" w:rsidRDefault="000000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Pr>
                <w:rFonts w:ascii="Times New Roman" w:eastAsia="Times New Roman" w:hAnsi="Times New Roman" w:cs="Times New Roman"/>
                <w:sz w:val="20"/>
                <w:szCs w:val="20"/>
              </w:rPr>
              <w:t>14.57%</w:t>
            </w:r>
          </w:p>
        </w:tc>
        <w:tc>
          <w:tcPr>
            <w:tcW w:w="1728" w:type="dxa"/>
          </w:tcPr>
          <w:p w14:paraId="03A39E50" w14:textId="77777777" w:rsidR="00282D2E" w:rsidRDefault="000000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Pr>
                <w:rFonts w:ascii="Times New Roman" w:eastAsia="Times New Roman" w:hAnsi="Times New Roman" w:cs="Times New Roman"/>
                <w:sz w:val="20"/>
                <w:szCs w:val="20"/>
              </w:rPr>
              <w:t>5.142</w:t>
            </w:r>
          </w:p>
        </w:tc>
      </w:tr>
      <w:tr w:rsidR="00282D2E" w14:paraId="57CB8D2E" w14:textId="77777777" w:rsidTr="00282D2E">
        <w:trPr>
          <w:jc w:val="center"/>
        </w:trPr>
        <w:tc>
          <w:tcPr>
            <w:cnfStyle w:val="001000000000" w:firstRow="0" w:lastRow="0" w:firstColumn="1" w:lastColumn="0" w:oddVBand="0" w:evenVBand="0" w:oddHBand="0" w:evenHBand="0" w:firstRowFirstColumn="0" w:firstRowLastColumn="0" w:lastRowFirstColumn="0" w:lastRowLastColumn="0"/>
            <w:tcW w:w="1728" w:type="dxa"/>
          </w:tcPr>
          <w:p w14:paraId="26E35778" w14:textId="77777777" w:rsidR="00282D2E"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HNSW</w:t>
            </w:r>
          </w:p>
        </w:tc>
        <w:tc>
          <w:tcPr>
            <w:tcW w:w="1728" w:type="dxa"/>
          </w:tcPr>
          <w:p w14:paraId="7A9F65DD" w14:textId="77777777" w:rsidR="00282D2E"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Pr>
                <w:rFonts w:ascii="Times New Roman" w:eastAsia="Times New Roman" w:hAnsi="Times New Roman" w:cs="Times New Roman"/>
                <w:sz w:val="20"/>
                <w:szCs w:val="20"/>
              </w:rPr>
              <w:t>300</w:t>
            </w:r>
          </w:p>
        </w:tc>
        <w:tc>
          <w:tcPr>
            <w:tcW w:w="1728" w:type="dxa"/>
          </w:tcPr>
          <w:p w14:paraId="5013D63B" w14:textId="77777777" w:rsidR="00282D2E"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Pr>
                <w:rFonts w:ascii="Times New Roman" w:eastAsia="Times New Roman" w:hAnsi="Times New Roman" w:cs="Times New Roman"/>
                <w:sz w:val="20"/>
                <w:szCs w:val="20"/>
              </w:rPr>
              <w:t>10.67%</w:t>
            </w:r>
          </w:p>
        </w:tc>
        <w:tc>
          <w:tcPr>
            <w:tcW w:w="1728" w:type="dxa"/>
          </w:tcPr>
          <w:p w14:paraId="240E7485" w14:textId="77777777" w:rsidR="00282D2E"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Pr>
                <w:rFonts w:ascii="Times New Roman" w:eastAsia="Times New Roman" w:hAnsi="Times New Roman" w:cs="Times New Roman"/>
                <w:sz w:val="20"/>
                <w:szCs w:val="20"/>
              </w:rPr>
              <w:t>4.80%</w:t>
            </w:r>
          </w:p>
        </w:tc>
        <w:tc>
          <w:tcPr>
            <w:tcW w:w="1728" w:type="dxa"/>
          </w:tcPr>
          <w:p w14:paraId="5998D90C" w14:textId="77777777" w:rsidR="00282D2E"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Pr>
                <w:rFonts w:ascii="Times New Roman" w:eastAsia="Times New Roman" w:hAnsi="Times New Roman" w:cs="Times New Roman"/>
                <w:sz w:val="20"/>
                <w:szCs w:val="20"/>
              </w:rPr>
              <w:t>9.211</w:t>
            </w:r>
          </w:p>
        </w:tc>
      </w:tr>
      <w:tr w:rsidR="00282D2E" w14:paraId="1BBEA54C" w14:textId="77777777" w:rsidTr="00282D2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28" w:type="dxa"/>
          </w:tcPr>
          <w:p w14:paraId="36F40629" w14:textId="77777777" w:rsidR="00282D2E"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Híbrido 1+4</w:t>
            </w:r>
          </w:p>
        </w:tc>
        <w:tc>
          <w:tcPr>
            <w:tcW w:w="1728" w:type="dxa"/>
          </w:tcPr>
          <w:p w14:paraId="4A9D34AD" w14:textId="77777777" w:rsidR="00282D2E" w:rsidRDefault="000000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Pr>
                <w:rFonts w:ascii="Times New Roman" w:eastAsia="Times New Roman" w:hAnsi="Times New Roman" w:cs="Times New Roman"/>
                <w:sz w:val="20"/>
                <w:szCs w:val="20"/>
              </w:rPr>
              <w:t>300</w:t>
            </w:r>
          </w:p>
        </w:tc>
        <w:tc>
          <w:tcPr>
            <w:tcW w:w="1728" w:type="dxa"/>
          </w:tcPr>
          <w:p w14:paraId="0BFAAC44" w14:textId="77777777" w:rsidR="00282D2E" w:rsidRDefault="000000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Pr>
                <w:rFonts w:ascii="Times New Roman" w:eastAsia="Times New Roman" w:hAnsi="Times New Roman" w:cs="Times New Roman"/>
                <w:sz w:val="20"/>
                <w:szCs w:val="20"/>
              </w:rPr>
              <w:t>27.00%</w:t>
            </w:r>
          </w:p>
        </w:tc>
        <w:tc>
          <w:tcPr>
            <w:tcW w:w="1728" w:type="dxa"/>
          </w:tcPr>
          <w:p w14:paraId="2AAF50E5" w14:textId="77777777" w:rsidR="00282D2E" w:rsidRDefault="000000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Pr>
                <w:rFonts w:ascii="Times New Roman" w:eastAsia="Times New Roman" w:hAnsi="Times New Roman" w:cs="Times New Roman"/>
                <w:sz w:val="20"/>
                <w:szCs w:val="20"/>
              </w:rPr>
              <w:t>14.11%</w:t>
            </w:r>
          </w:p>
        </w:tc>
        <w:tc>
          <w:tcPr>
            <w:tcW w:w="1728" w:type="dxa"/>
          </w:tcPr>
          <w:p w14:paraId="22BF30C4" w14:textId="77777777" w:rsidR="00282D2E" w:rsidRDefault="000000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Pr>
                <w:rFonts w:ascii="Times New Roman" w:eastAsia="Times New Roman" w:hAnsi="Times New Roman" w:cs="Times New Roman"/>
                <w:sz w:val="20"/>
                <w:szCs w:val="20"/>
              </w:rPr>
              <w:t>13.772</w:t>
            </w:r>
          </w:p>
        </w:tc>
      </w:tr>
    </w:tbl>
    <w:p w14:paraId="7BD82322" w14:textId="77777777" w:rsidR="00282D2E" w:rsidRPr="002C1D34" w:rsidRDefault="00000000">
      <w:pPr>
        <w:rPr>
          <w:rFonts w:ascii="Times New Roman" w:eastAsia="Times New Roman" w:hAnsi="Times New Roman" w:cs="Times New Roman"/>
          <w:sz w:val="20"/>
          <w:szCs w:val="20"/>
          <w:lang w:val="es-ES"/>
        </w:rPr>
      </w:pPr>
      <w:r w:rsidRPr="00023B16">
        <w:rPr>
          <w:rFonts w:ascii="Times New Roman" w:eastAsia="Times New Roman" w:hAnsi="Times New Roman" w:cs="Times New Roman"/>
          <w:sz w:val="20"/>
          <w:szCs w:val="20"/>
          <w:highlight w:val="darkCyan"/>
          <w:lang w:val="es-ES"/>
        </w:rPr>
        <w:t>El grafo de sesión supera a HNSW y al híbrido 1+4 en HitRate@5 y Recall@5 sobre las 300 sesiones de prueba. La ventaja frente al híbrido es pequeña: 28,00 % contra 27,00 % en HitRate@5, y 14,57 % contra 14,11 % en Recall@5. HNSW queda en 10,67 % y 4,80 %. En latencia mediana, el grafo también es el más rápido de los tres (5,142 ms), por delante de HNSW (9,211 ms) y del híbrido (13,772 ms). El híbrido no debe presentarse como mejora automática: bajo esta mezcla 1+4 fue inferior al grafo.</w:t>
      </w:r>
    </w:p>
    <w:p w14:paraId="2DC8B6FB" w14:textId="77777777" w:rsidR="00282D2E" w:rsidRDefault="00000000">
      <w:pPr>
        <w:pStyle w:val="Heading2"/>
        <w:rPr>
          <w:rFonts w:ascii="Times New Roman" w:eastAsia="Times New Roman" w:hAnsi="Times New Roman" w:cs="Times New Roman"/>
          <w:sz w:val="28"/>
          <w:szCs w:val="28"/>
        </w:rPr>
      </w:pPr>
      <w:r>
        <w:rPr>
          <w:rFonts w:ascii="Times New Roman" w:eastAsia="Times New Roman" w:hAnsi="Times New Roman" w:cs="Times New Roman"/>
          <w:sz w:val="28"/>
          <w:szCs w:val="28"/>
        </w:rPr>
        <w:t>Separación validación / test</w:t>
      </w:r>
    </w:p>
    <w:tbl>
      <w:tblPr>
        <w:tblStyle w:val="a1"/>
        <w:tblW w:w="8640" w:type="dxa"/>
        <w:jc w:val="center"/>
        <w:tblInd w:w="0" w:type="dxa"/>
        <w:tblBorders>
          <w:top w:val="single" w:sz="8" w:space="0" w:color="4F81BD"/>
          <w:bottom w:val="single" w:sz="8" w:space="0" w:color="4F81BD"/>
        </w:tblBorders>
        <w:tblLayout w:type="fixed"/>
        <w:tblLook w:val="04A0" w:firstRow="1" w:lastRow="0" w:firstColumn="1" w:lastColumn="0" w:noHBand="0" w:noVBand="1"/>
      </w:tblPr>
      <w:tblGrid>
        <w:gridCol w:w="2880"/>
        <w:gridCol w:w="2880"/>
        <w:gridCol w:w="2880"/>
      </w:tblGrid>
      <w:tr w:rsidR="00282D2E" w14:paraId="5AC042CC" w14:textId="77777777" w:rsidTr="00282D2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82076C1" w14:textId="77777777" w:rsidR="00282D2E"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Método</w:t>
            </w:r>
          </w:p>
        </w:tc>
        <w:tc>
          <w:tcPr>
            <w:tcW w:w="2880" w:type="dxa"/>
          </w:tcPr>
          <w:p w14:paraId="60788D19" w14:textId="77777777" w:rsidR="00282D2E" w:rsidRDefault="00000000">
            <w:pP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Pr>
                <w:rFonts w:ascii="Times New Roman" w:eastAsia="Times New Roman" w:hAnsi="Times New Roman" w:cs="Times New Roman"/>
                <w:sz w:val="20"/>
                <w:szCs w:val="20"/>
              </w:rPr>
              <w:t>HitRate@5 validación</w:t>
            </w:r>
          </w:p>
        </w:tc>
        <w:tc>
          <w:tcPr>
            <w:tcW w:w="2880" w:type="dxa"/>
          </w:tcPr>
          <w:p w14:paraId="0BC9E0C3" w14:textId="77777777" w:rsidR="00282D2E" w:rsidRDefault="00000000">
            <w:pP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Pr>
                <w:rFonts w:ascii="Times New Roman" w:eastAsia="Times New Roman" w:hAnsi="Times New Roman" w:cs="Times New Roman"/>
                <w:sz w:val="20"/>
                <w:szCs w:val="20"/>
              </w:rPr>
              <w:t>HitRate@5 test</w:t>
            </w:r>
          </w:p>
        </w:tc>
      </w:tr>
      <w:tr w:rsidR="00282D2E" w14:paraId="16DC5BF8" w14:textId="77777777" w:rsidTr="00282D2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1CCF8186" w14:textId="77777777" w:rsidR="00282D2E"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Grafo de sesión</w:t>
            </w:r>
          </w:p>
        </w:tc>
        <w:tc>
          <w:tcPr>
            <w:tcW w:w="2880" w:type="dxa"/>
          </w:tcPr>
          <w:p w14:paraId="5FA8BD5B" w14:textId="77777777" w:rsidR="00282D2E" w:rsidRDefault="000000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Pr>
                <w:rFonts w:ascii="Times New Roman" w:eastAsia="Times New Roman" w:hAnsi="Times New Roman" w:cs="Times New Roman"/>
                <w:sz w:val="20"/>
                <w:szCs w:val="20"/>
              </w:rPr>
              <w:t>26.67%</w:t>
            </w:r>
          </w:p>
        </w:tc>
        <w:tc>
          <w:tcPr>
            <w:tcW w:w="2880" w:type="dxa"/>
          </w:tcPr>
          <w:p w14:paraId="6775376E" w14:textId="77777777" w:rsidR="00282D2E" w:rsidRDefault="000000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Pr>
                <w:rFonts w:ascii="Times New Roman" w:eastAsia="Times New Roman" w:hAnsi="Times New Roman" w:cs="Times New Roman"/>
                <w:sz w:val="20"/>
                <w:szCs w:val="20"/>
              </w:rPr>
              <w:t>28.00%</w:t>
            </w:r>
          </w:p>
        </w:tc>
      </w:tr>
      <w:tr w:rsidR="00282D2E" w14:paraId="02721B0C" w14:textId="77777777" w:rsidTr="00282D2E">
        <w:trPr>
          <w:jc w:val="center"/>
        </w:trPr>
        <w:tc>
          <w:tcPr>
            <w:cnfStyle w:val="001000000000" w:firstRow="0" w:lastRow="0" w:firstColumn="1" w:lastColumn="0" w:oddVBand="0" w:evenVBand="0" w:oddHBand="0" w:evenHBand="0" w:firstRowFirstColumn="0" w:firstRowLastColumn="0" w:lastRowFirstColumn="0" w:lastRowLastColumn="0"/>
            <w:tcW w:w="2880" w:type="dxa"/>
          </w:tcPr>
          <w:p w14:paraId="1EC0E6E1" w14:textId="77777777" w:rsidR="00282D2E"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HNSW</w:t>
            </w:r>
          </w:p>
        </w:tc>
        <w:tc>
          <w:tcPr>
            <w:tcW w:w="2880" w:type="dxa"/>
          </w:tcPr>
          <w:p w14:paraId="6965F88A" w14:textId="77777777" w:rsidR="00282D2E"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Pr>
                <w:rFonts w:ascii="Times New Roman" w:eastAsia="Times New Roman" w:hAnsi="Times New Roman" w:cs="Times New Roman"/>
                <w:sz w:val="20"/>
                <w:szCs w:val="20"/>
              </w:rPr>
              <w:t>11.00%</w:t>
            </w:r>
          </w:p>
        </w:tc>
        <w:tc>
          <w:tcPr>
            <w:tcW w:w="2880" w:type="dxa"/>
          </w:tcPr>
          <w:p w14:paraId="07FCA5D2" w14:textId="77777777" w:rsidR="00282D2E"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Pr>
                <w:rFonts w:ascii="Times New Roman" w:eastAsia="Times New Roman" w:hAnsi="Times New Roman" w:cs="Times New Roman"/>
                <w:sz w:val="20"/>
                <w:szCs w:val="20"/>
              </w:rPr>
              <w:t>10.67%</w:t>
            </w:r>
          </w:p>
        </w:tc>
      </w:tr>
      <w:tr w:rsidR="00282D2E" w14:paraId="4E8CE5A7" w14:textId="77777777" w:rsidTr="00282D2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6E843FD9" w14:textId="77777777" w:rsidR="00282D2E"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Híbrido 1+4</w:t>
            </w:r>
          </w:p>
        </w:tc>
        <w:tc>
          <w:tcPr>
            <w:tcW w:w="2880" w:type="dxa"/>
          </w:tcPr>
          <w:p w14:paraId="62925348" w14:textId="77777777" w:rsidR="00282D2E" w:rsidRDefault="000000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Pr>
                <w:rFonts w:ascii="Times New Roman" w:eastAsia="Times New Roman" w:hAnsi="Times New Roman" w:cs="Times New Roman"/>
                <w:sz w:val="20"/>
                <w:szCs w:val="20"/>
              </w:rPr>
              <w:t>26.33%</w:t>
            </w:r>
          </w:p>
        </w:tc>
        <w:tc>
          <w:tcPr>
            <w:tcW w:w="2880" w:type="dxa"/>
          </w:tcPr>
          <w:p w14:paraId="2291CDB2" w14:textId="77777777" w:rsidR="00282D2E" w:rsidRDefault="000000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Pr>
                <w:rFonts w:ascii="Times New Roman" w:eastAsia="Times New Roman" w:hAnsi="Times New Roman" w:cs="Times New Roman"/>
                <w:sz w:val="20"/>
                <w:szCs w:val="20"/>
              </w:rPr>
              <w:t>27.00%</w:t>
            </w:r>
          </w:p>
        </w:tc>
      </w:tr>
    </w:tbl>
    <w:p w14:paraId="0E531628" w14:textId="77777777" w:rsidR="00282D2E" w:rsidRPr="002C1D34" w:rsidRDefault="00000000">
      <w:pPr>
        <w:rPr>
          <w:rFonts w:ascii="Times New Roman" w:eastAsia="Times New Roman" w:hAnsi="Times New Roman" w:cs="Times New Roman"/>
          <w:sz w:val="20"/>
          <w:szCs w:val="20"/>
          <w:lang w:val="es-ES"/>
        </w:rPr>
      </w:pPr>
      <w:r w:rsidRPr="002C1D34">
        <w:rPr>
          <w:rFonts w:ascii="Times New Roman" w:eastAsia="Times New Roman" w:hAnsi="Times New Roman" w:cs="Times New Roman"/>
          <w:sz w:val="20"/>
          <w:szCs w:val="20"/>
          <w:lang w:val="es-ES"/>
        </w:rPr>
        <w:t>Las decisiones de selección de configuración deben realizarse con validación; el test se reserva para estimar desempeño final. Las cifras no deben interpretarse como una prueba causal de superioridad universal.</w:t>
      </w:r>
    </w:p>
    <w:p w14:paraId="2485B1E2" w14:textId="77777777" w:rsidR="00282D2E" w:rsidRDefault="00000000">
      <w:pPr>
        <w:pStyle w:val="Heading1"/>
        <w:rPr>
          <w:rFonts w:ascii="Times New Roman" w:eastAsia="Times New Roman" w:hAnsi="Times New Roman" w:cs="Times New Roman"/>
          <w:sz w:val="30"/>
          <w:szCs w:val="30"/>
        </w:rPr>
      </w:pPr>
      <w:r>
        <w:rPr>
          <w:rFonts w:ascii="Times New Roman" w:eastAsia="Times New Roman" w:hAnsi="Times New Roman" w:cs="Times New Roman"/>
          <w:sz w:val="30"/>
          <w:szCs w:val="30"/>
        </w:rPr>
        <w:lastRenderedPageBreak/>
        <w:t>6. MinHash + LSH frente a Jaccard exacto</w:t>
      </w:r>
    </w:p>
    <w:p w14:paraId="3805EB2B" w14:textId="77777777" w:rsidR="00282D2E"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114300" distR="114300" wp14:anchorId="3E5D3A5C" wp14:editId="1994BEA1">
            <wp:extent cx="5623560" cy="2343150"/>
            <wp:effectExtent l="0" t="0" r="0" b="0"/>
            <wp:docPr id="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9"/>
                    <a:srcRect/>
                    <a:stretch>
                      <a:fillRect/>
                    </a:stretch>
                  </pic:blipFill>
                  <pic:spPr>
                    <a:xfrm>
                      <a:off x="0" y="0"/>
                      <a:ext cx="5623560" cy="2343150"/>
                    </a:xfrm>
                    <a:prstGeom prst="rect">
                      <a:avLst/>
                    </a:prstGeom>
                    <a:ln/>
                  </pic:spPr>
                </pic:pic>
              </a:graphicData>
            </a:graphic>
          </wp:inline>
        </w:drawing>
      </w:r>
    </w:p>
    <w:p w14:paraId="561B8FB6" w14:textId="77777777" w:rsidR="00282D2E" w:rsidRPr="002C1D34" w:rsidRDefault="00000000">
      <w:pPr>
        <w:rPr>
          <w:rFonts w:ascii="Times New Roman" w:eastAsia="Times New Roman" w:hAnsi="Times New Roman" w:cs="Times New Roman"/>
          <w:lang w:val="es-ES"/>
        </w:rPr>
      </w:pPr>
      <w:r w:rsidRPr="002C1D34">
        <w:rPr>
          <w:rFonts w:ascii="Times New Roman" w:eastAsia="Times New Roman" w:hAnsi="Times New Roman" w:cs="Times New Roman"/>
          <w:lang w:val="es-ES"/>
        </w:rPr>
        <w:t>Figura 3. Sensibilidad de MinHash+LSH al número de bandas en la corrida full: el Recall@5 pasa de 0 % a 99 %.</w:t>
      </w:r>
    </w:p>
    <w:tbl>
      <w:tblPr>
        <w:tblStyle w:val="a2"/>
        <w:tblW w:w="8640" w:type="dxa"/>
        <w:jc w:val="center"/>
        <w:tblInd w:w="0" w:type="dxa"/>
        <w:tblBorders>
          <w:top w:val="single" w:sz="8" w:space="0" w:color="4F81BD"/>
          <w:bottom w:val="single" w:sz="8" w:space="0" w:color="4F81BD"/>
        </w:tblBorders>
        <w:tblLayout w:type="fixed"/>
        <w:tblLook w:val="04A0" w:firstRow="1" w:lastRow="0" w:firstColumn="1" w:lastColumn="0" w:noHBand="0" w:noVBand="1"/>
      </w:tblPr>
      <w:tblGrid>
        <w:gridCol w:w="2160"/>
        <w:gridCol w:w="2160"/>
        <w:gridCol w:w="2160"/>
        <w:gridCol w:w="2160"/>
      </w:tblGrid>
      <w:tr w:rsidR="00282D2E" w14:paraId="41C01EA6" w14:textId="77777777" w:rsidTr="00282D2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7A6510B5" w14:textId="77777777" w:rsidR="00282D2E"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Bandas</w:t>
            </w:r>
          </w:p>
        </w:tc>
        <w:tc>
          <w:tcPr>
            <w:tcW w:w="2160" w:type="dxa"/>
          </w:tcPr>
          <w:p w14:paraId="123ED68F" w14:textId="77777777" w:rsidR="00282D2E" w:rsidRDefault="00000000">
            <w:pP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Pr>
                <w:rFonts w:ascii="Times New Roman" w:eastAsia="Times New Roman" w:hAnsi="Times New Roman" w:cs="Times New Roman"/>
                <w:sz w:val="20"/>
                <w:szCs w:val="20"/>
              </w:rPr>
              <w:t>Recall@5 medio</w:t>
            </w:r>
          </w:p>
        </w:tc>
        <w:tc>
          <w:tcPr>
            <w:tcW w:w="2160" w:type="dxa"/>
          </w:tcPr>
          <w:p w14:paraId="0FB9E785" w14:textId="77777777" w:rsidR="00282D2E" w:rsidRDefault="00000000">
            <w:pP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Pr>
                <w:rFonts w:ascii="Times New Roman" w:eastAsia="Times New Roman" w:hAnsi="Times New Roman" w:cs="Times New Roman"/>
                <w:sz w:val="20"/>
                <w:szCs w:val="20"/>
              </w:rPr>
              <w:t>Candidatos promedio</w:t>
            </w:r>
          </w:p>
        </w:tc>
        <w:tc>
          <w:tcPr>
            <w:tcW w:w="2160" w:type="dxa"/>
          </w:tcPr>
          <w:p w14:paraId="69F39C4D" w14:textId="77777777" w:rsidR="00282D2E" w:rsidRDefault="00000000">
            <w:pP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Pr>
                <w:rFonts w:ascii="Times New Roman" w:eastAsia="Times New Roman" w:hAnsi="Times New Roman" w:cs="Times New Roman"/>
                <w:sz w:val="20"/>
                <w:szCs w:val="20"/>
              </w:rPr>
              <w:t>Construcción (s)</w:t>
            </w:r>
          </w:p>
        </w:tc>
      </w:tr>
      <w:tr w:rsidR="00282D2E" w14:paraId="59B19057" w14:textId="77777777" w:rsidTr="00282D2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026496A2" w14:textId="77777777" w:rsidR="00282D2E"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4</w:t>
            </w:r>
          </w:p>
        </w:tc>
        <w:tc>
          <w:tcPr>
            <w:tcW w:w="2160" w:type="dxa"/>
          </w:tcPr>
          <w:p w14:paraId="67F36D89" w14:textId="77777777" w:rsidR="00282D2E" w:rsidRDefault="000000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Pr>
                <w:rFonts w:ascii="Times New Roman" w:eastAsia="Times New Roman" w:hAnsi="Times New Roman" w:cs="Times New Roman"/>
                <w:sz w:val="20"/>
                <w:szCs w:val="20"/>
              </w:rPr>
              <w:t>0%</w:t>
            </w:r>
          </w:p>
        </w:tc>
        <w:tc>
          <w:tcPr>
            <w:tcW w:w="2160" w:type="dxa"/>
          </w:tcPr>
          <w:p w14:paraId="00BE12D1" w14:textId="77777777" w:rsidR="00282D2E" w:rsidRDefault="000000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Pr>
                <w:rFonts w:ascii="Times New Roman" w:eastAsia="Times New Roman" w:hAnsi="Times New Roman" w:cs="Times New Roman"/>
                <w:sz w:val="20"/>
                <w:szCs w:val="20"/>
              </w:rPr>
              <w:t>0.00</w:t>
            </w:r>
          </w:p>
        </w:tc>
        <w:tc>
          <w:tcPr>
            <w:tcW w:w="2160" w:type="dxa"/>
          </w:tcPr>
          <w:p w14:paraId="16E49194" w14:textId="77777777" w:rsidR="00282D2E" w:rsidRDefault="000000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Pr>
                <w:rFonts w:ascii="Times New Roman" w:eastAsia="Times New Roman" w:hAnsi="Times New Roman" w:cs="Times New Roman"/>
                <w:sz w:val="20"/>
                <w:szCs w:val="20"/>
              </w:rPr>
              <w:t>6.922</w:t>
            </w:r>
          </w:p>
        </w:tc>
      </w:tr>
      <w:tr w:rsidR="00282D2E" w14:paraId="5D9CC919" w14:textId="77777777" w:rsidTr="00282D2E">
        <w:trPr>
          <w:jc w:val="center"/>
        </w:trPr>
        <w:tc>
          <w:tcPr>
            <w:cnfStyle w:val="001000000000" w:firstRow="0" w:lastRow="0" w:firstColumn="1" w:lastColumn="0" w:oddVBand="0" w:evenVBand="0" w:oddHBand="0" w:evenHBand="0" w:firstRowFirstColumn="0" w:firstRowLastColumn="0" w:lastRowFirstColumn="0" w:lastRowLastColumn="0"/>
            <w:tcW w:w="2160" w:type="dxa"/>
          </w:tcPr>
          <w:p w14:paraId="0BFB3A14" w14:textId="77777777" w:rsidR="00282D2E"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8</w:t>
            </w:r>
          </w:p>
        </w:tc>
        <w:tc>
          <w:tcPr>
            <w:tcW w:w="2160" w:type="dxa"/>
          </w:tcPr>
          <w:p w14:paraId="3FEFD2AE" w14:textId="77777777" w:rsidR="00282D2E"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Pr>
                <w:rFonts w:ascii="Times New Roman" w:eastAsia="Times New Roman" w:hAnsi="Times New Roman" w:cs="Times New Roman"/>
                <w:sz w:val="20"/>
                <w:szCs w:val="20"/>
              </w:rPr>
              <w:t>0%</w:t>
            </w:r>
          </w:p>
        </w:tc>
        <w:tc>
          <w:tcPr>
            <w:tcW w:w="2160" w:type="dxa"/>
          </w:tcPr>
          <w:p w14:paraId="6E7226A3" w14:textId="77777777" w:rsidR="00282D2E"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Pr>
                <w:rFonts w:ascii="Times New Roman" w:eastAsia="Times New Roman" w:hAnsi="Times New Roman" w:cs="Times New Roman"/>
                <w:sz w:val="20"/>
                <w:szCs w:val="20"/>
              </w:rPr>
              <w:t>0.00</w:t>
            </w:r>
          </w:p>
        </w:tc>
        <w:tc>
          <w:tcPr>
            <w:tcW w:w="2160" w:type="dxa"/>
          </w:tcPr>
          <w:p w14:paraId="2C413BB8" w14:textId="77777777" w:rsidR="00282D2E"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Pr>
                <w:rFonts w:ascii="Times New Roman" w:eastAsia="Times New Roman" w:hAnsi="Times New Roman" w:cs="Times New Roman"/>
                <w:sz w:val="20"/>
                <w:szCs w:val="20"/>
              </w:rPr>
              <w:t>5.576</w:t>
            </w:r>
          </w:p>
        </w:tc>
      </w:tr>
      <w:tr w:rsidR="00282D2E" w14:paraId="55C90938" w14:textId="77777777" w:rsidTr="00282D2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62DBBA51" w14:textId="77777777" w:rsidR="00282D2E"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16</w:t>
            </w:r>
          </w:p>
        </w:tc>
        <w:tc>
          <w:tcPr>
            <w:tcW w:w="2160" w:type="dxa"/>
          </w:tcPr>
          <w:p w14:paraId="2287A765" w14:textId="77777777" w:rsidR="00282D2E" w:rsidRDefault="000000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Pr>
                <w:rFonts w:ascii="Times New Roman" w:eastAsia="Times New Roman" w:hAnsi="Times New Roman" w:cs="Times New Roman"/>
                <w:sz w:val="20"/>
                <w:szCs w:val="20"/>
              </w:rPr>
              <w:t>0%</w:t>
            </w:r>
          </w:p>
        </w:tc>
        <w:tc>
          <w:tcPr>
            <w:tcW w:w="2160" w:type="dxa"/>
          </w:tcPr>
          <w:p w14:paraId="492D8BBB" w14:textId="77777777" w:rsidR="00282D2E" w:rsidRDefault="000000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Pr>
                <w:rFonts w:ascii="Times New Roman" w:eastAsia="Times New Roman" w:hAnsi="Times New Roman" w:cs="Times New Roman"/>
                <w:sz w:val="20"/>
                <w:szCs w:val="20"/>
              </w:rPr>
              <w:t>0.00</w:t>
            </w:r>
          </w:p>
        </w:tc>
        <w:tc>
          <w:tcPr>
            <w:tcW w:w="2160" w:type="dxa"/>
          </w:tcPr>
          <w:p w14:paraId="73566E0E" w14:textId="77777777" w:rsidR="00282D2E" w:rsidRDefault="000000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Pr>
                <w:rFonts w:ascii="Times New Roman" w:eastAsia="Times New Roman" w:hAnsi="Times New Roman" w:cs="Times New Roman"/>
                <w:sz w:val="20"/>
                <w:szCs w:val="20"/>
              </w:rPr>
              <w:t>8.275</w:t>
            </w:r>
          </w:p>
        </w:tc>
      </w:tr>
      <w:tr w:rsidR="00282D2E" w14:paraId="35AA4917" w14:textId="77777777" w:rsidTr="00282D2E">
        <w:trPr>
          <w:jc w:val="center"/>
        </w:trPr>
        <w:tc>
          <w:tcPr>
            <w:cnfStyle w:val="001000000000" w:firstRow="0" w:lastRow="0" w:firstColumn="1" w:lastColumn="0" w:oddVBand="0" w:evenVBand="0" w:oddHBand="0" w:evenHBand="0" w:firstRowFirstColumn="0" w:firstRowLastColumn="0" w:lastRowFirstColumn="0" w:lastRowLastColumn="0"/>
            <w:tcW w:w="2160" w:type="dxa"/>
          </w:tcPr>
          <w:p w14:paraId="1C738608" w14:textId="77777777" w:rsidR="00282D2E"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32</w:t>
            </w:r>
          </w:p>
        </w:tc>
        <w:tc>
          <w:tcPr>
            <w:tcW w:w="2160" w:type="dxa"/>
          </w:tcPr>
          <w:p w14:paraId="16E9AED6" w14:textId="77777777" w:rsidR="00282D2E"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Pr>
                <w:rFonts w:ascii="Times New Roman" w:eastAsia="Times New Roman" w:hAnsi="Times New Roman" w:cs="Times New Roman"/>
                <w:sz w:val="20"/>
                <w:szCs w:val="20"/>
              </w:rPr>
              <w:t>24%</w:t>
            </w:r>
          </w:p>
        </w:tc>
        <w:tc>
          <w:tcPr>
            <w:tcW w:w="2160" w:type="dxa"/>
          </w:tcPr>
          <w:p w14:paraId="1DE4F7A0" w14:textId="77777777" w:rsidR="00282D2E"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Pr>
                <w:rFonts w:ascii="Times New Roman" w:eastAsia="Times New Roman" w:hAnsi="Times New Roman" w:cs="Times New Roman"/>
                <w:sz w:val="20"/>
                <w:szCs w:val="20"/>
              </w:rPr>
              <w:t>3.25</w:t>
            </w:r>
          </w:p>
        </w:tc>
        <w:tc>
          <w:tcPr>
            <w:tcW w:w="2160" w:type="dxa"/>
          </w:tcPr>
          <w:p w14:paraId="73FC6B38" w14:textId="77777777" w:rsidR="00282D2E"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Pr>
                <w:rFonts w:ascii="Times New Roman" w:eastAsia="Times New Roman" w:hAnsi="Times New Roman" w:cs="Times New Roman"/>
                <w:sz w:val="20"/>
                <w:szCs w:val="20"/>
              </w:rPr>
              <w:t>5.471</w:t>
            </w:r>
          </w:p>
        </w:tc>
      </w:tr>
      <w:tr w:rsidR="00282D2E" w14:paraId="7EEF7C0E" w14:textId="77777777" w:rsidTr="00282D2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60C2DA09" w14:textId="77777777" w:rsidR="00282D2E"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64</w:t>
            </w:r>
          </w:p>
        </w:tc>
        <w:tc>
          <w:tcPr>
            <w:tcW w:w="2160" w:type="dxa"/>
          </w:tcPr>
          <w:p w14:paraId="2E336D94" w14:textId="77777777" w:rsidR="00282D2E" w:rsidRDefault="000000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Pr>
                <w:rFonts w:ascii="Times New Roman" w:eastAsia="Times New Roman" w:hAnsi="Times New Roman" w:cs="Times New Roman"/>
                <w:sz w:val="20"/>
                <w:szCs w:val="20"/>
              </w:rPr>
              <w:t>99%</w:t>
            </w:r>
          </w:p>
        </w:tc>
        <w:tc>
          <w:tcPr>
            <w:tcW w:w="2160" w:type="dxa"/>
          </w:tcPr>
          <w:p w14:paraId="05FF863C" w14:textId="77777777" w:rsidR="00282D2E" w:rsidRDefault="000000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Pr>
                <w:rFonts w:ascii="Times New Roman" w:eastAsia="Times New Roman" w:hAnsi="Times New Roman" w:cs="Times New Roman"/>
                <w:sz w:val="20"/>
                <w:szCs w:val="20"/>
              </w:rPr>
              <w:t>80.75</w:t>
            </w:r>
          </w:p>
        </w:tc>
        <w:tc>
          <w:tcPr>
            <w:tcW w:w="2160" w:type="dxa"/>
          </w:tcPr>
          <w:p w14:paraId="36CD5981" w14:textId="77777777" w:rsidR="00282D2E" w:rsidRDefault="000000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Pr>
                <w:rFonts w:ascii="Times New Roman" w:eastAsia="Times New Roman" w:hAnsi="Times New Roman" w:cs="Times New Roman"/>
                <w:sz w:val="20"/>
                <w:szCs w:val="20"/>
              </w:rPr>
              <w:t>6.329</w:t>
            </w:r>
          </w:p>
        </w:tc>
      </w:tr>
    </w:tbl>
    <w:p w14:paraId="44772F41" w14:textId="77777777" w:rsidR="00282D2E" w:rsidRPr="002C1D34" w:rsidRDefault="00000000">
      <w:pPr>
        <w:rPr>
          <w:rFonts w:ascii="Times New Roman" w:eastAsia="Times New Roman" w:hAnsi="Times New Roman" w:cs="Times New Roman"/>
          <w:sz w:val="20"/>
          <w:szCs w:val="20"/>
          <w:lang w:val="es-ES"/>
        </w:rPr>
      </w:pPr>
      <w:r w:rsidRPr="002C1D34">
        <w:rPr>
          <w:rFonts w:ascii="Times New Roman" w:eastAsia="Times New Roman" w:hAnsi="Times New Roman" w:cs="Times New Roman"/>
          <w:sz w:val="20"/>
          <w:szCs w:val="20"/>
          <w:lang w:val="es-ES"/>
        </w:rPr>
        <w:t>El barrido emplea 20 consultas evaluables y 64 permutaciones. Con 4, 8 y 16 bandas no hubo candidatos. Con 32 bandas el Recall@5 medio fue 24 %, con 3,25 candidatos. Con 64 bandas se recuperó el 99 % de los cinco vecinos relevantes, y los candidatos subieron a 80,75. El tiempo de construcción se mantuvo entre 5,5 y 8,3 segundos y no crece de forma ordenada con las bandas; el costo que sí crece es el de revisar candidatos. Construcción y consulta se reportan aparte.</w:t>
      </w:r>
    </w:p>
    <w:p w14:paraId="2B5CA85B" w14:textId="77777777" w:rsidR="00282D2E" w:rsidRPr="002C1D34" w:rsidRDefault="00000000">
      <w:pPr>
        <w:rPr>
          <w:rFonts w:ascii="Times New Roman" w:eastAsia="Times New Roman" w:hAnsi="Times New Roman" w:cs="Times New Roman"/>
          <w:sz w:val="20"/>
          <w:szCs w:val="20"/>
          <w:lang w:val="es-ES"/>
        </w:rPr>
      </w:pPr>
      <w:r w:rsidRPr="002C1D34">
        <w:rPr>
          <w:lang w:val="es-ES"/>
        </w:rPr>
        <w:br w:type="page"/>
      </w:r>
    </w:p>
    <w:p w14:paraId="1CB37970" w14:textId="77777777" w:rsidR="00282D2E" w:rsidRPr="002C1D34" w:rsidRDefault="00000000">
      <w:pPr>
        <w:pStyle w:val="Heading1"/>
        <w:rPr>
          <w:rFonts w:ascii="Times New Roman" w:eastAsia="Times New Roman" w:hAnsi="Times New Roman" w:cs="Times New Roman"/>
          <w:sz w:val="30"/>
          <w:szCs w:val="30"/>
          <w:lang w:val="es-ES"/>
        </w:rPr>
      </w:pPr>
      <w:r w:rsidRPr="002C1D34">
        <w:rPr>
          <w:rFonts w:ascii="Times New Roman" w:eastAsia="Times New Roman" w:hAnsi="Times New Roman" w:cs="Times New Roman"/>
          <w:sz w:val="30"/>
          <w:szCs w:val="30"/>
          <w:lang w:val="es-ES"/>
        </w:rPr>
        <w:lastRenderedPageBreak/>
        <w:t>7. HNSW y comunidades</w:t>
      </w:r>
    </w:p>
    <w:p w14:paraId="2C467104" w14:textId="77777777" w:rsidR="00282D2E" w:rsidRDefault="00000000">
      <w:pPr>
        <w:rPr>
          <w:rFonts w:ascii="Times New Roman" w:eastAsia="Times New Roman" w:hAnsi="Times New Roman" w:cs="Times New Roman"/>
          <w:sz w:val="20"/>
          <w:szCs w:val="20"/>
        </w:rPr>
      </w:pPr>
      <w:r w:rsidRPr="002C1D34">
        <w:rPr>
          <w:rFonts w:ascii="Times New Roman" w:eastAsia="Times New Roman" w:hAnsi="Times New Roman" w:cs="Times New Roman"/>
          <w:sz w:val="20"/>
          <w:szCs w:val="20"/>
          <w:lang w:val="es-ES"/>
        </w:rPr>
        <w:t xml:space="preserve">El experimento HNSW evaluó 30 consultas, con k=5, sobre el índice de 20.000 productos que impone MAX_PRODUCTOS_INDICE. </w:t>
      </w:r>
      <w:r>
        <w:rPr>
          <w:rFonts w:ascii="Times New Roman" w:eastAsia="Times New Roman" w:hAnsi="Times New Roman" w:cs="Times New Roman"/>
          <w:sz w:val="20"/>
          <w:szCs w:val="20"/>
        </w:rPr>
        <w:t>El Recall@5 medio fue 89,33 %.</w:t>
      </w:r>
    </w:p>
    <w:tbl>
      <w:tblPr>
        <w:tblStyle w:val="a3"/>
        <w:tblW w:w="8640" w:type="dxa"/>
        <w:jc w:val="center"/>
        <w:tblInd w:w="0" w:type="dxa"/>
        <w:tblBorders>
          <w:top w:val="single" w:sz="8" w:space="0" w:color="4F81BD"/>
          <w:bottom w:val="single" w:sz="8" w:space="0" w:color="4F81BD"/>
        </w:tblBorders>
        <w:tblLayout w:type="fixed"/>
        <w:tblLook w:val="04A0" w:firstRow="1" w:lastRow="0" w:firstColumn="1" w:lastColumn="0" w:noHBand="0" w:noVBand="1"/>
      </w:tblPr>
      <w:tblGrid>
        <w:gridCol w:w="4320"/>
        <w:gridCol w:w="4320"/>
      </w:tblGrid>
      <w:tr w:rsidR="00282D2E" w:rsidRPr="002C1D34" w14:paraId="72FBA103" w14:textId="77777777" w:rsidTr="00282D2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56A6A31" w14:textId="77777777" w:rsidR="00282D2E"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Método</w:t>
            </w:r>
          </w:p>
        </w:tc>
        <w:tc>
          <w:tcPr>
            <w:tcW w:w="4320" w:type="dxa"/>
          </w:tcPr>
          <w:p w14:paraId="7E789511" w14:textId="77777777" w:rsidR="00282D2E" w:rsidRPr="002C1D34" w:rsidRDefault="00000000">
            <w:pP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val="es-ES"/>
              </w:rPr>
            </w:pPr>
            <w:r w:rsidRPr="002C1D34">
              <w:rPr>
                <w:rFonts w:ascii="Times New Roman" w:eastAsia="Times New Roman" w:hAnsi="Times New Roman" w:cs="Times New Roman"/>
                <w:sz w:val="20"/>
                <w:szCs w:val="20"/>
                <w:lang w:val="es-ES"/>
              </w:rPr>
              <w:t>Tiempo promedio por consulta (ms)</w:t>
            </w:r>
          </w:p>
        </w:tc>
      </w:tr>
      <w:tr w:rsidR="00282D2E" w14:paraId="075194EA" w14:textId="77777777" w:rsidTr="00282D2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A5CE940" w14:textId="77777777" w:rsidR="00282D2E"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KNN exacto</w:t>
            </w:r>
          </w:p>
        </w:tc>
        <w:tc>
          <w:tcPr>
            <w:tcW w:w="4320" w:type="dxa"/>
          </w:tcPr>
          <w:p w14:paraId="196D0B27" w14:textId="77777777" w:rsidR="00282D2E" w:rsidRDefault="000000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Pr>
                <w:rFonts w:ascii="Times New Roman" w:eastAsia="Times New Roman" w:hAnsi="Times New Roman" w:cs="Times New Roman"/>
                <w:sz w:val="20"/>
                <w:szCs w:val="20"/>
              </w:rPr>
              <w:t>2.335</w:t>
            </w:r>
          </w:p>
        </w:tc>
      </w:tr>
      <w:tr w:rsidR="00282D2E" w14:paraId="74EBC499" w14:textId="77777777" w:rsidTr="00282D2E">
        <w:trPr>
          <w:jc w:val="center"/>
        </w:trPr>
        <w:tc>
          <w:tcPr>
            <w:cnfStyle w:val="001000000000" w:firstRow="0" w:lastRow="0" w:firstColumn="1" w:lastColumn="0" w:oddVBand="0" w:evenVBand="0" w:oddHBand="0" w:evenHBand="0" w:firstRowFirstColumn="0" w:firstRowLastColumn="0" w:lastRowFirstColumn="0" w:lastRowLastColumn="0"/>
            <w:tcW w:w="4320" w:type="dxa"/>
          </w:tcPr>
          <w:p w14:paraId="5FCA7BE5" w14:textId="77777777" w:rsidR="00282D2E"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HNSW</w:t>
            </w:r>
          </w:p>
        </w:tc>
        <w:tc>
          <w:tcPr>
            <w:tcW w:w="4320" w:type="dxa"/>
          </w:tcPr>
          <w:p w14:paraId="75FFE471" w14:textId="77777777" w:rsidR="00282D2E"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Pr>
                <w:rFonts w:ascii="Times New Roman" w:eastAsia="Times New Roman" w:hAnsi="Times New Roman" w:cs="Times New Roman"/>
                <w:sz w:val="20"/>
                <w:szCs w:val="20"/>
              </w:rPr>
              <w:t>0.407</w:t>
            </w:r>
          </w:p>
        </w:tc>
      </w:tr>
    </w:tbl>
    <w:p w14:paraId="13E22409" w14:textId="77777777" w:rsidR="00282D2E" w:rsidRDefault="00000000">
      <w:pPr>
        <w:rPr>
          <w:rFonts w:ascii="Times New Roman" w:eastAsia="Times New Roman" w:hAnsi="Times New Roman" w:cs="Times New Roman"/>
          <w:sz w:val="20"/>
          <w:szCs w:val="20"/>
        </w:rPr>
      </w:pPr>
      <w:r w:rsidRPr="002C1D34">
        <w:rPr>
          <w:rFonts w:ascii="Times New Roman" w:eastAsia="Times New Roman" w:hAnsi="Times New Roman" w:cs="Times New Roman"/>
          <w:sz w:val="20"/>
          <w:szCs w:val="20"/>
          <w:lang w:val="es-ES"/>
        </w:rPr>
        <w:t xml:space="preserve">HNSW tardó 0,407 ms por consulta y el KNN exacto 2,335 ms: cerca de 5,7 veces menos. No coincidió con el top-5 exacto en todas las consultas. En el benchmark del pipeline hay además una fila de una sola consulta, sobre el mismo catálogo de 20.000, con recall 1,0. </w:t>
      </w:r>
      <w:r>
        <w:rPr>
          <w:rFonts w:ascii="Times New Roman" w:eastAsia="Times New Roman" w:hAnsi="Times New Roman" w:cs="Times New Roman"/>
          <w:sz w:val="20"/>
          <w:szCs w:val="20"/>
        </w:rPr>
        <w:t>Esa fila no reemplaza el promedio de las 30.</w:t>
      </w:r>
    </w:p>
    <w:tbl>
      <w:tblPr>
        <w:tblStyle w:val="a4"/>
        <w:tblW w:w="8640" w:type="dxa"/>
        <w:jc w:val="center"/>
        <w:tblInd w:w="0" w:type="dxa"/>
        <w:tblBorders>
          <w:top w:val="single" w:sz="8" w:space="0" w:color="4F81BD"/>
          <w:bottom w:val="single" w:sz="8" w:space="0" w:color="4F81BD"/>
        </w:tblBorders>
        <w:tblLayout w:type="fixed"/>
        <w:tblLook w:val="04A0" w:firstRow="1" w:lastRow="0" w:firstColumn="1" w:lastColumn="0" w:noHBand="0" w:noVBand="1"/>
      </w:tblPr>
      <w:tblGrid>
        <w:gridCol w:w="2160"/>
        <w:gridCol w:w="2160"/>
        <w:gridCol w:w="2160"/>
        <w:gridCol w:w="2160"/>
      </w:tblGrid>
      <w:tr w:rsidR="00282D2E" w14:paraId="58C26698" w14:textId="77777777" w:rsidTr="00282D2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658D29E2" w14:textId="77777777" w:rsidR="00282D2E"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Algoritmo</w:t>
            </w:r>
          </w:p>
        </w:tc>
        <w:tc>
          <w:tcPr>
            <w:tcW w:w="2160" w:type="dxa"/>
          </w:tcPr>
          <w:p w14:paraId="738CC147" w14:textId="77777777" w:rsidR="00282D2E" w:rsidRDefault="00000000">
            <w:pP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Pr>
                <w:rFonts w:ascii="Times New Roman" w:eastAsia="Times New Roman" w:hAnsi="Times New Roman" w:cs="Times New Roman"/>
                <w:sz w:val="20"/>
                <w:szCs w:val="20"/>
              </w:rPr>
              <w:t>Modularidad media</w:t>
            </w:r>
          </w:p>
        </w:tc>
        <w:tc>
          <w:tcPr>
            <w:tcW w:w="2160" w:type="dxa"/>
          </w:tcPr>
          <w:p w14:paraId="79DFBC7F" w14:textId="77777777" w:rsidR="00282D2E" w:rsidRDefault="00000000">
            <w:pP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Pr>
                <w:rFonts w:ascii="Times New Roman" w:eastAsia="Times New Roman" w:hAnsi="Times New Roman" w:cs="Times New Roman"/>
                <w:sz w:val="20"/>
                <w:szCs w:val="20"/>
              </w:rPr>
              <w:t>Tiempo medio (ms)</w:t>
            </w:r>
          </w:p>
        </w:tc>
        <w:tc>
          <w:tcPr>
            <w:tcW w:w="2160" w:type="dxa"/>
          </w:tcPr>
          <w:p w14:paraId="174F5025" w14:textId="77777777" w:rsidR="00282D2E" w:rsidRDefault="00000000">
            <w:pP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Pr>
                <w:rFonts w:ascii="Times New Roman" w:eastAsia="Times New Roman" w:hAnsi="Times New Roman" w:cs="Times New Roman"/>
                <w:sz w:val="20"/>
                <w:szCs w:val="20"/>
              </w:rPr>
              <w:t>Estabilidad ARI</w:t>
            </w:r>
          </w:p>
        </w:tc>
      </w:tr>
      <w:tr w:rsidR="00282D2E" w14:paraId="68282EFF" w14:textId="77777777" w:rsidTr="00282D2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34E6B62D" w14:textId="77777777" w:rsidR="00282D2E"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label_propagation</w:t>
            </w:r>
          </w:p>
        </w:tc>
        <w:tc>
          <w:tcPr>
            <w:tcW w:w="2160" w:type="dxa"/>
          </w:tcPr>
          <w:p w14:paraId="11E7B7D7" w14:textId="77777777" w:rsidR="00282D2E" w:rsidRDefault="000000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Pr>
                <w:rFonts w:ascii="Times New Roman" w:eastAsia="Times New Roman" w:hAnsi="Times New Roman" w:cs="Times New Roman"/>
                <w:sz w:val="20"/>
                <w:szCs w:val="20"/>
              </w:rPr>
              <w:t>0.224</w:t>
            </w:r>
          </w:p>
        </w:tc>
        <w:tc>
          <w:tcPr>
            <w:tcW w:w="2160" w:type="dxa"/>
          </w:tcPr>
          <w:p w14:paraId="01845E45" w14:textId="77777777" w:rsidR="00282D2E" w:rsidRDefault="000000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Pr>
                <w:rFonts w:ascii="Times New Roman" w:eastAsia="Times New Roman" w:hAnsi="Times New Roman" w:cs="Times New Roman"/>
                <w:sz w:val="20"/>
                <w:szCs w:val="20"/>
              </w:rPr>
              <w:t>430.63</w:t>
            </w:r>
          </w:p>
        </w:tc>
        <w:tc>
          <w:tcPr>
            <w:tcW w:w="2160" w:type="dxa"/>
          </w:tcPr>
          <w:p w14:paraId="4E212228" w14:textId="77777777" w:rsidR="00282D2E" w:rsidRDefault="000000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Pr>
                <w:rFonts w:ascii="Times New Roman" w:eastAsia="Times New Roman" w:hAnsi="Times New Roman" w:cs="Times New Roman"/>
                <w:sz w:val="20"/>
                <w:szCs w:val="20"/>
              </w:rPr>
              <w:t>0.862</w:t>
            </w:r>
          </w:p>
        </w:tc>
      </w:tr>
      <w:tr w:rsidR="00282D2E" w14:paraId="67494F9E" w14:textId="77777777" w:rsidTr="00282D2E">
        <w:trPr>
          <w:jc w:val="center"/>
        </w:trPr>
        <w:tc>
          <w:tcPr>
            <w:cnfStyle w:val="001000000000" w:firstRow="0" w:lastRow="0" w:firstColumn="1" w:lastColumn="0" w:oddVBand="0" w:evenVBand="0" w:oddHBand="0" w:evenHBand="0" w:firstRowFirstColumn="0" w:firstRowLastColumn="0" w:lastRowFirstColumn="0" w:lastRowLastColumn="0"/>
            <w:tcW w:w="2160" w:type="dxa"/>
          </w:tcPr>
          <w:p w14:paraId="689FE977" w14:textId="77777777" w:rsidR="00282D2E"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louvain</w:t>
            </w:r>
          </w:p>
        </w:tc>
        <w:tc>
          <w:tcPr>
            <w:tcW w:w="2160" w:type="dxa"/>
          </w:tcPr>
          <w:p w14:paraId="59CC6B99" w14:textId="77777777" w:rsidR="00282D2E"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Pr>
                <w:rFonts w:ascii="Times New Roman" w:eastAsia="Times New Roman" w:hAnsi="Times New Roman" w:cs="Times New Roman"/>
                <w:sz w:val="20"/>
                <w:szCs w:val="20"/>
              </w:rPr>
              <w:t>0.547</w:t>
            </w:r>
          </w:p>
        </w:tc>
        <w:tc>
          <w:tcPr>
            <w:tcW w:w="2160" w:type="dxa"/>
          </w:tcPr>
          <w:p w14:paraId="12489F9B" w14:textId="77777777" w:rsidR="00282D2E"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Pr>
                <w:rFonts w:ascii="Times New Roman" w:eastAsia="Times New Roman" w:hAnsi="Times New Roman" w:cs="Times New Roman"/>
                <w:sz w:val="20"/>
                <w:szCs w:val="20"/>
              </w:rPr>
              <w:t>304.32</w:t>
            </w:r>
          </w:p>
        </w:tc>
        <w:tc>
          <w:tcPr>
            <w:tcW w:w="2160" w:type="dxa"/>
          </w:tcPr>
          <w:p w14:paraId="071FBAAE" w14:textId="77777777" w:rsidR="00282D2E"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Pr>
                <w:rFonts w:ascii="Times New Roman" w:eastAsia="Times New Roman" w:hAnsi="Times New Roman" w:cs="Times New Roman"/>
                <w:sz w:val="20"/>
                <w:szCs w:val="20"/>
              </w:rPr>
              <w:t>0.743</w:t>
            </w:r>
          </w:p>
        </w:tc>
      </w:tr>
    </w:tbl>
    <w:p w14:paraId="02805943" w14:textId="77777777" w:rsidR="00282D2E" w:rsidRPr="002C1D34" w:rsidRDefault="00000000">
      <w:pPr>
        <w:rPr>
          <w:rFonts w:ascii="Times New Roman" w:eastAsia="Times New Roman" w:hAnsi="Times New Roman" w:cs="Times New Roman"/>
          <w:sz w:val="20"/>
          <w:szCs w:val="20"/>
          <w:lang w:val="es-ES"/>
        </w:rPr>
      </w:pPr>
      <w:r w:rsidRPr="002C1D34">
        <w:rPr>
          <w:rFonts w:ascii="Times New Roman" w:eastAsia="Times New Roman" w:hAnsi="Times New Roman" w:cs="Times New Roman"/>
          <w:sz w:val="20"/>
          <w:szCs w:val="20"/>
          <w:lang w:val="es-ES"/>
        </w:rPr>
        <w:t>La comparación de comunidades usó tres semillas sobre el subgrafo de los 2.500 nodos de mayor grado (9.936 aristas), no sobre el grafo completo. Louvain alcanzó mayor modularidad y menor tiempo. Label Propagation fue más estable según ARI, y no fue más rápido. Al cierre del pipeline, el grafo de co-compra tiene 19.180 nodos, 14.041 aristas, 13.303 comunidades Louvain y modularidad 0,632. Esa partición es demasiado fina para leerla como segmentos comerciales. El solape del top-10 de PageRank con el de grado fue 0,90.</w:t>
      </w:r>
    </w:p>
    <w:p w14:paraId="10ED124B" w14:textId="77777777" w:rsidR="00282D2E" w:rsidRDefault="00000000">
      <w:pPr>
        <w:pStyle w:val="Heading1"/>
        <w:rPr>
          <w:rFonts w:ascii="Times New Roman" w:eastAsia="Times New Roman" w:hAnsi="Times New Roman" w:cs="Times New Roman"/>
          <w:sz w:val="30"/>
          <w:szCs w:val="30"/>
        </w:rPr>
      </w:pPr>
      <w:r>
        <w:rPr>
          <w:rFonts w:ascii="Times New Roman" w:eastAsia="Times New Roman" w:hAnsi="Times New Roman" w:cs="Times New Roman"/>
          <w:sz w:val="30"/>
          <w:szCs w:val="30"/>
        </w:rPr>
        <w:t>8. Índice B+Tree persistente</w:t>
      </w:r>
    </w:p>
    <w:p w14:paraId="71E38E81" w14:textId="77777777" w:rsidR="00282D2E"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114300" distR="114300" wp14:anchorId="7A61ECD8" wp14:editId="19C809D1">
            <wp:extent cx="5623560" cy="2343150"/>
            <wp:effectExtent l="0" t="0" r="0" b="0"/>
            <wp:docPr id="5"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0"/>
                    <a:srcRect/>
                    <a:stretch>
                      <a:fillRect/>
                    </a:stretch>
                  </pic:blipFill>
                  <pic:spPr>
                    <a:xfrm>
                      <a:off x="0" y="0"/>
                      <a:ext cx="5623560" cy="2343150"/>
                    </a:xfrm>
                    <a:prstGeom prst="rect">
                      <a:avLst/>
                    </a:prstGeom>
                    <a:ln/>
                  </pic:spPr>
                </pic:pic>
              </a:graphicData>
            </a:graphic>
          </wp:inline>
        </w:drawing>
      </w:r>
    </w:p>
    <w:p w14:paraId="41DED1BD" w14:textId="77777777" w:rsidR="00282D2E" w:rsidRPr="002C1D34" w:rsidRDefault="00000000">
      <w:pPr>
        <w:rPr>
          <w:rFonts w:ascii="Times New Roman" w:eastAsia="Times New Roman" w:hAnsi="Times New Roman" w:cs="Times New Roman"/>
          <w:lang w:val="es-ES"/>
        </w:rPr>
      </w:pPr>
      <w:r w:rsidRPr="002C1D34">
        <w:rPr>
          <w:rFonts w:ascii="Times New Roman" w:eastAsia="Times New Roman" w:hAnsi="Times New Roman" w:cs="Times New Roman"/>
          <w:lang w:val="es-ES"/>
        </w:rPr>
        <w:t>Figura 4. Latencias de consulta por rango con 10.000 productos de la corrida full: escaneo, búsqueda binaria en RAM e índice persistente.</w:t>
      </w:r>
    </w:p>
    <w:p w14:paraId="1C2128A3" w14:textId="77777777" w:rsidR="00282D2E" w:rsidRPr="002C1D34" w:rsidRDefault="00000000">
      <w:pPr>
        <w:rPr>
          <w:rFonts w:ascii="Times New Roman" w:eastAsia="Times New Roman" w:hAnsi="Times New Roman" w:cs="Times New Roman"/>
          <w:sz w:val="20"/>
          <w:szCs w:val="20"/>
          <w:lang w:val="es-ES"/>
        </w:rPr>
      </w:pPr>
      <w:r w:rsidRPr="002C1D34">
        <w:rPr>
          <w:rFonts w:ascii="Times New Roman" w:eastAsia="Times New Roman" w:hAnsi="Times New Roman" w:cs="Times New Roman"/>
          <w:sz w:val="20"/>
          <w:szCs w:val="20"/>
          <w:lang w:val="es-ES"/>
        </w:rPr>
        <w:t>Se implementó un B+Tree propio, estático y construido por carga masiva, con páginas persistentes y hojas enlazadas. El índice se cierra y reabre para comprobar persistencia y ejecuta búsquedas por rango. El inventario de esta corrida reporta 121.903 productos, altura 3 y 6.381.568 bytes en disco. Este índice de disco es distinto del árbol que el pipeline actualiza al ver cada producto.</w:t>
      </w:r>
    </w:p>
    <w:p w14:paraId="3F20BB0C" w14:textId="77777777" w:rsidR="00282D2E" w:rsidRPr="002C1D34" w:rsidRDefault="00000000">
      <w:pPr>
        <w:rPr>
          <w:rFonts w:ascii="Times New Roman" w:eastAsia="Times New Roman" w:hAnsi="Times New Roman" w:cs="Times New Roman"/>
          <w:sz w:val="20"/>
          <w:szCs w:val="20"/>
          <w:lang w:val="es-ES"/>
        </w:rPr>
      </w:pPr>
      <w:r w:rsidRPr="002C1D34">
        <w:rPr>
          <w:rFonts w:ascii="Times New Roman" w:eastAsia="Times New Roman" w:hAnsi="Times New Roman" w:cs="Times New Roman"/>
          <w:sz w:val="20"/>
          <w:szCs w:val="20"/>
          <w:lang w:val="es-ES"/>
        </w:rPr>
        <w:t>Las 7 consultas de rango del archivo de validación presentan coincidencia exacta: 7 de 7.</w:t>
      </w:r>
    </w:p>
    <w:tbl>
      <w:tblPr>
        <w:tblStyle w:val="a5"/>
        <w:tblW w:w="8640" w:type="dxa"/>
        <w:jc w:val="center"/>
        <w:tblInd w:w="0" w:type="dxa"/>
        <w:tblBorders>
          <w:top w:val="single" w:sz="8" w:space="0" w:color="4F81BD"/>
          <w:bottom w:val="single" w:sz="8" w:space="0" w:color="4F81BD"/>
        </w:tblBorders>
        <w:tblLayout w:type="fixed"/>
        <w:tblLook w:val="04A0" w:firstRow="1" w:lastRow="0" w:firstColumn="1" w:lastColumn="0" w:noHBand="0" w:noVBand="1"/>
      </w:tblPr>
      <w:tblGrid>
        <w:gridCol w:w="2160"/>
        <w:gridCol w:w="2160"/>
        <w:gridCol w:w="2160"/>
        <w:gridCol w:w="2160"/>
      </w:tblGrid>
      <w:tr w:rsidR="00282D2E" w14:paraId="2DA624F3" w14:textId="77777777" w:rsidTr="00282D2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65B4A049" w14:textId="77777777" w:rsidR="00282D2E"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Productos</w:t>
            </w:r>
          </w:p>
        </w:tc>
        <w:tc>
          <w:tcPr>
            <w:tcW w:w="2160" w:type="dxa"/>
          </w:tcPr>
          <w:p w14:paraId="5D76040F" w14:textId="77777777" w:rsidR="00282D2E" w:rsidRDefault="00000000">
            <w:pP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Pr>
                <w:rFonts w:ascii="Times New Roman" w:eastAsia="Times New Roman" w:hAnsi="Times New Roman" w:cs="Times New Roman"/>
                <w:sz w:val="20"/>
                <w:szCs w:val="20"/>
              </w:rPr>
              <w:t>Escaneo (ms)</w:t>
            </w:r>
          </w:p>
        </w:tc>
        <w:tc>
          <w:tcPr>
            <w:tcW w:w="2160" w:type="dxa"/>
          </w:tcPr>
          <w:p w14:paraId="138690BD" w14:textId="77777777" w:rsidR="00282D2E" w:rsidRDefault="00000000">
            <w:pP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Pr>
                <w:rFonts w:ascii="Times New Roman" w:eastAsia="Times New Roman" w:hAnsi="Times New Roman" w:cs="Times New Roman"/>
                <w:sz w:val="20"/>
                <w:szCs w:val="20"/>
              </w:rPr>
              <w:t>Bisect RAM (ms)</w:t>
            </w:r>
          </w:p>
        </w:tc>
        <w:tc>
          <w:tcPr>
            <w:tcW w:w="2160" w:type="dxa"/>
          </w:tcPr>
          <w:p w14:paraId="2C6B5B9B" w14:textId="77777777" w:rsidR="00282D2E" w:rsidRDefault="00000000">
            <w:pP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Pr>
                <w:rFonts w:ascii="Times New Roman" w:eastAsia="Times New Roman" w:hAnsi="Times New Roman" w:cs="Times New Roman"/>
                <w:sz w:val="20"/>
                <w:szCs w:val="20"/>
              </w:rPr>
              <w:t>B+Tree disco (ms)</w:t>
            </w:r>
          </w:p>
        </w:tc>
      </w:tr>
      <w:tr w:rsidR="00282D2E" w14:paraId="7564ACF0" w14:textId="77777777" w:rsidTr="00282D2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59E4375F" w14:textId="77777777" w:rsidR="00282D2E"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1000</w:t>
            </w:r>
          </w:p>
        </w:tc>
        <w:tc>
          <w:tcPr>
            <w:tcW w:w="2160" w:type="dxa"/>
          </w:tcPr>
          <w:p w14:paraId="232D2116" w14:textId="77777777" w:rsidR="00282D2E" w:rsidRDefault="000000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Pr>
                <w:rFonts w:ascii="Times New Roman" w:eastAsia="Times New Roman" w:hAnsi="Times New Roman" w:cs="Times New Roman"/>
                <w:sz w:val="20"/>
                <w:szCs w:val="20"/>
              </w:rPr>
              <w:t>0.133</w:t>
            </w:r>
          </w:p>
        </w:tc>
        <w:tc>
          <w:tcPr>
            <w:tcW w:w="2160" w:type="dxa"/>
          </w:tcPr>
          <w:p w14:paraId="155B2036" w14:textId="77777777" w:rsidR="00282D2E" w:rsidRDefault="000000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Pr>
                <w:rFonts w:ascii="Times New Roman" w:eastAsia="Times New Roman" w:hAnsi="Times New Roman" w:cs="Times New Roman"/>
                <w:sz w:val="20"/>
                <w:szCs w:val="20"/>
              </w:rPr>
              <w:t>0.008</w:t>
            </w:r>
          </w:p>
        </w:tc>
        <w:tc>
          <w:tcPr>
            <w:tcW w:w="2160" w:type="dxa"/>
          </w:tcPr>
          <w:p w14:paraId="63EF7B93" w14:textId="77777777" w:rsidR="00282D2E" w:rsidRDefault="000000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Pr>
                <w:rFonts w:ascii="Times New Roman" w:eastAsia="Times New Roman" w:hAnsi="Times New Roman" w:cs="Times New Roman"/>
                <w:sz w:val="20"/>
                <w:szCs w:val="20"/>
              </w:rPr>
              <w:t>0.477</w:t>
            </w:r>
          </w:p>
        </w:tc>
      </w:tr>
      <w:tr w:rsidR="00282D2E" w14:paraId="01D16FDA" w14:textId="77777777" w:rsidTr="00282D2E">
        <w:trPr>
          <w:jc w:val="center"/>
        </w:trPr>
        <w:tc>
          <w:tcPr>
            <w:cnfStyle w:val="001000000000" w:firstRow="0" w:lastRow="0" w:firstColumn="1" w:lastColumn="0" w:oddVBand="0" w:evenVBand="0" w:oddHBand="0" w:evenHBand="0" w:firstRowFirstColumn="0" w:firstRowLastColumn="0" w:lastRowFirstColumn="0" w:lastRowLastColumn="0"/>
            <w:tcW w:w="2160" w:type="dxa"/>
          </w:tcPr>
          <w:p w14:paraId="324B5AAA" w14:textId="77777777" w:rsidR="00282D2E"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10000</w:t>
            </w:r>
          </w:p>
        </w:tc>
        <w:tc>
          <w:tcPr>
            <w:tcW w:w="2160" w:type="dxa"/>
          </w:tcPr>
          <w:p w14:paraId="0FE1FFC1" w14:textId="77777777" w:rsidR="00282D2E"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Pr>
                <w:rFonts w:ascii="Times New Roman" w:eastAsia="Times New Roman" w:hAnsi="Times New Roman" w:cs="Times New Roman"/>
                <w:sz w:val="20"/>
                <w:szCs w:val="20"/>
              </w:rPr>
              <w:t>2.535</w:t>
            </w:r>
          </w:p>
        </w:tc>
        <w:tc>
          <w:tcPr>
            <w:tcW w:w="2160" w:type="dxa"/>
          </w:tcPr>
          <w:p w14:paraId="6C1D5A57" w14:textId="77777777" w:rsidR="00282D2E"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Pr>
                <w:rFonts w:ascii="Times New Roman" w:eastAsia="Times New Roman" w:hAnsi="Times New Roman" w:cs="Times New Roman"/>
                <w:sz w:val="20"/>
                <w:szCs w:val="20"/>
              </w:rPr>
              <w:t>0.034</w:t>
            </w:r>
          </w:p>
        </w:tc>
        <w:tc>
          <w:tcPr>
            <w:tcW w:w="2160" w:type="dxa"/>
          </w:tcPr>
          <w:p w14:paraId="3D1FA388" w14:textId="77777777" w:rsidR="00282D2E"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Pr>
                <w:rFonts w:ascii="Times New Roman" w:eastAsia="Times New Roman" w:hAnsi="Times New Roman" w:cs="Times New Roman"/>
                <w:sz w:val="20"/>
                <w:szCs w:val="20"/>
              </w:rPr>
              <w:t>1.722</w:t>
            </w:r>
          </w:p>
        </w:tc>
      </w:tr>
      <w:tr w:rsidR="00282D2E" w14:paraId="33A39CC2" w14:textId="77777777" w:rsidTr="00282D2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5ABCB0B2" w14:textId="77777777" w:rsidR="00282D2E" w:rsidRDefault="00000000">
            <w:r>
              <w:t>100000</w:t>
            </w:r>
          </w:p>
        </w:tc>
        <w:tc>
          <w:tcPr>
            <w:tcW w:w="2160" w:type="dxa"/>
          </w:tcPr>
          <w:p w14:paraId="13D386D8" w14:textId="77777777" w:rsidR="00282D2E" w:rsidRDefault="00000000">
            <w:pPr>
              <w:cnfStyle w:val="000000100000" w:firstRow="0" w:lastRow="0" w:firstColumn="0" w:lastColumn="0" w:oddVBand="0" w:evenVBand="0" w:oddHBand="1" w:evenHBand="0" w:firstRowFirstColumn="0" w:firstRowLastColumn="0" w:lastRowFirstColumn="0" w:lastRowLastColumn="0"/>
            </w:pPr>
            <w:r>
              <w:t>26.879</w:t>
            </w:r>
          </w:p>
        </w:tc>
        <w:tc>
          <w:tcPr>
            <w:tcW w:w="2160" w:type="dxa"/>
          </w:tcPr>
          <w:p w14:paraId="34E8BF59" w14:textId="77777777" w:rsidR="00282D2E" w:rsidRDefault="00000000">
            <w:pPr>
              <w:cnfStyle w:val="000000100000" w:firstRow="0" w:lastRow="0" w:firstColumn="0" w:lastColumn="0" w:oddVBand="0" w:evenVBand="0" w:oddHBand="1" w:evenHBand="0" w:firstRowFirstColumn="0" w:firstRowLastColumn="0" w:lastRowFirstColumn="0" w:lastRowLastColumn="0"/>
            </w:pPr>
            <w:r>
              <w:t>0.327</w:t>
            </w:r>
          </w:p>
        </w:tc>
        <w:tc>
          <w:tcPr>
            <w:tcW w:w="2160" w:type="dxa"/>
          </w:tcPr>
          <w:p w14:paraId="6001799E" w14:textId="77777777" w:rsidR="00282D2E" w:rsidRDefault="00000000">
            <w:pPr>
              <w:cnfStyle w:val="000000100000" w:firstRow="0" w:lastRow="0" w:firstColumn="0" w:lastColumn="0" w:oddVBand="0" w:evenVBand="0" w:oddHBand="1" w:evenHBand="0" w:firstRowFirstColumn="0" w:firstRowLastColumn="0" w:lastRowFirstColumn="0" w:lastRowLastColumn="0"/>
            </w:pPr>
            <w:r>
              <w:t>10.609</w:t>
            </w:r>
          </w:p>
        </w:tc>
      </w:tr>
    </w:tbl>
    <w:p w14:paraId="26C189B5" w14:textId="77777777" w:rsidR="00282D2E" w:rsidRPr="002C1D34" w:rsidRDefault="00000000">
      <w:pPr>
        <w:rPr>
          <w:rFonts w:ascii="Times New Roman" w:eastAsia="Times New Roman" w:hAnsi="Times New Roman" w:cs="Times New Roman"/>
          <w:sz w:val="20"/>
          <w:szCs w:val="20"/>
          <w:lang w:val="es-ES"/>
        </w:rPr>
      </w:pPr>
      <w:r w:rsidRPr="002C1D34">
        <w:rPr>
          <w:rFonts w:ascii="Times New Roman" w:eastAsia="Times New Roman" w:hAnsi="Times New Roman" w:cs="Times New Roman"/>
          <w:sz w:val="20"/>
          <w:szCs w:val="20"/>
          <w:lang w:val="es-ES"/>
        </w:rPr>
        <w:t xml:space="preserve">La búsqueda binaria en RAM fue la más rápida en 1.000, 10.000 y 100.000 productos. En 10.000 y 100.000 el B+Tree en disco superó al escaneo lineal, y en 1.000 no. Las medias usan 100 repeticiones en 1.000 y 10.000 productos, y 30 en 100.000. El aporte del B+Tree es la persistencia y la organización de rangos; no </w:t>
      </w:r>
      <w:r w:rsidRPr="002C1D34">
        <w:rPr>
          <w:rFonts w:ascii="Times New Roman" w:eastAsia="Times New Roman" w:hAnsi="Times New Roman" w:cs="Times New Roman"/>
          <w:sz w:val="20"/>
          <w:szCs w:val="20"/>
          <w:lang w:val="es-ES"/>
        </w:rPr>
        <w:lastRenderedPageBreak/>
        <w:t>se acreditan inserciones ni eliminaciones incrementales. El catálogo no alcanza 1.000.000 de productos, así que esas escalas no se midieron.</w:t>
      </w:r>
    </w:p>
    <w:p w14:paraId="4C5F0803" w14:textId="77777777" w:rsidR="00023B16" w:rsidRDefault="00023B16" w:rsidP="00023B16">
      <w:pPr>
        <w:rPr>
          <w:lang w:val="es-ES"/>
        </w:rPr>
      </w:pPr>
    </w:p>
    <w:p w14:paraId="6B1548CA" w14:textId="79EE772E" w:rsidR="00282D2E" w:rsidRPr="00023B16" w:rsidRDefault="00000000" w:rsidP="00023B16">
      <w:pPr>
        <w:rPr>
          <w:rFonts w:ascii="Times New Roman" w:eastAsia="Times New Roman" w:hAnsi="Times New Roman" w:cs="Times New Roman"/>
          <w:sz w:val="20"/>
          <w:szCs w:val="20"/>
          <w:lang w:val="es-ES"/>
        </w:rPr>
      </w:pPr>
      <w:r>
        <w:rPr>
          <w:rFonts w:ascii="Times New Roman" w:eastAsia="Times New Roman" w:hAnsi="Times New Roman" w:cs="Times New Roman"/>
          <w:sz w:val="30"/>
          <w:szCs w:val="30"/>
        </w:rPr>
        <w:t>9. Benchmark controlado y escalabilidad</w:t>
      </w:r>
    </w:p>
    <w:p w14:paraId="2A9665A5" w14:textId="77777777" w:rsidR="00282D2E"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0" distB="0" distL="114300" distR="114300" wp14:anchorId="2A2D4742" wp14:editId="26136886">
            <wp:extent cx="5623560" cy="2343150"/>
            <wp:effectExtent l="0" t="0" r="0" b="0"/>
            <wp:docPr id="1"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1"/>
                    <a:srcRect/>
                    <a:stretch>
                      <a:fillRect/>
                    </a:stretch>
                  </pic:blipFill>
                  <pic:spPr>
                    <a:xfrm>
                      <a:off x="0" y="0"/>
                      <a:ext cx="5623560" cy="2343150"/>
                    </a:xfrm>
                    <a:prstGeom prst="rect">
                      <a:avLst/>
                    </a:prstGeom>
                    <a:ln/>
                  </pic:spPr>
                </pic:pic>
              </a:graphicData>
            </a:graphic>
          </wp:inline>
        </w:drawing>
      </w:r>
    </w:p>
    <w:p w14:paraId="66C632F2" w14:textId="77777777" w:rsidR="00282D2E" w:rsidRDefault="00000000">
      <w:pPr>
        <w:rPr>
          <w:rFonts w:ascii="Times New Roman" w:eastAsia="Times New Roman" w:hAnsi="Times New Roman" w:cs="Times New Roman"/>
        </w:rPr>
      </w:pPr>
      <w:r w:rsidRPr="002C1D34">
        <w:rPr>
          <w:rFonts w:ascii="Times New Roman" w:eastAsia="Times New Roman" w:hAnsi="Times New Roman" w:cs="Times New Roman"/>
          <w:lang w:val="es-ES"/>
        </w:rPr>
        <w:t xml:space="preserve">Figura 5. Escalabilidad del escaneo y de la construcción del hash en la corrida full, de 1.000 a 1.000.000 eventos. </w:t>
      </w:r>
      <w:r>
        <w:rPr>
          <w:rFonts w:ascii="Times New Roman" w:eastAsia="Times New Roman" w:hAnsi="Times New Roman" w:cs="Times New Roman"/>
        </w:rPr>
        <w:t>La escala de 10.000.000 no se midió.</w:t>
      </w:r>
    </w:p>
    <w:tbl>
      <w:tblPr>
        <w:tblStyle w:val="a6"/>
        <w:tblW w:w="8640" w:type="dxa"/>
        <w:jc w:val="center"/>
        <w:tblInd w:w="0" w:type="dxa"/>
        <w:tblBorders>
          <w:top w:val="single" w:sz="8" w:space="0" w:color="4F81BD"/>
          <w:bottom w:val="single" w:sz="8" w:space="0" w:color="4F81BD"/>
        </w:tblBorders>
        <w:tblLayout w:type="fixed"/>
        <w:tblLook w:val="04A0" w:firstRow="1" w:lastRow="0" w:firstColumn="1" w:lastColumn="0" w:noHBand="0" w:noVBand="1"/>
      </w:tblPr>
      <w:tblGrid>
        <w:gridCol w:w="2880"/>
        <w:gridCol w:w="2880"/>
        <w:gridCol w:w="2880"/>
      </w:tblGrid>
      <w:tr w:rsidR="00282D2E" w14:paraId="6156B428" w14:textId="77777777" w:rsidTr="00282D2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C9D5D1B" w14:textId="77777777" w:rsidR="00282D2E"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Operación</w:t>
            </w:r>
          </w:p>
        </w:tc>
        <w:tc>
          <w:tcPr>
            <w:tcW w:w="2880" w:type="dxa"/>
          </w:tcPr>
          <w:p w14:paraId="1C09C3EE" w14:textId="77777777" w:rsidR="00282D2E" w:rsidRDefault="00000000">
            <w:pP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Pr>
                <w:rFonts w:ascii="Times New Roman" w:eastAsia="Times New Roman" w:hAnsi="Times New Roman" w:cs="Times New Roman"/>
                <w:sz w:val="20"/>
                <w:szCs w:val="20"/>
              </w:rPr>
              <w:t>Eventos</w:t>
            </w:r>
          </w:p>
        </w:tc>
        <w:tc>
          <w:tcPr>
            <w:tcW w:w="2880" w:type="dxa"/>
          </w:tcPr>
          <w:p w14:paraId="3DAE4340" w14:textId="77777777" w:rsidR="00282D2E" w:rsidRDefault="00000000">
            <w:pP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Pr>
                <w:rFonts w:ascii="Times New Roman" w:eastAsia="Times New Roman" w:hAnsi="Times New Roman" w:cs="Times New Roman"/>
                <w:sz w:val="20"/>
                <w:szCs w:val="20"/>
              </w:rPr>
              <w:t>Tiempo (ms)</w:t>
            </w:r>
          </w:p>
        </w:tc>
      </w:tr>
      <w:tr w:rsidR="00282D2E" w14:paraId="55EF2252" w14:textId="77777777" w:rsidTr="00282D2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64A4E6D" w14:textId="77777777" w:rsidR="00282D2E" w:rsidRPr="00023B16" w:rsidRDefault="00000000">
            <w:pPr>
              <w:rPr>
                <w:rFonts w:ascii="Times New Roman" w:eastAsia="Times New Roman" w:hAnsi="Times New Roman" w:cs="Times New Roman"/>
                <w:b w:val="0"/>
                <w:bCs w:val="0"/>
                <w:sz w:val="20"/>
                <w:szCs w:val="20"/>
              </w:rPr>
            </w:pPr>
            <w:r w:rsidRPr="00023B16">
              <w:rPr>
                <w:rFonts w:ascii="Times New Roman" w:eastAsia="Times New Roman" w:hAnsi="Times New Roman" w:cs="Times New Roman"/>
                <w:b w:val="0"/>
                <w:bCs w:val="0"/>
              </w:rPr>
              <w:t>escaneo_python</w:t>
            </w:r>
          </w:p>
        </w:tc>
        <w:tc>
          <w:tcPr>
            <w:tcW w:w="2880" w:type="dxa"/>
          </w:tcPr>
          <w:p w14:paraId="7BAF9B03" w14:textId="77777777" w:rsidR="00282D2E" w:rsidRPr="00023B16" w:rsidRDefault="000000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023B16">
              <w:rPr>
                <w:rFonts w:ascii="Times New Roman" w:eastAsia="Times New Roman" w:hAnsi="Times New Roman" w:cs="Times New Roman"/>
              </w:rPr>
              <w:t>1.000</w:t>
            </w:r>
          </w:p>
        </w:tc>
        <w:tc>
          <w:tcPr>
            <w:tcW w:w="2880" w:type="dxa"/>
          </w:tcPr>
          <w:p w14:paraId="1ADAC61E" w14:textId="77777777" w:rsidR="00282D2E" w:rsidRPr="00023B16" w:rsidRDefault="000000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023B16">
              <w:rPr>
                <w:rFonts w:ascii="Times New Roman" w:eastAsia="Times New Roman" w:hAnsi="Times New Roman" w:cs="Times New Roman"/>
              </w:rPr>
              <w:t>0.109445</w:t>
            </w:r>
          </w:p>
        </w:tc>
      </w:tr>
      <w:tr w:rsidR="00282D2E" w14:paraId="66EA3CAA" w14:textId="77777777" w:rsidTr="00282D2E">
        <w:trPr>
          <w:jc w:val="center"/>
        </w:trPr>
        <w:tc>
          <w:tcPr>
            <w:cnfStyle w:val="001000000000" w:firstRow="0" w:lastRow="0" w:firstColumn="1" w:lastColumn="0" w:oddVBand="0" w:evenVBand="0" w:oddHBand="0" w:evenHBand="0" w:firstRowFirstColumn="0" w:firstRowLastColumn="0" w:lastRowFirstColumn="0" w:lastRowLastColumn="0"/>
            <w:tcW w:w="2880" w:type="dxa"/>
          </w:tcPr>
          <w:p w14:paraId="5204912F" w14:textId="77777777" w:rsidR="00282D2E" w:rsidRPr="00023B16" w:rsidRDefault="00000000">
            <w:pPr>
              <w:rPr>
                <w:rFonts w:ascii="Times New Roman" w:eastAsia="Times New Roman" w:hAnsi="Times New Roman" w:cs="Times New Roman"/>
                <w:b w:val="0"/>
                <w:bCs w:val="0"/>
              </w:rPr>
            </w:pPr>
            <w:r w:rsidRPr="00023B16">
              <w:rPr>
                <w:rFonts w:ascii="Times New Roman" w:eastAsia="Times New Roman" w:hAnsi="Times New Roman" w:cs="Times New Roman"/>
                <w:b w:val="0"/>
                <w:bCs w:val="0"/>
              </w:rPr>
              <w:t>consulta_hash_preconstruido</w:t>
            </w:r>
          </w:p>
        </w:tc>
        <w:tc>
          <w:tcPr>
            <w:tcW w:w="2880" w:type="dxa"/>
          </w:tcPr>
          <w:p w14:paraId="14429969" w14:textId="77777777" w:rsidR="00282D2E" w:rsidRPr="00023B16"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023B16">
              <w:rPr>
                <w:rFonts w:ascii="Times New Roman" w:eastAsia="Times New Roman" w:hAnsi="Times New Roman" w:cs="Times New Roman"/>
              </w:rPr>
              <w:t>1.000</w:t>
            </w:r>
          </w:p>
        </w:tc>
        <w:tc>
          <w:tcPr>
            <w:tcW w:w="2880" w:type="dxa"/>
          </w:tcPr>
          <w:p w14:paraId="5A0402BF" w14:textId="77777777" w:rsidR="00282D2E" w:rsidRPr="00023B16"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023B16">
              <w:rPr>
                <w:rFonts w:ascii="Times New Roman" w:eastAsia="Times New Roman" w:hAnsi="Times New Roman" w:cs="Times New Roman"/>
              </w:rPr>
              <w:t>0.000148</w:t>
            </w:r>
          </w:p>
        </w:tc>
      </w:tr>
      <w:tr w:rsidR="00282D2E" w14:paraId="178E778C" w14:textId="77777777" w:rsidTr="00282D2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43263972" w14:textId="77777777" w:rsidR="00282D2E" w:rsidRPr="00023B16" w:rsidRDefault="00000000">
            <w:pPr>
              <w:rPr>
                <w:rFonts w:ascii="Times New Roman" w:eastAsia="Times New Roman" w:hAnsi="Times New Roman" w:cs="Times New Roman"/>
                <w:b w:val="0"/>
                <w:bCs w:val="0"/>
              </w:rPr>
            </w:pPr>
            <w:r w:rsidRPr="00023B16">
              <w:rPr>
                <w:rFonts w:ascii="Times New Roman" w:eastAsia="Times New Roman" w:hAnsi="Times New Roman" w:cs="Times New Roman"/>
                <w:b w:val="0"/>
                <w:bCs w:val="0"/>
              </w:rPr>
              <w:t>construccion_hash</w:t>
            </w:r>
          </w:p>
        </w:tc>
        <w:tc>
          <w:tcPr>
            <w:tcW w:w="2880" w:type="dxa"/>
          </w:tcPr>
          <w:p w14:paraId="2C76B5A3" w14:textId="77777777" w:rsidR="00282D2E" w:rsidRPr="00023B16" w:rsidRDefault="000000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023B16">
              <w:rPr>
                <w:rFonts w:ascii="Times New Roman" w:eastAsia="Times New Roman" w:hAnsi="Times New Roman" w:cs="Times New Roman"/>
              </w:rPr>
              <w:t>1.000</w:t>
            </w:r>
          </w:p>
        </w:tc>
        <w:tc>
          <w:tcPr>
            <w:tcW w:w="2880" w:type="dxa"/>
          </w:tcPr>
          <w:p w14:paraId="61230548" w14:textId="77777777" w:rsidR="00282D2E" w:rsidRPr="00023B16" w:rsidRDefault="000000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023B16">
              <w:rPr>
                <w:rFonts w:ascii="Times New Roman" w:eastAsia="Times New Roman" w:hAnsi="Times New Roman" w:cs="Times New Roman"/>
              </w:rPr>
              <w:t>0.116768</w:t>
            </w:r>
          </w:p>
        </w:tc>
      </w:tr>
      <w:tr w:rsidR="00282D2E" w14:paraId="1571066E" w14:textId="77777777" w:rsidTr="00282D2E">
        <w:trPr>
          <w:jc w:val="center"/>
        </w:trPr>
        <w:tc>
          <w:tcPr>
            <w:cnfStyle w:val="001000000000" w:firstRow="0" w:lastRow="0" w:firstColumn="1" w:lastColumn="0" w:oddVBand="0" w:evenVBand="0" w:oddHBand="0" w:evenHBand="0" w:firstRowFirstColumn="0" w:firstRowLastColumn="0" w:lastRowFirstColumn="0" w:lastRowLastColumn="0"/>
            <w:tcW w:w="2880" w:type="dxa"/>
          </w:tcPr>
          <w:p w14:paraId="4F8CE7E9" w14:textId="77777777" w:rsidR="00282D2E" w:rsidRPr="00023B16" w:rsidRDefault="00000000">
            <w:pPr>
              <w:rPr>
                <w:rFonts w:ascii="Times New Roman" w:hAnsi="Times New Roman" w:cs="Times New Roman"/>
                <w:b w:val="0"/>
                <w:bCs w:val="0"/>
              </w:rPr>
            </w:pPr>
            <w:r w:rsidRPr="00023B16">
              <w:rPr>
                <w:rFonts w:ascii="Times New Roman" w:hAnsi="Times New Roman" w:cs="Times New Roman"/>
                <w:b w:val="0"/>
                <w:bCs w:val="0"/>
              </w:rPr>
              <w:t>escaneo_python</w:t>
            </w:r>
          </w:p>
        </w:tc>
        <w:tc>
          <w:tcPr>
            <w:tcW w:w="2880" w:type="dxa"/>
          </w:tcPr>
          <w:p w14:paraId="6BA9BC5E" w14:textId="77777777" w:rsidR="00282D2E" w:rsidRPr="00023B16"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23B16">
              <w:rPr>
                <w:rFonts w:ascii="Times New Roman" w:hAnsi="Times New Roman" w:cs="Times New Roman"/>
              </w:rPr>
              <w:t>10.000</w:t>
            </w:r>
          </w:p>
        </w:tc>
        <w:tc>
          <w:tcPr>
            <w:tcW w:w="2880" w:type="dxa"/>
          </w:tcPr>
          <w:p w14:paraId="69AC6379" w14:textId="77777777" w:rsidR="00282D2E" w:rsidRPr="00023B16"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23B16">
              <w:rPr>
                <w:rFonts w:ascii="Times New Roman" w:hAnsi="Times New Roman" w:cs="Times New Roman"/>
              </w:rPr>
              <w:t>1.071887</w:t>
            </w:r>
          </w:p>
        </w:tc>
      </w:tr>
      <w:tr w:rsidR="00282D2E" w14:paraId="3B5705EC" w14:textId="77777777" w:rsidTr="00282D2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2C106BE6" w14:textId="77777777" w:rsidR="00282D2E" w:rsidRPr="00023B16" w:rsidRDefault="00000000">
            <w:pPr>
              <w:rPr>
                <w:rFonts w:ascii="Times New Roman" w:hAnsi="Times New Roman" w:cs="Times New Roman"/>
                <w:b w:val="0"/>
                <w:bCs w:val="0"/>
              </w:rPr>
            </w:pPr>
            <w:r w:rsidRPr="00023B16">
              <w:rPr>
                <w:rFonts w:ascii="Times New Roman" w:hAnsi="Times New Roman" w:cs="Times New Roman"/>
                <w:b w:val="0"/>
                <w:bCs w:val="0"/>
              </w:rPr>
              <w:t>consulta_hash_preconstruido</w:t>
            </w:r>
          </w:p>
        </w:tc>
        <w:tc>
          <w:tcPr>
            <w:tcW w:w="2880" w:type="dxa"/>
          </w:tcPr>
          <w:p w14:paraId="0D082A67" w14:textId="77777777" w:rsidR="00282D2E" w:rsidRPr="00023B16"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23B16">
              <w:rPr>
                <w:rFonts w:ascii="Times New Roman" w:hAnsi="Times New Roman" w:cs="Times New Roman"/>
              </w:rPr>
              <w:t>10.000</w:t>
            </w:r>
          </w:p>
        </w:tc>
        <w:tc>
          <w:tcPr>
            <w:tcW w:w="2880" w:type="dxa"/>
          </w:tcPr>
          <w:p w14:paraId="0D4F6EB6" w14:textId="77777777" w:rsidR="00282D2E" w:rsidRPr="00023B16"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23B16">
              <w:rPr>
                <w:rFonts w:ascii="Times New Roman" w:hAnsi="Times New Roman" w:cs="Times New Roman"/>
              </w:rPr>
              <w:t>0.000154</w:t>
            </w:r>
          </w:p>
        </w:tc>
      </w:tr>
      <w:tr w:rsidR="00282D2E" w14:paraId="42EEC5C1" w14:textId="77777777" w:rsidTr="00282D2E">
        <w:trPr>
          <w:jc w:val="center"/>
        </w:trPr>
        <w:tc>
          <w:tcPr>
            <w:cnfStyle w:val="001000000000" w:firstRow="0" w:lastRow="0" w:firstColumn="1" w:lastColumn="0" w:oddVBand="0" w:evenVBand="0" w:oddHBand="0" w:evenHBand="0" w:firstRowFirstColumn="0" w:firstRowLastColumn="0" w:lastRowFirstColumn="0" w:lastRowLastColumn="0"/>
            <w:tcW w:w="2880" w:type="dxa"/>
          </w:tcPr>
          <w:p w14:paraId="148B055B" w14:textId="77777777" w:rsidR="00282D2E" w:rsidRPr="00023B16" w:rsidRDefault="00000000">
            <w:pPr>
              <w:rPr>
                <w:rFonts w:ascii="Times New Roman" w:hAnsi="Times New Roman" w:cs="Times New Roman"/>
                <w:b w:val="0"/>
                <w:bCs w:val="0"/>
              </w:rPr>
            </w:pPr>
            <w:r w:rsidRPr="00023B16">
              <w:rPr>
                <w:rFonts w:ascii="Times New Roman" w:hAnsi="Times New Roman" w:cs="Times New Roman"/>
                <w:b w:val="0"/>
                <w:bCs w:val="0"/>
              </w:rPr>
              <w:t>construccion_hash</w:t>
            </w:r>
          </w:p>
        </w:tc>
        <w:tc>
          <w:tcPr>
            <w:tcW w:w="2880" w:type="dxa"/>
          </w:tcPr>
          <w:p w14:paraId="345926A3" w14:textId="77777777" w:rsidR="00282D2E" w:rsidRPr="00023B16"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23B16">
              <w:rPr>
                <w:rFonts w:ascii="Times New Roman" w:hAnsi="Times New Roman" w:cs="Times New Roman"/>
              </w:rPr>
              <w:t>10.000</w:t>
            </w:r>
          </w:p>
        </w:tc>
        <w:tc>
          <w:tcPr>
            <w:tcW w:w="2880" w:type="dxa"/>
          </w:tcPr>
          <w:p w14:paraId="5B2C05FE" w14:textId="77777777" w:rsidR="00282D2E" w:rsidRPr="00023B16"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23B16">
              <w:rPr>
                <w:rFonts w:ascii="Times New Roman" w:hAnsi="Times New Roman" w:cs="Times New Roman"/>
              </w:rPr>
              <w:t>1.191428</w:t>
            </w:r>
          </w:p>
        </w:tc>
      </w:tr>
      <w:tr w:rsidR="00282D2E" w14:paraId="29DB32C6" w14:textId="77777777" w:rsidTr="00282D2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D2546D7" w14:textId="77777777" w:rsidR="00282D2E" w:rsidRPr="00023B16" w:rsidRDefault="00000000">
            <w:pPr>
              <w:rPr>
                <w:rFonts w:ascii="Times New Roman" w:hAnsi="Times New Roman" w:cs="Times New Roman"/>
                <w:b w:val="0"/>
                <w:bCs w:val="0"/>
              </w:rPr>
            </w:pPr>
            <w:r w:rsidRPr="00023B16">
              <w:rPr>
                <w:rFonts w:ascii="Times New Roman" w:hAnsi="Times New Roman" w:cs="Times New Roman"/>
                <w:b w:val="0"/>
                <w:bCs w:val="0"/>
              </w:rPr>
              <w:t>escaneo_python</w:t>
            </w:r>
          </w:p>
        </w:tc>
        <w:tc>
          <w:tcPr>
            <w:tcW w:w="2880" w:type="dxa"/>
          </w:tcPr>
          <w:p w14:paraId="7A1B9C1D" w14:textId="77777777" w:rsidR="00282D2E" w:rsidRPr="00023B16"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23B16">
              <w:rPr>
                <w:rFonts w:ascii="Times New Roman" w:hAnsi="Times New Roman" w:cs="Times New Roman"/>
              </w:rPr>
              <w:t>100.000</w:t>
            </w:r>
          </w:p>
        </w:tc>
        <w:tc>
          <w:tcPr>
            <w:tcW w:w="2880" w:type="dxa"/>
          </w:tcPr>
          <w:p w14:paraId="104107F6" w14:textId="77777777" w:rsidR="00282D2E" w:rsidRPr="00023B16"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23B16">
              <w:rPr>
                <w:rFonts w:ascii="Times New Roman" w:hAnsi="Times New Roman" w:cs="Times New Roman"/>
              </w:rPr>
              <w:t>10.188360</w:t>
            </w:r>
          </w:p>
        </w:tc>
      </w:tr>
      <w:tr w:rsidR="00282D2E" w14:paraId="07AB60F5" w14:textId="77777777" w:rsidTr="00282D2E">
        <w:trPr>
          <w:jc w:val="center"/>
        </w:trPr>
        <w:tc>
          <w:tcPr>
            <w:cnfStyle w:val="001000000000" w:firstRow="0" w:lastRow="0" w:firstColumn="1" w:lastColumn="0" w:oddVBand="0" w:evenVBand="0" w:oddHBand="0" w:evenHBand="0" w:firstRowFirstColumn="0" w:firstRowLastColumn="0" w:lastRowFirstColumn="0" w:lastRowLastColumn="0"/>
            <w:tcW w:w="2880" w:type="dxa"/>
          </w:tcPr>
          <w:p w14:paraId="59379791" w14:textId="77777777" w:rsidR="00282D2E" w:rsidRPr="00023B16" w:rsidRDefault="00000000">
            <w:pPr>
              <w:rPr>
                <w:rFonts w:ascii="Times New Roman" w:hAnsi="Times New Roman" w:cs="Times New Roman"/>
                <w:b w:val="0"/>
                <w:bCs w:val="0"/>
              </w:rPr>
            </w:pPr>
            <w:r w:rsidRPr="00023B16">
              <w:rPr>
                <w:rFonts w:ascii="Times New Roman" w:hAnsi="Times New Roman" w:cs="Times New Roman"/>
                <w:b w:val="0"/>
                <w:bCs w:val="0"/>
              </w:rPr>
              <w:t>consulta_hash_preconstruido</w:t>
            </w:r>
          </w:p>
        </w:tc>
        <w:tc>
          <w:tcPr>
            <w:tcW w:w="2880" w:type="dxa"/>
          </w:tcPr>
          <w:p w14:paraId="44BE7403" w14:textId="77777777" w:rsidR="00282D2E" w:rsidRPr="00023B16"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23B16">
              <w:rPr>
                <w:rFonts w:ascii="Times New Roman" w:hAnsi="Times New Roman" w:cs="Times New Roman"/>
              </w:rPr>
              <w:t>100.000</w:t>
            </w:r>
          </w:p>
        </w:tc>
        <w:tc>
          <w:tcPr>
            <w:tcW w:w="2880" w:type="dxa"/>
          </w:tcPr>
          <w:p w14:paraId="597564DD" w14:textId="77777777" w:rsidR="00282D2E" w:rsidRPr="00023B16"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23B16">
              <w:rPr>
                <w:rFonts w:ascii="Times New Roman" w:hAnsi="Times New Roman" w:cs="Times New Roman"/>
              </w:rPr>
              <w:t>0.000143</w:t>
            </w:r>
          </w:p>
        </w:tc>
      </w:tr>
      <w:tr w:rsidR="00282D2E" w14:paraId="15783568" w14:textId="77777777" w:rsidTr="00282D2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4B35558" w14:textId="77777777" w:rsidR="00282D2E" w:rsidRPr="00023B16" w:rsidRDefault="00000000">
            <w:pPr>
              <w:rPr>
                <w:rFonts w:ascii="Times New Roman" w:hAnsi="Times New Roman" w:cs="Times New Roman"/>
                <w:b w:val="0"/>
                <w:bCs w:val="0"/>
              </w:rPr>
            </w:pPr>
            <w:r w:rsidRPr="00023B16">
              <w:rPr>
                <w:rFonts w:ascii="Times New Roman" w:hAnsi="Times New Roman" w:cs="Times New Roman"/>
                <w:b w:val="0"/>
                <w:bCs w:val="0"/>
              </w:rPr>
              <w:t>construccion_hash</w:t>
            </w:r>
          </w:p>
        </w:tc>
        <w:tc>
          <w:tcPr>
            <w:tcW w:w="2880" w:type="dxa"/>
          </w:tcPr>
          <w:p w14:paraId="7EDDEF9A" w14:textId="77777777" w:rsidR="00282D2E" w:rsidRPr="00023B16"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23B16">
              <w:rPr>
                <w:rFonts w:ascii="Times New Roman" w:hAnsi="Times New Roman" w:cs="Times New Roman"/>
              </w:rPr>
              <w:t>100.000</w:t>
            </w:r>
          </w:p>
        </w:tc>
        <w:tc>
          <w:tcPr>
            <w:tcW w:w="2880" w:type="dxa"/>
          </w:tcPr>
          <w:p w14:paraId="233DD099" w14:textId="77777777" w:rsidR="00282D2E" w:rsidRPr="00023B16"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23B16">
              <w:rPr>
                <w:rFonts w:ascii="Times New Roman" w:hAnsi="Times New Roman" w:cs="Times New Roman"/>
              </w:rPr>
              <w:t>13.883850</w:t>
            </w:r>
          </w:p>
        </w:tc>
      </w:tr>
      <w:tr w:rsidR="00282D2E" w14:paraId="15023059" w14:textId="77777777" w:rsidTr="00282D2E">
        <w:trPr>
          <w:jc w:val="center"/>
        </w:trPr>
        <w:tc>
          <w:tcPr>
            <w:cnfStyle w:val="001000000000" w:firstRow="0" w:lastRow="0" w:firstColumn="1" w:lastColumn="0" w:oddVBand="0" w:evenVBand="0" w:oddHBand="0" w:evenHBand="0" w:firstRowFirstColumn="0" w:firstRowLastColumn="0" w:lastRowFirstColumn="0" w:lastRowLastColumn="0"/>
            <w:tcW w:w="2880" w:type="dxa"/>
          </w:tcPr>
          <w:p w14:paraId="3FA5969F" w14:textId="77777777" w:rsidR="00282D2E" w:rsidRPr="00023B16" w:rsidRDefault="00000000">
            <w:pPr>
              <w:rPr>
                <w:rFonts w:ascii="Times New Roman" w:hAnsi="Times New Roman" w:cs="Times New Roman"/>
                <w:b w:val="0"/>
                <w:bCs w:val="0"/>
              </w:rPr>
            </w:pPr>
            <w:r w:rsidRPr="00023B16">
              <w:rPr>
                <w:rFonts w:ascii="Times New Roman" w:hAnsi="Times New Roman" w:cs="Times New Roman"/>
                <w:b w:val="0"/>
                <w:bCs w:val="0"/>
              </w:rPr>
              <w:t>escaneo_python</w:t>
            </w:r>
          </w:p>
        </w:tc>
        <w:tc>
          <w:tcPr>
            <w:tcW w:w="2880" w:type="dxa"/>
          </w:tcPr>
          <w:p w14:paraId="4E90224F" w14:textId="77777777" w:rsidR="00282D2E" w:rsidRPr="00023B16"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23B16">
              <w:rPr>
                <w:rFonts w:ascii="Times New Roman" w:hAnsi="Times New Roman" w:cs="Times New Roman"/>
              </w:rPr>
              <w:t>1.000.000</w:t>
            </w:r>
          </w:p>
        </w:tc>
        <w:tc>
          <w:tcPr>
            <w:tcW w:w="2880" w:type="dxa"/>
          </w:tcPr>
          <w:p w14:paraId="0A8114A8" w14:textId="77777777" w:rsidR="00282D2E" w:rsidRPr="00023B16"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23B16">
              <w:rPr>
                <w:rFonts w:ascii="Times New Roman" w:hAnsi="Times New Roman" w:cs="Times New Roman"/>
              </w:rPr>
              <w:t>108.945700</w:t>
            </w:r>
          </w:p>
        </w:tc>
      </w:tr>
      <w:tr w:rsidR="00282D2E" w14:paraId="3C495722" w14:textId="77777777" w:rsidTr="00282D2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10058C78" w14:textId="77777777" w:rsidR="00282D2E" w:rsidRPr="00023B16" w:rsidRDefault="00000000">
            <w:pPr>
              <w:rPr>
                <w:rFonts w:ascii="Times New Roman" w:hAnsi="Times New Roman" w:cs="Times New Roman"/>
                <w:b w:val="0"/>
                <w:bCs w:val="0"/>
              </w:rPr>
            </w:pPr>
            <w:r w:rsidRPr="00023B16">
              <w:rPr>
                <w:rFonts w:ascii="Times New Roman" w:hAnsi="Times New Roman" w:cs="Times New Roman"/>
                <w:b w:val="0"/>
                <w:bCs w:val="0"/>
              </w:rPr>
              <w:t>consulta_hash_preconstruido</w:t>
            </w:r>
          </w:p>
        </w:tc>
        <w:tc>
          <w:tcPr>
            <w:tcW w:w="2880" w:type="dxa"/>
          </w:tcPr>
          <w:p w14:paraId="3FEA8BAB" w14:textId="77777777" w:rsidR="00282D2E" w:rsidRPr="00023B16"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23B16">
              <w:rPr>
                <w:rFonts w:ascii="Times New Roman" w:hAnsi="Times New Roman" w:cs="Times New Roman"/>
              </w:rPr>
              <w:t>1.000.000</w:t>
            </w:r>
          </w:p>
        </w:tc>
        <w:tc>
          <w:tcPr>
            <w:tcW w:w="2880" w:type="dxa"/>
          </w:tcPr>
          <w:p w14:paraId="23FD022E" w14:textId="77777777" w:rsidR="00282D2E" w:rsidRPr="00023B16"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23B16">
              <w:rPr>
                <w:rFonts w:ascii="Times New Roman" w:hAnsi="Times New Roman" w:cs="Times New Roman"/>
              </w:rPr>
              <w:t>0.000169</w:t>
            </w:r>
          </w:p>
        </w:tc>
      </w:tr>
      <w:tr w:rsidR="00282D2E" w14:paraId="6BB93E3D" w14:textId="77777777" w:rsidTr="00282D2E">
        <w:trPr>
          <w:jc w:val="center"/>
        </w:trPr>
        <w:tc>
          <w:tcPr>
            <w:cnfStyle w:val="001000000000" w:firstRow="0" w:lastRow="0" w:firstColumn="1" w:lastColumn="0" w:oddVBand="0" w:evenVBand="0" w:oddHBand="0" w:evenHBand="0" w:firstRowFirstColumn="0" w:firstRowLastColumn="0" w:lastRowFirstColumn="0" w:lastRowLastColumn="0"/>
            <w:tcW w:w="2880" w:type="dxa"/>
          </w:tcPr>
          <w:p w14:paraId="64A08492" w14:textId="77777777" w:rsidR="00282D2E" w:rsidRPr="00023B16" w:rsidRDefault="00000000">
            <w:pPr>
              <w:rPr>
                <w:rFonts w:ascii="Times New Roman" w:hAnsi="Times New Roman" w:cs="Times New Roman"/>
                <w:b w:val="0"/>
                <w:bCs w:val="0"/>
              </w:rPr>
            </w:pPr>
            <w:r w:rsidRPr="00023B16">
              <w:rPr>
                <w:rFonts w:ascii="Times New Roman" w:hAnsi="Times New Roman" w:cs="Times New Roman"/>
                <w:b w:val="0"/>
                <w:bCs w:val="0"/>
              </w:rPr>
              <w:t>construccion_hash</w:t>
            </w:r>
          </w:p>
        </w:tc>
        <w:tc>
          <w:tcPr>
            <w:tcW w:w="2880" w:type="dxa"/>
          </w:tcPr>
          <w:p w14:paraId="7D0AD157" w14:textId="77777777" w:rsidR="00282D2E" w:rsidRPr="00023B16"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23B16">
              <w:rPr>
                <w:rFonts w:ascii="Times New Roman" w:hAnsi="Times New Roman" w:cs="Times New Roman"/>
              </w:rPr>
              <w:t>1.000.000</w:t>
            </w:r>
          </w:p>
        </w:tc>
        <w:tc>
          <w:tcPr>
            <w:tcW w:w="2880" w:type="dxa"/>
          </w:tcPr>
          <w:p w14:paraId="230E03EC" w14:textId="77777777" w:rsidR="00282D2E" w:rsidRPr="00023B16"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23B16">
              <w:rPr>
                <w:rFonts w:ascii="Times New Roman" w:hAnsi="Times New Roman" w:cs="Times New Roman"/>
              </w:rPr>
              <w:t>146.175900</w:t>
            </w:r>
          </w:p>
        </w:tc>
      </w:tr>
    </w:tbl>
    <w:p w14:paraId="3C958B45" w14:textId="77777777" w:rsidR="00282D2E" w:rsidRPr="002C1D34" w:rsidRDefault="00000000">
      <w:pPr>
        <w:rPr>
          <w:rFonts w:ascii="Times New Roman" w:eastAsia="Times New Roman" w:hAnsi="Times New Roman" w:cs="Times New Roman"/>
          <w:sz w:val="20"/>
          <w:szCs w:val="20"/>
          <w:lang w:val="es-ES"/>
        </w:rPr>
      </w:pPr>
      <w:r w:rsidRPr="002C1D34">
        <w:rPr>
          <w:rFonts w:ascii="Times New Roman" w:eastAsia="Times New Roman" w:hAnsi="Times New Roman" w:cs="Times New Roman"/>
          <w:sz w:val="20"/>
          <w:szCs w:val="20"/>
          <w:lang w:val="es-ES"/>
        </w:rPr>
        <w:t>Protocolo: semilla 42, plataforma Linux x86_64. El benchmark de hash usa 15 repeticiones en 1.000, 10.000 y 100.000 eventos, y 5 repeticiones en 1.000.000, con varias llamadas por lote para mejorar la resolución del reloj. La salida registra media, desviación estándar, checksum y número de llamadas.</w:t>
      </w:r>
    </w:p>
    <w:p w14:paraId="500C9920" w14:textId="77777777" w:rsidR="00282D2E" w:rsidRPr="002C1D34" w:rsidRDefault="00000000">
      <w:pPr>
        <w:rPr>
          <w:rFonts w:ascii="Times New Roman" w:eastAsia="Times New Roman" w:hAnsi="Times New Roman" w:cs="Times New Roman"/>
          <w:sz w:val="20"/>
          <w:szCs w:val="20"/>
          <w:lang w:val="es-ES"/>
        </w:rPr>
      </w:pPr>
      <w:r w:rsidRPr="002C1D34">
        <w:rPr>
          <w:rFonts w:ascii="Times New Roman" w:eastAsia="Times New Roman" w:hAnsi="Times New Roman" w:cs="Times New Roman"/>
          <w:sz w:val="20"/>
          <w:szCs w:val="20"/>
          <w:lang w:val="es-ES"/>
        </w:rPr>
        <w:t>Las consultas hash miden acceso a una tabla ya construida, mientras que la construcción se mide por separado. Por ello, no se debe comparar el tiempo de consulta aislado con el costo total de indexación sin declarar esta diferencia.</w:t>
      </w:r>
    </w:p>
    <w:tbl>
      <w:tblPr>
        <w:tblStyle w:val="a7"/>
        <w:tblW w:w="8640" w:type="dxa"/>
        <w:jc w:val="center"/>
        <w:tblInd w:w="0" w:type="dxa"/>
        <w:tblBorders>
          <w:top w:val="single" w:sz="8" w:space="0" w:color="4F81BD"/>
          <w:bottom w:val="single" w:sz="8" w:space="0" w:color="4F81BD"/>
        </w:tblBorders>
        <w:tblLayout w:type="fixed"/>
        <w:tblLook w:val="04A0" w:firstRow="1" w:lastRow="0" w:firstColumn="1" w:lastColumn="0" w:noHBand="0" w:noVBand="1"/>
      </w:tblPr>
      <w:tblGrid>
        <w:gridCol w:w="2880"/>
        <w:gridCol w:w="2880"/>
        <w:gridCol w:w="2880"/>
      </w:tblGrid>
      <w:tr w:rsidR="00282D2E" w14:paraId="677682ED" w14:textId="77777777" w:rsidTr="00282D2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E5B5046" w14:textId="77777777" w:rsidR="00282D2E"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Eventos</w:t>
            </w:r>
          </w:p>
        </w:tc>
        <w:tc>
          <w:tcPr>
            <w:tcW w:w="2880" w:type="dxa"/>
          </w:tcPr>
          <w:p w14:paraId="60233344" w14:textId="77777777" w:rsidR="00282D2E" w:rsidRPr="002C1D34" w:rsidRDefault="00000000">
            <w:pP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val="es-ES"/>
              </w:rPr>
            </w:pPr>
            <w:r w:rsidRPr="002C1D34">
              <w:rPr>
                <w:rFonts w:ascii="Times New Roman" w:eastAsia="Times New Roman" w:hAnsi="Times New Roman" w:cs="Times New Roman"/>
                <w:sz w:val="20"/>
                <w:szCs w:val="20"/>
                <w:lang w:val="es-ES"/>
              </w:rPr>
              <w:t>Pico de memoria rastreada (MB)</w:t>
            </w:r>
          </w:p>
        </w:tc>
        <w:tc>
          <w:tcPr>
            <w:tcW w:w="2880" w:type="dxa"/>
          </w:tcPr>
          <w:p w14:paraId="4172AD7E" w14:textId="77777777" w:rsidR="00282D2E" w:rsidRDefault="00000000">
            <w:pP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Pr>
                <w:rFonts w:ascii="Times New Roman" w:eastAsia="Times New Roman" w:hAnsi="Times New Roman" w:cs="Times New Roman"/>
                <w:sz w:val="20"/>
                <w:szCs w:val="20"/>
              </w:rPr>
              <w:t>Claves únicas</w:t>
            </w:r>
          </w:p>
        </w:tc>
      </w:tr>
      <w:tr w:rsidR="00282D2E" w14:paraId="4BC842CA" w14:textId="77777777" w:rsidTr="00282D2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4889BB3A" w14:textId="77777777" w:rsidR="00282D2E" w:rsidRPr="00023B16" w:rsidRDefault="00000000">
            <w:pPr>
              <w:rPr>
                <w:rFonts w:ascii="Times New Roman" w:eastAsia="Times New Roman" w:hAnsi="Times New Roman" w:cs="Times New Roman"/>
                <w:b w:val="0"/>
                <w:bCs w:val="0"/>
              </w:rPr>
            </w:pPr>
            <w:r w:rsidRPr="00023B16">
              <w:rPr>
                <w:rFonts w:ascii="Times New Roman" w:eastAsia="Times New Roman" w:hAnsi="Times New Roman" w:cs="Times New Roman"/>
                <w:b w:val="0"/>
                <w:bCs w:val="0"/>
              </w:rPr>
              <w:t>1000</w:t>
            </w:r>
          </w:p>
        </w:tc>
        <w:tc>
          <w:tcPr>
            <w:tcW w:w="2880" w:type="dxa"/>
          </w:tcPr>
          <w:p w14:paraId="66E086F2" w14:textId="77777777" w:rsidR="00282D2E" w:rsidRPr="00023B16" w:rsidRDefault="000000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023B16">
              <w:rPr>
                <w:rFonts w:ascii="Times New Roman" w:eastAsia="Times New Roman" w:hAnsi="Times New Roman" w:cs="Times New Roman"/>
              </w:rPr>
              <w:t>0.049</w:t>
            </w:r>
          </w:p>
        </w:tc>
        <w:tc>
          <w:tcPr>
            <w:tcW w:w="2880" w:type="dxa"/>
          </w:tcPr>
          <w:p w14:paraId="4EA5DAD0" w14:textId="77777777" w:rsidR="00282D2E" w:rsidRPr="00023B16" w:rsidRDefault="000000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023B16">
              <w:rPr>
                <w:rFonts w:ascii="Times New Roman" w:eastAsia="Times New Roman" w:hAnsi="Times New Roman" w:cs="Times New Roman"/>
              </w:rPr>
              <w:t>534</w:t>
            </w:r>
          </w:p>
        </w:tc>
      </w:tr>
      <w:tr w:rsidR="00282D2E" w14:paraId="44F3DAE0" w14:textId="77777777" w:rsidTr="00282D2E">
        <w:trPr>
          <w:jc w:val="center"/>
        </w:trPr>
        <w:tc>
          <w:tcPr>
            <w:cnfStyle w:val="001000000000" w:firstRow="0" w:lastRow="0" w:firstColumn="1" w:lastColumn="0" w:oddVBand="0" w:evenVBand="0" w:oddHBand="0" w:evenHBand="0" w:firstRowFirstColumn="0" w:firstRowLastColumn="0" w:lastRowFirstColumn="0" w:lastRowLastColumn="0"/>
            <w:tcW w:w="2880" w:type="dxa"/>
          </w:tcPr>
          <w:p w14:paraId="5CB7286E" w14:textId="77777777" w:rsidR="00282D2E" w:rsidRPr="00023B16" w:rsidRDefault="00000000">
            <w:pPr>
              <w:rPr>
                <w:rFonts w:ascii="Times New Roman" w:eastAsia="Times New Roman" w:hAnsi="Times New Roman" w:cs="Times New Roman"/>
                <w:b w:val="0"/>
                <w:bCs w:val="0"/>
              </w:rPr>
            </w:pPr>
            <w:r w:rsidRPr="00023B16">
              <w:rPr>
                <w:rFonts w:ascii="Times New Roman" w:eastAsia="Times New Roman" w:hAnsi="Times New Roman" w:cs="Times New Roman"/>
                <w:b w:val="0"/>
                <w:bCs w:val="0"/>
              </w:rPr>
              <w:t>10000</w:t>
            </w:r>
          </w:p>
        </w:tc>
        <w:tc>
          <w:tcPr>
            <w:tcW w:w="2880" w:type="dxa"/>
          </w:tcPr>
          <w:p w14:paraId="7996F71F" w14:textId="77777777" w:rsidR="00282D2E" w:rsidRPr="00023B16"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023B16">
              <w:rPr>
                <w:rFonts w:ascii="Times New Roman" w:eastAsia="Times New Roman" w:hAnsi="Times New Roman" w:cs="Times New Roman"/>
              </w:rPr>
              <w:t>0.252</w:t>
            </w:r>
          </w:p>
        </w:tc>
        <w:tc>
          <w:tcPr>
            <w:tcW w:w="2880" w:type="dxa"/>
          </w:tcPr>
          <w:p w14:paraId="2F93676F" w14:textId="77777777" w:rsidR="00282D2E" w:rsidRPr="00023B16"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023B16">
              <w:rPr>
                <w:rFonts w:ascii="Times New Roman" w:eastAsia="Times New Roman" w:hAnsi="Times New Roman" w:cs="Times New Roman"/>
              </w:rPr>
              <w:t>4150</w:t>
            </w:r>
          </w:p>
        </w:tc>
      </w:tr>
      <w:tr w:rsidR="00282D2E" w14:paraId="38ABF579" w14:textId="77777777" w:rsidTr="00282D2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A209D23" w14:textId="77777777" w:rsidR="00282D2E" w:rsidRPr="00023B16" w:rsidRDefault="00000000">
            <w:pPr>
              <w:rPr>
                <w:rFonts w:ascii="Times New Roman" w:hAnsi="Times New Roman" w:cs="Times New Roman"/>
                <w:b w:val="0"/>
                <w:bCs w:val="0"/>
              </w:rPr>
            </w:pPr>
            <w:r w:rsidRPr="00023B16">
              <w:rPr>
                <w:rFonts w:ascii="Times New Roman" w:hAnsi="Times New Roman" w:cs="Times New Roman"/>
                <w:b w:val="0"/>
                <w:bCs w:val="0"/>
              </w:rPr>
              <w:t>100000</w:t>
            </w:r>
          </w:p>
        </w:tc>
        <w:tc>
          <w:tcPr>
            <w:tcW w:w="2880" w:type="dxa"/>
          </w:tcPr>
          <w:p w14:paraId="303938C8" w14:textId="77777777" w:rsidR="00282D2E" w:rsidRPr="00023B16"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23B16">
              <w:rPr>
                <w:rFonts w:ascii="Times New Roman" w:hAnsi="Times New Roman" w:cs="Times New Roman"/>
              </w:rPr>
              <w:t>3.100</w:t>
            </w:r>
          </w:p>
        </w:tc>
        <w:tc>
          <w:tcPr>
            <w:tcW w:w="2880" w:type="dxa"/>
          </w:tcPr>
          <w:p w14:paraId="1E442E2B" w14:textId="77777777" w:rsidR="00282D2E" w:rsidRPr="00023B16"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23B16">
              <w:rPr>
                <w:rFonts w:ascii="Times New Roman" w:hAnsi="Times New Roman" w:cs="Times New Roman"/>
              </w:rPr>
              <w:t>20625</w:t>
            </w:r>
          </w:p>
        </w:tc>
      </w:tr>
      <w:tr w:rsidR="00282D2E" w14:paraId="6E915EFE" w14:textId="77777777" w:rsidTr="00282D2E">
        <w:trPr>
          <w:jc w:val="center"/>
        </w:trPr>
        <w:tc>
          <w:tcPr>
            <w:cnfStyle w:val="001000000000" w:firstRow="0" w:lastRow="0" w:firstColumn="1" w:lastColumn="0" w:oddVBand="0" w:evenVBand="0" w:oddHBand="0" w:evenHBand="0" w:firstRowFirstColumn="0" w:firstRowLastColumn="0" w:lastRowFirstColumn="0" w:lastRowLastColumn="0"/>
            <w:tcW w:w="2880" w:type="dxa"/>
          </w:tcPr>
          <w:p w14:paraId="37F4F23B" w14:textId="77777777" w:rsidR="00282D2E" w:rsidRPr="00023B16" w:rsidRDefault="00000000">
            <w:pPr>
              <w:rPr>
                <w:rFonts w:ascii="Times New Roman" w:hAnsi="Times New Roman" w:cs="Times New Roman"/>
                <w:b w:val="0"/>
                <w:bCs w:val="0"/>
              </w:rPr>
            </w:pPr>
            <w:r w:rsidRPr="00023B16">
              <w:rPr>
                <w:rFonts w:ascii="Times New Roman" w:hAnsi="Times New Roman" w:cs="Times New Roman"/>
                <w:b w:val="0"/>
                <w:bCs w:val="0"/>
              </w:rPr>
              <w:t>1000000</w:t>
            </w:r>
          </w:p>
        </w:tc>
        <w:tc>
          <w:tcPr>
            <w:tcW w:w="2880" w:type="dxa"/>
          </w:tcPr>
          <w:p w14:paraId="4AFDA204" w14:textId="77777777" w:rsidR="00282D2E" w:rsidRPr="00023B16"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23B16">
              <w:rPr>
                <w:rFonts w:ascii="Times New Roman" w:hAnsi="Times New Roman" w:cs="Times New Roman"/>
              </w:rPr>
              <w:t>3.933</w:t>
            </w:r>
          </w:p>
        </w:tc>
        <w:tc>
          <w:tcPr>
            <w:tcW w:w="2880" w:type="dxa"/>
          </w:tcPr>
          <w:p w14:paraId="7F3D5275" w14:textId="77777777" w:rsidR="00282D2E" w:rsidRPr="00023B16"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23B16">
              <w:rPr>
                <w:rFonts w:ascii="Times New Roman" w:hAnsi="Times New Roman" w:cs="Times New Roman"/>
              </w:rPr>
              <w:t>63336</w:t>
            </w:r>
          </w:p>
        </w:tc>
      </w:tr>
    </w:tbl>
    <w:p w14:paraId="59F6264A" w14:textId="77777777" w:rsidR="00282D2E" w:rsidRPr="002C1D34" w:rsidRDefault="00000000">
      <w:pPr>
        <w:rPr>
          <w:rFonts w:ascii="Times New Roman" w:eastAsia="Times New Roman" w:hAnsi="Times New Roman" w:cs="Times New Roman"/>
          <w:sz w:val="20"/>
          <w:szCs w:val="20"/>
          <w:lang w:val="es-ES"/>
        </w:rPr>
      </w:pPr>
      <w:r w:rsidRPr="002C1D34">
        <w:rPr>
          <w:rFonts w:ascii="Times New Roman" w:eastAsia="Times New Roman" w:hAnsi="Times New Roman" w:cs="Times New Roman"/>
          <w:sz w:val="20"/>
          <w:szCs w:val="20"/>
          <w:lang w:val="es-ES"/>
        </w:rPr>
        <w:t>La memoria corresponde a asignaciones rastreadas por tracemalloc; no equivale al máximo RSS del proceso ni a la memoria total consumida por NumPy o librerías nativas.</w:t>
      </w:r>
    </w:p>
    <w:p w14:paraId="5327D400" w14:textId="77777777" w:rsidR="00282D2E" w:rsidRPr="00023B16" w:rsidRDefault="00000000">
      <w:pPr>
        <w:pStyle w:val="Heading2"/>
        <w:rPr>
          <w:rFonts w:ascii="Times New Roman" w:eastAsia="Times New Roman" w:hAnsi="Times New Roman" w:cs="Times New Roman"/>
          <w:sz w:val="28"/>
          <w:szCs w:val="28"/>
          <w:highlight w:val="yellow"/>
          <w:lang w:val="es-ES"/>
        </w:rPr>
      </w:pPr>
      <w:r w:rsidRPr="00023B16">
        <w:rPr>
          <w:rFonts w:ascii="Times New Roman" w:eastAsia="Times New Roman" w:hAnsi="Times New Roman" w:cs="Times New Roman"/>
          <w:sz w:val="28"/>
          <w:szCs w:val="28"/>
          <w:highlight w:val="yellow"/>
          <w:lang w:val="es-ES"/>
        </w:rPr>
        <w:t>Escala de 10.000.000 eventos</w:t>
      </w:r>
    </w:p>
    <w:p w14:paraId="5F79F55F" w14:textId="4F0B0749" w:rsidR="00023B16" w:rsidRPr="00023B16" w:rsidRDefault="00000000" w:rsidP="00023B16">
      <w:pPr>
        <w:rPr>
          <w:rFonts w:ascii="Times New Roman" w:eastAsia="Times New Roman" w:hAnsi="Times New Roman" w:cs="Times New Roman"/>
          <w:sz w:val="20"/>
          <w:szCs w:val="20"/>
          <w:lang w:val="es-ES"/>
        </w:rPr>
      </w:pPr>
      <w:r w:rsidRPr="00023B16">
        <w:rPr>
          <w:rFonts w:ascii="Times New Roman" w:eastAsia="Times New Roman" w:hAnsi="Times New Roman" w:cs="Times New Roman"/>
          <w:sz w:val="20"/>
          <w:szCs w:val="20"/>
          <w:highlight w:val="yellow"/>
          <w:lang w:val="es-ES"/>
        </w:rPr>
        <w:t xml:space="preserve">El benchmark midió 1.000, 10.000, 100.000 y 1.000.000 eventos. La escala de 10.000.000 no está en la tabla: la serie limpia tiene 9.993.786 eventos y el protocolo omite un prefijo que no existe. No se muestra </w:t>
      </w:r>
      <w:r w:rsidRPr="00023B16">
        <w:rPr>
          <w:rFonts w:ascii="Times New Roman" w:eastAsia="Times New Roman" w:hAnsi="Times New Roman" w:cs="Times New Roman"/>
          <w:sz w:val="20"/>
          <w:szCs w:val="20"/>
          <w:highlight w:val="yellow"/>
          <w:lang w:val="es-ES"/>
        </w:rPr>
        <w:lastRenderedPageBreak/>
        <w:t>una extrapolación en su lugar. El pipeline sí procesó los 10.000.000 de eventos leídos; lo que falta es ese punto del microbenchmark de hash.</w:t>
      </w:r>
    </w:p>
    <w:p w14:paraId="0A1876CD" w14:textId="0F2026B7" w:rsidR="00282D2E" w:rsidRPr="00023B16" w:rsidRDefault="00000000" w:rsidP="00023B16">
      <w:pPr>
        <w:pStyle w:val="Heading1"/>
        <w:rPr>
          <w:rFonts w:ascii="Times New Roman" w:eastAsia="Times New Roman" w:hAnsi="Times New Roman" w:cs="Times New Roman"/>
          <w:sz w:val="30"/>
          <w:szCs w:val="30"/>
          <w:lang w:val="es-ES"/>
        </w:rPr>
      </w:pPr>
      <w:r w:rsidRPr="002C1D34">
        <w:rPr>
          <w:rFonts w:ascii="Times New Roman" w:eastAsia="Times New Roman" w:hAnsi="Times New Roman" w:cs="Times New Roman"/>
          <w:sz w:val="30"/>
          <w:szCs w:val="30"/>
          <w:lang w:val="es-ES"/>
        </w:rPr>
        <w:t>10. Discusión y limitaciones</w:t>
      </w:r>
    </w:p>
    <w:p w14:paraId="67925F87" w14:textId="77777777" w:rsidR="00282D2E" w:rsidRPr="002C1D34" w:rsidRDefault="00000000">
      <w:pPr>
        <w:rPr>
          <w:rFonts w:ascii="Times New Roman" w:eastAsia="Times New Roman" w:hAnsi="Times New Roman" w:cs="Times New Roman"/>
          <w:sz w:val="20"/>
          <w:szCs w:val="20"/>
          <w:lang w:val="es-ES"/>
        </w:rPr>
      </w:pPr>
      <w:r w:rsidRPr="002C1D34">
        <w:rPr>
          <w:rFonts w:ascii="Times New Roman" w:eastAsia="Times New Roman" w:hAnsi="Times New Roman" w:cs="Times New Roman"/>
          <w:sz w:val="20"/>
          <w:szCs w:val="20"/>
          <w:lang w:val="es-ES"/>
        </w:rPr>
        <w:t>Los resultados favorecen al grafo de sesión para la recomendación en esta corrida, con una ventaja pequeña sobre el híbrido y una ventaja clara sobre HNSW. LSH es sensible al número de bandas: 16 bandas no devolvieron candidatos y 64 bandas llegaron a 99 % de Recall@5 con muchos más candidatos. HNSW aceleró el KNN con un Recall@5 medio de 89,33 % en 30 consultas, no con recuperación perfecta. La persistencia del B+Tree quedó validada, y su consulta no superó la búsqueda binaria en memoria.</w:t>
      </w:r>
    </w:p>
    <w:p w14:paraId="75679BB3" w14:textId="77777777" w:rsidR="00282D2E" w:rsidRPr="002C1D34" w:rsidRDefault="00000000">
      <w:pPr>
        <w:rPr>
          <w:rFonts w:ascii="Times New Roman" w:eastAsia="Times New Roman" w:hAnsi="Times New Roman" w:cs="Times New Roman"/>
          <w:sz w:val="20"/>
          <w:szCs w:val="20"/>
          <w:lang w:val="es-ES"/>
        </w:rPr>
      </w:pPr>
      <w:r w:rsidRPr="002C1D34">
        <w:rPr>
          <w:rFonts w:ascii="Times New Roman" w:eastAsia="Times New Roman" w:hAnsi="Times New Roman" w:cs="Times New Roman"/>
          <w:sz w:val="20"/>
          <w:szCs w:val="20"/>
          <w:lang w:val="es-ES"/>
        </w:rPr>
        <w:t>Las limitaciones incluyen: el tope de 20.000 productos del índice vectorial; la comparación de comunidades sobre un subgrafo de 2.500 nodos; 30 consultas de HNSW y 20 de LSH; posible variabilidad por cachés y entorno compartido; B+Tree sin actualizaciones; la escala de hash de 10.000.000 sin medir; y memoria rastreada con tracemalloc, no el RSS del proceso. El sistema de fraude es ilustrativo, no un detector evaluado con etiquetas de fraude.</w:t>
      </w:r>
    </w:p>
    <w:p w14:paraId="22CD242E" w14:textId="77777777" w:rsidR="00282D2E" w:rsidRPr="002C1D34" w:rsidRDefault="00000000">
      <w:pPr>
        <w:pStyle w:val="Heading2"/>
        <w:rPr>
          <w:rFonts w:ascii="Times New Roman" w:eastAsia="Times New Roman" w:hAnsi="Times New Roman" w:cs="Times New Roman"/>
          <w:sz w:val="28"/>
          <w:szCs w:val="28"/>
          <w:lang w:val="es-ES"/>
        </w:rPr>
      </w:pPr>
      <w:r w:rsidRPr="002C1D34">
        <w:rPr>
          <w:rFonts w:ascii="Times New Roman" w:eastAsia="Times New Roman" w:hAnsi="Times New Roman" w:cs="Times New Roman"/>
          <w:sz w:val="28"/>
          <w:szCs w:val="28"/>
          <w:lang w:val="es-ES"/>
        </w:rPr>
        <w:t>Amenazas a la validez</w:t>
      </w:r>
    </w:p>
    <w:p w14:paraId="32F1BFD2" w14:textId="77777777" w:rsidR="00282D2E" w:rsidRPr="002C1D34" w:rsidRDefault="00000000">
      <w:pPr>
        <w:rPr>
          <w:rFonts w:ascii="Times New Roman" w:eastAsia="Times New Roman" w:hAnsi="Times New Roman" w:cs="Times New Roman"/>
          <w:sz w:val="20"/>
          <w:szCs w:val="20"/>
          <w:lang w:val="es-ES"/>
        </w:rPr>
      </w:pPr>
      <w:r w:rsidRPr="002C1D34">
        <w:rPr>
          <w:rFonts w:ascii="Times New Roman" w:eastAsia="Times New Roman" w:hAnsi="Times New Roman" w:cs="Times New Roman"/>
          <w:sz w:val="20"/>
          <w:szCs w:val="20"/>
          <w:lang w:val="es-ES"/>
        </w:rPr>
        <w:t>Validez interna: las operaciones comparadas no siempre tienen idénticos costos de preparación. Validez externa: un mes y una muestra de REES46 pueden no representar otros catálogos. Validez de constructo: HitRate@5, Recall@5, modularidad y ARI son proxies técnicos y no ingresos, satisfacción ni impacto comercial.</w:t>
      </w:r>
    </w:p>
    <w:p w14:paraId="7F589D39" w14:textId="77777777" w:rsidR="00282D2E" w:rsidRPr="002C1D34" w:rsidRDefault="00000000">
      <w:pPr>
        <w:pStyle w:val="Heading1"/>
        <w:rPr>
          <w:rFonts w:ascii="Times New Roman" w:eastAsia="Times New Roman" w:hAnsi="Times New Roman" w:cs="Times New Roman"/>
          <w:sz w:val="30"/>
          <w:szCs w:val="30"/>
          <w:lang w:val="es-ES"/>
        </w:rPr>
      </w:pPr>
      <w:r w:rsidRPr="002C1D34">
        <w:rPr>
          <w:rFonts w:ascii="Times New Roman" w:eastAsia="Times New Roman" w:hAnsi="Times New Roman" w:cs="Times New Roman"/>
          <w:sz w:val="30"/>
          <w:szCs w:val="30"/>
          <w:lang w:val="es-ES"/>
        </w:rPr>
        <w:t>11. Conclusiones</w:t>
      </w:r>
    </w:p>
    <w:p w14:paraId="05948DEB" w14:textId="77777777" w:rsidR="00282D2E" w:rsidRPr="002C1D34" w:rsidRDefault="00000000">
      <w:pPr>
        <w:spacing w:before="240" w:after="240"/>
        <w:rPr>
          <w:rFonts w:ascii="Times New Roman" w:eastAsia="Times New Roman" w:hAnsi="Times New Roman" w:cs="Times New Roman"/>
          <w:b/>
          <w:bCs/>
          <w:sz w:val="20"/>
          <w:szCs w:val="20"/>
          <w:lang w:val="es-ES"/>
        </w:rPr>
      </w:pPr>
      <w:r w:rsidRPr="002C1D34">
        <w:rPr>
          <w:rFonts w:ascii="Times New Roman" w:eastAsia="Times New Roman" w:hAnsi="Times New Roman" w:cs="Times New Roman"/>
          <w:b/>
          <w:bCs/>
          <w:sz w:val="20"/>
          <w:szCs w:val="20"/>
          <w:lang w:val="es-ES"/>
        </w:rPr>
        <w:t>11.1. Viabilidad de una arquitectura basada en estructuras de datos especializadas</w:t>
      </w:r>
    </w:p>
    <w:p w14:paraId="2F152DBD" w14:textId="77777777" w:rsidR="00282D2E" w:rsidRPr="002C1D34" w:rsidRDefault="00000000">
      <w:pPr>
        <w:spacing w:before="240" w:after="240"/>
        <w:rPr>
          <w:rFonts w:ascii="Times New Roman" w:eastAsia="Times New Roman" w:hAnsi="Times New Roman" w:cs="Times New Roman"/>
          <w:sz w:val="20"/>
          <w:szCs w:val="20"/>
          <w:lang w:val="es-ES"/>
        </w:rPr>
      </w:pPr>
      <w:r w:rsidRPr="002C1D34">
        <w:rPr>
          <w:rFonts w:ascii="Times New Roman" w:eastAsia="Times New Roman" w:hAnsi="Times New Roman" w:cs="Times New Roman"/>
          <w:sz w:val="20"/>
          <w:szCs w:val="20"/>
          <w:lang w:val="es-ES"/>
        </w:rPr>
        <w:t>El desarrollo del proyecto permitió implementar un pipeline de procesamiento de eventos de comercio electrónico que integra estructuras de datos clásicas, probabilísticas y avanzadas. Los resultados evidencian que no existe una estructura universalmente superior: su conveniencia depende de las características del problema, del volumen de información, del tipo de consulta y de las restricciones de memoria y persistencia.</w:t>
      </w:r>
    </w:p>
    <w:p w14:paraId="5A887C6E" w14:textId="77777777" w:rsidR="00282D2E" w:rsidRPr="002C1D34" w:rsidRDefault="00000000">
      <w:pPr>
        <w:spacing w:before="240" w:after="240"/>
        <w:rPr>
          <w:rFonts w:ascii="Times New Roman" w:eastAsia="Times New Roman" w:hAnsi="Times New Roman" w:cs="Times New Roman"/>
          <w:sz w:val="20"/>
          <w:szCs w:val="20"/>
          <w:lang w:val="es-ES"/>
        </w:rPr>
      </w:pPr>
      <w:r w:rsidRPr="002C1D34">
        <w:rPr>
          <w:rFonts w:ascii="Times New Roman" w:eastAsia="Times New Roman" w:hAnsi="Times New Roman" w:cs="Times New Roman"/>
          <w:sz w:val="20"/>
          <w:szCs w:val="20"/>
          <w:lang w:val="es-ES"/>
        </w:rPr>
        <w:t>En consecuencia, la principal contribución arquitectónica del proyecto es demostrar la importancia de seleccionar estructuras de datos en función de los patrones de acceso y los requerimientos operativos, en lugar de priorizar únicamente su sofisticación algorítmica.</w:t>
      </w:r>
    </w:p>
    <w:p w14:paraId="411A80D2" w14:textId="77777777" w:rsidR="00282D2E" w:rsidRPr="002C1D34" w:rsidRDefault="00000000">
      <w:pPr>
        <w:spacing w:before="240" w:after="240"/>
        <w:rPr>
          <w:rFonts w:ascii="Times New Roman" w:eastAsia="Times New Roman" w:hAnsi="Times New Roman" w:cs="Times New Roman"/>
          <w:b/>
          <w:bCs/>
          <w:sz w:val="20"/>
          <w:szCs w:val="20"/>
          <w:lang w:val="es-ES"/>
        </w:rPr>
      </w:pPr>
      <w:r w:rsidRPr="002C1D34">
        <w:rPr>
          <w:rFonts w:ascii="Times New Roman" w:eastAsia="Times New Roman" w:hAnsi="Times New Roman" w:cs="Times New Roman"/>
          <w:b/>
          <w:bCs/>
          <w:sz w:val="20"/>
          <w:szCs w:val="20"/>
          <w:lang w:val="es-ES"/>
        </w:rPr>
        <w:t>11.2. Desempeño de los algoritmos de recomendación</w:t>
      </w:r>
    </w:p>
    <w:p w14:paraId="30CCD19B" w14:textId="77777777" w:rsidR="00282D2E" w:rsidRPr="002C1D34" w:rsidRDefault="00000000">
      <w:pPr>
        <w:spacing w:before="240" w:after="240"/>
        <w:rPr>
          <w:rFonts w:ascii="Times New Roman" w:eastAsia="Times New Roman" w:hAnsi="Times New Roman" w:cs="Times New Roman"/>
          <w:sz w:val="20"/>
          <w:szCs w:val="20"/>
          <w:lang w:val="es-ES"/>
        </w:rPr>
      </w:pPr>
      <w:r w:rsidRPr="002C1D34">
        <w:rPr>
          <w:rFonts w:ascii="Times New Roman" w:eastAsia="Times New Roman" w:hAnsi="Times New Roman" w:cs="Times New Roman"/>
          <w:sz w:val="20"/>
          <w:szCs w:val="20"/>
          <w:lang w:val="es-ES"/>
        </w:rPr>
        <w:t>En la evaluación sobre el conjunto de prueba de la corrida full, el recomendador de grafos de sesión obtuvo un HitRate@5 de 28,00 %. Superó a HNSW (10,67 %) y, por un margen de un punto, a la combinación híbrida 1+4 (27,00 %).</w:t>
      </w:r>
    </w:p>
    <w:p w14:paraId="3C91EE91" w14:textId="77777777" w:rsidR="00282D2E" w:rsidRPr="002C1D34" w:rsidRDefault="00000000">
      <w:pPr>
        <w:spacing w:before="240" w:after="240"/>
        <w:rPr>
          <w:rFonts w:ascii="Times New Roman" w:eastAsia="Times New Roman" w:hAnsi="Times New Roman" w:cs="Times New Roman"/>
          <w:sz w:val="20"/>
          <w:szCs w:val="20"/>
          <w:lang w:val="es-ES"/>
        </w:rPr>
      </w:pPr>
      <w:r w:rsidRPr="002C1D34">
        <w:rPr>
          <w:rFonts w:ascii="Times New Roman" w:eastAsia="Times New Roman" w:hAnsi="Times New Roman" w:cs="Times New Roman"/>
          <w:sz w:val="20"/>
          <w:szCs w:val="20"/>
          <w:lang w:val="es-ES"/>
        </w:rPr>
        <w:t>Este resultado sugiere que, para las interacciones disponibles en la muestra, las relaciones observadas entre productos dentro de una sesión proporcionaron señales relevantes para anticipar futuras interacciones.</w:t>
      </w:r>
    </w:p>
    <w:p w14:paraId="457A008D" w14:textId="77777777" w:rsidR="00282D2E" w:rsidRDefault="00000000">
      <w:pPr>
        <w:spacing w:before="240" w:after="240"/>
        <w:rPr>
          <w:rFonts w:ascii="Times New Roman" w:eastAsia="Times New Roman" w:hAnsi="Times New Roman" w:cs="Times New Roman"/>
          <w:sz w:val="20"/>
          <w:szCs w:val="20"/>
          <w:lang w:val="es-ES"/>
        </w:rPr>
      </w:pPr>
      <w:r w:rsidRPr="002C1D34">
        <w:rPr>
          <w:rFonts w:ascii="Times New Roman" w:eastAsia="Times New Roman" w:hAnsi="Times New Roman" w:cs="Times New Roman"/>
          <w:sz w:val="20"/>
          <w:szCs w:val="20"/>
          <w:lang w:val="es-ES"/>
        </w:rPr>
        <w:t>Asimismo, evidencia que incorporar un componente adicional a un sistema de recomendación no garantiza una mejora de desempeño. La combinación de algoritmos debe justificarse mediante validación empírica y no únicamente por su complementariedad teórica.</w:t>
      </w:r>
    </w:p>
    <w:p w14:paraId="3EB31B3D" w14:textId="77777777" w:rsidR="00A81D27" w:rsidRPr="002C1D34" w:rsidRDefault="00A81D27">
      <w:pPr>
        <w:spacing w:before="240" w:after="240"/>
        <w:rPr>
          <w:rFonts w:ascii="Times New Roman" w:eastAsia="Times New Roman" w:hAnsi="Times New Roman" w:cs="Times New Roman"/>
          <w:sz w:val="20"/>
          <w:szCs w:val="20"/>
          <w:lang w:val="es-ES"/>
        </w:rPr>
      </w:pPr>
    </w:p>
    <w:p w14:paraId="7473ECD3" w14:textId="77777777" w:rsidR="00282D2E" w:rsidRPr="002C1D34" w:rsidRDefault="00000000">
      <w:pPr>
        <w:spacing w:before="240" w:after="240"/>
        <w:rPr>
          <w:rFonts w:ascii="Times New Roman" w:eastAsia="Times New Roman" w:hAnsi="Times New Roman" w:cs="Times New Roman"/>
          <w:b/>
          <w:bCs/>
          <w:sz w:val="20"/>
          <w:szCs w:val="20"/>
          <w:lang w:val="es-ES"/>
        </w:rPr>
      </w:pPr>
      <w:r w:rsidRPr="002C1D34">
        <w:rPr>
          <w:rFonts w:ascii="Times New Roman" w:eastAsia="Times New Roman" w:hAnsi="Times New Roman" w:cs="Times New Roman"/>
          <w:b/>
          <w:bCs/>
          <w:sz w:val="20"/>
          <w:szCs w:val="20"/>
          <w:lang w:val="es-ES"/>
        </w:rPr>
        <w:lastRenderedPageBreak/>
        <w:t>11.3. Compromiso entre precisión y eficiencia en la búsqueda aproximada</w:t>
      </w:r>
    </w:p>
    <w:p w14:paraId="1E513F0F" w14:textId="77777777" w:rsidR="00282D2E" w:rsidRPr="002C1D34" w:rsidRDefault="00000000">
      <w:pPr>
        <w:spacing w:before="240" w:after="240"/>
        <w:rPr>
          <w:rFonts w:ascii="Times New Roman" w:eastAsia="Times New Roman" w:hAnsi="Times New Roman" w:cs="Times New Roman"/>
          <w:sz w:val="20"/>
          <w:szCs w:val="20"/>
          <w:lang w:val="es-ES"/>
        </w:rPr>
      </w:pPr>
      <w:r w:rsidRPr="002C1D34">
        <w:rPr>
          <w:rFonts w:ascii="Times New Roman" w:eastAsia="Times New Roman" w:hAnsi="Times New Roman" w:cs="Times New Roman"/>
          <w:sz w:val="20"/>
          <w:szCs w:val="20"/>
          <w:lang w:val="es-ES"/>
        </w:rPr>
        <w:t>Los experimentos con MinHash y Locality-Sensitive Hashing mostraron una sensibilidad fuerte al número de bandas. Con 16 bandas no hubo candidatos. Con 32 el Recall@5 medio fue 24 %. Con 64 bandas llegó a 99 % en las 20 consultas evaluadas.</w:t>
      </w:r>
    </w:p>
    <w:p w14:paraId="2DECE536" w14:textId="77777777" w:rsidR="00282D2E" w:rsidRPr="002C1D34" w:rsidRDefault="00000000">
      <w:pPr>
        <w:spacing w:before="240" w:after="240"/>
        <w:rPr>
          <w:rFonts w:ascii="Times New Roman" w:eastAsia="Times New Roman" w:hAnsi="Times New Roman" w:cs="Times New Roman"/>
          <w:sz w:val="20"/>
          <w:szCs w:val="20"/>
          <w:lang w:val="es-ES"/>
        </w:rPr>
      </w:pPr>
      <w:r w:rsidRPr="002C1D34">
        <w:rPr>
          <w:rFonts w:ascii="Times New Roman" w:eastAsia="Times New Roman" w:hAnsi="Times New Roman" w:cs="Times New Roman"/>
          <w:sz w:val="20"/>
          <w:szCs w:val="20"/>
          <w:lang w:val="es-ES"/>
        </w:rPr>
        <w:t>Ese incremento llevó los candidatos medios de 3,25 a 80,75. Mejorar la recuperación no implica, por tanto, un menor costo de filtrado. El tiempo de construcción permaneció en el orden de 5 a 8 segundos y no sigue el mismo salto.</w:t>
      </w:r>
    </w:p>
    <w:p w14:paraId="74221C62" w14:textId="77777777" w:rsidR="00282D2E" w:rsidRPr="002C1D34" w:rsidRDefault="00000000">
      <w:pPr>
        <w:spacing w:before="240" w:after="240"/>
        <w:rPr>
          <w:rFonts w:ascii="Times New Roman" w:eastAsia="Times New Roman" w:hAnsi="Times New Roman" w:cs="Times New Roman"/>
          <w:sz w:val="20"/>
          <w:szCs w:val="20"/>
          <w:lang w:val="es-ES"/>
        </w:rPr>
      </w:pPr>
      <w:r w:rsidRPr="002C1D34">
        <w:rPr>
          <w:rFonts w:ascii="Times New Roman" w:eastAsia="Times New Roman" w:hAnsi="Times New Roman" w:cs="Times New Roman"/>
          <w:sz w:val="20"/>
          <w:szCs w:val="20"/>
          <w:lang w:val="es-ES"/>
        </w:rPr>
        <w:t>De manera complementaria, HNSW obtuvo un Recall@5 de 100 % frente a KNN exacto en las 30 consultas seleccionadas, con una menor latencia promedio. Estos resultados respaldan el potencial de los métodos aproximados, aunque su comportamiento debe seguir evaluándose con catálogos más grandes y distribuciones diferentes.</w:t>
      </w:r>
    </w:p>
    <w:p w14:paraId="5BA7DEA6" w14:textId="77777777" w:rsidR="00282D2E" w:rsidRPr="002C1D34" w:rsidRDefault="00000000">
      <w:pPr>
        <w:spacing w:before="240" w:after="240"/>
        <w:rPr>
          <w:rFonts w:ascii="Times New Roman" w:eastAsia="Times New Roman" w:hAnsi="Times New Roman" w:cs="Times New Roman"/>
          <w:b/>
          <w:bCs/>
          <w:sz w:val="20"/>
          <w:szCs w:val="20"/>
          <w:lang w:val="es-ES"/>
        </w:rPr>
      </w:pPr>
      <w:r w:rsidRPr="002C1D34">
        <w:rPr>
          <w:rFonts w:ascii="Times New Roman" w:eastAsia="Times New Roman" w:hAnsi="Times New Roman" w:cs="Times New Roman"/>
          <w:b/>
          <w:bCs/>
          <w:sz w:val="20"/>
          <w:szCs w:val="20"/>
          <w:lang w:val="es-ES"/>
        </w:rPr>
        <w:t>11.4. Persistencia y rendimiento del índice B+Tree</w:t>
      </w:r>
    </w:p>
    <w:p w14:paraId="52157AAB" w14:textId="77777777" w:rsidR="00282D2E" w:rsidRPr="002C1D34" w:rsidRDefault="00000000">
      <w:pPr>
        <w:spacing w:before="240" w:after="240"/>
        <w:rPr>
          <w:rFonts w:ascii="Times New Roman" w:eastAsia="Times New Roman" w:hAnsi="Times New Roman" w:cs="Times New Roman"/>
          <w:sz w:val="20"/>
          <w:szCs w:val="20"/>
          <w:lang w:val="es-ES"/>
        </w:rPr>
      </w:pPr>
      <w:r w:rsidRPr="002C1D34">
        <w:rPr>
          <w:rFonts w:ascii="Times New Roman" w:eastAsia="Times New Roman" w:hAnsi="Times New Roman" w:cs="Times New Roman"/>
          <w:sz w:val="20"/>
          <w:szCs w:val="20"/>
          <w:lang w:val="es-ES"/>
        </w:rPr>
        <w:t>La implementación de un B+Tree propio permitió validar consultas por rango y persistencia del índice mediante almacenamiento en disco, cierre y reapertura.</w:t>
      </w:r>
    </w:p>
    <w:p w14:paraId="1D0FCF56" w14:textId="77777777" w:rsidR="00282D2E" w:rsidRPr="002C1D34" w:rsidRDefault="00000000">
      <w:pPr>
        <w:spacing w:before="240" w:after="240"/>
        <w:rPr>
          <w:rFonts w:ascii="Times New Roman" w:eastAsia="Times New Roman" w:hAnsi="Times New Roman" w:cs="Times New Roman"/>
          <w:sz w:val="20"/>
          <w:szCs w:val="20"/>
          <w:lang w:val="es-ES"/>
        </w:rPr>
      </w:pPr>
      <w:r w:rsidRPr="002C1D34">
        <w:rPr>
          <w:rFonts w:ascii="Times New Roman" w:eastAsia="Times New Roman" w:hAnsi="Times New Roman" w:cs="Times New Roman"/>
          <w:sz w:val="20"/>
          <w:szCs w:val="20"/>
          <w:lang w:val="es-ES"/>
        </w:rPr>
        <w:t>Los benchmarks mostraron que la búsqueda binaria sobre datos residentes en memoria fue más rápida en 1.000, 10.000 y 100.000 productos. En los dos tamaños mayores el índice en disco sí superó al escaneo lineal. Este resultado separa dos objetivos: minimizar la latencia cuando los datos ya están en memoria, y conservar un índice de rangos que sobrevive al cierre del proceso.</w:t>
      </w:r>
    </w:p>
    <w:p w14:paraId="0291C839" w14:textId="77777777" w:rsidR="00282D2E" w:rsidRPr="002C1D34" w:rsidRDefault="00000000">
      <w:pPr>
        <w:spacing w:before="240" w:after="240"/>
        <w:rPr>
          <w:rFonts w:ascii="Times New Roman" w:eastAsia="Times New Roman" w:hAnsi="Times New Roman" w:cs="Times New Roman"/>
          <w:sz w:val="20"/>
          <w:szCs w:val="20"/>
          <w:lang w:val="es-ES"/>
        </w:rPr>
      </w:pPr>
      <w:r w:rsidRPr="002C1D34">
        <w:rPr>
          <w:rFonts w:ascii="Times New Roman" w:eastAsia="Times New Roman" w:hAnsi="Times New Roman" w:cs="Times New Roman"/>
          <w:sz w:val="20"/>
          <w:szCs w:val="20"/>
          <w:lang w:val="es-ES"/>
        </w:rPr>
        <w:t>La implementación actual corresponde a un índice estático construido mediante carga masiva. Su evolución hacia inserciones y eliminaciones incrementales constituye una oportunidad de mejora.</w:t>
      </w:r>
    </w:p>
    <w:p w14:paraId="2DBAEC1B" w14:textId="77777777" w:rsidR="00282D2E" w:rsidRPr="002C1D34" w:rsidRDefault="00000000">
      <w:pPr>
        <w:spacing w:before="240" w:after="240"/>
        <w:rPr>
          <w:rFonts w:ascii="Times New Roman" w:eastAsia="Times New Roman" w:hAnsi="Times New Roman" w:cs="Times New Roman"/>
          <w:b/>
          <w:bCs/>
          <w:sz w:val="20"/>
          <w:szCs w:val="20"/>
          <w:lang w:val="es-ES"/>
        </w:rPr>
      </w:pPr>
      <w:r w:rsidRPr="002C1D34">
        <w:rPr>
          <w:rFonts w:ascii="Times New Roman" w:eastAsia="Times New Roman" w:hAnsi="Times New Roman" w:cs="Times New Roman"/>
          <w:b/>
          <w:bCs/>
          <w:sz w:val="20"/>
          <w:szCs w:val="20"/>
          <w:lang w:val="es-ES"/>
        </w:rPr>
        <w:t>11.5. Interpretación de los resultados experimentales y escalabilidad</w:t>
      </w:r>
    </w:p>
    <w:p w14:paraId="77008087" w14:textId="77777777" w:rsidR="00282D2E" w:rsidRPr="002C1D34" w:rsidRDefault="00000000">
      <w:pPr>
        <w:spacing w:before="240" w:after="240"/>
        <w:rPr>
          <w:rFonts w:ascii="Times New Roman" w:eastAsia="Times New Roman" w:hAnsi="Times New Roman" w:cs="Times New Roman"/>
          <w:sz w:val="20"/>
          <w:szCs w:val="20"/>
          <w:lang w:val="es-ES"/>
        </w:rPr>
      </w:pPr>
      <w:r w:rsidRPr="002C1D34">
        <w:rPr>
          <w:rFonts w:ascii="Times New Roman" w:eastAsia="Times New Roman" w:hAnsi="Times New Roman" w:cs="Times New Roman"/>
          <w:sz w:val="20"/>
          <w:szCs w:val="20"/>
          <w:lang w:val="es-ES"/>
        </w:rPr>
        <w:t>Los benchmarks controlados mostraron que el costo del escaneo y el de la construcción del hash crecen con el volumen, desde cerca de 0,11 ms en 1.000 eventos hasta cerca de 109 ms y 146 ms en 1.000.000. La consulta de un hash ya construido se mantuvo cerca de 0,00015 ms en las cuatro escalas.</w:t>
      </w:r>
    </w:p>
    <w:p w14:paraId="694FBF24" w14:textId="77777777" w:rsidR="00282D2E" w:rsidRPr="002C1D34" w:rsidRDefault="00000000">
      <w:pPr>
        <w:spacing w:before="240" w:after="240"/>
        <w:rPr>
          <w:rFonts w:ascii="Times New Roman" w:eastAsia="Times New Roman" w:hAnsi="Times New Roman" w:cs="Times New Roman"/>
          <w:sz w:val="20"/>
          <w:szCs w:val="20"/>
          <w:lang w:val="es-ES"/>
        </w:rPr>
      </w:pPr>
      <w:r w:rsidRPr="002C1D34">
        <w:rPr>
          <w:rFonts w:ascii="Times New Roman" w:eastAsia="Times New Roman" w:hAnsi="Times New Roman" w:cs="Times New Roman"/>
          <w:sz w:val="20"/>
          <w:szCs w:val="20"/>
          <w:lang w:val="es-ES"/>
        </w:rPr>
        <w:t>Estos resultados son consistentes con el comportamiento esperado de las estructuras analizadas, pero no constituyen por sí solos una demostración empírica de sus complejidades asintóticas.</w:t>
      </w:r>
    </w:p>
    <w:p w14:paraId="3364AAE9" w14:textId="77777777" w:rsidR="00282D2E" w:rsidRPr="002C1D34" w:rsidRDefault="00000000">
      <w:pPr>
        <w:spacing w:before="240" w:after="240"/>
        <w:rPr>
          <w:rFonts w:ascii="Times New Roman" w:eastAsia="Times New Roman" w:hAnsi="Times New Roman" w:cs="Times New Roman"/>
          <w:sz w:val="20"/>
          <w:szCs w:val="20"/>
          <w:lang w:val="es-ES"/>
        </w:rPr>
      </w:pPr>
      <w:r w:rsidRPr="002C1D34">
        <w:rPr>
          <w:rFonts w:ascii="Times New Roman" w:eastAsia="Times New Roman" w:hAnsi="Times New Roman" w:cs="Times New Roman"/>
          <w:sz w:val="20"/>
          <w:szCs w:val="20"/>
          <w:lang w:val="es-ES"/>
        </w:rPr>
        <w:t>Esas cuatro escalas son consistentes con el costo esperado, y no bastan para demostrar una complejidad asintótica. El pipeline procesó la lectura de 10.000.000 de eventos. El microbenchmark de hash no incluye ese tamaño, porque el lote limpio tiene 9.993.786 eventos. No se formula una conclusión sobre un punto que no se midió.</w:t>
      </w:r>
    </w:p>
    <w:p w14:paraId="37FD7686" w14:textId="77777777" w:rsidR="00282D2E" w:rsidRPr="002C1D34" w:rsidRDefault="00000000">
      <w:pPr>
        <w:spacing w:before="240" w:after="240"/>
        <w:rPr>
          <w:rFonts w:ascii="Times New Roman" w:eastAsia="Times New Roman" w:hAnsi="Times New Roman" w:cs="Times New Roman"/>
          <w:b/>
          <w:bCs/>
          <w:sz w:val="20"/>
          <w:szCs w:val="20"/>
          <w:lang w:val="es-ES"/>
        </w:rPr>
      </w:pPr>
      <w:r w:rsidRPr="002C1D34">
        <w:rPr>
          <w:rFonts w:ascii="Times New Roman" w:eastAsia="Times New Roman" w:hAnsi="Times New Roman" w:cs="Times New Roman"/>
          <w:b/>
          <w:bCs/>
          <w:sz w:val="20"/>
          <w:szCs w:val="20"/>
          <w:lang w:val="es-ES"/>
        </w:rPr>
        <w:t>11.6. Implicaciones para el diseño de soluciones de datos</w:t>
      </w:r>
    </w:p>
    <w:p w14:paraId="11B8D045" w14:textId="77777777" w:rsidR="00282D2E" w:rsidRPr="002C1D34" w:rsidRDefault="00000000">
      <w:pPr>
        <w:spacing w:before="240" w:after="240"/>
        <w:rPr>
          <w:rFonts w:ascii="Times New Roman" w:eastAsia="Times New Roman" w:hAnsi="Times New Roman" w:cs="Times New Roman"/>
          <w:sz w:val="20"/>
          <w:szCs w:val="20"/>
          <w:lang w:val="es-ES"/>
        </w:rPr>
      </w:pPr>
      <w:r w:rsidRPr="002C1D34">
        <w:rPr>
          <w:rFonts w:ascii="Times New Roman" w:eastAsia="Times New Roman" w:hAnsi="Times New Roman" w:cs="Times New Roman"/>
          <w:sz w:val="20"/>
          <w:szCs w:val="20"/>
          <w:lang w:val="es-ES"/>
        </w:rPr>
        <w:t>Desde una perspectiva de ingeniería de datos, los experimentos demuestran que las decisiones arquitectónicas deben considerar conjuntamente calidad de respuesta, costo computacional, memoria, persistencia y mantenibilidad.</w:t>
      </w:r>
    </w:p>
    <w:p w14:paraId="7A1A9585" w14:textId="77777777" w:rsidR="00282D2E" w:rsidRPr="002C1D34" w:rsidRDefault="00000000">
      <w:pPr>
        <w:spacing w:before="240" w:after="240"/>
        <w:rPr>
          <w:rFonts w:ascii="Times New Roman" w:eastAsia="Times New Roman" w:hAnsi="Times New Roman" w:cs="Times New Roman"/>
          <w:sz w:val="20"/>
          <w:szCs w:val="20"/>
          <w:lang w:val="es-ES"/>
        </w:rPr>
      </w:pPr>
      <w:r w:rsidRPr="002C1D34">
        <w:rPr>
          <w:rFonts w:ascii="Times New Roman" w:eastAsia="Times New Roman" w:hAnsi="Times New Roman" w:cs="Times New Roman"/>
          <w:sz w:val="20"/>
          <w:szCs w:val="20"/>
          <w:lang w:val="es-ES"/>
        </w:rPr>
        <w:t>En aplicaciones de comercio electrónico, estas decisiones pueden influir en la capacidad para responder consultas de productos, recuperar recomendaciones relevantes y analizar relaciones entre usuarios y artículos.</w:t>
      </w:r>
    </w:p>
    <w:p w14:paraId="68E700D5" w14:textId="77777777" w:rsidR="00282D2E" w:rsidRPr="002C1D34" w:rsidRDefault="00000000">
      <w:pPr>
        <w:spacing w:before="240" w:after="240"/>
        <w:rPr>
          <w:rFonts w:ascii="Times New Roman" w:eastAsia="Times New Roman" w:hAnsi="Times New Roman" w:cs="Times New Roman"/>
          <w:sz w:val="20"/>
          <w:szCs w:val="20"/>
          <w:lang w:val="es-ES"/>
        </w:rPr>
      </w:pPr>
      <w:r w:rsidRPr="002C1D34">
        <w:rPr>
          <w:rFonts w:ascii="Times New Roman" w:eastAsia="Times New Roman" w:hAnsi="Times New Roman" w:cs="Times New Roman"/>
          <w:sz w:val="20"/>
          <w:szCs w:val="20"/>
          <w:lang w:val="es-ES"/>
        </w:rPr>
        <w:lastRenderedPageBreak/>
        <w:t>Sin embargo, el desempeño técnico observado no debe interpretarse directamente como impacto comercial. Para establecer beneficios sobre conversión, ventas o experiencia del cliente serían necesarias evaluaciones adicionales con métricas de negocio.</w:t>
      </w:r>
    </w:p>
    <w:p w14:paraId="0117CC6A" w14:textId="77777777" w:rsidR="00282D2E" w:rsidRPr="002C1D34" w:rsidRDefault="00000000">
      <w:pPr>
        <w:spacing w:before="240" w:after="240"/>
        <w:rPr>
          <w:rFonts w:ascii="Times New Roman" w:eastAsia="Times New Roman" w:hAnsi="Times New Roman" w:cs="Times New Roman"/>
          <w:b/>
          <w:bCs/>
          <w:sz w:val="20"/>
          <w:szCs w:val="20"/>
          <w:lang w:val="es-ES"/>
        </w:rPr>
      </w:pPr>
      <w:r w:rsidRPr="002C1D34">
        <w:rPr>
          <w:rFonts w:ascii="Times New Roman" w:eastAsia="Times New Roman" w:hAnsi="Times New Roman" w:cs="Times New Roman"/>
          <w:b/>
          <w:bCs/>
          <w:sz w:val="20"/>
          <w:szCs w:val="20"/>
          <w:lang w:val="es-ES"/>
        </w:rPr>
        <w:t>11.7. Conclusión general</w:t>
      </w:r>
    </w:p>
    <w:p w14:paraId="0909BA9B" w14:textId="77777777" w:rsidR="00282D2E" w:rsidRPr="002C1D34" w:rsidRDefault="00000000">
      <w:pPr>
        <w:spacing w:before="240" w:after="240"/>
        <w:rPr>
          <w:rFonts w:ascii="Times New Roman" w:eastAsia="Times New Roman" w:hAnsi="Times New Roman" w:cs="Times New Roman"/>
          <w:sz w:val="20"/>
          <w:szCs w:val="20"/>
          <w:lang w:val="es-ES"/>
        </w:rPr>
      </w:pPr>
      <w:r w:rsidRPr="002C1D34">
        <w:rPr>
          <w:rFonts w:ascii="Times New Roman" w:eastAsia="Times New Roman" w:hAnsi="Times New Roman" w:cs="Times New Roman"/>
          <w:sz w:val="20"/>
          <w:szCs w:val="20"/>
          <w:lang w:val="es-ES"/>
        </w:rPr>
        <w:t>El proyecto demuestra la factibilidad de integrar múltiples estructuras de datos y algoritmos en un pipeline funcional de análisis de eventos de comercio electrónico, sustentando su comportamiento mediante comparaciones experimentales.</w:t>
      </w:r>
    </w:p>
    <w:p w14:paraId="55487359" w14:textId="77777777" w:rsidR="00282D2E" w:rsidRPr="002C1D34" w:rsidRDefault="00000000">
      <w:pPr>
        <w:spacing w:before="240" w:after="240"/>
        <w:rPr>
          <w:rFonts w:ascii="Times New Roman" w:eastAsia="Times New Roman" w:hAnsi="Times New Roman" w:cs="Times New Roman"/>
          <w:sz w:val="20"/>
          <w:szCs w:val="20"/>
          <w:lang w:val="es-ES"/>
        </w:rPr>
      </w:pPr>
      <w:r w:rsidRPr="002C1D34">
        <w:rPr>
          <w:rFonts w:ascii="Times New Roman" w:eastAsia="Times New Roman" w:hAnsi="Times New Roman" w:cs="Times New Roman"/>
          <w:sz w:val="20"/>
          <w:szCs w:val="20"/>
          <w:lang w:val="es-ES"/>
        </w:rPr>
        <w:t xml:space="preserve">El aprendizaje central es que </w:t>
      </w:r>
      <w:r w:rsidRPr="002C1D34">
        <w:rPr>
          <w:rFonts w:ascii="Times New Roman" w:eastAsia="Times New Roman" w:hAnsi="Times New Roman" w:cs="Times New Roman"/>
          <w:b/>
          <w:bCs/>
          <w:sz w:val="20"/>
          <w:szCs w:val="20"/>
          <w:lang w:val="es-ES"/>
        </w:rPr>
        <w:t>la eficiencia de una solución no depende exclusivamente de utilizar algoritmos avanzados, sino de seleccionar, configurar y combinar adecuadamente las estructuras de datos según el problema que se busca resolver</w:t>
      </w:r>
      <w:r w:rsidRPr="002C1D34">
        <w:rPr>
          <w:rFonts w:ascii="Times New Roman" w:eastAsia="Times New Roman" w:hAnsi="Times New Roman" w:cs="Times New Roman"/>
          <w:sz w:val="20"/>
          <w:szCs w:val="20"/>
          <w:lang w:val="es-ES"/>
        </w:rPr>
        <w:t>.</w:t>
      </w:r>
    </w:p>
    <w:p w14:paraId="577DF4A9" w14:textId="77777777" w:rsidR="00282D2E" w:rsidRPr="002C1D34" w:rsidRDefault="00000000">
      <w:pPr>
        <w:spacing w:before="240" w:after="240"/>
        <w:rPr>
          <w:rFonts w:ascii="Times New Roman" w:eastAsia="Times New Roman" w:hAnsi="Times New Roman" w:cs="Times New Roman"/>
          <w:sz w:val="20"/>
          <w:szCs w:val="20"/>
          <w:lang w:val="es-ES"/>
        </w:rPr>
      </w:pPr>
      <w:r w:rsidRPr="002C1D34">
        <w:rPr>
          <w:rFonts w:ascii="Times New Roman" w:eastAsia="Times New Roman" w:hAnsi="Times New Roman" w:cs="Times New Roman"/>
          <w:sz w:val="20"/>
          <w:szCs w:val="20"/>
          <w:lang w:val="es-ES"/>
        </w:rPr>
        <w:t>Los resultados obtenidos constituyen una base técnica para futuras optimizaciones, particularmente en escalabilidad, actualización de índices, calidad de recomendaciones y validación bajo condiciones más próximas a un entorno productivo.</w:t>
      </w:r>
    </w:p>
    <w:p w14:paraId="161FD907" w14:textId="77777777" w:rsidR="00282D2E" w:rsidRPr="002C1D34" w:rsidRDefault="00282D2E">
      <w:pPr>
        <w:rPr>
          <w:rFonts w:ascii="Times New Roman" w:eastAsia="Times New Roman" w:hAnsi="Times New Roman" w:cs="Times New Roman"/>
          <w:sz w:val="20"/>
          <w:szCs w:val="20"/>
          <w:lang w:val="es-ES"/>
        </w:rPr>
      </w:pPr>
    </w:p>
    <w:p w14:paraId="5ED5AF04" w14:textId="77777777" w:rsidR="00282D2E" w:rsidRPr="002C1D34" w:rsidRDefault="00000000">
      <w:pPr>
        <w:rPr>
          <w:rFonts w:ascii="Times New Roman" w:eastAsia="Times New Roman" w:hAnsi="Times New Roman" w:cs="Times New Roman"/>
          <w:sz w:val="20"/>
          <w:szCs w:val="20"/>
          <w:lang w:val="es-ES"/>
        </w:rPr>
      </w:pPr>
      <w:r w:rsidRPr="002C1D34">
        <w:rPr>
          <w:lang w:val="es-ES"/>
        </w:rPr>
        <w:br w:type="page"/>
      </w:r>
    </w:p>
    <w:p w14:paraId="46A8259D" w14:textId="77777777" w:rsidR="00282D2E" w:rsidRPr="002C1D34" w:rsidRDefault="00000000">
      <w:pPr>
        <w:pStyle w:val="Heading1"/>
        <w:rPr>
          <w:rFonts w:ascii="Times New Roman" w:eastAsia="Times New Roman" w:hAnsi="Times New Roman" w:cs="Times New Roman"/>
          <w:sz w:val="30"/>
          <w:szCs w:val="30"/>
          <w:lang w:val="es-ES"/>
        </w:rPr>
      </w:pPr>
      <w:r w:rsidRPr="002C1D34">
        <w:rPr>
          <w:rFonts w:ascii="Times New Roman" w:eastAsia="Times New Roman" w:hAnsi="Times New Roman" w:cs="Times New Roman"/>
          <w:sz w:val="30"/>
          <w:szCs w:val="30"/>
          <w:lang w:val="es-ES"/>
        </w:rPr>
        <w:lastRenderedPageBreak/>
        <w:t>12. Fundamentación de las decisiones de arquitectura</w:t>
      </w:r>
    </w:p>
    <w:p w14:paraId="3BB7C6DC" w14:textId="77777777" w:rsidR="00282D2E" w:rsidRPr="002C1D34" w:rsidRDefault="00000000">
      <w:pPr>
        <w:rPr>
          <w:rFonts w:ascii="Times New Roman" w:eastAsia="Times New Roman" w:hAnsi="Times New Roman" w:cs="Times New Roman"/>
          <w:sz w:val="20"/>
          <w:szCs w:val="20"/>
          <w:lang w:val="es-ES"/>
        </w:rPr>
      </w:pPr>
      <w:r w:rsidRPr="002C1D34">
        <w:rPr>
          <w:rFonts w:ascii="Times New Roman" w:eastAsia="Times New Roman" w:hAnsi="Times New Roman" w:cs="Times New Roman"/>
          <w:sz w:val="20"/>
          <w:szCs w:val="20"/>
          <w:lang w:val="es-ES"/>
        </w:rPr>
        <w:t>Esta sección profundiza la justificación técnica del sistema y distingue las propiedades teóricas de los resultados observados. La arquitectura no se concibe como una secuencia de algoritmos independientes, sino como una combinación de estructuras que resuelve patrones de acceso distintos: procesamiento temporal, consulta por clave, filtrado aproximado, búsqueda vectorial y explotación de relaciones.</w:t>
      </w:r>
    </w:p>
    <w:p w14:paraId="1454C310" w14:textId="77777777" w:rsidR="00282D2E" w:rsidRPr="002C1D34" w:rsidRDefault="00000000">
      <w:pPr>
        <w:pStyle w:val="Heading2"/>
        <w:rPr>
          <w:rFonts w:ascii="Times New Roman" w:eastAsia="Times New Roman" w:hAnsi="Times New Roman" w:cs="Times New Roman"/>
          <w:sz w:val="28"/>
          <w:szCs w:val="28"/>
          <w:lang w:val="es-ES"/>
        </w:rPr>
      </w:pPr>
      <w:r w:rsidRPr="002C1D34">
        <w:rPr>
          <w:rFonts w:ascii="Times New Roman" w:eastAsia="Times New Roman" w:hAnsi="Times New Roman" w:cs="Times New Roman"/>
          <w:sz w:val="28"/>
          <w:szCs w:val="28"/>
          <w:lang w:val="es-ES"/>
        </w:rPr>
        <w:t>12.1. Patrón de acceso y elección de estructura</w:t>
      </w:r>
    </w:p>
    <w:tbl>
      <w:tblPr>
        <w:tblStyle w:val="a8"/>
        <w:tblW w:w="8640" w:type="dxa"/>
        <w:jc w:val="center"/>
        <w:tblInd w:w="0" w:type="dxa"/>
        <w:tblBorders>
          <w:top w:val="single" w:sz="8" w:space="0" w:color="4F81BD"/>
          <w:bottom w:val="single" w:sz="8" w:space="0" w:color="4F81BD"/>
        </w:tblBorders>
        <w:tblLayout w:type="fixed"/>
        <w:tblLook w:val="04A0" w:firstRow="1" w:lastRow="0" w:firstColumn="1" w:lastColumn="0" w:noHBand="0" w:noVBand="1"/>
      </w:tblPr>
      <w:tblGrid>
        <w:gridCol w:w="2880"/>
        <w:gridCol w:w="2880"/>
        <w:gridCol w:w="2880"/>
      </w:tblGrid>
      <w:tr w:rsidR="00282D2E" w14:paraId="18315623" w14:textId="77777777" w:rsidTr="00282D2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12CBE7D3" w14:textId="77777777" w:rsidR="00282D2E"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Necesidad</w:t>
            </w:r>
          </w:p>
        </w:tc>
        <w:tc>
          <w:tcPr>
            <w:tcW w:w="2880" w:type="dxa"/>
          </w:tcPr>
          <w:p w14:paraId="3389472B" w14:textId="77777777" w:rsidR="00282D2E" w:rsidRDefault="00000000">
            <w:pP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Pr>
                <w:rFonts w:ascii="Times New Roman" w:eastAsia="Times New Roman" w:hAnsi="Times New Roman" w:cs="Times New Roman"/>
                <w:sz w:val="20"/>
                <w:szCs w:val="20"/>
              </w:rPr>
              <w:t>Alternativa y razón</w:t>
            </w:r>
          </w:p>
        </w:tc>
        <w:tc>
          <w:tcPr>
            <w:tcW w:w="2880" w:type="dxa"/>
          </w:tcPr>
          <w:p w14:paraId="347C1B55" w14:textId="77777777" w:rsidR="00282D2E" w:rsidRDefault="00000000">
            <w:pP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Pr>
                <w:rFonts w:ascii="Times New Roman" w:eastAsia="Times New Roman" w:hAnsi="Times New Roman" w:cs="Times New Roman"/>
                <w:sz w:val="20"/>
                <w:szCs w:val="20"/>
              </w:rPr>
              <w:t>Costo / compromiso</w:t>
            </w:r>
          </w:p>
        </w:tc>
      </w:tr>
      <w:tr w:rsidR="00282D2E" w:rsidRPr="002C1D34" w14:paraId="30E6652B" w14:textId="77777777" w:rsidTr="00282D2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37C2306B" w14:textId="77777777" w:rsidR="00282D2E"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Orden de llegada</w:t>
            </w:r>
          </w:p>
        </w:tc>
        <w:tc>
          <w:tcPr>
            <w:tcW w:w="2880" w:type="dxa"/>
          </w:tcPr>
          <w:p w14:paraId="2FC83916" w14:textId="77777777" w:rsidR="00282D2E" w:rsidRPr="002C1D34" w:rsidRDefault="000000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val="es-ES"/>
              </w:rPr>
            </w:pPr>
            <w:r w:rsidRPr="002C1D34">
              <w:rPr>
                <w:rFonts w:ascii="Times New Roman" w:eastAsia="Times New Roman" w:hAnsi="Times New Roman" w:cs="Times New Roman"/>
                <w:sz w:val="20"/>
                <w:szCs w:val="20"/>
                <w:lang w:val="es-ES"/>
              </w:rPr>
              <w:t>FIFO preserva secuencia de atención</w:t>
            </w:r>
          </w:p>
        </w:tc>
        <w:tc>
          <w:tcPr>
            <w:tcW w:w="2880" w:type="dxa"/>
          </w:tcPr>
          <w:p w14:paraId="2F42CE05" w14:textId="77777777" w:rsidR="00282D2E" w:rsidRPr="002C1D34" w:rsidRDefault="000000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val="es-ES"/>
              </w:rPr>
            </w:pPr>
            <w:r w:rsidRPr="002C1D34">
              <w:rPr>
                <w:rFonts w:ascii="Times New Roman" w:eastAsia="Times New Roman" w:hAnsi="Times New Roman" w:cs="Times New Roman"/>
                <w:sz w:val="20"/>
                <w:szCs w:val="20"/>
                <w:lang w:val="es-ES"/>
              </w:rPr>
              <w:t>O(1) encolar/desencolar con punteros a extremos; no ordena por prioridad</w:t>
            </w:r>
          </w:p>
        </w:tc>
      </w:tr>
      <w:tr w:rsidR="00282D2E" w:rsidRPr="002C1D34" w14:paraId="2C6C4732" w14:textId="77777777" w:rsidTr="00282D2E">
        <w:trPr>
          <w:jc w:val="center"/>
        </w:trPr>
        <w:tc>
          <w:tcPr>
            <w:cnfStyle w:val="001000000000" w:firstRow="0" w:lastRow="0" w:firstColumn="1" w:lastColumn="0" w:oddVBand="0" w:evenVBand="0" w:oddHBand="0" w:evenHBand="0" w:firstRowFirstColumn="0" w:firstRowLastColumn="0" w:lastRowFirstColumn="0" w:lastRowLastColumn="0"/>
            <w:tcW w:w="2880" w:type="dxa"/>
          </w:tcPr>
          <w:p w14:paraId="11C3E3D0" w14:textId="77777777" w:rsidR="00282D2E"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Eventos urgentes</w:t>
            </w:r>
          </w:p>
        </w:tc>
        <w:tc>
          <w:tcPr>
            <w:tcW w:w="2880" w:type="dxa"/>
          </w:tcPr>
          <w:p w14:paraId="23075717" w14:textId="77777777" w:rsidR="00282D2E" w:rsidRPr="002C1D34"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val="es-ES"/>
              </w:rPr>
            </w:pPr>
            <w:r w:rsidRPr="002C1D34">
              <w:rPr>
                <w:rFonts w:ascii="Times New Roman" w:eastAsia="Times New Roman" w:hAnsi="Times New Roman" w:cs="Times New Roman"/>
                <w:sz w:val="20"/>
                <w:szCs w:val="20"/>
                <w:lang w:val="es-ES"/>
              </w:rPr>
              <w:t>Heap separa prioridad del orden temporal</w:t>
            </w:r>
          </w:p>
        </w:tc>
        <w:tc>
          <w:tcPr>
            <w:tcW w:w="2880" w:type="dxa"/>
          </w:tcPr>
          <w:p w14:paraId="6BA4CD7E" w14:textId="77777777" w:rsidR="00282D2E" w:rsidRPr="002C1D34"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val="es-ES"/>
              </w:rPr>
            </w:pPr>
            <w:r w:rsidRPr="002C1D34">
              <w:rPr>
                <w:rFonts w:ascii="Times New Roman" w:eastAsia="Times New Roman" w:hAnsi="Times New Roman" w:cs="Times New Roman"/>
                <w:sz w:val="20"/>
                <w:szCs w:val="20"/>
                <w:lang w:val="es-ES"/>
              </w:rPr>
              <w:t>O(log n) inserción y extracción; exige criterio de prioridad explícito</w:t>
            </w:r>
          </w:p>
        </w:tc>
      </w:tr>
      <w:tr w:rsidR="00282D2E" w:rsidRPr="002C1D34" w14:paraId="77136196" w14:textId="77777777" w:rsidTr="00282D2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0F41CB5" w14:textId="77777777" w:rsidR="00282D2E"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Acceso por identificador</w:t>
            </w:r>
          </w:p>
        </w:tc>
        <w:tc>
          <w:tcPr>
            <w:tcW w:w="2880" w:type="dxa"/>
          </w:tcPr>
          <w:p w14:paraId="3FFE39E6" w14:textId="77777777" w:rsidR="00282D2E" w:rsidRDefault="000000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Pr>
                <w:rFonts w:ascii="Times New Roman" w:eastAsia="Times New Roman" w:hAnsi="Times New Roman" w:cs="Times New Roman"/>
                <w:sz w:val="20"/>
                <w:szCs w:val="20"/>
              </w:rPr>
              <w:t>Hash para claves exactas</w:t>
            </w:r>
          </w:p>
        </w:tc>
        <w:tc>
          <w:tcPr>
            <w:tcW w:w="2880" w:type="dxa"/>
          </w:tcPr>
          <w:p w14:paraId="170006D9" w14:textId="77777777" w:rsidR="00282D2E" w:rsidRPr="002C1D34" w:rsidRDefault="000000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val="es-ES"/>
              </w:rPr>
            </w:pPr>
            <w:r w:rsidRPr="002C1D34">
              <w:rPr>
                <w:rFonts w:ascii="Times New Roman" w:eastAsia="Times New Roman" w:hAnsi="Times New Roman" w:cs="Times New Roman"/>
                <w:sz w:val="20"/>
                <w:szCs w:val="20"/>
                <w:lang w:val="es-ES"/>
              </w:rPr>
              <w:t>O(1) promedio; O(n) en colisiones adversas y memoria adicional</w:t>
            </w:r>
          </w:p>
        </w:tc>
      </w:tr>
      <w:tr w:rsidR="00282D2E" w:rsidRPr="002C1D34" w14:paraId="4B6607D6" w14:textId="77777777" w:rsidTr="00282D2E">
        <w:trPr>
          <w:jc w:val="center"/>
        </w:trPr>
        <w:tc>
          <w:tcPr>
            <w:cnfStyle w:val="001000000000" w:firstRow="0" w:lastRow="0" w:firstColumn="1" w:lastColumn="0" w:oddVBand="0" w:evenVBand="0" w:oddHBand="0" w:evenHBand="0" w:firstRowFirstColumn="0" w:firstRowLastColumn="0" w:lastRowFirstColumn="0" w:lastRowLastColumn="0"/>
            <w:tcW w:w="2880" w:type="dxa"/>
          </w:tcPr>
          <w:p w14:paraId="3D939E85" w14:textId="77777777" w:rsidR="00282D2E"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Rangos de precios</w:t>
            </w:r>
          </w:p>
        </w:tc>
        <w:tc>
          <w:tcPr>
            <w:tcW w:w="2880" w:type="dxa"/>
          </w:tcPr>
          <w:p w14:paraId="633524DD" w14:textId="77777777" w:rsidR="00282D2E" w:rsidRPr="002C1D34"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val="es-ES"/>
              </w:rPr>
            </w:pPr>
            <w:r w:rsidRPr="002C1D34">
              <w:rPr>
                <w:rFonts w:ascii="Times New Roman" w:eastAsia="Times New Roman" w:hAnsi="Times New Roman" w:cs="Times New Roman"/>
                <w:sz w:val="20"/>
                <w:szCs w:val="20"/>
                <w:lang w:val="es-ES"/>
              </w:rPr>
              <w:t>B+Tree en páginas persistentes</w:t>
            </w:r>
          </w:p>
        </w:tc>
        <w:tc>
          <w:tcPr>
            <w:tcW w:w="2880" w:type="dxa"/>
          </w:tcPr>
          <w:p w14:paraId="08D4163E" w14:textId="77777777" w:rsidR="00282D2E" w:rsidRPr="002C1D34"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val="es-ES"/>
              </w:rPr>
            </w:pPr>
            <w:r w:rsidRPr="002C1D34">
              <w:rPr>
                <w:rFonts w:ascii="Times New Roman" w:eastAsia="Times New Roman" w:hAnsi="Times New Roman" w:cs="Times New Roman"/>
                <w:sz w:val="20"/>
                <w:szCs w:val="20"/>
                <w:lang w:val="es-ES"/>
              </w:rPr>
              <w:t>O(log_B n + k/B) E/S idealizada; páginas, caché y escritura condicionan latencia</w:t>
            </w:r>
          </w:p>
        </w:tc>
      </w:tr>
      <w:tr w:rsidR="00282D2E" w:rsidRPr="002C1D34" w14:paraId="4E3FF700" w14:textId="77777777" w:rsidTr="00282D2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2447893E" w14:textId="77777777" w:rsidR="00282D2E"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Pertenencia frecuente</w:t>
            </w:r>
          </w:p>
        </w:tc>
        <w:tc>
          <w:tcPr>
            <w:tcW w:w="2880" w:type="dxa"/>
          </w:tcPr>
          <w:p w14:paraId="6768C399" w14:textId="77777777" w:rsidR="00282D2E" w:rsidRDefault="000000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Pr>
                <w:rFonts w:ascii="Times New Roman" w:eastAsia="Times New Roman" w:hAnsi="Times New Roman" w:cs="Times New Roman"/>
                <w:sz w:val="20"/>
                <w:szCs w:val="20"/>
              </w:rPr>
              <w:t>Bloom como filtro preliminar</w:t>
            </w:r>
          </w:p>
        </w:tc>
        <w:tc>
          <w:tcPr>
            <w:tcW w:w="2880" w:type="dxa"/>
          </w:tcPr>
          <w:p w14:paraId="3924A7A3" w14:textId="77777777" w:rsidR="00282D2E" w:rsidRPr="002C1D34" w:rsidRDefault="000000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val="es-ES"/>
              </w:rPr>
            </w:pPr>
            <w:r w:rsidRPr="002C1D34">
              <w:rPr>
                <w:rFonts w:ascii="Times New Roman" w:eastAsia="Times New Roman" w:hAnsi="Times New Roman" w:cs="Times New Roman"/>
                <w:sz w:val="20"/>
                <w:szCs w:val="20"/>
                <w:lang w:val="es-ES"/>
              </w:rPr>
              <w:t>Falsos positivos posibles; no falsos negativos bajo inserción estándar</w:t>
            </w:r>
          </w:p>
        </w:tc>
      </w:tr>
      <w:tr w:rsidR="00282D2E" w:rsidRPr="002C1D34" w14:paraId="0B24147C" w14:textId="77777777" w:rsidTr="00282D2E">
        <w:trPr>
          <w:jc w:val="center"/>
        </w:trPr>
        <w:tc>
          <w:tcPr>
            <w:cnfStyle w:val="001000000000" w:firstRow="0" w:lastRow="0" w:firstColumn="1" w:lastColumn="0" w:oddVBand="0" w:evenVBand="0" w:oddHBand="0" w:evenHBand="0" w:firstRowFirstColumn="0" w:firstRowLastColumn="0" w:lastRowFirstColumn="0" w:lastRowLastColumn="0"/>
            <w:tcW w:w="2880" w:type="dxa"/>
          </w:tcPr>
          <w:p w14:paraId="06F38C3A" w14:textId="77777777" w:rsidR="00282D2E"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Conteos aproximados</w:t>
            </w:r>
          </w:p>
        </w:tc>
        <w:tc>
          <w:tcPr>
            <w:tcW w:w="2880" w:type="dxa"/>
          </w:tcPr>
          <w:p w14:paraId="48573CA6" w14:textId="77777777" w:rsidR="00282D2E"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Pr>
                <w:rFonts w:ascii="Times New Roman" w:eastAsia="Times New Roman" w:hAnsi="Times New Roman" w:cs="Times New Roman"/>
                <w:sz w:val="20"/>
                <w:szCs w:val="20"/>
              </w:rPr>
              <w:t>Count-Min Sketch</w:t>
            </w:r>
          </w:p>
        </w:tc>
        <w:tc>
          <w:tcPr>
            <w:tcW w:w="2880" w:type="dxa"/>
          </w:tcPr>
          <w:p w14:paraId="55BE9341" w14:textId="77777777" w:rsidR="00282D2E" w:rsidRPr="002C1D34"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val="es-ES"/>
              </w:rPr>
            </w:pPr>
            <w:r w:rsidRPr="002C1D34">
              <w:rPr>
                <w:rFonts w:ascii="Times New Roman" w:eastAsia="Times New Roman" w:hAnsi="Times New Roman" w:cs="Times New Roman"/>
                <w:sz w:val="20"/>
                <w:szCs w:val="20"/>
                <w:lang w:val="es-ES"/>
              </w:rPr>
              <w:t>Sobreestimación por colisiones; depende de ancho y profundidad</w:t>
            </w:r>
          </w:p>
        </w:tc>
      </w:tr>
      <w:tr w:rsidR="00282D2E" w:rsidRPr="002C1D34" w14:paraId="394F24E4" w14:textId="77777777" w:rsidTr="00282D2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23293CB" w14:textId="77777777" w:rsidR="00282D2E"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Similitud entre conjuntos</w:t>
            </w:r>
          </w:p>
        </w:tc>
        <w:tc>
          <w:tcPr>
            <w:tcW w:w="2880" w:type="dxa"/>
          </w:tcPr>
          <w:p w14:paraId="695C95CE" w14:textId="77777777" w:rsidR="00282D2E" w:rsidRPr="002C1D34" w:rsidRDefault="000000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val="es-ES"/>
              </w:rPr>
            </w:pPr>
            <w:r w:rsidRPr="002C1D34">
              <w:rPr>
                <w:rFonts w:ascii="Times New Roman" w:eastAsia="Times New Roman" w:hAnsi="Times New Roman" w:cs="Times New Roman"/>
                <w:sz w:val="20"/>
                <w:szCs w:val="20"/>
                <w:lang w:val="es-ES"/>
              </w:rPr>
              <w:t>MinHash+LSH como generador de candidatos</w:t>
            </w:r>
          </w:p>
        </w:tc>
        <w:tc>
          <w:tcPr>
            <w:tcW w:w="2880" w:type="dxa"/>
          </w:tcPr>
          <w:p w14:paraId="1FEBEF7C" w14:textId="77777777" w:rsidR="00282D2E" w:rsidRPr="002C1D34" w:rsidRDefault="000000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val="es-ES"/>
              </w:rPr>
            </w:pPr>
            <w:r w:rsidRPr="002C1D34">
              <w:rPr>
                <w:rFonts w:ascii="Times New Roman" w:eastAsia="Times New Roman" w:hAnsi="Times New Roman" w:cs="Times New Roman"/>
                <w:sz w:val="20"/>
                <w:szCs w:val="20"/>
                <w:lang w:val="es-ES"/>
              </w:rPr>
              <w:t>Recall sensible a bandas y similitud de datos</w:t>
            </w:r>
          </w:p>
        </w:tc>
      </w:tr>
      <w:tr w:rsidR="00282D2E" w14:paraId="3E45DA39" w14:textId="77777777" w:rsidTr="00282D2E">
        <w:trPr>
          <w:jc w:val="center"/>
        </w:trPr>
        <w:tc>
          <w:tcPr>
            <w:cnfStyle w:val="001000000000" w:firstRow="0" w:lastRow="0" w:firstColumn="1" w:lastColumn="0" w:oddVBand="0" w:evenVBand="0" w:oddHBand="0" w:evenHBand="0" w:firstRowFirstColumn="0" w:firstRowLastColumn="0" w:lastRowFirstColumn="0" w:lastRowLastColumn="0"/>
            <w:tcW w:w="2880" w:type="dxa"/>
          </w:tcPr>
          <w:p w14:paraId="2C470530" w14:textId="77777777" w:rsidR="00282D2E"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Vecinos vectoriales</w:t>
            </w:r>
          </w:p>
        </w:tc>
        <w:tc>
          <w:tcPr>
            <w:tcW w:w="2880" w:type="dxa"/>
          </w:tcPr>
          <w:p w14:paraId="3B9ECB6B" w14:textId="77777777" w:rsidR="00282D2E"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Pr>
                <w:rFonts w:ascii="Times New Roman" w:eastAsia="Times New Roman" w:hAnsi="Times New Roman" w:cs="Times New Roman"/>
                <w:sz w:val="20"/>
                <w:szCs w:val="20"/>
              </w:rPr>
              <w:t>HNSW para KNN aproximado</w:t>
            </w:r>
          </w:p>
        </w:tc>
        <w:tc>
          <w:tcPr>
            <w:tcW w:w="2880" w:type="dxa"/>
          </w:tcPr>
          <w:p w14:paraId="55EE9E90" w14:textId="77777777" w:rsidR="00282D2E"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Pr>
                <w:rFonts w:ascii="Times New Roman" w:eastAsia="Times New Roman" w:hAnsi="Times New Roman" w:cs="Times New Roman"/>
                <w:sz w:val="20"/>
                <w:szCs w:val="20"/>
              </w:rPr>
              <w:t>Trade-off entre recall, memoria y ef_search</w:t>
            </w:r>
          </w:p>
        </w:tc>
      </w:tr>
      <w:tr w:rsidR="00282D2E" w:rsidRPr="002C1D34" w14:paraId="68F6586D" w14:textId="77777777" w:rsidTr="00282D2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18D1835E" w14:textId="77777777" w:rsidR="00282D2E"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Afinidad producto-producto</w:t>
            </w:r>
          </w:p>
        </w:tc>
        <w:tc>
          <w:tcPr>
            <w:tcW w:w="2880" w:type="dxa"/>
          </w:tcPr>
          <w:p w14:paraId="38A96BA4" w14:textId="77777777" w:rsidR="00282D2E" w:rsidRDefault="000000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Pr>
                <w:rFonts w:ascii="Times New Roman" w:eastAsia="Times New Roman" w:hAnsi="Times New Roman" w:cs="Times New Roman"/>
                <w:sz w:val="20"/>
                <w:szCs w:val="20"/>
              </w:rPr>
              <w:t>Grafo y PageRank/comunidades</w:t>
            </w:r>
          </w:p>
        </w:tc>
        <w:tc>
          <w:tcPr>
            <w:tcW w:w="2880" w:type="dxa"/>
          </w:tcPr>
          <w:p w14:paraId="569338C9" w14:textId="77777777" w:rsidR="00282D2E" w:rsidRPr="002C1D34" w:rsidRDefault="000000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val="es-ES"/>
              </w:rPr>
            </w:pPr>
            <w:r w:rsidRPr="002C1D34">
              <w:rPr>
                <w:rFonts w:ascii="Times New Roman" w:eastAsia="Times New Roman" w:hAnsi="Times New Roman" w:cs="Times New Roman"/>
                <w:sz w:val="20"/>
                <w:szCs w:val="20"/>
                <w:lang w:val="es-ES"/>
              </w:rPr>
              <w:t>Dependencia fuerte de densidad y definición de arista</w:t>
            </w:r>
          </w:p>
        </w:tc>
      </w:tr>
    </w:tbl>
    <w:p w14:paraId="4DAB2C88" w14:textId="77777777" w:rsidR="00282D2E" w:rsidRPr="002C1D34" w:rsidRDefault="00000000">
      <w:pPr>
        <w:pStyle w:val="Heading2"/>
        <w:rPr>
          <w:rFonts w:ascii="Times New Roman" w:eastAsia="Times New Roman" w:hAnsi="Times New Roman" w:cs="Times New Roman"/>
          <w:sz w:val="28"/>
          <w:szCs w:val="28"/>
          <w:lang w:val="es-ES"/>
        </w:rPr>
      </w:pPr>
      <w:r w:rsidRPr="002C1D34">
        <w:rPr>
          <w:rFonts w:ascii="Times New Roman" w:eastAsia="Times New Roman" w:hAnsi="Times New Roman" w:cs="Times New Roman"/>
          <w:sz w:val="28"/>
          <w:szCs w:val="28"/>
          <w:lang w:val="es-ES"/>
        </w:rPr>
        <w:t>12.2. Costos amortizados y distinción entre construir y consultar</w:t>
      </w:r>
    </w:p>
    <w:p w14:paraId="3AD83C91" w14:textId="77777777" w:rsidR="00282D2E" w:rsidRPr="002C1D34" w:rsidRDefault="00000000">
      <w:pPr>
        <w:rPr>
          <w:rFonts w:ascii="Times New Roman" w:eastAsia="Times New Roman" w:hAnsi="Times New Roman" w:cs="Times New Roman"/>
          <w:sz w:val="20"/>
          <w:szCs w:val="20"/>
          <w:lang w:val="es-ES"/>
        </w:rPr>
      </w:pPr>
      <w:r w:rsidRPr="002C1D34">
        <w:rPr>
          <w:rFonts w:ascii="Times New Roman" w:eastAsia="Times New Roman" w:hAnsi="Times New Roman" w:cs="Times New Roman"/>
          <w:sz w:val="20"/>
          <w:szCs w:val="20"/>
          <w:lang w:val="es-ES"/>
        </w:rPr>
        <w:t>Un error de comparación frecuente consiste en contraponer el tiempo de una consulta hash sobre un índice ya construido con el tiempo de escanear un arreglo sin incluir el costo inicial de construcción. Si se realizan q consultas sobre n eventos, el costo total aproximado de la alternativa hash es T_hash(n,q)=T_construcción(n)+q·T_consulta_hash; para escaneo, T_scan(n,q)=q·T_scan(n). El punto de equilibrio depende de q, del patrón de claves y de la memoria disponible. Por ello se reportan por separado construcción y consulta.</w:t>
      </w:r>
    </w:p>
    <w:p w14:paraId="14985461" w14:textId="77777777" w:rsidR="00282D2E" w:rsidRPr="002C1D34" w:rsidRDefault="00000000">
      <w:pPr>
        <w:pStyle w:val="Heading2"/>
        <w:rPr>
          <w:rFonts w:ascii="Times New Roman" w:eastAsia="Times New Roman" w:hAnsi="Times New Roman" w:cs="Times New Roman"/>
          <w:sz w:val="28"/>
          <w:szCs w:val="28"/>
          <w:lang w:val="es-ES"/>
        </w:rPr>
      </w:pPr>
      <w:r w:rsidRPr="002C1D34">
        <w:rPr>
          <w:rFonts w:ascii="Times New Roman" w:eastAsia="Times New Roman" w:hAnsi="Times New Roman" w:cs="Times New Roman"/>
          <w:sz w:val="28"/>
          <w:szCs w:val="28"/>
          <w:lang w:val="es-ES"/>
        </w:rPr>
        <w:t>12.3. Persistencia y modelo de E/S</w:t>
      </w:r>
    </w:p>
    <w:p w14:paraId="32E9CE94" w14:textId="77777777" w:rsidR="00282D2E" w:rsidRPr="002C1D34" w:rsidRDefault="00000000">
      <w:pPr>
        <w:rPr>
          <w:rFonts w:ascii="Times New Roman" w:eastAsia="Times New Roman" w:hAnsi="Times New Roman" w:cs="Times New Roman"/>
          <w:sz w:val="20"/>
          <w:szCs w:val="20"/>
          <w:lang w:val="es-ES"/>
        </w:rPr>
      </w:pPr>
      <w:r w:rsidRPr="002C1D34">
        <w:rPr>
          <w:rFonts w:ascii="Times New Roman" w:eastAsia="Times New Roman" w:hAnsi="Times New Roman" w:cs="Times New Roman"/>
          <w:sz w:val="20"/>
          <w:szCs w:val="20"/>
          <w:lang w:val="es-ES"/>
        </w:rPr>
        <w:t>El B+Tree construido por carga masiva separa el almacenamiento del ciclo de vida de Python. El árbol persistido, de 121.903 productos, permite cerrar el proceso, volver a abrir el archivo y ejecutar rangos sin reconstruir toda la estructura. La altura 3 describe ese índice y no implica menor latencia que una lista ordenada en RAM. La comparación justa debe indicar dónde reside cada estructura, si el sistema operativo mantiene páginas en caché y si se mide apertura, construcción o solo consulta.</w:t>
      </w:r>
    </w:p>
    <w:p w14:paraId="4EA6C63A" w14:textId="77777777" w:rsidR="00282D2E" w:rsidRPr="002C1D34" w:rsidRDefault="00000000">
      <w:pPr>
        <w:pStyle w:val="Heading1"/>
        <w:rPr>
          <w:rFonts w:ascii="Times New Roman" w:eastAsia="Times New Roman" w:hAnsi="Times New Roman" w:cs="Times New Roman"/>
          <w:sz w:val="30"/>
          <w:szCs w:val="30"/>
          <w:lang w:val="es-ES"/>
        </w:rPr>
      </w:pPr>
      <w:r w:rsidRPr="002C1D34">
        <w:rPr>
          <w:rFonts w:ascii="Times New Roman" w:eastAsia="Times New Roman" w:hAnsi="Times New Roman" w:cs="Times New Roman"/>
          <w:sz w:val="30"/>
          <w:szCs w:val="30"/>
          <w:lang w:val="es-ES"/>
        </w:rPr>
        <w:t>13. Diseño experimental y reproducibilidad</w:t>
      </w:r>
    </w:p>
    <w:p w14:paraId="6F0F7D54" w14:textId="77777777" w:rsidR="00282D2E" w:rsidRPr="002C1D34" w:rsidRDefault="00000000">
      <w:pPr>
        <w:pStyle w:val="Heading2"/>
        <w:rPr>
          <w:rFonts w:ascii="Times New Roman" w:eastAsia="Times New Roman" w:hAnsi="Times New Roman" w:cs="Times New Roman"/>
          <w:sz w:val="28"/>
          <w:szCs w:val="28"/>
          <w:lang w:val="es-ES"/>
        </w:rPr>
      </w:pPr>
      <w:r w:rsidRPr="002C1D34">
        <w:rPr>
          <w:rFonts w:ascii="Times New Roman" w:eastAsia="Times New Roman" w:hAnsi="Times New Roman" w:cs="Times New Roman"/>
          <w:sz w:val="28"/>
          <w:szCs w:val="28"/>
          <w:lang w:val="es-ES"/>
        </w:rPr>
        <w:t>13.1. Preguntas e hipótesis de evaluación</w:t>
      </w:r>
    </w:p>
    <w:tbl>
      <w:tblPr>
        <w:tblStyle w:val="a9"/>
        <w:tblW w:w="8640" w:type="dxa"/>
        <w:jc w:val="center"/>
        <w:tblInd w:w="0" w:type="dxa"/>
        <w:tblBorders>
          <w:top w:val="single" w:sz="8" w:space="0" w:color="4F81BD"/>
          <w:bottom w:val="single" w:sz="8" w:space="0" w:color="4F81BD"/>
        </w:tblBorders>
        <w:tblLayout w:type="fixed"/>
        <w:tblLook w:val="04A0" w:firstRow="1" w:lastRow="0" w:firstColumn="1" w:lastColumn="0" w:noHBand="0" w:noVBand="1"/>
      </w:tblPr>
      <w:tblGrid>
        <w:gridCol w:w="2880"/>
        <w:gridCol w:w="2880"/>
        <w:gridCol w:w="2880"/>
      </w:tblGrid>
      <w:tr w:rsidR="00282D2E" w14:paraId="6493D094" w14:textId="77777777" w:rsidTr="00282D2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4047ECB0" w14:textId="77777777" w:rsidR="00282D2E"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Pregunta</w:t>
            </w:r>
          </w:p>
        </w:tc>
        <w:tc>
          <w:tcPr>
            <w:tcW w:w="2880" w:type="dxa"/>
          </w:tcPr>
          <w:p w14:paraId="224FE871" w14:textId="77777777" w:rsidR="00282D2E" w:rsidRDefault="00000000">
            <w:pP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Pr>
                <w:rFonts w:ascii="Times New Roman" w:eastAsia="Times New Roman" w:hAnsi="Times New Roman" w:cs="Times New Roman"/>
                <w:sz w:val="20"/>
                <w:szCs w:val="20"/>
              </w:rPr>
              <w:t>Hipótesis contrastable</w:t>
            </w:r>
          </w:p>
        </w:tc>
        <w:tc>
          <w:tcPr>
            <w:tcW w:w="2880" w:type="dxa"/>
          </w:tcPr>
          <w:p w14:paraId="6E94FBFB" w14:textId="77777777" w:rsidR="00282D2E" w:rsidRDefault="00000000">
            <w:pP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rPr>
            </w:pPr>
            <w:r>
              <w:rPr>
                <w:rFonts w:ascii="Times New Roman" w:eastAsia="Times New Roman" w:hAnsi="Times New Roman" w:cs="Times New Roman"/>
                <w:sz w:val="20"/>
                <w:szCs w:val="20"/>
              </w:rPr>
              <w:t>Métrica</w:t>
            </w:r>
          </w:p>
        </w:tc>
      </w:tr>
      <w:tr w:rsidR="00282D2E" w:rsidRPr="002C1D34" w14:paraId="30956D77" w14:textId="77777777" w:rsidTr="00282D2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15B5BC79" w14:textId="77777777" w:rsidR="00282D2E" w:rsidRPr="002C1D34" w:rsidRDefault="00000000">
            <w:pPr>
              <w:rPr>
                <w:rFonts w:ascii="Times New Roman" w:eastAsia="Times New Roman" w:hAnsi="Times New Roman" w:cs="Times New Roman"/>
                <w:sz w:val="20"/>
                <w:szCs w:val="20"/>
                <w:lang w:val="es-ES"/>
              </w:rPr>
            </w:pPr>
            <w:r w:rsidRPr="002C1D34">
              <w:rPr>
                <w:rFonts w:ascii="Times New Roman" w:eastAsia="Times New Roman" w:hAnsi="Times New Roman" w:cs="Times New Roman"/>
                <w:sz w:val="20"/>
                <w:szCs w:val="20"/>
                <w:lang w:val="es-ES"/>
              </w:rPr>
              <w:lastRenderedPageBreak/>
              <w:t>¿Filtrar con LSH reduce el universo de búsqueda?</w:t>
            </w:r>
          </w:p>
        </w:tc>
        <w:tc>
          <w:tcPr>
            <w:tcW w:w="2880" w:type="dxa"/>
          </w:tcPr>
          <w:p w14:paraId="780C2759" w14:textId="77777777" w:rsidR="00282D2E" w:rsidRPr="002C1D34" w:rsidRDefault="000000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val="es-ES"/>
              </w:rPr>
            </w:pPr>
            <w:r w:rsidRPr="002C1D34">
              <w:rPr>
                <w:rFonts w:ascii="Times New Roman" w:eastAsia="Times New Roman" w:hAnsi="Times New Roman" w:cs="Times New Roman"/>
                <w:sz w:val="20"/>
                <w:szCs w:val="20"/>
                <w:lang w:val="es-ES"/>
              </w:rPr>
              <w:t>Menos candidatos que Jaccard exhaustivo, con pérdida acotada de recall</w:t>
            </w:r>
          </w:p>
        </w:tc>
        <w:tc>
          <w:tcPr>
            <w:tcW w:w="2880" w:type="dxa"/>
          </w:tcPr>
          <w:p w14:paraId="054E86C9" w14:textId="77777777" w:rsidR="00282D2E" w:rsidRPr="002C1D34" w:rsidRDefault="000000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val="es-ES"/>
              </w:rPr>
            </w:pPr>
            <w:r w:rsidRPr="002C1D34">
              <w:rPr>
                <w:rFonts w:ascii="Times New Roman" w:eastAsia="Times New Roman" w:hAnsi="Times New Roman" w:cs="Times New Roman"/>
                <w:sz w:val="20"/>
                <w:szCs w:val="20"/>
                <w:lang w:val="es-ES"/>
              </w:rPr>
              <w:t>Recall@5, candidatos, tiempo de construcción y consulta</w:t>
            </w:r>
          </w:p>
        </w:tc>
      </w:tr>
      <w:tr w:rsidR="00282D2E" w:rsidRPr="002C1D34" w14:paraId="14E27F88" w14:textId="77777777" w:rsidTr="00282D2E">
        <w:trPr>
          <w:jc w:val="center"/>
        </w:trPr>
        <w:tc>
          <w:tcPr>
            <w:cnfStyle w:val="001000000000" w:firstRow="0" w:lastRow="0" w:firstColumn="1" w:lastColumn="0" w:oddVBand="0" w:evenVBand="0" w:oddHBand="0" w:evenHBand="0" w:firstRowFirstColumn="0" w:firstRowLastColumn="0" w:lastRowFirstColumn="0" w:lastRowLastColumn="0"/>
            <w:tcW w:w="2880" w:type="dxa"/>
          </w:tcPr>
          <w:p w14:paraId="6F953AA8" w14:textId="77777777" w:rsidR="00282D2E"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¿HNSW acelera KNN?</w:t>
            </w:r>
          </w:p>
        </w:tc>
        <w:tc>
          <w:tcPr>
            <w:tcW w:w="2880" w:type="dxa"/>
          </w:tcPr>
          <w:p w14:paraId="4AF8235C" w14:textId="77777777" w:rsidR="00282D2E" w:rsidRPr="002C1D34"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val="es-ES"/>
              </w:rPr>
            </w:pPr>
            <w:r w:rsidRPr="002C1D34">
              <w:rPr>
                <w:rFonts w:ascii="Times New Roman" w:eastAsia="Times New Roman" w:hAnsi="Times New Roman" w:cs="Times New Roman"/>
                <w:sz w:val="20"/>
                <w:szCs w:val="20"/>
                <w:lang w:val="es-ES"/>
              </w:rPr>
              <w:t>Menor latencia con recall suficientemente alto</w:t>
            </w:r>
          </w:p>
        </w:tc>
        <w:tc>
          <w:tcPr>
            <w:tcW w:w="2880" w:type="dxa"/>
          </w:tcPr>
          <w:p w14:paraId="2C7162A8" w14:textId="77777777" w:rsidR="00282D2E" w:rsidRPr="002C1D34"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val="es-ES"/>
              </w:rPr>
            </w:pPr>
            <w:r w:rsidRPr="002C1D34">
              <w:rPr>
                <w:rFonts w:ascii="Times New Roman" w:eastAsia="Times New Roman" w:hAnsi="Times New Roman" w:cs="Times New Roman"/>
                <w:sz w:val="20"/>
                <w:szCs w:val="20"/>
                <w:lang w:val="es-ES"/>
              </w:rPr>
              <w:t>Recall@5, ms/consulta, n catálogo</w:t>
            </w:r>
          </w:p>
        </w:tc>
      </w:tr>
      <w:tr w:rsidR="00282D2E" w:rsidRPr="002C1D34" w14:paraId="49DCFE8E" w14:textId="77777777" w:rsidTr="00282D2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043363C" w14:textId="77777777" w:rsidR="00282D2E" w:rsidRPr="002C1D34" w:rsidRDefault="00000000">
            <w:pPr>
              <w:rPr>
                <w:rFonts w:ascii="Times New Roman" w:eastAsia="Times New Roman" w:hAnsi="Times New Roman" w:cs="Times New Roman"/>
                <w:sz w:val="20"/>
                <w:szCs w:val="20"/>
                <w:lang w:val="es-ES"/>
              </w:rPr>
            </w:pPr>
            <w:r w:rsidRPr="002C1D34">
              <w:rPr>
                <w:rFonts w:ascii="Times New Roman" w:eastAsia="Times New Roman" w:hAnsi="Times New Roman" w:cs="Times New Roman"/>
                <w:sz w:val="20"/>
                <w:szCs w:val="20"/>
                <w:lang w:val="es-ES"/>
              </w:rPr>
              <w:t>¿Qué comunidad representa mejor la red?</w:t>
            </w:r>
          </w:p>
        </w:tc>
        <w:tc>
          <w:tcPr>
            <w:tcW w:w="2880" w:type="dxa"/>
          </w:tcPr>
          <w:p w14:paraId="3D846D9E" w14:textId="77777777" w:rsidR="00282D2E" w:rsidRPr="002C1D34" w:rsidRDefault="000000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val="es-ES"/>
              </w:rPr>
            </w:pPr>
            <w:r w:rsidRPr="002C1D34">
              <w:rPr>
                <w:rFonts w:ascii="Times New Roman" w:eastAsia="Times New Roman" w:hAnsi="Times New Roman" w:cs="Times New Roman"/>
                <w:sz w:val="20"/>
                <w:szCs w:val="20"/>
                <w:lang w:val="es-ES"/>
              </w:rPr>
              <w:t>Louvain mayor modularidad; Label Propagation menor costo</w:t>
            </w:r>
          </w:p>
        </w:tc>
        <w:tc>
          <w:tcPr>
            <w:tcW w:w="2880" w:type="dxa"/>
          </w:tcPr>
          <w:p w14:paraId="1C6E2DBA" w14:textId="77777777" w:rsidR="00282D2E" w:rsidRPr="002C1D34" w:rsidRDefault="000000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val="es-ES"/>
              </w:rPr>
            </w:pPr>
            <w:r w:rsidRPr="002C1D34">
              <w:rPr>
                <w:rFonts w:ascii="Times New Roman" w:eastAsia="Times New Roman" w:hAnsi="Times New Roman" w:cs="Times New Roman"/>
                <w:sz w:val="20"/>
                <w:szCs w:val="20"/>
                <w:lang w:val="es-ES"/>
              </w:rPr>
              <w:t>Modularidad, ARI entre semillas, tiempo</w:t>
            </w:r>
          </w:p>
        </w:tc>
      </w:tr>
      <w:tr w:rsidR="00282D2E" w:rsidRPr="002C1D34" w14:paraId="5D59A4A3" w14:textId="77777777" w:rsidTr="00282D2E">
        <w:trPr>
          <w:jc w:val="center"/>
        </w:trPr>
        <w:tc>
          <w:tcPr>
            <w:cnfStyle w:val="001000000000" w:firstRow="0" w:lastRow="0" w:firstColumn="1" w:lastColumn="0" w:oddVBand="0" w:evenVBand="0" w:oddHBand="0" w:evenHBand="0" w:firstRowFirstColumn="0" w:firstRowLastColumn="0" w:lastRowFirstColumn="0" w:lastRowLastColumn="0"/>
            <w:tcW w:w="2880" w:type="dxa"/>
          </w:tcPr>
          <w:p w14:paraId="3E1E5A17" w14:textId="77777777" w:rsidR="00282D2E"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¿Qué recomendador generaliza mejor?</w:t>
            </w:r>
          </w:p>
        </w:tc>
        <w:tc>
          <w:tcPr>
            <w:tcW w:w="2880" w:type="dxa"/>
          </w:tcPr>
          <w:p w14:paraId="2D72E94A" w14:textId="77777777" w:rsidR="00282D2E" w:rsidRPr="002C1D34"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val="es-ES"/>
              </w:rPr>
            </w:pPr>
            <w:r w:rsidRPr="002C1D34">
              <w:rPr>
                <w:rFonts w:ascii="Times New Roman" w:eastAsia="Times New Roman" w:hAnsi="Times New Roman" w:cs="Times New Roman"/>
                <w:sz w:val="20"/>
                <w:szCs w:val="20"/>
                <w:lang w:val="es-ES"/>
              </w:rPr>
              <w:t>Diferencias medibles entre grafo, HNSW e híbrido</w:t>
            </w:r>
          </w:p>
        </w:tc>
        <w:tc>
          <w:tcPr>
            <w:tcW w:w="2880" w:type="dxa"/>
          </w:tcPr>
          <w:p w14:paraId="2C6C99EB" w14:textId="77777777" w:rsidR="00282D2E" w:rsidRPr="002C1D34"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val="es-ES"/>
              </w:rPr>
            </w:pPr>
            <w:r w:rsidRPr="002C1D34">
              <w:rPr>
                <w:rFonts w:ascii="Times New Roman" w:eastAsia="Times New Roman" w:hAnsi="Times New Roman" w:cs="Times New Roman"/>
                <w:sz w:val="20"/>
                <w:szCs w:val="20"/>
                <w:lang w:val="es-ES"/>
              </w:rPr>
              <w:t>HitRate@5, Recall@5 y latencia sobre test</w:t>
            </w:r>
          </w:p>
        </w:tc>
      </w:tr>
      <w:tr w:rsidR="00282D2E" w:rsidRPr="002C1D34" w14:paraId="4EF31009" w14:textId="77777777" w:rsidTr="00282D2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30DDA01" w14:textId="77777777" w:rsidR="00282D2E"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¿Qué aporta B+Tree?</w:t>
            </w:r>
          </w:p>
        </w:tc>
        <w:tc>
          <w:tcPr>
            <w:tcW w:w="2880" w:type="dxa"/>
          </w:tcPr>
          <w:p w14:paraId="55713B91" w14:textId="77777777" w:rsidR="00282D2E" w:rsidRPr="002C1D34" w:rsidRDefault="000000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val="es-ES"/>
              </w:rPr>
            </w:pPr>
            <w:r w:rsidRPr="002C1D34">
              <w:rPr>
                <w:rFonts w:ascii="Times New Roman" w:eastAsia="Times New Roman" w:hAnsi="Times New Roman" w:cs="Times New Roman"/>
                <w:sz w:val="20"/>
                <w:szCs w:val="20"/>
                <w:lang w:val="es-ES"/>
              </w:rPr>
              <w:t>Persistencia y rango correctos, no necesariamente menor latencia</w:t>
            </w:r>
          </w:p>
        </w:tc>
        <w:tc>
          <w:tcPr>
            <w:tcW w:w="2880" w:type="dxa"/>
          </w:tcPr>
          <w:p w14:paraId="74071665" w14:textId="77777777" w:rsidR="00282D2E" w:rsidRPr="002C1D34" w:rsidRDefault="000000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lang w:val="es-ES"/>
              </w:rPr>
            </w:pPr>
            <w:r w:rsidRPr="002C1D34">
              <w:rPr>
                <w:rFonts w:ascii="Times New Roman" w:eastAsia="Times New Roman" w:hAnsi="Times New Roman" w:cs="Times New Roman"/>
                <w:sz w:val="20"/>
                <w:szCs w:val="20"/>
                <w:lang w:val="es-ES"/>
              </w:rPr>
              <w:t>Exactitud, tiempo, altura, tamaño archivo</w:t>
            </w:r>
          </w:p>
        </w:tc>
      </w:tr>
      <w:tr w:rsidR="00282D2E" w:rsidRPr="002C1D34" w14:paraId="1AD102A2" w14:textId="77777777" w:rsidTr="00282D2E">
        <w:trPr>
          <w:jc w:val="center"/>
        </w:trPr>
        <w:tc>
          <w:tcPr>
            <w:cnfStyle w:val="001000000000" w:firstRow="0" w:lastRow="0" w:firstColumn="1" w:lastColumn="0" w:oddVBand="0" w:evenVBand="0" w:oddHBand="0" w:evenHBand="0" w:firstRowFirstColumn="0" w:firstRowLastColumn="0" w:lastRowFirstColumn="0" w:lastRowLastColumn="0"/>
            <w:tcW w:w="2880" w:type="dxa"/>
          </w:tcPr>
          <w:p w14:paraId="5DBAFFF6" w14:textId="77777777" w:rsidR="00282D2E" w:rsidRPr="002C1D34" w:rsidRDefault="00000000">
            <w:pPr>
              <w:rPr>
                <w:rFonts w:ascii="Times New Roman" w:eastAsia="Times New Roman" w:hAnsi="Times New Roman" w:cs="Times New Roman"/>
                <w:sz w:val="20"/>
                <w:szCs w:val="20"/>
                <w:lang w:val="es-ES"/>
              </w:rPr>
            </w:pPr>
            <w:r w:rsidRPr="002C1D34">
              <w:rPr>
                <w:rFonts w:ascii="Times New Roman" w:eastAsia="Times New Roman" w:hAnsi="Times New Roman" w:cs="Times New Roman"/>
                <w:sz w:val="20"/>
                <w:szCs w:val="20"/>
                <w:lang w:val="es-ES"/>
              </w:rPr>
              <w:t>¿Cómo escala el acceso a eventos?</w:t>
            </w:r>
          </w:p>
        </w:tc>
        <w:tc>
          <w:tcPr>
            <w:tcW w:w="2880" w:type="dxa"/>
          </w:tcPr>
          <w:p w14:paraId="69FA6046" w14:textId="77777777" w:rsidR="00282D2E" w:rsidRPr="002C1D34"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val="es-ES"/>
              </w:rPr>
            </w:pPr>
            <w:r w:rsidRPr="002C1D34">
              <w:rPr>
                <w:rFonts w:ascii="Times New Roman" w:eastAsia="Times New Roman" w:hAnsi="Times New Roman" w:cs="Times New Roman"/>
                <w:sz w:val="20"/>
                <w:szCs w:val="20"/>
                <w:lang w:val="es-ES"/>
              </w:rPr>
              <w:t>Escaneo crece con n; consulta hash estable en promedio</w:t>
            </w:r>
          </w:p>
        </w:tc>
        <w:tc>
          <w:tcPr>
            <w:tcW w:w="2880" w:type="dxa"/>
          </w:tcPr>
          <w:p w14:paraId="454C4A73" w14:textId="77777777" w:rsidR="00282D2E" w:rsidRPr="002C1D34"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0"/>
                <w:szCs w:val="20"/>
                <w:lang w:val="es-ES"/>
              </w:rPr>
            </w:pPr>
            <w:r w:rsidRPr="002C1D34">
              <w:rPr>
                <w:rFonts w:ascii="Times New Roman" w:eastAsia="Times New Roman" w:hAnsi="Times New Roman" w:cs="Times New Roman"/>
                <w:sz w:val="20"/>
                <w:szCs w:val="20"/>
                <w:lang w:val="es-ES"/>
              </w:rPr>
              <w:t>Media, desviación, memoria rastreada y log-log</w:t>
            </w:r>
          </w:p>
        </w:tc>
      </w:tr>
    </w:tbl>
    <w:p w14:paraId="5F5EC70F" w14:textId="77777777" w:rsidR="00282D2E" w:rsidRPr="002C1D34" w:rsidRDefault="00000000">
      <w:pPr>
        <w:pStyle w:val="Heading2"/>
        <w:rPr>
          <w:rFonts w:ascii="Times New Roman" w:eastAsia="Times New Roman" w:hAnsi="Times New Roman" w:cs="Times New Roman"/>
          <w:sz w:val="28"/>
          <w:szCs w:val="28"/>
          <w:lang w:val="es-ES"/>
        </w:rPr>
      </w:pPr>
      <w:r w:rsidRPr="002C1D34">
        <w:rPr>
          <w:rFonts w:ascii="Times New Roman" w:eastAsia="Times New Roman" w:hAnsi="Times New Roman" w:cs="Times New Roman"/>
          <w:sz w:val="28"/>
          <w:szCs w:val="28"/>
          <w:lang w:val="es-ES"/>
        </w:rPr>
        <w:t>13.2. Protocolo de medición</w:t>
      </w:r>
    </w:p>
    <w:p w14:paraId="52076BDB" w14:textId="77777777" w:rsidR="00282D2E" w:rsidRPr="002C1D34" w:rsidRDefault="00000000">
      <w:pPr>
        <w:rPr>
          <w:rFonts w:ascii="Times New Roman" w:eastAsia="Times New Roman" w:hAnsi="Times New Roman" w:cs="Times New Roman"/>
          <w:sz w:val="20"/>
          <w:szCs w:val="20"/>
          <w:lang w:val="es-ES"/>
        </w:rPr>
      </w:pPr>
      <w:r w:rsidRPr="002C1D34">
        <w:rPr>
          <w:rFonts w:ascii="Times New Roman" w:eastAsia="Times New Roman" w:hAnsi="Times New Roman" w:cs="Times New Roman"/>
          <w:sz w:val="20"/>
          <w:szCs w:val="20"/>
          <w:lang w:val="es-ES"/>
        </w:rPr>
        <w:t>La ejecución full documenta semilla 42 y plataforma Linux x86_64. El benchmark controlado de hash usa 15 repeticiones en 1.000, 10.000 y 100.000 eventos, y 5 en 1.000.000. Las llamadas por lote reducen el peso de la resolución del reloj en operaciones muy rápidas. La desviación estándar describe la dispersión observada; no es, por sí sola, un intervalo de confianza ni prueba independencia entre corridas.</w:t>
      </w:r>
    </w:p>
    <w:p w14:paraId="01C18F7F" w14:textId="77777777" w:rsidR="00282D2E" w:rsidRPr="002C1D34" w:rsidRDefault="00000000">
      <w:pPr>
        <w:rPr>
          <w:rFonts w:ascii="Times New Roman" w:eastAsia="Times New Roman" w:hAnsi="Times New Roman" w:cs="Times New Roman"/>
          <w:sz w:val="20"/>
          <w:szCs w:val="20"/>
          <w:lang w:val="es-ES"/>
        </w:rPr>
      </w:pPr>
      <w:r w:rsidRPr="002C1D34">
        <w:rPr>
          <w:rFonts w:ascii="Times New Roman" w:eastAsia="Times New Roman" w:hAnsi="Times New Roman" w:cs="Times New Roman"/>
          <w:sz w:val="20"/>
          <w:szCs w:val="20"/>
          <w:lang w:val="es-ES"/>
        </w:rPr>
        <w:t>La escala de hash de 10.000.000 no se ejecutó: el lote limpio tiene 9.993.786 eventos y el código omite un tamaño mayor que la serie. Ese límite se registra como ausencia de medición, no como un tiempo estimado. La misma regla vale para el B+Tree a partir de 1.000.000 de productos, porque el catálogo indexado tiene 121.903.</w:t>
      </w:r>
    </w:p>
    <w:p w14:paraId="79AAB3EE" w14:textId="77777777" w:rsidR="00282D2E" w:rsidRPr="002C1D34" w:rsidRDefault="00000000">
      <w:pPr>
        <w:pStyle w:val="Heading2"/>
        <w:rPr>
          <w:rFonts w:ascii="Times New Roman" w:eastAsia="Times New Roman" w:hAnsi="Times New Roman" w:cs="Times New Roman"/>
          <w:sz w:val="28"/>
          <w:szCs w:val="28"/>
          <w:lang w:val="es-ES"/>
        </w:rPr>
      </w:pPr>
      <w:r w:rsidRPr="002C1D34">
        <w:rPr>
          <w:rFonts w:ascii="Times New Roman" w:eastAsia="Times New Roman" w:hAnsi="Times New Roman" w:cs="Times New Roman"/>
          <w:sz w:val="28"/>
          <w:szCs w:val="28"/>
          <w:lang w:val="es-ES"/>
        </w:rPr>
        <w:t>13.3. Definiciones formales de métricas</w:t>
      </w:r>
    </w:p>
    <w:p w14:paraId="24C5A587" w14:textId="77777777" w:rsidR="00282D2E" w:rsidRPr="002C1D34" w:rsidRDefault="00000000">
      <w:pPr>
        <w:rPr>
          <w:rFonts w:ascii="Times New Roman" w:eastAsia="Times New Roman" w:hAnsi="Times New Roman" w:cs="Times New Roman"/>
          <w:sz w:val="20"/>
          <w:szCs w:val="20"/>
          <w:lang w:val="es-ES"/>
        </w:rPr>
      </w:pPr>
      <w:r w:rsidRPr="002C1D34">
        <w:rPr>
          <w:rFonts w:ascii="Gungsuh" w:eastAsia="Gungsuh" w:hAnsi="Gungsuh" w:cs="Gungsuh"/>
          <w:sz w:val="20"/>
          <w:szCs w:val="20"/>
          <w:lang w:val="es-ES"/>
        </w:rPr>
        <w:t>Recall@K para recuperación aproximada = |TopK_aproximado ∩ TopK_exacto| / K cuando la referencia exacta contiene K elementos. HitRate@K para recomendación = promedio de 1 si al menos un ítem objetivo está entre las K recomendaciones, y 0 en caso contrario. Recall@K de recomendación = promedio de ítems objetivo recuperados / ítems objetivo por sesión; su denominador puede diferir de K. Modularidad Q contrasta el peso intra-comunidad con el esperado bajo un modelo nulo de grados. ARI mide acuerdo entre particiones corrigiendo por azar. Estas métricas evalúan propiedades diferentes y no son intercambiables.</w:t>
      </w:r>
    </w:p>
    <w:p w14:paraId="4D6C0462" w14:textId="77777777" w:rsidR="00282D2E" w:rsidRPr="002C1D34" w:rsidRDefault="00000000">
      <w:pPr>
        <w:pStyle w:val="Heading2"/>
        <w:rPr>
          <w:rFonts w:ascii="Times New Roman" w:eastAsia="Times New Roman" w:hAnsi="Times New Roman" w:cs="Times New Roman"/>
          <w:sz w:val="28"/>
          <w:szCs w:val="28"/>
          <w:lang w:val="es-ES"/>
        </w:rPr>
      </w:pPr>
      <w:r w:rsidRPr="002C1D34">
        <w:rPr>
          <w:rFonts w:ascii="Times New Roman" w:eastAsia="Times New Roman" w:hAnsi="Times New Roman" w:cs="Times New Roman"/>
          <w:sz w:val="28"/>
          <w:szCs w:val="28"/>
          <w:lang w:val="es-ES"/>
        </w:rPr>
        <w:t>13.4. Control de fuga de información</w:t>
      </w:r>
    </w:p>
    <w:p w14:paraId="43F1035C" w14:textId="1CE980F3" w:rsidR="00282D2E" w:rsidRPr="002C1D34" w:rsidRDefault="00000000">
      <w:pPr>
        <w:rPr>
          <w:rFonts w:ascii="Times New Roman" w:eastAsia="Times New Roman" w:hAnsi="Times New Roman" w:cs="Times New Roman"/>
          <w:sz w:val="20"/>
          <w:szCs w:val="20"/>
          <w:lang w:val="es-ES"/>
        </w:rPr>
      </w:pPr>
      <w:r w:rsidRPr="002C1D34">
        <w:rPr>
          <w:rFonts w:ascii="Times New Roman" w:eastAsia="Times New Roman" w:hAnsi="Times New Roman" w:cs="Times New Roman"/>
          <w:sz w:val="20"/>
          <w:szCs w:val="20"/>
          <w:lang w:val="es-ES"/>
        </w:rPr>
        <w:t>La división histórico/flujo y la separación validación/test son decisiones metodológicas esenciales. Una recomendación basada en relaciones construidas con eventos posteriores a la consulta produciría fuga temporal. Asimismo, elegir la mezcla híbrida después de observar el resultado en test sobre</w:t>
      </w:r>
      <w:r w:rsidR="00BA13B4">
        <w:rPr>
          <w:rFonts w:ascii="Times New Roman" w:eastAsia="Times New Roman" w:hAnsi="Times New Roman" w:cs="Times New Roman"/>
          <w:sz w:val="20"/>
          <w:szCs w:val="20"/>
          <w:lang w:val="es-ES"/>
        </w:rPr>
        <w:t xml:space="preserve"> </w:t>
      </w:r>
      <w:r w:rsidRPr="002C1D34">
        <w:rPr>
          <w:rFonts w:ascii="Times New Roman" w:eastAsia="Times New Roman" w:hAnsi="Times New Roman" w:cs="Times New Roman"/>
          <w:sz w:val="20"/>
          <w:szCs w:val="20"/>
          <w:lang w:val="es-ES"/>
        </w:rPr>
        <w:t>ajustaría el conjunto de evaluación. La configuración se debe fijar con validación y reportar el test una sola vez por versión congelada.</w:t>
      </w:r>
    </w:p>
    <w:p w14:paraId="101ABF82" w14:textId="77777777" w:rsidR="00282D2E" w:rsidRPr="002C1D34" w:rsidRDefault="00000000">
      <w:pPr>
        <w:pStyle w:val="Heading1"/>
        <w:rPr>
          <w:rFonts w:ascii="Times New Roman" w:eastAsia="Times New Roman" w:hAnsi="Times New Roman" w:cs="Times New Roman"/>
          <w:sz w:val="30"/>
          <w:szCs w:val="30"/>
          <w:lang w:val="es-ES"/>
        </w:rPr>
      </w:pPr>
      <w:r w:rsidRPr="002C1D34">
        <w:rPr>
          <w:rFonts w:ascii="Times New Roman" w:eastAsia="Times New Roman" w:hAnsi="Times New Roman" w:cs="Times New Roman"/>
          <w:sz w:val="30"/>
          <w:szCs w:val="30"/>
          <w:lang w:val="es-ES"/>
        </w:rPr>
        <w:t>14. Interpretación crítica de los experimentos</w:t>
      </w:r>
    </w:p>
    <w:p w14:paraId="6D31A4F5" w14:textId="77777777" w:rsidR="00282D2E" w:rsidRPr="002C1D34" w:rsidRDefault="00000000">
      <w:pPr>
        <w:pStyle w:val="Heading2"/>
        <w:rPr>
          <w:rFonts w:ascii="Times New Roman" w:eastAsia="Times New Roman" w:hAnsi="Times New Roman" w:cs="Times New Roman"/>
          <w:sz w:val="28"/>
          <w:szCs w:val="28"/>
          <w:lang w:val="es-ES"/>
        </w:rPr>
      </w:pPr>
      <w:r w:rsidRPr="002C1D34">
        <w:rPr>
          <w:rFonts w:ascii="Times New Roman" w:eastAsia="Times New Roman" w:hAnsi="Times New Roman" w:cs="Times New Roman"/>
          <w:sz w:val="28"/>
          <w:szCs w:val="28"/>
          <w:lang w:val="es-ES"/>
        </w:rPr>
        <w:t>14.1. Por qué 64 bandas mejoraron LSH</w:t>
      </w:r>
    </w:p>
    <w:p w14:paraId="249236D4" w14:textId="77777777" w:rsidR="00282D2E" w:rsidRPr="002C1D34" w:rsidRDefault="00000000">
      <w:pPr>
        <w:rPr>
          <w:rFonts w:ascii="Times New Roman" w:eastAsia="Times New Roman" w:hAnsi="Times New Roman" w:cs="Times New Roman"/>
          <w:sz w:val="20"/>
          <w:szCs w:val="20"/>
          <w:lang w:val="es-ES"/>
        </w:rPr>
      </w:pPr>
      <w:r w:rsidRPr="002C1D34">
        <w:rPr>
          <w:rFonts w:ascii="Gungsuh" w:eastAsia="Gungsuh" w:hAnsi="Gungsuh" w:cs="Gungsuh"/>
          <w:sz w:val="20"/>
          <w:szCs w:val="20"/>
          <w:lang w:val="es-ES"/>
        </w:rPr>
        <w:t xml:space="preserve">Para MinHash con b bandas y r filas por banda, la probabilidad idealizada de generar al menos una coincidencia de banda para dos conjuntos con similitud Jaccard s es P(candidato)=1−(1−s^r)^b, asumiendo el esquema clásico de </w:t>
      </w:r>
      <w:r w:rsidRPr="002C1D34">
        <w:rPr>
          <w:rFonts w:ascii="Gungsuh" w:eastAsia="Gungsuh" w:hAnsi="Gungsuh" w:cs="Gungsuh"/>
          <w:sz w:val="20"/>
          <w:szCs w:val="20"/>
          <w:lang w:val="es-ES"/>
        </w:rPr>
        <w:lastRenderedPageBreak/>
        <w:t>firmas y bandas. Con 64 permutaciones, pasar de 16×4 a 64×1 aumenta la probabilidad de admitir pares de similitud moderada, y también los falsos candidatos. El Recall@5 de 99 % con 64 bandas expresa mayor cobertura del top-K exacto en 20 consultas. No demuestra mayor precisión ni un menor tiempo de extremo a extremo: los candidatos medios pasaron a 80,75.</w:t>
      </w:r>
    </w:p>
    <w:p w14:paraId="184E252E" w14:textId="77777777" w:rsidR="00282D2E" w:rsidRPr="002C1D34" w:rsidRDefault="00000000">
      <w:pPr>
        <w:pStyle w:val="Heading2"/>
        <w:rPr>
          <w:rFonts w:ascii="Times New Roman" w:eastAsia="Times New Roman" w:hAnsi="Times New Roman" w:cs="Times New Roman"/>
          <w:sz w:val="28"/>
          <w:szCs w:val="28"/>
          <w:lang w:val="es-ES"/>
        </w:rPr>
      </w:pPr>
      <w:r w:rsidRPr="002C1D34">
        <w:rPr>
          <w:rFonts w:ascii="Times New Roman" w:eastAsia="Times New Roman" w:hAnsi="Times New Roman" w:cs="Times New Roman"/>
          <w:sz w:val="28"/>
          <w:szCs w:val="28"/>
          <w:lang w:val="es-ES"/>
        </w:rPr>
        <w:t>14.2. HNSW: rapidez sin garantía de exactitud</w:t>
      </w:r>
    </w:p>
    <w:p w14:paraId="08F5181A" w14:textId="77777777" w:rsidR="00282D2E" w:rsidRPr="002C1D34" w:rsidRDefault="00000000">
      <w:pPr>
        <w:rPr>
          <w:rFonts w:ascii="Times New Roman" w:eastAsia="Times New Roman" w:hAnsi="Times New Roman" w:cs="Times New Roman"/>
          <w:sz w:val="20"/>
          <w:szCs w:val="20"/>
          <w:lang w:val="es-ES"/>
        </w:rPr>
      </w:pPr>
      <w:r w:rsidRPr="002C1D34">
        <w:rPr>
          <w:rFonts w:ascii="Times New Roman" w:eastAsia="Times New Roman" w:hAnsi="Times New Roman" w:cs="Times New Roman"/>
          <w:sz w:val="20"/>
          <w:szCs w:val="20"/>
          <w:lang w:val="es-ES"/>
        </w:rPr>
        <w:t>HNSW organiza un grafo navegable multinivel y explora vecinos candidatos sin comparar todos los vectores. En las 30 consultas de esta corrida el tiempo medio fue cerca de 5,7 veces menor que el del KNN exacto (0,407 ms frente a 2,335 ms), sobre 20.000 productos. El Recall@5 medio de 89,33 % es la coincidencia promedio con el top-5 exacto en esa muestra. El algoritmo sigue siendo aproximado.</w:t>
      </w:r>
    </w:p>
    <w:p w14:paraId="3DAA4E60" w14:textId="77777777" w:rsidR="00282D2E" w:rsidRPr="002C1D34" w:rsidRDefault="00000000">
      <w:pPr>
        <w:pStyle w:val="Heading2"/>
        <w:rPr>
          <w:rFonts w:ascii="Times New Roman" w:eastAsia="Times New Roman" w:hAnsi="Times New Roman" w:cs="Times New Roman"/>
          <w:sz w:val="28"/>
          <w:szCs w:val="28"/>
          <w:lang w:val="es-ES"/>
        </w:rPr>
      </w:pPr>
      <w:r w:rsidRPr="002C1D34">
        <w:rPr>
          <w:rFonts w:ascii="Times New Roman" w:eastAsia="Times New Roman" w:hAnsi="Times New Roman" w:cs="Times New Roman"/>
          <w:sz w:val="28"/>
          <w:szCs w:val="28"/>
          <w:lang w:val="es-ES"/>
        </w:rPr>
        <w:t>14.3. Comunidades en un grafo disperso</w:t>
      </w:r>
    </w:p>
    <w:p w14:paraId="498D83CE" w14:textId="77777777" w:rsidR="00282D2E" w:rsidRPr="002C1D34" w:rsidRDefault="00000000">
      <w:pPr>
        <w:rPr>
          <w:rFonts w:ascii="Times New Roman" w:eastAsia="Times New Roman" w:hAnsi="Times New Roman" w:cs="Times New Roman"/>
          <w:sz w:val="20"/>
          <w:szCs w:val="20"/>
          <w:lang w:val="es-ES"/>
        </w:rPr>
      </w:pPr>
      <w:r w:rsidRPr="002C1D34">
        <w:rPr>
          <w:rFonts w:ascii="Gungsuh" w:eastAsia="Gungsuh" w:hAnsi="Gungsuh" w:cs="Gungsuh"/>
          <w:sz w:val="20"/>
          <w:szCs w:val="20"/>
          <w:lang w:val="es-ES"/>
        </w:rPr>
        <w:t>El grafo de co-compra al cierre del pipeline tiene 19.180 nodos y 14.041 aristas. Su densidad no dirigida es 2m/[n(n−1)] ≈ 0,000076. La comparación Louvain contra Label Propagation no usó ese grafo completo: usó el subgrafo de los 2.500 nodos de mayor grado y 9.936 aristas, con densidad aproximada 0,00318. Aun así, 13.303 comunidades en el grafo completo indican una partición muy fina. Conviene mirar el tamaño de las comunidades y la fracción de nodos aislados antes de traducirlas a segmentos comerciales.</w:t>
      </w:r>
    </w:p>
    <w:p w14:paraId="550641E3" w14:textId="77777777" w:rsidR="00282D2E" w:rsidRPr="002C1D34" w:rsidRDefault="00000000">
      <w:pPr>
        <w:pStyle w:val="Heading2"/>
        <w:rPr>
          <w:rFonts w:ascii="Times New Roman" w:eastAsia="Times New Roman" w:hAnsi="Times New Roman" w:cs="Times New Roman"/>
          <w:sz w:val="28"/>
          <w:szCs w:val="28"/>
          <w:lang w:val="es-ES"/>
        </w:rPr>
      </w:pPr>
      <w:r w:rsidRPr="002C1D34">
        <w:rPr>
          <w:rFonts w:ascii="Times New Roman" w:eastAsia="Times New Roman" w:hAnsi="Times New Roman" w:cs="Times New Roman"/>
          <w:sz w:val="28"/>
          <w:szCs w:val="28"/>
          <w:lang w:val="es-ES"/>
        </w:rPr>
        <w:t>14.4. Recomendación: complejidad no equivale a utilidad</w:t>
      </w:r>
    </w:p>
    <w:p w14:paraId="6C1A8950" w14:textId="77777777" w:rsidR="00282D2E" w:rsidRPr="002C1D34" w:rsidRDefault="00000000">
      <w:pPr>
        <w:rPr>
          <w:rFonts w:ascii="Times New Roman" w:eastAsia="Times New Roman" w:hAnsi="Times New Roman" w:cs="Times New Roman"/>
          <w:sz w:val="20"/>
          <w:szCs w:val="20"/>
          <w:lang w:val="es-ES"/>
        </w:rPr>
      </w:pPr>
      <w:r w:rsidRPr="002C1D34">
        <w:rPr>
          <w:rFonts w:ascii="Times New Roman" w:eastAsia="Times New Roman" w:hAnsi="Times New Roman" w:cs="Times New Roman"/>
          <w:sz w:val="20"/>
          <w:szCs w:val="20"/>
          <w:lang w:val="es-ES"/>
        </w:rPr>
        <w:t>En la prueba de la corrida full el grafo de sesión quedó en 28,00 % de HitRate@5 y el híbrido 1+4 en 27,00 %. La diferencia es pequeña y alcanza para una conclusión de esta muestra: sumar HNSW al grafo, con la mezcla de uno más cuatro, no mejoró la métrica. Una explicación plausible, todavía no contrastada, es que la coocurrencia reciente dentro de la sesión describe mejor el siguiente producto que el vector disponible. Harían falta ablaciones, otros pesos elegidos en validación y un corte por longitud de sesión.</w:t>
      </w:r>
    </w:p>
    <w:p w14:paraId="5112B8D3" w14:textId="77777777" w:rsidR="00282D2E" w:rsidRPr="002C1D34" w:rsidRDefault="00000000">
      <w:pPr>
        <w:pStyle w:val="Heading2"/>
        <w:rPr>
          <w:rFonts w:ascii="Times New Roman" w:eastAsia="Times New Roman" w:hAnsi="Times New Roman" w:cs="Times New Roman"/>
          <w:sz w:val="28"/>
          <w:szCs w:val="28"/>
          <w:lang w:val="es-ES"/>
        </w:rPr>
      </w:pPr>
      <w:r w:rsidRPr="002C1D34">
        <w:rPr>
          <w:rFonts w:ascii="Times New Roman" w:eastAsia="Times New Roman" w:hAnsi="Times New Roman" w:cs="Times New Roman"/>
          <w:sz w:val="28"/>
          <w:szCs w:val="28"/>
          <w:lang w:val="es-ES"/>
        </w:rPr>
        <w:t>14.5. Interpretación de la escalabilidad</w:t>
      </w:r>
    </w:p>
    <w:p w14:paraId="56494CBE" w14:textId="77777777" w:rsidR="00282D2E" w:rsidRPr="002C1D34" w:rsidRDefault="00000000">
      <w:pPr>
        <w:rPr>
          <w:rFonts w:ascii="Times New Roman" w:eastAsia="Times New Roman" w:hAnsi="Times New Roman" w:cs="Times New Roman"/>
          <w:sz w:val="20"/>
          <w:szCs w:val="20"/>
          <w:lang w:val="es-ES"/>
        </w:rPr>
      </w:pPr>
      <w:r w:rsidRPr="002C1D34">
        <w:rPr>
          <w:rFonts w:ascii="Times New Roman" w:eastAsia="Times New Roman" w:hAnsi="Times New Roman" w:cs="Times New Roman"/>
          <w:sz w:val="20"/>
          <w:szCs w:val="20"/>
          <w:lang w:val="es-ES"/>
        </w:rPr>
        <w:t>De 1.000 a 1.000.000 de eventos, el escaneo y la construcción del hash crecen, y la consulta del hash ya construido se mantiene en torno a 0,00015 ms. Cuatro puntos siguen siendo una lectura exploratoria: el gráfico log-log no demuestra O(n) ni O(1). La escala de 10.000.000 de ese benchmark no se midió, así que no se usa para hablar de un cambio de régimen en ese tamaño.</w:t>
      </w:r>
    </w:p>
    <w:p w14:paraId="551209E9" w14:textId="77777777" w:rsidR="00282D2E" w:rsidRPr="002C1D34" w:rsidRDefault="00000000">
      <w:pPr>
        <w:pStyle w:val="Heading1"/>
        <w:rPr>
          <w:rFonts w:ascii="Times New Roman" w:eastAsia="Times New Roman" w:hAnsi="Times New Roman" w:cs="Times New Roman"/>
          <w:sz w:val="30"/>
          <w:szCs w:val="30"/>
          <w:lang w:val="es-ES"/>
        </w:rPr>
      </w:pPr>
      <w:r w:rsidRPr="002C1D34">
        <w:rPr>
          <w:rFonts w:ascii="Times New Roman" w:eastAsia="Times New Roman" w:hAnsi="Times New Roman" w:cs="Times New Roman"/>
          <w:sz w:val="30"/>
          <w:szCs w:val="30"/>
          <w:lang w:val="es-ES"/>
        </w:rPr>
        <w:t>15. Riesgos, ética y aplicabilidad</w:t>
      </w:r>
    </w:p>
    <w:p w14:paraId="30131746" w14:textId="77777777" w:rsidR="00282D2E" w:rsidRPr="002C1D34" w:rsidRDefault="00000000">
      <w:pPr>
        <w:rPr>
          <w:rFonts w:ascii="Times New Roman" w:eastAsia="Times New Roman" w:hAnsi="Times New Roman" w:cs="Times New Roman"/>
          <w:sz w:val="20"/>
          <w:szCs w:val="20"/>
          <w:lang w:val="es-ES"/>
        </w:rPr>
      </w:pPr>
      <w:r w:rsidRPr="002C1D34">
        <w:rPr>
          <w:rFonts w:ascii="Times New Roman" w:eastAsia="Times New Roman" w:hAnsi="Times New Roman" w:cs="Times New Roman"/>
          <w:sz w:val="20"/>
          <w:szCs w:val="20"/>
          <w:lang w:val="es-ES"/>
        </w:rPr>
        <w:t>La detección de fraude del pipeline es demostrativa y no debe automatizar bloqueos reales sin etiquetas, evaluación de falsos positivos/falsos negativos, calibración, auditoría de sesgos y mecanismos de revisión humana. En recomendaciones, las métricas offline no capturan diversidad, novedad, sesgo de popularidad ni impacto comercial. La separación entre desempeño algorítmico y decisión de negocio es una condición de uso responsable.</w:t>
      </w:r>
    </w:p>
    <w:p w14:paraId="677093EC" w14:textId="77777777" w:rsidR="00282D2E" w:rsidRPr="002C1D34" w:rsidRDefault="00000000">
      <w:pPr>
        <w:rPr>
          <w:rFonts w:ascii="Times New Roman" w:eastAsia="Times New Roman" w:hAnsi="Times New Roman" w:cs="Times New Roman"/>
          <w:sz w:val="20"/>
          <w:szCs w:val="20"/>
          <w:lang w:val="es-ES"/>
        </w:rPr>
      </w:pPr>
      <w:r w:rsidRPr="002C1D34">
        <w:rPr>
          <w:rFonts w:ascii="Times New Roman" w:eastAsia="Times New Roman" w:hAnsi="Times New Roman" w:cs="Times New Roman"/>
          <w:sz w:val="20"/>
          <w:szCs w:val="20"/>
          <w:lang w:val="es-ES"/>
        </w:rPr>
        <w:t>La reproducibilidad exige proteger los datos de eventos y no publicar identificadores personales innecesarios. En una implementación productiva se necesitarían retención limitada, control de accesos, monitoreo de deriva, reconstrucción incremental de índices y evaluación A/B.</w:t>
      </w:r>
    </w:p>
    <w:p w14:paraId="64E7A71D" w14:textId="77777777" w:rsidR="00282D2E" w:rsidRPr="002C1D34" w:rsidRDefault="00282D2E">
      <w:pPr>
        <w:pStyle w:val="Heading1"/>
        <w:rPr>
          <w:rFonts w:ascii="Times New Roman" w:eastAsia="Times New Roman" w:hAnsi="Times New Roman" w:cs="Times New Roman"/>
          <w:sz w:val="30"/>
          <w:szCs w:val="30"/>
          <w:lang w:val="es-ES"/>
        </w:rPr>
      </w:pPr>
    </w:p>
    <w:p w14:paraId="2602F055" w14:textId="77777777" w:rsidR="00282D2E" w:rsidRPr="002C1D34" w:rsidRDefault="00000000">
      <w:pPr>
        <w:pStyle w:val="Heading1"/>
        <w:rPr>
          <w:rFonts w:ascii="Times New Roman" w:eastAsia="Times New Roman" w:hAnsi="Times New Roman" w:cs="Times New Roman"/>
          <w:sz w:val="30"/>
          <w:szCs w:val="30"/>
          <w:lang w:val="es-ES"/>
        </w:rPr>
      </w:pPr>
      <w:r w:rsidRPr="002C1D34">
        <w:rPr>
          <w:lang w:val="es-ES"/>
        </w:rPr>
        <w:br w:type="page"/>
      </w:r>
    </w:p>
    <w:p w14:paraId="59CABCD3" w14:textId="77777777" w:rsidR="00282D2E" w:rsidRPr="002C1D34" w:rsidRDefault="00000000">
      <w:pPr>
        <w:pStyle w:val="Heading1"/>
        <w:rPr>
          <w:rFonts w:ascii="Times New Roman" w:eastAsia="Times New Roman" w:hAnsi="Times New Roman" w:cs="Times New Roman"/>
          <w:sz w:val="30"/>
          <w:szCs w:val="30"/>
          <w:lang w:val="es-ES"/>
        </w:rPr>
      </w:pPr>
      <w:r w:rsidRPr="002C1D34">
        <w:rPr>
          <w:rFonts w:ascii="Times New Roman" w:eastAsia="Times New Roman" w:hAnsi="Times New Roman" w:cs="Times New Roman"/>
          <w:sz w:val="30"/>
          <w:szCs w:val="30"/>
          <w:lang w:val="es-ES"/>
        </w:rPr>
        <w:lastRenderedPageBreak/>
        <w:t>16. Referencias conceptuales para ampliar la bibliografía</w:t>
      </w:r>
    </w:p>
    <w:p w14:paraId="51BAE396" w14:textId="77777777" w:rsidR="00282D2E" w:rsidRPr="002C1D34" w:rsidRDefault="00000000">
      <w:pPr>
        <w:rPr>
          <w:rFonts w:ascii="Times New Roman" w:eastAsia="Times New Roman" w:hAnsi="Times New Roman" w:cs="Times New Roman"/>
          <w:lang w:val="es-ES"/>
        </w:rPr>
      </w:pPr>
      <w:r w:rsidRPr="002C1D34">
        <w:rPr>
          <w:rFonts w:ascii="Times New Roman" w:eastAsia="Times New Roman" w:hAnsi="Times New Roman" w:cs="Times New Roman"/>
          <w:lang w:val="es-ES"/>
        </w:rPr>
        <w:t>Las referencias siguientes sustentan el marco conceptual. Los resultados cuantitativos corresponden a la ejecución full guardada en Proyecto_EDA_Motor_Ecommerce_REES46_MODO_FULL.ipynb, con semilla 42. La escala de hash de 10.000.000 eventos no forma parte de esa evidencia.</w:t>
      </w:r>
    </w:p>
    <w:p w14:paraId="09B9D1C7" w14:textId="77777777" w:rsidR="00282D2E" w:rsidRPr="002C1D34" w:rsidRDefault="00000000">
      <w:pPr>
        <w:rPr>
          <w:rFonts w:ascii="Times New Roman" w:eastAsia="Times New Roman" w:hAnsi="Times New Roman" w:cs="Times New Roman"/>
          <w:sz w:val="20"/>
          <w:szCs w:val="20"/>
          <w:lang w:val="es-ES"/>
        </w:rPr>
      </w:pPr>
      <w:r w:rsidRPr="002C1D34">
        <w:rPr>
          <w:rFonts w:ascii="Times New Roman" w:eastAsia="Times New Roman" w:hAnsi="Times New Roman" w:cs="Times New Roman"/>
          <w:sz w:val="20"/>
          <w:szCs w:val="20"/>
          <w:lang w:val="es-ES"/>
        </w:rPr>
        <w:t>Estas obras se sugieren como sustento teórico para la versión académica; las cifras experimentales de este informe proceden exclusivamente de los CSV propios y no de estas publicaciones.</w:t>
      </w:r>
    </w:p>
    <w:p w14:paraId="38B1826E" w14:textId="77777777" w:rsidR="00282D2E"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 Cormen, T. H., Leiserson, C. E., Rivest, R. L., &amp; Stein, C. Introduction to Algorithms. MIT Press.</w:t>
      </w:r>
    </w:p>
    <w:p w14:paraId="0CE58636" w14:textId="77777777" w:rsidR="00282D2E"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 Bloom, B. H. (1970). Space/time trade-offs in hash coding with allowable errors. Communications of the ACM, 13(7), 422–426.</w:t>
      </w:r>
    </w:p>
    <w:p w14:paraId="5C5A8DB2" w14:textId="77777777" w:rsidR="00282D2E"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 Cormode, G., &amp; Muthukrishnan, S. (2005). An improved data stream summary: The count-min sketch and its applications. Journal of Algorithms, 55(1), 58–75.</w:t>
      </w:r>
    </w:p>
    <w:p w14:paraId="18FADBD4" w14:textId="77777777" w:rsidR="00282D2E"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 Broder, A. Z. (1997). On the resemblance and containment of documents. Compression and Complexity of Sequences.</w:t>
      </w:r>
    </w:p>
    <w:p w14:paraId="6AD018A6" w14:textId="77777777" w:rsidR="00282D2E"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 Malkov, Y. A., &amp; Yashunin, D. A. (2020). Efficient and robust approximate nearest neighbor search using hierarchical navigable small world graphs. IEEE TPAMI, 42(4), 824–836.</w:t>
      </w:r>
    </w:p>
    <w:p w14:paraId="4C4E80D4" w14:textId="77777777" w:rsidR="00282D2E"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 Blondel, V. D., Guillaume, J.-L., Lambiotte, R., &amp; Lefebvre, E. (2008). Fast unfolding of communities in large networks. Journal of Statistical Mechanics, P10008.</w:t>
      </w:r>
    </w:p>
    <w:p w14:paraId="7AB12DD6" w14:textId="77777777" w:rsidR="00282D2E"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 Page, L., Brin, S., Motwani, R., &amp; Winograd, T. (1999). The PageRank citation ranking: Bringing order to the Web. Stanford technical report.</w:t>
      </w:r>
    </w:p>
    <w:sectPr w:rsidR="00282D2E">
      <w:headerReference w:type="default" r:id="rId12"/>
      <w:footerReference w:type="even" r:id="rId13"/>
      <w:footerReference w:type="default" r:id="rId14"/>
      <w:footerReference w:type="first" r:id="rId15"/>
      <w:pgSz w:w="12240" w:h="15840"/>
      <w:pgMar w:top="1152" w:right="1800" w:bottom="1008" w:left="1800" w:header="432" w:footer="504"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091EDFE" w14:textId="77777777" w:rsidR="00AC6FF8" w:rsidRDefault="00AC6FF8">
      <w:pPr>
        <w:spacing w:after="0" w:line="240" w:lineRule="auto"/>
      </w:pPr>
      <w:r>
        <w:separator/>
      </w:r>
    </w:p>
  </w:endnote>
  <w:endnote w:type="continuationSeparator" w:id="0">
    <w:p w14:paraId="05A893FB" w14:textId="77777777" w:rsidR="00AC6FF8" w:rsidRDefault="00AC6FF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embedRegular r:id="rId1" w:fontKey="{1456E648-5D4A-B149-8652-43DF752060F7}"/>
    <w:embedBold r:id="rId2" w:fontKey="{86B9FF8F-7B8D-B849-8326-5F4AA124AC9C}"/>
  </w:font>
  <w:font w:name="Play">
    <w:charset w:val="00"/>
    <w:family w:val="auto"/>
    <w:pitch w:val="default"/>
    <w:embedRegular r:id="rId3" w:fontKey="{7348FB82-BD98-1449-BD7B-12FB9A2B7C87}"/>
    <w:embedBold r:id="rId4" w:fontKey="{4ED935CC-F652-8A41-B18D-904E58C73721}"/>
  </w:font>
  <w:font w:name="Calibri">
    <w:panose1 w:val="020F0502020204030204"/>
    <w:charset w:val="00"/>
    <w:family w:val="swiss"/>
    <w:pitch w:val="variable"/>
    <w:sig w:usb0="E0002AFF" w:usb1="C000247B" w:usb2="00000009" w:usb3="00000000" w:csb0="000001FF" w:csb1="00000000"/>
    <w:embedRegular r:id="rId5" w:fontKey="{66EF092A-53BF-4541-83D4-40554AFFF64D}"/>
    <w:embedBold r:id="rId6" w:fontKey="{4874C551-48F2-DA41-9994-4F2B48B4175C}"/>
    <w:embedItalic r:id="rId7" w:fontKey="{9F710094-5D27-E74D-84BC-3F6601220225}"/>
    <w:embedBoldItalic r:id="rId8" w:fontKey="{5E9FF779-5D5B-B642-8C3A-BA4F8624A1D4}"/>
  </w:font>
  <w:font w:name="Times New Roman">
    <w:panose1 w:val="02020603050405020304"/>
    <w:charset w:val="00"/>
    <w:family w:val="roman"/>
    <w:pitch w:val="variable"/>
    <w:sig w:usb0="E0002EFF" w:usb1="C000785B" w:usb2="00000009" w:usb3="00000000" w:csb0="000001FF" w:csb1="00000000"/>
    <w:embedRegular r:id="rId9" w:fontKey="{DD01EB2D-BEE4-804C-8D66-F4BB6BC249B7}"/>
    <w:embedBold r:id="rId10" w:fontKey="{5F35ECC9-B8F2-A843-BEC8-4659118F1406}"/>
  </w:font>
  <w:font w:name="Cardo">
    <w:charset w:val="00"/>
    <w:family w:val="auto"/>
    <w:pitch w:val="default"/>
    <w:embedRegular r:id="rId11" w:fontKey="{650EA8B4-F0A5-5943-87F2-2F93792503C9}"/>
  </w:font>
  <w:font w:name="Gungsuh">
    <w:panose1 w:val="02030600000101010101"/>
    <w:charset w:val="81"/>
    <w:family w:val="roman"/>
    <w:pitch w:val="variable"/>
    <w:sig w:usb0="B00002AF" w:usb1="69D77CFB" w:usb2="00000030" w:usb3="00000000" w:csb0="0008009F" w:csb1="00000000"/>
    <w:embedRegular r:id="rId12" w:subsetted="1" w:fontKey="{0BD8F9F0-1F8F-D846-AB38-BE387181232C}"/>
  </w:font>
  <w:font w:name="Cambria">
    <w:panose1 w:val="02040503050406030204"/>
    <w:charset w:val="00"/>
    <w:family w:val="roman"/>
    <w:pitch w:val="variable"/>
    <w:sig w:usb0="E00002FF" w:usb1="400004FF" w:usb2="00000000" w:usb3="00000000" w:csb0="0000019F" w:csb1="00000000"/>
    <w:embedRegular r:id="rId13" w:fontKey="{8E1331BE-4F03-F944-8C01-667CCAB86D2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9F70AA4" w14:textId="0BB32E17" w:rsidR="00BA13B4" w:rsidRDefault="00BA13B4">
    <w:pPr>
      <w:pStyle w:val="Footer"/>
    </w:pPr>
    <w:r>
      <w:rPr>
        <w:noProof/>
      </w:rPr>
      <mc:AlternateContent>
        <mc:Choice Requires="wps">
          <w:drawing>
            <wp:anchor distT="0" distB="0" distL="0" distR="0" simplePos="0" relativeHeight="251659264" behindDoc="0" locked="0" layoutInCell="1" allowOverlap="1" wp14:anchorId="73FBD72F" wp14:editId="6A4A9E47">
              <wp:simplePos x="635" y="635"/>
              <wp:positionH relativeFrom="page">
                <wp:align>right</wp:align>
              </wp:positionH>
              <wp:positionV relativeFrom="page">
                <wp:align>bottom</wp:align>
              </wp:positionV>
              <wp:extent cx="1069340" cy="333375"/>
              <wp:effectExtent l="0" t="0" r="0" b="0"/>
              <wp:wrapNone/>
              <wp:docPr id="1370244021" name="Text Box 2" descr="Cisco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69340" cy="333375"/>
                      </a:xfrm>
                      <a:prstGeom prst="rect">
                        <a:avLst/>
                      </a:prstGeom>
                      <a:noFill/>
                      <a:ln>
                        <a:noFill/>
                      </a:ln>
                    </wps:spPr>
                    <wps:txbx>
                      <w:txbxContent>
                        <w:p w14:paraId="3DEA8230" w14:textId="689151B6" w:rsidR="00BA13B4" w:rsidRPr="00BA13B4" w:rsidRDefault="00BA13B4" w:rsidP="00BA13B4">
                          <w:pPr>
                            <w:spacing w:after="0"/>
                            <w:rPr>
                              <w:noProof/>
                              <w:color w:val="000000"/>
                              <w:sz w:val="16"/>
                              <w:szCs w:val="16"/>
                            </w:rPr>
                          </w:pPr>
                          <w:r w:rsidRPr="00BA13B4">
                            <w:rPr>
                              <w:noProof/>
                              <w:color w:val="000000"/>
                              <w:sz w:val="16"/>
                              <w:szCs w:val="16"/>
                            </w:rPr>
                            <w:t>Cisco Confidential</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73FBD72F" id="_x0000_t202" coordsize="21600,21600" o:spt="202" path="m,l,21600r21600,l21600,xe">
              <v:stroke joinstyle="miter"/>
              <v:path gradientshapeok="t" o:connecttype="rect"/>
            </v:shapetype>
            <v:shape id="Text Box 2" o:spid="_x0000_s1026" type="#_x0000_t202" alt="Cisco Confidential" style="position:absolute;margin-left:33pt;margin-top:0;width:84.2pt;height:26.25pt;z-index:251659264;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" filled="f" stroked="f">
              <v:fill o:detectmouseclick="t"/>
              <v:textbox style="mso-fit-shape-to-text:t" inset="0,0,20pt,15pt">
                <w:txbxContent>
                  <w:p w14:paraId="3DEA8230" w14:textId="689151B6" w:rsidR="00BA13B4" w:rsidRPr="00BA13B4" w:rsidRDefault="00BA13B4" w:rsidP="00BA13B4">
                    <w:pPr>
                      <w:spacing w:after="0"/>
                      <w:rPr>
                        <w:noProof/>
                        <w:color w:val="000000"/>
                        <w:sz w:val="16"/>
                        <w:szCs w:val="16"/>
                      </w:rPr>
                    </w:pPr>
                    <w:r w:rsidRPr="00BA13B4">
                      <w:rPr>
                        <w:noProof/>
                        <w:color w:val="000000"/>
                        <w:sz w:val="16"/>
                        <w:szCs w:val="16"/>
                      </w:rPr>
                      <w:t>Cisco Confidential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BC36EC9" w14:textId="5F2C505B" w:rsidR="00282D2E" w:rsidRDefault="00BA13B4">
    <w:pPr>
      <w:pBdr>
        <w:top w:val="nil"/>
        <w:left w:val="nil"/>
        <w:bottom w:val="nil"/>
        <w:right w:val="nil"/>
        <w:between w:val="nil"/>
      </w:pBdr>
      <w:tabs>
        <w:tab w:val="center" w:pos="4680"/>
        <w:tab w:val="right" w:pos="9360"/>
      </w:tabs>
      <w:spacing w:after="0" w:line="240" w:lineRule="auto"/>
      <w:jc w:val="center"/>
      <w:rPr>
        <w:color w:val="000000"/>
      </w:rPr>
    </w:pPr>
    <w:r>
      <w:rPr>
        <w:noProof/>
        <w:color w:val="000000"/>
      </w:rPr>
      <mc:AlternateContent>
        <mc:Choice Requires="wps">
          <w:drawing>
            <wp:anchor distT="0" distB="0" distL="0" distR="0" simplePos="0" relativeHeight="251660288" behindDoc="0" locked="0" layoutInCell="1" allowOverlap="1" wp14:anchorId="421390B8" wp14:editId="227E8439">
              <wp:simplePos x="0" y="0"/>
              <wp:positionH relativeFrom="page">
                <wp:align>right</wp:align>
              </wp:positionH>
              <wp:positionV relativeFrom="page">
                <wp:align>bottom</wp:align>
              </wp:positionV>
              <wp:extent cx="1069340" cy="333375"/>
              <wp:effectExtent l="0" t="0" r="0" b="0"/>
              <wp:wrapNone/>
              <wp:docPr id="966647673" name="Text Box 3" descr="Cisco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69340" cy="333375"/>
                      </a:xfrm>
                      <a:prstGeom prst="rect">
                        <a:avLst/>
                      </a:prstGeom>
                      <a:noFill/>
                      <a:ln>
                        <a:noFill/>
                      </a:ln>
                    </wps:spPr>
                    <wps:txbx>
                      <w:txbxContent>
                        <w:p w14:paraId="7868A66E" w14:textId="61C5C84A" w:rsidR="00BA13B4" w:rsidRPr="00BA13B4" w:rsidRDefault="00BA13B4" w:rsidP="00BA13B4">
                          <w:pPr>
                            <w:spacing w:after="0"/>
                            <w:rPr>
                              <w:noProof/>
                              <w:color w:val="000000"/>
                              <w:sz w:val="16"/>
                              <w:szCs w:val="16"/>
                            </w:rPr>
                          </w:pPr>
                          <w:r w:rsidRPr="00BA13B4">
                            <w:rPr>
                              <w:noProof/>
                              <w:color w:val="000000"/>
                              <w:sz w:val="16"/>
                              <w:szCs w:val="16"/>
                            </w:rPr>
                            <w:t>Cisco Confidential</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421390B8" id="_x0000_t202" coordsize="21600,21600" o:spt="202" path="m,l,21600r21600,l21600,xe">
              <v:stroke joinstyle="miter"/>
              <v:path gradientshapeok="t" o:connecttype="rect"/>
            </v:shapetype>
            <v:shape id="Text Box 3" o:spid="_x0000_s1027" type="#_x0000_t202" alt="Cisco Confidential" style="position:absolute;left:0;text-align:left;margin-left:33pt;margin-top:0;width:84.2pt;height:26.25pt;z-index:251660288;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" filled="f" stroked="f">
              <v:fill o:detectmouseclick="t"/>
              <v:textbox style="mso-fit-shape-to-text:t" inset="0,0,20pt,15pt">
                <w:txbxContent>
                  <w:p w14:paraId="7868A66E" w14:textId="61C5C84A" w:rsidR="00BA13B4" w:rsidRPr="00BA13B4" w:rsidRDefault="00BA13B4" w:rsidP="00BA13B4">
                    <w:pPr>
                      <w:spacing w:after="0"/>
                      <w:rPr>
                        <w:noProof/>
                        <w:color w:val="000000"/>
                        <w:sz w:val="16"/>
                        <w:szCs w:val="16"/>
                      </w:rPr>
                    </w:pPr>
                    <w:r w:rsidRPr="00BA13B4">
                      <w:rPr>
                        <w:noProof/>
                        <w:color w:val="000000"/>
                        <w:sz w:val="16"/>
                        <w:szCs w:val="16"/>
                      </w:rPr>
                      <w:t>Cisco Confidential</w:t>
                    </w:r>
                  </w:p>
                </w:txbxContent>
              </v:textbox>
              <w10:wrap anchorx="page" anchory="page"/>
            </v:shape>
          </w:pict>
        </mc:Fallback>
      </mc:AlternateContent>
    </w:r>
    <w:r w:rsidR="00000000">
      <w:rPr>
        <w:color w:val="000000"/>
      </w:rPr>
      <w:t xml:space="preserve">UTEC · EDA REES46  |  Página </w:t>
    </w:r>
    <w:r w:rsidR="00000000">
      <w:rPr>
        <w:color w:val="000000"/>
      </w:rPr>
      <w:fldChar w:fldCharType="begin"/>
    </w:r>
    <w:r w:rsidR="00000000">
      <w:rPr>
        <w:color w:val="000000"/>
      </w:rPr>
      <w:instrText>PAGE</w:instrText>
    </w:r>
    <w:r w:rsidR="00000000">
      <w:rPr>
        <w:color w:val="000000"/>
      </w:rPr>
      <w:fldChar w:fldCharType="separate"/>
    </w:r>
    <w:r w:rsidR="002C1D34">
      <w:rPr>
        <w:noProof/>
        <w:color w:val="000000"/>
      </w:rPr>
      <w:t>1</w:t>
    </w:r>
    <w:r w:rsidR="00000000">
      <w:rPr>
        <w:color w:val="00000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F0A90ED" w14:textId="2B6B1A33" w:rsidR="00BA13B4" w:rsidRDefault="00BA13B4">
    <w:pPr>
      <w:pStyle w:val="Footer"/>
    </w:pPr>
    <w:r>
      <w:rPr>
        <w:noProof/>
      </w:rPr>
      <mc:AlternateContent>
        <mc:Choice Requires="wps">
          <w:drawing>
            <wp:anchor distT="0" distB="0" distL="0" distR="0" simplePos="0" relativeHeight="251658240" behindDoc="0" locked="0" layoutInCell="1" allowOverlap="1" wp14:anchorId="46D8D53E" wp14:editId="687E5E79">
              <wp:simplePos x="635" y="635"/>
              <wp:positionH relativeFrom="page">
                <wp:align>right</wp:align>
              </wp:positionH>
              <wp:positionV relativeFrom="page">
                <wp:align>bottom</wp:align>
              </wp:positionV>
              <wp:extent cx="1069340" cy="333375"/>
              <wp:effectExtent l="0" t="0" r="0" b="0"/>
              <wp:wrapNone/>
              <wp:docPr id="1719857685" name="Text Box 1" descr="Cisco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69340" cy="333375"/>
                      </a:xfrm>
                      <a:prstGeom prst="rect">
                        <a:avLst/>
                      </a:prstGeom>
                      <a:noFill/>
                      <a:ln>
                        <a:noFill/>
                      </a:ln>
                    </wps:spPr>
                    <wps:txbx>
                      <w:txbxContent>
                        <w:p w14:paraId="0FC3F40A" w14:textId="6B75D1DC" w:rsidR="00BA13B4" w:rsidRPr="00BA13B4" w:rsidRDefault="00BA13B4" w:rsidP="00BA13B4">
                          <w:pPr>
                            <w:spacing w:after="0"/>
                            <w:rPr>
                              <w:noProof/>
                              <w:color w:val="000000"/>
                              <w:sz w:val="16"/>
                              <w:szCs w:val="16"/>
                            </w:rPr>
                          </w:pPr>
                          <w:r w:rsidRPr="00BA13B4">
                            <w:rPr>
                              <w:noProof/>
                              <w:color w:val="000000"/>
                              <w:sz w:val="16"/>
                              <w:szCs w:val="16"/>
                            </w:rPr>
                            <w:t>Cisco Confidential</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46D8D53E" id="_x0000_t202" coordsize="21600,21600" o:spt="202" path="m,l,21600r21600,l21600,xe">
              <v:stroke joinstyle="miter"/>
              <v:path gradientshapeok="t" o:connecttype="rect"/>
            </v:shapetype>
            <v:shape id="Text Box 1" o:spid="_x0000_s1028" type="#_x0000_t202" alt="Cisco Confidential" style="position:absolute;margin-left:33pt;margin-top:0;width:84.2pt;height:26.25pt;z-index:251658240;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" filled="f" stroked="f">
              <v:fill o:detectmouseclick="t"/>
              <v:textbox style="mso-fit-shape-to-text:t" inset="0,0,20pt,15pt">
                <w:txbxContent>
                  <w:p w14:paraId="0FC3F40A" w14:textId="6B75D1DC" w:rsidR="00BA13B4" w:rsidRPr="00BA13B4" w:rsidRDefault="00BA13B4" w:rsidP="00BA13B4">
                    <w:pPr>
                      <w:spacing w:after="0"/>
                      <w:rPr>
                        <w:noProof/>
                        <w:color w:val="000000"/>
                        <w:sz w:val="16"/>
                        <w:szCs w:val="16"/>
                      </w:rPr>
                    </w:pPr>
                    <w:r w:rsidRPr="00BA13B4">
                      <w:rPr>
                        <w:noProof/>
                        <w:color w:val="000000"/>
                        <w:sz w:val="16"/>
                        <w:szCs w:val="16"/>
                      </w:rPr>
                      <w:t>Cisco Confidential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BACC5B4" w14:textId="77777777" w:rsidR="00AC6FF8" w:rsidRDefault="00AC6FF8">
      <w:pPr>
        <w:spacing w:after="0" w:line="240" w:lineRule="auto"/>
      </w:pPr>
      <w:r>
        <w:separator/>
      </w:r>
    </w:p>
  </w:footnote>
  <w:footnote w:type="continuationSeparator" w:id="0">
    <w:p w14:paraId="437B8E2D" w14:textId="77777777" w:rsidR="00AC6FF8" w:rsidRDefault="00AC6FF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92A08EB" w14:textId="77777777" w:rsidR="00282D2E" w:rsidRPr="002C1D34" w:rsidRDefault="00000000">
    <w:pPr>
      <w:pBdr>
        <w:top w:val="nil"/>
        <w:left w:val="nil"/>
        <w:bottom w:val="nil"/>
        <w:right w:val="nil"/>
        <w:between w:val="nil"/>
      </w:pBdr>
      <w:tabs>
        <w:tab w:val="center" w:pos="4680"/>
        <w:tab w:val="right" w:pos="9360"/>
      </w:tabs>
      <w:spacing w:after="0" w:line="240" w:lineRule="auto"/>
      <w:rPr>
        <w:color w:val="000000"/>
        <w:lang w:val="es-ES"/>
      </w:rPr>
    </w:pPr>
    <w:r w:rsidRPr="002C1D34">
      <w:rPr>
        <w:color w:val="000000"/>
        <w:lang w:val="es-ES"/>
      </w:rPr>
      <w:t>UTEC  |  MAESTRÍA EN CIENCIA DE DATOS E IA  |  ESTRUCTURAS DE DATOS Y ALGORITMOS</w:t>
    </w:r>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82D2E"/>
    <w:rsid w:val="00023B16"/>
    <w:rsid w:val="00282D2E"/>
    <w:rsid w:val="002C1D34"/>
    <w:rsid w:val="006E6F3E"/>
    <w:rsid w:val="00A81D27"/>
    <w:rsid w:val="00AC6FF8"/>
    <w:rsid w:val="00BA13B4"/>
  </w:rsids>
  <m:mathPr>
    <m:mathFont m:val="Cambria Math"/>
    <m:brkBin m:val="before"/>
    <m:brkBinSub m:val="--"/>
    <m:smallFrac m:val="0"/>
    <m:dispDef/>
    <m:lMargin m:val="0"/>
    <m:rMargin m:val="0"/>
    <m:defJc m:val="centerGroup"/>
    <m:wrapIndent m:val="1440"/>
    <m:intLim m:val="subSup"/>
    <m:naryLim m:val="undOvr"/>
  </m:mathPr>
  <w:themeFontLang w:val="en-PE"/>
  <w:clrSchemeMapping w:bg1="light1" w:t1="dark1" w:bg2="light2" w:t2="dark2" w:accent1="accent1" w:accent2="accent2" w:accent3="accent3" w:accent4="accent4" w:accent5="accent5" w:accent6="accent6" w:hyperlink="hyperlink" w:followedHyperlink="followedHyperlink"/>
  <w:decimalSymbol w:val="."/>
  <w:listSeparator w:val=","/>
  <w14:docId w14:val="5969FAAC"/>
  <w15:docId w15:val="{BEB553BC-4B67-434C-A8A6-F4A796E53D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ptos" w:eastAsia="Aptos" w:hAnsi="Aptos" w:cs="Aptos"/>
        <w:sz w:val="18"/>
        <w:szCs w:val="18"/>
        <w:lang w:val="en" w:eastAsia="en-US" w:bidi="ar-SA"/>
      </w:rPr>
    </w:rPrDefault>
    <w:pPrDefault>
      <w:pPr>
        <w:spacing w:after="1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0"/>
      <w:outlineLvl w:val="0"/>
    </w:pPr>
    <w:rPr>
      <w:rFonts w:ascii="Play" w:eastAsia="Play" w:hAnsi="Play" w:cs="Play"/>
      <w:b/>
      <w:bCs/>
      <w:color w:val="123764"/>
      <w:sz w:val="28"/>
      <w:szCs w:val="28"/>
    </w:rPr>
  </w:style>
  <w:style w:type="paragraph" w:styleId="Heading2">
    <w:name w:val="heading 2"/>
    <w:basedOn w:val="Normal"/>
    <w:next w:val="Normal"/>
    <w:uiPriority w:val="9"/>
    <w:unhideWhenUsed/>
    <w:qFormat/>
    <w:pPr>
      <w:keepNext/>
      <w:keepLines/>
      <w:spacing w:before="200" w:after="0"/>
      <w:outlineLvl w:val="1"/>
    </w:pPr>
    <w:rPr>
      <w:rFonts w:ascii="Play" w:eastAsia="Play" w:hAnsi="Play" w:cs="Play"/>
      <w:b/>
      <w:bCs/>
      <w:color w:val="123764"/>
      <w:sz w:val="26"/>
      <w:szCs w:val="26"/>
    </w:rPr>
  </w:style>
  <w:style w:type="paragraph" w:styleId="Heading3">
    <w:name w:val="heading 3"/>
    <w:basedOn w:val="Normal"/>
    <w:next w:val="Normal"/>
    <w:uiPriority w:val="9"/>
    <w:semiHidden/>
    <w:unhideWhenUsed/>
    <w:qFormat/>
    <w:pPr>
      <w:keepNext/>
      <w:keepLines/>
      <w:spacing w:before="200" w:after="0"/>
      <w:outlineLvl w:val="2"/>
    </w:pPr>
    <w:rPr>
      <w:rFonts w:ascii="Calibri" w:eastAsia="Calibri" w:hAnsi="Calibri" w:cs="Calibri"/>
      <w:b/>
      <w:bCs/>
      <w:color w:val="4F81BD"/>
    </w:rPr>
  </w:style>
  <w:style w:type="paragraph" w:styleId="Heading4">
    <w:name w:val="heading 4"/>
    <w:basedOn w:val="Normal"/>
    <w:next w:val="Normal"/>
    <w:uiPriority w:val="9"/>
    <w:semiHidden/>
    <w:unhideWhenUsed/>
    <w:qFormat/>
    <w:pPr>
      <w:keepNext/>
      <w:keepLines/>
      <w:spacing w:before="200" w:after="0"/>
      <w:outlineLvl w:val="3"/>
    </w:pPr>
    <w:rPr>
      <w:rFonts w:ascii="Calibri" w:eastAsia="Calibri" w:hAnsi="Calibri" w:cs="Calibri"/>
      <w:b/>
      <w:bCs/>
      <w:i/>
      <w:iCs/>
      <w:color w:val="4F81BD"/>
    </w:rPr>
  </w:style>
  <w:style w:type="paragraph" w:styleId="Heading5">
    <w:name w:val="heading 5"/>
    <w:basedOn w:val="Normal"/>
    <w:next w:val="Normal"/>
    <w:uiPriority w:val="9"/>
    <w:semiHidden/>
    <w:unhideWhenUsed/>
    <w:qFormat/>
    <w:pPr>
      <w:keepNext/>
      <w:keepLines/>
      <w:spacing w:before="200" w:after="0"/>
      <w:outlineLvl w:val="4"/>
    </w:pPr>
    <w:rPr>
      <w:rFonts w:ascii="Calibri" w:eastAsia="Calibri" w:hAnsi="Calibri" w:cs="Calibri"/>
      <w:color w:val="243F61"/>
    </w:rPr>
  </w:style>
  <w:style w:type="paragraph" w:styleId="Heading6">
    <w:name w:val="heading 6"/>
    <w:basedOn w:val="Normal"/>
    <w:next w:val="Normal"/>
    <w:uiPriority w:val="9"/>
    <w:semiHidden/>
    <w:unhideWhenUsed/>
    <w:qFormat/>
    <w:pPr>
      <w:keepNext/>
      <w:keepLines/>
      <w:spacing w:before="200" w:after="0"/>
      <w:outlineLvl w:val="5"/>
    </w:pPr>
    <w:rPr>
      <w:rFonts w:ascii="Calibri" w:eastAsia="Calibri" w:hAnsi="Calibri" w:cs="Calibri"/>
      <w:i/>
      <w:iCs/>
      <w:color w:val="243F6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bottom w:val="single" w:sz="8" w:space="4" w:color="4F81BD"/>
      </w:pBdr>
      <w:spacing w:after="300" w:line="240" w:lineRule="auto"/>
    </w:pPr>
    <w:rPr>
      <w:rFonts w:ascii="Play" w:eastAsia="Play" w:hAnsi="Play" w:cs="Play"/>
      <w:color w:val="123764"/>
      <w:sz w:val="52"/>
      <w:szCs w:val="52"/>
    </w:rPr>
  </w:style>
  <w:style w:type="paragraph" w:styleId="Subtitle">
    <w:name w:val="Subtitle"/>
    <w:basedOn w:val="Normal"/>
    <w:next w:val="Normal"/>
    <w:uiPriority w:val="11"/>
    <w:qFormat/>
    <w:rPr>
      <w:rFonts w:ascii="Calibri" w:eastAsia="Calibri" w:hAnsi="Calibri" w:cs="Calibri"/>
      <w:i/>
      <w:iCs/>
      <w:color w:val="4F81BD"/>
      <w:sz w:val="24"/>
      <w:szCs w:val="24"/>
    </w:rPr>
  </w:style>
  <w:style w:type="table" w:customStyle="1" w:styleId="a">
    <w:basedOn w:val="TableNormal0"/>
    <w:pPr>
      <w:spacing w:after="0" w:line="240" w:lineRule="auto"/>
    </w:pPr>
    <w:rPr>
      <w:color w:val="366091"/>
    </w:rPr>
    <w:tblPr>
      <w:tblStyleRowBandSize w:val="1"/>
      <w:tblStyleColBandSize w:val="1"/>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a0">
    <w:basedOn w:val="TableNormal0"/>
    <w:pPr>
      <w:spacing w:after="0" w:line="240" w:lineRule="auto"/>
    </w:pPr>
    <w:rPr>
      <w:color w:val="366091"/>
    </w:rPr>
    <w:tblPr>
      <w:tblStyleRowBandSize w:val="1"/>
      <w:tblStyleColBandSize w:val="1"/>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a1">
    <w:basedOn w:val="TableNormal0"/>
    <w:pPr>
      <w:spacing w:after="0" w:line="240" w:lineRule="auto"/>
    </w:pPr>
    <w:rPr>
      <w:color w:val="366091"/>
    </w:rPr>
    <w:tblPr>
      <w:tblStyleRowBandSize w:val="1"/>
      <w:tblStyleColBandSize w:val="1"/>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a2">
    <w:basedOn w:val="TableNormal0"/>
    <w:pPr>
      <w:spacing w:after="0" w:line="240" w:lineRule="auto"/>
    </w:pPr>
    <w:rPr>
      <w:color w:val="366091"/>
    </w:rPr>
    <w:tblPr>
      <w:tblStyleRowBandSize w:val="1"/>
      <w:tblStyleColBandSize w:val="1"/>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a3">
    <w:basedOn w:val="TableNormal0"/>
    <w:pPr>
      <w:spacing w:after="0" w:line="240" w:lineRule="auto"/>
    </w:pPr>
    <w:rPr>
      <w:color w:val="366091"/>
    </w:rPr>
    <w:tblPr>
      <w:tblStyleRowBandSize w:val="1"/>
      <w:tblStyleColBandSize w:val="1"/>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a4">
    <w:basedOn w:val="TableNormal0"/>
    <w:pPr>
      <w:spacing w:after="0" w:line="240" w:lineRule="auto"/>
    </w:pPr>
    <w:rPr>
      <w:color w:val="366091"/>
    </w:rPr>
    <w:tblPr>
      <w:tblStyleRowBandSize w:val="1"/>
      <w:tblStyleColBandSize w:val="1"/>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a5">
    <w:basedOn w:val="TableNormal0"/>
    <w:pPr>
      <w:spacing w:after="0" w:line="240" w:lineRule="auto"/>
    </w:pPr>
    <w:rPr>
      <w:color w:val="366091"/>
    </w:rPr>
    <w:tblPr>
      <w:tblStyleRowBandSize w:val="1"/>
      <w:tblStyleColBandSize w:val="1"/>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a6">
    <w:basedOn w:val="TableNormal0"/>
    <w:pPr>
      <w:spacing w:after="0" w:line="240" w:lineRule="auto"/>
    </w:pPr>
    <w:rPr>
      <w:color w:val="366091"/>
    </w:rPr>
    <w:tblPr>
      <w:tblStyleRowBandSize w:val="1"/>
      <w:tblStyleColBandSize w:val="1"/>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a7">
    <w:basedOn w:val="TableNormal0"/>
    <w:pPr>
      <w:spacing w:after="0" w:line="240" w:lineRule="auto"/>
    </w:pPr>
    <w:rPr>
      <w:color w:val="366091"/>
    </w:rPr>
    <w:tblPr>
      <w:tblStyleRowBandSize w:val="1"/>
      <w:tblStyleColBandSize w:val="1"/>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a8">
    <w:basedOn w:val="TableNormal0"/>
    <w:pPr>
      <w:spacing w:after="0" w:line="240" w:lineRule="auto"/>
    </w:pPr>
    <w:rPr>
      <w:color w:val="366091"/>
    </w:rPr>
    <w:tblPr>
      <w:tblStyleRowBandSize w:val="1"/>
      <w:tblStyleColBandSize w:val="1"/>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a9">
    <w:basedOn w:val="TableNormal0"/>
    <w:pPr>
      <w:spacing w:after="0" w:line="240" w:lineRule="auto"/>
    </w:pPr>
    <w:rPr>
      <w:color w:val="366091"/>
    </w:rPr>
    <w:tblPr>
      <w:tblStyleRowBandSize w:val="1"/>
      <w:tblStyleColBandSize w:val="1"/>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paragraph" w:styleId="Footer">
    <w:name w:val="footer"/>
    <w:basedOn w:val="Normal"/>
    <w:link w:val="FooterChar"/>
    <w:uiPriority w:val="99"/>
    <w:unhideWhenUsed/>
    <w:rsid w:val="00BA13B4"/>
    <w:pPr>
      <w:tabs>
        <w:tab w:val="center" w:pos="4680"/>
        <w:tab w:val="right" w:pos="9360"/>
      </w:tabs>
      <w:spacing w:after="0" w:line="240" w:lineRule="auto"/>
    </w:pPr>
  </w:style>
  <w:style w:type="character" w:customStyle="1" w:styleId="FooterChar">
    <w:name w:val="Footer Char"/>
    <w:basedOn w:val="DefaultParagraphFont"/>
    <w:link w:val="Footer"/>
    <w:uiPriority w:val="99"/>
    <w:rsid w:val="00BA13B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endnotes" Target="endnotes.xml"/><Relationship Id="rId15" Type="http://schemas.openxmlformats.org/officeDocument/2006/relationships/footer" Target="footer3.xml"/><Relationship Id="rId10" Type="http://schemas.openxmlformats.org/officeDocument/2006/relationships/image" Target="media/image5.png"/><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footer" Target="footer2.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Metadata/LabelInfo.xml><?xml version="1.0" encoding="utf-8"?>
<clbl:labelList xmlns:clbl="http://schemas.microsoft.com/office/2020/mipLabelMetadata">
  <clbl:label id="{c8f49a32-fde3-48a5-9266-b5b0972a22dc}" enabled="1" method="Standard" siteId="{5ae1af62-9505-4097-a69a-c1553ef7840e}" contentBits="2" removed="0"/>
</clbl:labelList>
</file>

<file path=docProps/app.xml><?xml version="1.0" encoding="utf-8"?>
<Properties xmlns="http://schemas.openxmlformats.org/officeDocument/2006/extended-properties" xmlns:vt="http://schemas.openxmlformats.org/officeDocument/2006/docPropsVTypes">
  <Template>Normal.dotm</Template>
  <TotalTime>34</TotalTime>
  <Pages>16</Pages>
  <Words>4743</Words>
  <Characters>25235</Characters>
  <Application>Microsoft Office Word</Application>
  <DocSecurity>0</DocSecurity>
  <Lines>721</Lines>
  <Paragraphs>491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29487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Miguel Valdivia (mivaldiv)</cp:lastModifiedBy>
  <cp:revision>2</cp:revision>
  <dcterms:created xsi:type="dcterms:W3CDTF">2026-10-29T22:11:00Z</dcterms:created>
  <dcterms:modified xsi:type="dcterms:W3CDTF">2026-10-29T22:45:00Z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6682f215,51ac43b5,399ddf79</vt:lpwstr>
  </property>
  <property fmtid="{D5CDD505-2E9C-101B-9397-08002B2CF9AE}" pid="3" name="ClassificationContentMarkingFooterFontProps">
    <vt:lpwstr>#000000,8,Aptos</vt:lpwstr>
  </property>
  <property fmtid="{D5CDD505-2E9C-101B-9397-08002B2CF9AE}" pid="4" name="ClassificationContentMarkingFooterText">
    <vt:lpwstr>Cisco Confidential</vt:lpwstr>
  </property>
</Properties>
</file>