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10"/>
              <w:left w:val="thick" w:color="06F4A1" w:sz="36"/>
              <w:bottom w:val="single" w:color="06F4A1" w:sz="10"/>
              <w:right w:val="single" w:color="06F4A1" w:sz="10"/>
            </w:tcBorders>
            <w:shd w:fill="FFFFFF" w:val="clear"/>
            <w:tcMar>
              <w:top w:type="dxa" w:w="160"/>
              <w:left w:type="dxa" w:w="220"/>
              <w:bottom w:type="dxa" w:w="160"/>
              <w:right w:type="dxa" w:w="220"/>
            </w:tcMar>
          </w:tcPr>
          <w:p>
            <w:pPr>
              <w:spacing w:after="60" w:before="0"/>
            </w:pPr>
            <w:r>
              <w:rPr>
                <w:rFonts w:ascii="Aptos" w:cs="Aptos" w:eastAsia="Aptos" w:hAnsi="Aptos"/>
                <w:b/>
                <w:bCs/>
                <w:color w:val="888888"/>
                <w:sz w:val="18"/>
                <w:szCs w:val="18"/>
              </w:rPr>
              <w:t xml:space="preserve">ANLEITUNG 1</w:t>
            </w:r>
          </w:p>
          <w:p>
            <w:pPr>
              <w:spacing w:after="80" w:before="0"/>
            </w:pPr>
            <w:r>
              <w:rPr>
                <w:rFonts w:ascii="Aptos" w:cs="Aptos" w:eastAsia="Aptos" w:hAnsi="Aptos"/>
                <w:b/>
                <w:bCs/>
                <w:color w:val="06F4A1"/>
                <w:sz w:val="40"/>
                <w:szCs w:val="40"/>
              </w:rPr>
              <w:t xml:space="preserve">Taskleiste anpassen und nutzen</w:t>
            </w:r>
          </w:p>
          <w:p>
            <w:pPr>
              <w:spacing w:after="0" w:before="0"/>
            </w:pPr>
            <w:r>
              <w:rPr>
                <w:rFonts w:ascii="Aptos" w:cs="Aptos" w:eastAsia="Aptos" w:hAnsi="Aptos"/>
                <w:i/>
                <w:iCs/>
                <w:color w:val="888888"/>
                <w:sz w:val="20"/>
                <w:szCs w:val="20"/>
              </w:rPr>
              <w:t xml:space="preserve">12.10.2026  |  W11 Basics  |  5 Min</w:t>
            </w:r>
          </w:p>
        </w:tc>
      </w:tr>
    </w:tbl>
    <w:p>
      <w:pPr>
        <w:spacing w:after="10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0" w:before="0"/>
            </w:pPr>
            <w:r>
              <w:rPr>
                <w:rFonts w:ascii="Aptos" w:cs="Aptos" w:eastAsia="Aptos" w:hAnsi="Aptos"/>
                <w:b/>
                <w:bCs/>
                <w:color w:val="000000"/>
                <w:sz w:val="22"/>
                <w:szCs w:val="22"/>
              </w:rPr>
              <w:t xml:space="preserve">Warum wichtig?   </w:t>
            </w:r>
            <w:r>
              <w:rPr>
                <w:rFonts w:ascii="Aptos" w:cs="Aptos" w:eastAsia="Aptos" w:hAnsi="Aptos"/>
                <w:color w:val="444444"/>
                <w:sz w:val="22"/>
                <w:szCs w:val="22"/>
              </w:rPr>
              <w:t xml:space="preserve">Schnellerer Zugriff auf häufig genutzte Programme und bessere Arbeitsorganisation.</w:t>
            </w:r>
          </w:p>
        </w:tc>
      </w:tr>
    </w:tbl>
    <w:p>
      <w:pPr>
        <w:spacing w:after="60" w:before="0"/>
      </w:pPr>
      <w:r>
        <w:rPr>
          <w:rFonts w:ascii="Aptos" w:cs="Aptos" w:eastAsia="Aptos" w:hAnsi="Aptos"/>
        </w:rPr>
        <w:t xml:space="preserve"/>
      </w:r>
    </w:p>
    <w:p>
      <w:pPr>
        <w:pBdr>
          <w:bottom w:val="single" w:color="06F4A1" w:sz="8" w:space="1"/>
        </w:pBdr>
        <w:spacing w:after="160" w:before="160"/>
      </w:pPr>
    </w:p>
    <w:p>
      <w:pPr>
        <w:spacing w:after="80" w:before="200"/>
      </w:pPr>
      <w:r>
        <w:rPr>
          <w:rFonts w:ascii="Aptos" w:cs="Aptos" w:eastAsia="Aptos" w:hAnsi="Aptos"/>
          <w:b/>
          <w:bCs/>
          <w:color w:val="06F4A1"/>
          <w:sz w:val="28"/>
          <w:szCs w:val="28"/>
        </w:rPr>
        <w:t xml:space="preserve">SCHRITT 1: Taskleiste öffnen</w:t>
      </w:r>
    </w:p>
    <w:p>
      <w:pPr>
        <w:spacing w:after="80" w:before="0"/>
      </w:pPr>
      <w:r>
        <w:rPr>
          <w:rFonts w:ascii="Aptos" w:cs="Aptos" w:eastAsia="Aptos" w:hAnsi="Aptos"/>
          <w:color w:val="444444"/>
          <w:sz w:val="22"/>
          <w:szCs w:val="22"/>
        </w:rPr>
        <w:t xml:space="preserve">Die Taskleiste befindet sich standardmäßig am unteren Bildschirmrand und zeigt offene Programme sowie das Startmenü.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Windows 11 taskbar at bottom of screen with colorful app icons.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Anleitung1_Schritt1.png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1: Taskleiste öffnen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screenshot_anleitung1_schritt1.png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2: Programm an Taskleiste anheften</w:t>
      </w:r>
    </w:p>
    <w:p>
      <w:pPr>
        <w:spacing w:after="80" w:before="0"/>
      </w:pPr>
      <w:r>
        <w:rPr>
          <w:rFonts w:ascii="Aptos" w:cs="Aptos" w:eastAsia="Aptos" w:hAnsi="Aptos"/>
          <w:color w:val="444444"/>
          <w:sz w:val="22"/>
          <w:szCs w:val="22"/>
        </w:rPr>
        <w:t xml:space="preserve">Rechtsklick auf eine App im Startmenü und 'An Taskleiste anheften' auswählen, um schnellen Zugriff zu haben.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right-click context menu with pin option highlighted.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Anleitung1_Schritt2.png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2: Programm an Taskleiste anheften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screenshot_anleitung1_schritt2.png</w:t>
            </w:r>
          </w:p>
        </w:tc>
      </w:tr>
    </w:tbl>
    <w:p>
      <w:pPr>
        <w:spacing w:after="80" w:before="0"/>
      </w:pPr>
      <w:r>
        <w:rPr>
          <w:rFonts w:ascii="Aptos" w:cs="Aptos" w:eastAsia="Aptos" w:hAnsi="Aptos"/>
        </w:rPr>
        <w:t xml:space="preserve"/>
      </w:r>
    </w:p>
    <w:p>
      <w:pPr>
        <w:spacing w:after="80" w:before="200"/>
      </w:pPr>
      <w:r>
        <w:rPr>
          <w:rFonts w:ascii="Aptos" w:cs="Aptos" w:eastAsia="Aptos" w:hAnsi="Aptos"/>
          <w:b/>
          <w:bCs/>
          <w:color w:val="06F4A1"/>
          <w:sz w:val="28"/>
          <w:szCs w:val="28"/>
        </w:rPr>
        <w:t xml:space="preserve">SCHRITT 3: Taskleiste anordnen</w:t>
      </w:r>
    </w:p>
    <w:p>
      <w:pPr>
        <w:spacing w:after="80" w:before="0"/>
      </w:pPr>
      <w:r>
        <w:rPr>
          <w:rFonts w:ascii="Aptos" w:cs="Aptos" w:eastAsia="Aptos" w:hAnsi="Aptos"/>
          <w:color w:val="444444"/>
          <w:sz w:val="22"/>
          <w:szCs w:val="22"/>
        </w:rPr>
        <w:t xml:space="preserve">Apps in der Taskleiste per Drag-and-Drop verschieben, um Ihre persönliche Arbeitsreihenfolge zu erstellen.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F4A1" w:sz="8"/>
              <w:left w:val="single" w:color="06F4A1" w:sz="8"/>
              <w:bottom w:val="single" w:color="06F4A1" w:sz="8"/>
              <w:right w:val="single" w:color="06F4A1" w:sz="8"/>
            </w:tcBorders>
            <w:shd w:fill="EDFFF8" w:val="clear"/>
            <w:tcMar>
              <w:top w:type="dxa" w:w="120"/>
              <w:left w:type="dxa" w:w="180"/>
              <w:bottom w:type="dxa" w:w="120"/>
              <w:right w:type="dxa" w:w="180"/>
            </w:tcMar>
          </w:tcPr>
          <w:p>
            <w:pPr>
              <w:spacing w:after="80" w:before="0"/>
            </w:pPr>
            <w:r>
              <w:rPr>
                <w:rFonts w:ascii="Aptos" w:cs="Aptos" w:eastAsia="Aptos" w:hAnsi="Aptos"/>
                <w:b/>
                <w:bCs/>
                <w:color w:val="06F4A1"/>
                <w:sz w:val="21"/>
                <w:szCs w:val="21"/>
              </w:rPr>
              <w:t xml:space="preserve">ILLUSTRATION  -  </w:t>
            </w:r>
            <w:r>
              <w:rPr>
                <w:rFonts w:ascii="Aptos" w:cs="Aptos" w:eastAsia="Aptos" w:hAnsi="Aptos"/>
                <w:b/>
                <w:bCs/>
                <w:color w:val="444444"/>
                <w:sz w:val="20"/>
                <w:szCs w:val="20"/>
              </w:rPr>
              <w:t xml:space="preserve">Prompt fuer Gemini / Bild-KI:</w:t>
            </w:r>
          </w:p>
          <w:p>
            <w:pPr>
              <w:spacing w:after="60" w:before="0"/>
            </w:pPr>
            <w:r>
              <w:rPr>
                <w:rFonts w:ascii="Aptos" w:cs="Aptos" w:eastAsia="Aptos" w:hAnsi="Aptos"/>
                <w:color w:val="000000"/>
                <w:sz w:val="20"/>
                <w:szCs w:val="20"/>
              </w:rPr>
              <w:t xml:space="preserve">Flat-design cartoon school style for Windows 11 tutorial. Show dragging app icon in taskbar to new position. Turquoise #06F4A1 and jonquil #F0FC9C colors. No text in image. Friendly and clear.</w:t>
            </w:r>
          </w:p>
          <w:p>
            <w:pPr>
              <w:spacing w:after="0" w:before="0"/>
            </w:pPr>
            <w:r>
              <w:rPr>
                <w:rFonts w:ascii="Aptos" w:cs="Aptos" w:eastAsia="Aptos" w:hAnsi="Aptos"/>
                <w:b/>
                <w:bCs/>
                <w:color w:val="888888"/>
                <w:sz w:val="18"/>
                <w:szCs w:val="18"/>
              </w:rPr>
              <w:t xml:space="preserve">Bilddatei: </w:t>
            </w:r>
            <w:r>
              <w:rPr>
                <w:rFonts w:ascii="Aptos" w:cs="Aptos" w:eastAsia="Aptos" w:hAnsi="Aptos"/>
                <w:i/>
                <w:iCs/>
                <w:color w:val="06F4A1"/>
                <w:sz w:val="18"/>
                <w:szCs w:val="18"/>
              </w:rPr>
              <w:t xml:space="preserve">➜ Bilddatei im Ordner: Anleitung1_Schritt3.png</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SmallGap" w:color="AAAAAA" w:sz="6"/>
              <w:left w:val="dashSmallGap" w:color="AAAAAA" w:sz="6"/>
              <w:bottom w:val="dashSmallGap" w:color="AAAAAA" w:sz="6"/>
              <w:right w:val="dashSmallGap" w:color="AAAAAA" w:sz="6"/>
            </w:tcBorders>
            <w:shd w:fill="F0FC9C" w:val="clear"/>
            <w:tcMar>
              <w:top w:type="dxa" w:w="120"/>
              <w:left w:type="dxa" w:w="180"/>
              <w:bottom w:type="dxa" w:w="120"/>
              <w:right w:type="dxa" w:w="180"/>
            </w:tcMar>
          </w:tcPr>
          <w:p>
            <w:pPr>
              <w:spacing w:after="80" w:before="0"/>
              <w:jc w:val="center"/>
            </w:pPr>
            <w:r>
              <w:rPr>
                <w:rFonts w:ascii="Aptos" w:cs="Aptos" w:eastAsia="Aptos" w:hAnsi="Aptos"/>
                <w:b/>
                <w:bCs/>
                <w:color w:val="000000"/>
                <w:sz w:val="21"/>
                <w:szCs w:val="21"/>
              </w:rPr>
              <w:t xml:space="preserve">PLATZHALTER: Echter Screenshot</w:t>
            </w:r>
          </w:p>
          <w:p>
            <w:pPr>
              <w:spacing w:after="40" w:before="0"/>
            </w:pPr>
            <w:r>
              <w:rPr>
                <w:rFonts w:ascii="Aptos" w:cs="Aptos" w:eastAsia="Aptos" w:hAnsi="Aptos"/>
                <w:b/>
                <w:bCs/>
                <w:color w:val="444444"/>
                <w:sz w:val="20"/>
                <w:szCs w:val="20"/>
              </w:rPr>
              <w:t xml:space="preserve">Beschreibung: </w:t>
            </w:r>
            <w:r>
              <w:rPr>
                <w:rFonts w:ascii="Aptos" w:cs="Aptos" w:eastAsia="Aptos" w:hAnsi="Aptos"/>
                <w:color w:val="444444"/>
                <w:sz w:val="20"/>
                <w:szCs w:val="20"/>
              </w:rPr>
              <w:t xml:space="preserve">Screenshot Schritt 3: Taskleiste anordnen</w:t>
            </w:r>
          </w:p>
          <w:p>
            <w:pPr>
              <w:spacing w:after="0" w:before="0"/>
            </w:pPr>
            <w:r>
              <w:rPr>
                <w:rFonts w:ascii="Aptos" w:cs="Aptos" w:eastAsia="Aptos" w:hAnsi="Aptos"/>
                <w:b/>
                <w:bCs/>
                <w:color w:val="888888"/>
                <w:sz w:val="18"/>
                <w:szCs w:val="18"/>
              </w:rPr>
              <w:t xml:space="preserve">Dateiname: </w:t>
            </w:r>
            <w:r>
              <w:rPr>
                <w:rFonts w:ascii="Aptos" w:cs="Aptos" w:eastAsia="Aptos" w:hAnsi="Aptos"/>
                <w:i/>
                <w:iCs/>
                <w:color w:val="888888"/>
                <w:sz w:val="18"/>
                <w:szCs w:val="18"/>
              </w:rPr>
              <w:t xml:space="preserve">screenshot_anleitung1_schritt3.png</w:t>
            </w:r>
          </w:p>
        </w:tc>
      </w:tr>
    </w:tbl>
    <w:p>
      <w:pPr>
        <w:spacing w:after="80" w:before="0"/>
      </w:pPr>
      <w:r>
        <w:rPr>
          <w:rFonts w:ascii="Aptos" w:cs="Aptos" w:eastAsia="Aptos" w:hAnsi="Aptos"/>
        </w:rPr>
        <w:t xml:space="preserve"/>
      </w:r>
    </w:p>
    <w:p>
      <w:pPr>
        <w:pBdr>
          <w:bottom w:val="single" w:color="06F4A1" w:sz="8"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QUICK TIP:</w:t>
            </w:r>
          </w:p>
          <w:p>
            <w:pPr>
              <w:spacing w:after="60" w:before="0"/>
            </w:pPr>
            <w:r>
              <w:rPr>
                <w:rFonts w:ascii="Aptos" w:cs="Aptos" w:eastAsia="Aptos" w:hAnsi="Aptos"/>
                <w:color w:val="444444"/>
                <w:sz w:val="21"/>
                <w:szCs w:val="21"/>
              </w:rPr>
              <w:t xml:space="preserve">Nutze die Mittlere Maustaste zum schnellen Starten angehefteter Apps.</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W11-INTEGRATION:</w:t>
            </w:r>
          </w:p>
          <w:p>
            <w:pPr>
              <w:spacing w:after="60" w:before="0"/>
            </w:pPr>
            <w:r>
              <w:rPr>
                <w:rFonts w:ascii="Aptos" w:cs="Aptos" w:eastAsia="Aptos" w:hAnsi="Aptos"/>
                <w:color w:val="444444"/>
                <w:sz w:val="21"/>
                <w:szCs w:val="21"/>
              </w:rPr>
              <w:t xml:space="preserve">Die Taskleiste in Windows 11 ist zentriert und bietet neue Widgets-Integration.</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HAEUFIGE FRAGEN:</w:t>
            </w:r>
          </w:p>
          <w:p>
            <w:pPr>
              <w:spacing w:after="60" w:before="0"/>
            </w:pPr>
            <w:r>
              <w:rPr>
                <w:rFonts w:ascii="Aptos" w:cs="Aptos" w:eastAsia="Aptos" w:hAnsi="Aptos"/>
                <w:color w:val="444444"/>
                <w:sz w:val="21"/>
                <w:szCs w:val="21"/>
              </w:rPr>
              <w:t xml:space="preserve">F: Kann ich die Taskleiste verstecken?</w:t>
            </w:r>
          </w:p>
          <w:p>
            <w:pPr>
              <w:spacing w:after="60" w:before="0"/>
            </w:pPr>
            <w:r>
              <w:rPr>
                <w:rFonts w:ascii="Aptos" w:cs="Aptos" w:eastAsia="Aptos" w:hAnsi="Aptos"/>
                <w:color w:val="444444"/>
                <w:sz w:val="21"/>
                <w:szCs w:val="21"/>
              </w:rPr>
              <w:t xml:space="preserve">A: Ja, in den Taskleisteneinstellungen kannst du 'Taskleiste automatisch ausblenden' aktivieren.</w:t>
            </w:r>
          </w:p>
        </w:tc>
      </w:tr>
    </w:tbl>
    <w:p>
      <w:pPr>
        <w:spacing w:after="8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6F4A1" w:sz="20"/>
              <w:bottom w:val="none"/>
              <w:right w:val="none"/>
            </w:tcBorders>
            <w:shd w:fill="F0FC9C" w:val="clear"/>
            <w:tcMar>
              <w:top w:type="dxa" w:w="120"/>
              <w:left w:type="dxa" w:w="200"/>
              <w:bottom w:type="dxa" w:w="120"/>
              <w:right w:type="dxa" w:w="180"/>
            </w:tcMar>
          </w:tcPr>
          <w:p>
            <w:pPr>
              <w:spacing w:after="80" w:before="0"/>
            </w:pPr>
            <w:r>
              <w:rPr>
                <w:rFonts w:ascii="Aptos" w:cs="Aptos" w:eastAsia="Aptos" w:hAnsi="Aptos"/>
                <w:b/>
                <w:bCs/>
                <w:color w:val="000000"/>
                <w:sz w:val="22"/>
                <w:szCs w:val="22"/>
              </w:rPr>
              <w:t xml:space="preserve">FUER DEN UNTERRICHT:</w:t>
            </w:r>
          </w:p>
          <w:p>
            <w:pPr>
              <w:spacing w:after="60" w:before="0"/>
            </w:pPr>
            <w:r>
              <w:rPr>
                <w:rFonts w:ascii="Aptos" w:cs="Aptos" w:eastAsia="Aptos" w:hAnsi="Aptos"/>
                <w:color w:val="444444"/>
                <w:sz w:val="21"/>
                <w:szCs w:val="21"/>
              </w:rPr>
              <w:t xml:space="preserve">1. Heften Sie drei häufig genutzte Programme an die Taskleiste an. 2. Ordnen Sie diese nach Ihrer bevorzugten Nutzungsreihenfolge. 3. Starten Sie jedes Programm über die Taskleiste und dokumentieren Sie die Ersparnis an Klicks.</w:t>
            </w:r>
          </w:p>
        </w:tc>
      </w:tr>
    </w:tbl>
    <w:p>
      <w:pPr>
        <w:spacing w:after="120" w:before="0"/>
      </w:pPr>
      <w:r>
        <w:rPr>
          <w:rFonts w:ascii="Aptos" w:cs="Aptos" w:eastAsia="Aptos" w:hAnsi="Apto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180"/>
              <w:bottom w:type="dxa" w:w="120"/>
              <w:right w:type="dxa" w:w="180"/>
            </w:tcMar>
          </w:tcPr>
          <w:p>
            <w:pPr>
              <w:spacing w:after="0" w:before="0"/>
              <w:jc w:val="center"/>
            </w:pPr>
            <w:r>
              <w:rPr>
                <w:rFonts w:ascii="Aptos" w:cs="Aptos" w:eastAsia="Aptos" w:hAnsi="Aptos"/>
                <w:color w:val="888888"/>
                <w:sz w:val="18"/>
                <w:szCs w:val="18"/>
              </w:rPr>
              <w:t xml:space="preserve">W11 Daily Tutor  |  </w:t>
            </w:r>
            <w:r>
              <w:rPr>
                <w:rFonts w:ascii="Aptos" w:cs="Aptos" w:eastAsia="Aptos" w:hAnsi="Aptos"/>
                <w:b/>
                <w:bCs/>
                <w:color w:val="06F4A1"/>
                <w:sz w:val="18"/>
                <w:szCs w:val="18"/>
              </w:rPr>
              <w:t xml:space="preserve">W11 Basics  |  12.10.2026</w:t>
            </w:r>
            <w:r>
              <w:rPr>
                <w:rFonts w:ascii="Aptos" w:cs="Aptos" w:eastAsia="Aptos" w:hAnsi="Aptos"/>
                <w:color w:val="888888"/>
                <w:sz w:val="18"/>
                <w:szCs w:val="18"/>
              </w:rPr>
              <w:t xml:space="preserve">  |  Fuer Schueler und Lehrer</w:t>
            </w:r>
          </w:p>
        </w:tc>
      </w:tr>
    </w:tbl>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00" w:hanging="360"/>
      </w:pPr>
      <w:rPr>
        <w:rFonts w:ascii="Aptos" w:cs="Aptos" w:eastAsia="Aptos" w:hAnsi="Aptos"/>
        <w:b/>
        <w:bCs/>
        <w:color w:val="06F4A1"/>
      </w:rPr>
    </w:lvl>
  </w:abstractNum>
  <w:abstractNum w:abstractNumId="3" w15:restartNumberingAfterBreak="0">
    <w:multiLevelType w:val="hybridMultilevel"/>
    <w:lvl w:ilvl="0" w:tentative="1">
      <w:start w:val="1"/>
      <w:numFmt w:val="bullet"/>
      <w:lvlText w:val="*"/>
      <w:lvlJc w:val="left"/>
      <w:pPr>
        <w:ind w:left="600" w:hanging="360"/>
      </w:pPr>
      <w:rPr>
        <w:rFonts w:ascii="Aptos" w:cs="Aptos" w:eastAsia="Aptos" w:hAnsi="Aptos"/>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2026-10-12T12:46:39.854Z</dcterms:created>
  <dcterms:modified xsi:type="dcterms:W3CDTF">2026-10-12T12:46:39.855Z</dcterms:modified>
</cp:coreProperties>
</file>

<file path=docProps/custom.xml><?xml version="1.0" encoding="utf-8"?>
<Properties xmlns="http://schemas.openxmlformats.org/officeDocument/2006/custom-properties" xmlns:vt="http://schemas.openxmlformats.org/officeDocument/2006/docPropsVTypes"/>
</file>