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Tabellen formatieren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06.10.2026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Professionelle Tabellen sehen besser aus und sind leichter zu lesen.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Daten eingeben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über das Startmenü oder öffnen Sie eine vorhandene Datei. Geben Sie oder importieren Sie Ihre Daten in die Arbeitsmappe ein.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Daten eingeben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Tabelle auswählen und Design anwenden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Markieren Sie alle Zellen mit Daten. Gehen Sie zum Menü 'Startseite' und wählen Sie einen Tabellenstil unter 'Formatieren als Tabelle'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Tabelle auswählen und Design anwenden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Schriftarten und Farben anpassen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Nutzen Sie die Werkzeuge unter 'Startseite' um Schriftgröße, Farben und Ausrichtung der Zellen zu ändern. Dies verbessert die Lesbarkeit erheblich.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Schriftarten und Farben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die vorgefertigten Tabellenformate für schnelle Ergebnisse.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speichert Excel-Dateien automatisch in der Cloud über OneDrive.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die Formatierung auf mehrere Tabellen anwenden?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Sie können Formate kopieren und mit dem Format-Maler auf andere Tabellen übertragen.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Erstelle eine Schülerliste mit Namen und Noten. 2) Formatiere sie mit automatischen Tabellendesigns. 3) Ändere die Kopfzeilenfarbe zu Turquoise.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06.10.2026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2026-10-06T11:49:12.557Z</dcterms:created>
  <dcterms:modified xsi:type="dcterms:W3CDTF">2026-10-06T11:49:12.557Z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